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5A460D5" w14:textId="64873C62" w:rsidR="00217440" w:rsidRPr="00956086" w:rsidRDefault="00E7640F" w:rsidP="00C54C08">
      <w:pPr>
        <w:keepNext w:val="0"/>
        <w:spacing w:line="240" w:lineRule="auto"/>
        <w:jc w:val="center"/>
        <w:rPr>
          <w:rFonts w:eastAsia="Times New Roman" w:cs="Arial"/>
          <w:szCs w:val="28"/>
        </w:rPr>
      </w:pPr>
      <w:r>
        <w:rPr>
          <w:rFonts w:eastAsia="Times New Roman" w:cs="Arial"/>
          <w:noProof/>
          <w:szCs w:val="28"/>
        </w:rPr>
        <mc:AlternateContent>
          <mc:Choice Requires="wps">
            <w:drawing>
              <wp:anchor distT="0" distB="0" distL="114300" distR="114300" simplePos="0" relativeHeight="251672576" behindDoc="0" locked="0" layoutInCell="1" allowOverlap="1" wp14:anchorId="3324560B" wp14:editId="6F0DB772">
                <wp:simplePos x="0" y="0"/>
                <wp:positionH relativeFrom="column">
                  <wp:posOffset>651510</wp:posOffset>
                </wp:positionH>
                <wp:positionV relativeFrom="paragraph">
                  <wp:posOffset>2145030</wp:posOffset>
                </wp:positionV>
                <wp:extent cx="1234440" cy="373380"/>
                <wp:effectExtent l="0" t="0" r="22860" b="26670"/>
                <wp:wrapNone/>
                <wp:docPr id="1" name="Text Box 1"/>
                <wp:cNvGraphicFramePr/>
                <a:graphic xmlns:a="http://schemas.openxmlformats.org/drawingml/2006/main">
                  <a:graphicData uri="http://schemas.microsoft.com/office/word/2010/wordprocessingShape">
                    <wps:wsp>
                      <wps:cNvSpPr txBox="1"/>
                      <wps:spPr>
                        <a:xfrm>
                          <a:off x="0" y="0"/>
                          <a:ext cx="1234440" cy="373380"/>
                        </a:xfrm>
                        <a:prstGeom prst="rect">
                          <a:avLst/>
                        </a:prstGeom>
                        <a:solidFill>
                          <a:schemeClr val="lt1"/>
                        </a:solidFill>
                        <a:ln w="6350">
                          <a:solidFill>
                            <a:prstClr val="black"/>
                          </a:solidFill>
                        </a:ln>
                      </wps:spPr>
                      <wps:txbx>
                        <w:txbxContent>
                          <w:p w14:paraId="0B28B06F" w14:textId="34BE753E" w:rsidR="00CC4985" w:rsidRPr="00E7640F" w:rsidRDefault="00CC4985" w:rsidP="00E7640F">
                            <w:pPr>
                              <w:jc w:val="center"/>
                              <w:rPr>
                                <w:b/>
                                <w:bCs/>
                              </w:rPr>
                            </w:pPr>
                            <w:r w:rsidRPr="00E7640F">
                              <w:rPr>
                                <w:b/>
                                <w:bCs/>
                              </w:rPr>
                              <w:t>DỰ THẢO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1.3pt;margin-top:168.9pt;width:97.2pt;height:29.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8RSQIAAKEEAAAOAAAAZHJzL2Uyb0RvYy54bWysVE1v2zAMvQ/YfxB0X52vfiyIU2QtOgwI&#10;2gLJ0LMiy40xWdQkJXb26/ekOGnS7TTsIlMk9Ug+kp7ctrVmW+V8RSbn/YseZ8pIKirzmvPvy4dP&#10;N5z5IEwhNBmV853y/Hb68cOksWM1oDXpQjkGEOPHjc35OgQ7zjIv16oW/oKsMjCW5GoRcHWvWeFE&#10;A/RaZ4Ne7ypryBXWkVTeQ3u/N/Jpwi9LJcNTWXoVmM45cgvpdOlcxTObTsT41Qm7rmSXhviHLGpR&#10;GQQ9Qt2LINjGVX9A1ZV05KkMF5LqjMqykirVgGr6vXfVLNbCqlQLyPH2SJP/f7DycfvsWFWgd5wZ&#10;UaNFS9UG9oVa1o/sNNaP4bSwcAst1NGz03soY9Ft6er4RTkMdvC8O3IbwWR8NBiORiOYJGzD6+Hw&#10;JpGfvb22zoevimoWhZw79C5RKrZzHxARrgeXGMyTroqHSut0ifOi7rRjW4FO65ByxIszL21Yk/Or&#10;4WUvAZ/ZIvTx/UoL+SNWeY6AmzZQRk72tUcptKu2I2RFxQ48OdrPmbfyoQLuXPjwLBwGC/VjWcIT&#10;jlITkqFO4mxN7tff9NEf/YaVswaDmnP/cyOc4kx/M5iEz/1Ea0iX0eX1ADHcqWV1ajGb+o7AELqN&#10;7JIY/YM+iKWj+gU7NYtRYRJGInbOw0G8C/v1wU5KNZslJ8yyFWFuFlZG6NiRyOeyfRHOdv0MmIRH&#10;Ooy0GL9r6943vjQ02wQqq9TzSPCe1Y537EFqS7ezcdFO78nr7c8y/Q0AAP//AwBQSwMEFAAGAAgA&#10;AAAhAH+f7ejdAAAACwEAAA8AAABkcnMvZG93bnJldi54bWxMj8FOwzAQRO9I/IO1SNyoQyqlSYhT&#10;ASpcONEizm7s2hbxOrLdNPw9ywmOM/s0O9NtFz+yWcfkAgq4XxXANA5BOTQCPg4vdzWwlCUqOQbU&#10;Ar51gm1/fdXJVoULvut5nw2jEEytFGBznlrO02C1l2kVJo10O4XoZSYZDVdRXijcj7wsiop76ZA+&#10;WDnpZ6uHr/3ZC9g9mcYMtYx2Vyvn5uXz9GZehbi9WR4fgGW95D8YfutTdeip0zGcUSU2ki7KilAB&#10;6/WGNhBRNhtadySnqSrgfcf/b+h/AAAA//8DAFBLAQItABQABgAIAAAAIQC2gziS/gAAAOEBAAAT&#10;AAAAAAAAAAAAAAAAAAAAAABbQ29udGVudF9UeXBlc10ueG1sUEsBAi0AFAAGAAgAAAAhADj9If/W&#10;AAAAlAEAAAsAAAAAAAAAAAAAAAAALwEAAF9yZWxzLy5yZWxzUEsBAi0AFAAGAAgAAAAhAAfNXxFJ&#10;AgAAoQQAAA4AAAAAAAAAAAAAAAAALgIAAGRycy9lMm9Eb2MueG1sUEsBAi0AFAAGAAgAAAAhAH+f&#10;7ejdAAAACwEAAA8AAAAAAAAAAAAAAAAAowQAAGRycy9kb3ducmV2LnhtbFBLBQYAAAAABAAEAPMA&#10;AACtBQAAAAA=&#10;" fillcolor="white [3201]" strokeweight=".5pt">
                <v:textbox>
                  <w:txbxContent>
                    <w:p w14:paraId="0B28B06F" w14:textId="34BE753E" w:rsidR="00CC4985" w:rsidRPr="00E7640F" w:rsidRDefault="00CC4985" w:rsidP="00E7640F">
                      <w:pPr>
                        <w:jc w:val="center"/>
                        <w:rPr>
                          <w:b/>
                          <w:bCs/>
                        </w:rPr>
                      </w:pPr>
                      <w:r w:rsidRPr="00E7640F">
                        <w:rPr>
                          <w:b/>
                          <w:bCs/>
                        </w:rPr>
                        <w:t>DỰ THẢO 1</w:t>
                      </w:r>
                    </w:p>
                  </w:txbxContent>
                </v:textbox>
              </v:shape>
            </w:pict>
          </mc:Fallback>
        </mc:AlternateContent>
      </w:r>
      <w:r w:rsidR="0042224C">
        <w:rPr>
          <w:rFonts w:eastAsia="Times New Roman" w:cs="Arial"/>
          <w:noProof/>
          <w:szCs w:val="28"/>
        </w:rPr>
        <mc:AlternateContent>
          <mc:Choice Requires="wps">
            <w:drawing>
              <wp:anchor distT="0" distB="0" distL="114300" distR="114300" simplePos="0" relativeHeight="251671552" behindDoc="0" locked="0" layoutInCell="1" allowOverlap="1" wp14:anchorId="5B036088" wp14:editId="330541E8">
                <wp:simplePos x="0" y="0"/>
                <wp:positionH relativeFrom="column">
                  <wp:posOffset>3973830</wp:posOffset>
                </wp:positionH>
                <wp:positionV relativeFrom="paragraph">
                  <wp:posOffset>-491490</wp:posOffset>
                </wp:positionV>
                <wp:extent cx="1958340" cy="426720"/>
                <wp:effectExtent l="0" t="0" r="3810" b="0"/>
                <wp:wrapNone/>
                <wp:docPr id="56" name="Rectangle 56"/>
                <wp:cNvGraphicFramePr/>
                <a:graphic xmlns:a="http://schemas.openxmlformats.org/drawingml/2006/main">
                  <a:graphicData uri="http://schemas.microsoft.com/office/word/2010/wordprocessingShape">
                    <wps:wsp>
                      <wps:cNvSpPr/>
                      <wps:spPr>
                        <a:xfrm>
                          <a:off x="0" y="0"/>
                          <a:ext cx="195834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DB3C70B" id="Rectangle 56" o:spid="_x0000_s1026" style="position:absolute;margin-left:312.9pt;margin-top:-38.7pt;width:154.2pt;height:3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E1lQIAAIYFAAAOAAAAZHJzL2Uyb0RvYy54bWysVFFv2yAQfp+0/4B4Xx1nSddGdaqoVadJ&#10;VVu1nfpMMMRImGNA4mS/fgfYTtdVe5iWBwLc3Xd3nz/u4nLfarITziswFS1PJpQIw6FWZlPR7883&#10;n84o8YGZmmkwoqIH4enl8uOHi84uxBQa0LVwBEGMX3S2ok0IdlEUnjeiZf4ErDBolOBaFvDoNkXt&#10;WIforS6mk8lp0YGrrQMuvMfb62yky4QvpeDhXkovAtEVxdpCWl1a13EtlhdssXHMNor3ZbB/qKJl&#10;ymDSEeqaBUa2Tv0B1SruwIMMJxzaAqRUXKQesJty8qabp4ZZkXpBcrwdafL/D5bf7R4cUXVF56eU&#10;GNbiN3pE1pjZaEHwDgnqrF+g35N9cP3J4zZ2u5eujf/YB9knUg8jqWIfCMfL8nx+9nmG3HO0zaan&#10;X6aJ9eIYbZ0PXwW0JG4q6jB94pLtbn3AjOg6uMRkHrSqb5TW6RCFIq60IzuGn3i9KWPFGPGblzbR&#10;10CMyuZ4U8TGcitpFw5aRD9tHoVETrD4aSokqfGYhHEuTCizqWG1yLnnE/wN2YeyUi0JMCJLzD9i&#10;9wCDZwYZsHOVvX8MFUnMY/Dkb4Xl4DEiZQYTxuBWGXDvAWjsqs+c/QeSMjWRpTXUB1SMg/yUvOU3&#10;Cj/bLfPhgTl8O/ilcR6Ee1ykhq6i0O8oacD9fO8++qOk0UpJh2+xov7HljlBif5mUOzn5SwKKKTD&#10;bB4VRNxry/q1xWzbK0AtlDh5LE/b6B/0sJUO2hccG6uYFU3McMxdUR7ccLgKeUbg4OFitUpu+GAt&#10;C7fmyfIIHlmNsnzevzBne+0GVP0dDO+WLd5IOPvGSAOrbQCpkr6PvPZ842NPwukHU5wmr8/J6zg+&#10;l78AAAD//wMAUEsDBBQABgAIAAAAIQDE6BP64QAAAAsBAAAPAAAAZHJzL2Rvd25yZXYueG1sTI/N&#10;TsMwEITvSLyDtUjcWrtp05QQp0IIKuBGaTi78ZJE+CfEThvenuUEx50dzXxTbCdr2AmH0HknYTEX&#10;wNDVXneukXB4e5xtgIWonFbGO5TwjQG25eVFoXLtz+4VT/vYMApxIVcS2hj7nPNQt2hVmPseHf0+&#10;/GBVpHNouB7UmcKt4YkQa25V56ihVT3et1h/7kcrYUyz54fp/Wu3rESVvVQmfYq7Xsrrq+nuFljE&#10;Kf6Z4Ref0KEkpqMfnQ7MSFgnKaFHCbMsWwEjx81ylQA7krIQCfCy4P83lD8AAAD//wMAUEsBAi0A&#10;FAAGAAgAAAAhALaDOJL+AAAA4QEAABMAAAAAAAAAAAAAAAAAAAAAAFtDb250ZW50X1R5cGVzXS54&#10;bWxQSwECLQAUAAYACAAAACEAOP0h/9YAAACUAQAACwAAAAAAAAAAAAAAAAAvAQAAX3JlbHMvLnJl&#10;bHNQSwECLQAUAAYACAAAACEA9YOhNZUCAACGBQAADgAAAAAAAAAAAAAAAAAuAgAAZHJzL2Uyb0Rv&#10;Yy54bWxQSwECLQAUAAYACAAAACEAxOgT+uEAAAALAQAADwAAAAAAAAAAAAAAAADvBAAAZHJzL2Rv&#10;d25yZXYueG1sUEsFBgAAAAAEAAQA8wAAAP0FAAAAAA==&#10;" fillcolor="white [3212]" stroked="f" strokeweight="2pt"/>
            </w:pict>
          </mc:Fallback>
        </mc:AlternateContent>
      </w:r>
      <w:r w:rsidR="000F1085" w:rsidRPr="000F1085">
        <w:rPr>
          <w:rFonts w:eastAsia="Times New Roman" w:cs="Arial"/>
          <w:noProof/>
          <w:szCs w:val="28"/>
        </w:rPr>
        <mc:AlternateContent>
          <mc:Choice Requires="wps">
            <w:drawing>
              <wp:anchor distT="45720" distB="45720" distL="114300" distR="114300" simplePos="0" relativeHeight="251670528" behindDoc="0" locked="0" layoutInCell="1" allowOverlap="1" wp14:anchorId="4421F8F6" wp14:editId="7E537139">
                <wp:simplePos x="0" y="0"/>
                <wp:positionH relativeFrom="column">
                  <wp:posOffset>262890</wp:posOffset>
                </wp:positionH>
                <wp:positionV relativeFrom="paragraph">
                  <wp:posOffset>0</wp:posOffset>
                </wp:positionV>
                <wp:extent cx="5935980" cy="92583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9258300"/>
                        </a:xfrm>
                        <a:prstGeom prst="rect">
                          <a:avLst/>
                        </a:prstGeom>
                        <a:solidFill>
                          <a:srgbClr val="FFFFFF"/>
                        </a:solidFill>
                        <a:ln w="9525">
                          <a:solidFill>
                            <a:schemeClr val="accent5">
                              <a:lumMod val="20000"/>
                              <a:lumOff val="80000"/>
                            </a:schemeClr>
                          </a:solidFill>
                          <a:miter lim="800000"/>
                          <a:headEnd/>
                          <a:tailEnd/>
                        </a:ln>
                      </wps:spPr>
                      <wps:txbx>
                        <w:txbxContent>
                          <w:p w14:paraId="3120E383" w14:textId="7F5423C9" w:rsidR="00CC4985" w:rsidRDefault="00CC4985" w:rsidP="0042224C">
                            <w:pPr>
                              <w:keepNext w:val="0"/>
                              <w:spacing w:before="0" w:line="240" w:lineRule="auto"/>
                              <w:jc w:val="center"/>
                              <w:rPr>
                                <w:rFonts w:eastAsia="Times New Roman" w:cs="Arial"/>
                                <w:bCs/>
                                <w:sz w:val="28"/>
                                <w:szCs w:val="28"/>
                              </w:rPr>
                            </w:pPr>
                            <w:r w:rsidRPr="00956086">
                              <w:rPr>
                                <w:rFonts w:eastAsia="Times New Roman" w:cs="Arial"/>
                                <w:noProof/>
                                <w:szCs w:val="28"/>
                              </w:rPr>
                              <w:drawing>
                                <wp:inline distT="0" distB="0" distL="0" distR="0" wp14:anchorId="59EDCD27" wp14:editId="12E44A2E">
                                  <wp:extent cx="1077595" cy="107759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7CFA55A2" w14:textId="77777777" w:rsidR="00CC4985" w:rsidRDefault="00CC4985" w:rsidP="0042224C">
                            <w:pPr>
                              <w:keepNext w:val="0"/>
                              <w:spacing w:before="0" w:line="240" w:lineRule="auto"/>
                              <w:jc w:val="center"/>
                              <w:rPr>
                                <w:rFonts w:eastAsia="Times New Roman" w:cs="Arial"/>
                                <w:bCs/>
                                <w:sz w:val="28"/>
                                <w:szCs w:val="28"/>
                              </w:rPr>
                            </w:pPr>
                          </w:p>
                          <w:p w14:paraId="5BED38C8" w14:textId="77777777" w:rsidR="00CC4985" w:rsidRDefault="00CC4985" w:rsidP="0042224C">
                            <w:pPr>
                              <w:keepNext w:val="0"/>
                              <w:spacing w:before="0" w:line="240" w:lineRule="auto"/>
                              <w:jc w:val="center"/>
                              <w:rPr>
                                <w:rFonts w:eastAsia="Times New Roman" w:cs="Arial"/>
                                <w:bCs/>
                                <w:sz w:val="28"/>
                                <w:szCs w:val="28"/>
                              </w:rPr>
                            </w:pPr>
                          </w:p>
                          <w:p w14:paraId="67467FD5" w14:textId="2AB4249C" w:rsidR="00CC4985" w:rsidRPr="001402B3" w:rsidRDefault="00CC4985" w:rsidP="0042224C">
                            <w:pPr>
                              <w:keepNext w:val="0"/>
                              <w:spacing w:before="0" w:line="240" w:lineRule="auto"/>
                              <w:jc w:val="center"/>
                              <w:rPr>
                                <w:rFonts w:eastAsia="Times New Roman" w:cs="Arial"/>
                                <w:bCs/>
                                <w:sz w:val="28"/>
                                <w:szCs w:val="28"/>
                              </w:rPr>
                            </w:pPr>
                            <w:r w:rsidRPr="001402B3">
                              <w:rPr>
                                <w:rFonts w:eastAsia="Times New Roman" w:cs="Arial"/>
                                <w:bCs/>
                                <w:sz w:val="28"/>
                                <w:szCs w:val="28"/>
                              </w:rPr>
                              <w:t>CỘNG HÒA XÃ HỘI CHỦ NGHĨA VIỆT NAM</w:t>
                            </w:r>
                          </w:p>
                          <w:p w14:paraId="16A30285" w14:textId="77777777" w:rsidR="00CC4985" w:rsidRPr="00956086" w:rsidRDefault="00CC4985" w:rsidP="0042224C">
                            <w:pPr>
                              <w:keepNext w:val="0"/>
                              <w:spacing w:before="0" w:line="240" w:lineRule="auto"/>
                              <w:jc w:val="center"/>
                              <w:rPr>
                                <w:rFonts w:eastAsia="Times New Roman" w:cs="Arial"/>
                                <w:sz w:val="32"/>
                                <w:szCs w:val="32"/>
                              </w:rPr>
                            </w:pPr>
                          </w:p>
                          <w:p w14:paraId="06A470A0" w14:textId="5D9E4DED" w:rsidR="00CC4985" w:rsidRPr="00956086" w:rsidRDefault="00A279A9" w:rsidP="0042224C">
                            <w:pPr>
                              <w:keepNext w:val="0"/>
                              <w:spacing w:line="240" w:lineRule="auto"/>
                              <w:jc w:val="center"/>
                              <w:rPr>
                                <w:rFonts w:eastAsia="Times New Roman" w:cs="Arial"/>
                                <w:b/>
                                <w:bCs/>
                                <w:sz w:val="32"/>
                                <w:szCs w:val="32"/>
                              </w:rPr>
                            </w:pPr>
                            <w:r w:rsidRPr="00B06B13">
                              <w:rPr>
                                <w:rFonts w:cs="Arial"/>
                                <w:b/>
                                <w:bCs/>
                                <w:szCs w:val="26"/>
                              </w:rPr>
                              <w:t>(Dự thảo)</w:t>
                            </w:r>
                          </w:p>
                          <w:p w14:paraId="6D816876" w14:textId="77777777" w:rsidR="00CC4985" w:rsidRDefault="00CC4985" w:rsidP="0042224C">
                            <w:pPr>
                              <w:keepNext w:val="0"/>
                              <w:spacing w:line="240" w:lineRule="auto"/>
                              <w:jc w:val="center"/>
                              <w:rPr>
                                <w:rFonts w:eastAsia="Times New Roman" w:cs="Arial"/>
                                <w:b/>
                                <w:bCs/>
                                <w:sz w:val="32"/>
                                <w:szCs w:val="32"/>
                              </w:rPr>
                            </w:pPr>
                          </w:p>
                          <w:p w14:paraId="18917BDE" w14:textId="7151802A" w:rsidR="00CC4985" w:rsidRDefault="00CC4985" w:rsidP="0042224C">
                            <w:pPr>
                              <w:keepNext w:val="0"/>
                              <w:spacing w:line="240" w:lineRule="auto"/>
                              <w:jc w:val="center"/>
                              <w:rPr>
                                <w:rFonts w:eastAsia="Times New Roman" w:cs="Arial"/>
                                <w:b/>
                                <w:bCs/>
                                <w:sz w:val="32"/>
                                <w:szCs w:val="32"/>
                              </w:rPr>
                            </w:pPr>
                          </w:p>
                          <w:p w14:paraId="5EAEBC9F" w14:textId="77777777" w:rsidR="00CC4985" w:rsidRDefault="00CC4985" w:rsidP="0042224C">
                            <w:pPr>
                              <w:keepNext w:val="0"/>
                              <w:spacing w:line="240" w:lineRule="auto"/>
                              <w:jc w:val="center"/>
                              <w:rPr>
                                <w:rFonts w:eastAsia="Times New Roman" w:cs="Arial"/>
                                <w:b/>
                                <w:bCs/>
                                <w:sz w:val="32"/>
                                <w:szCs w:val="32"/>
                              </w:rPr>
                            </w:pPr>
                          </w:p>
                          <w:p w14:paraId="2049B703" w14:textId="77777777" w:rsidR="00CC4985" w:rsidRPr="001402B3" w:rsidRDefault="00CC4985" w:rsidP="0042224C">
                            <w:pPr>
                              <w:keepNext w:val="0"/>
                              <w:spacing w:before="0" w:line="240" w:lineRule="auto"/>
                              <w:jc w:val="center"/>
                              <w:rPr>
                                <w:rFonts w:eastAsia="Times New Roman" w:cs="Arial"/>
                                <w:b/>
                                <w:bCs/>
                                <w:sz w:val="32"/>
                                <w:szCs w:val="32"/>
                              </w:rPr>
                            </w:pPr>
                            <w:r>
                              <w:rPr>
                                <w:rFonts w:eastAsia="Times New Roman" w:cs="Arial"/>
                                <w:b/>
                                <w:bCs/>
                                <w:sz w:val="32"/>
                                <w:szCs w:val="32"/>
                              </w:rPr>
                              <w:t>QCVN 117</w:t>
                            </w:r>
                            <w:r w:rsidRPr="00956086">
                              <w:rPr>
                                <w:rFonts w:eastAsia="Times New Roman" w:cs="Arial"/>
                                <w:b/>
                                <w:bCs/>
                                <w:sz w:val="32"/>
                                <w:szCs w:val="32"/>
                              </w:rPr>
                              <w:t>:</w:t>
                            </w:r>
                            <w:r>
                              <w:rPr>
                                <w:rFonts w:eastAsia="Times New Roman" w:cs="Arial"/>
                                <w:b/>
                                <w:bCs/>
                                <w:sz w:val="32"/>
                                <w:szCs w:val="32"/>
                              </w:rPr>
                              <w:t>2020</w:t>
                            </w:r>
                            <w:r w:rsidRPr="00956086">
                              <w:rPr>
                                <w:rFonts w:eastAsia="Times New Roman" w:cs="Arial"/>
                                <w:b/>
                                <w:bCs/>
                                <w:sz w:val="32"/>
                                <w:szCs w:val="32"/>
                              </w:rPr>
                              <w:t>/BTTTT</w:t>
                            </w:r>
                          </w:p>
                          <w:p w14:paraId="46FEACE1" w14:textId="77777777" w:rsidR="00CC4985" w:rsidRPr="00956086" w:rsidRDefault="00CC4985" w:rsidP="0042224C">
                            <w:pPr>
                              <w:keepNext w:val="0"/>
                              <w:spacing w:line="240" w:lineRule="auto"/>
                              <w:jc w:val="center"/>
                              <w:rPr>
                                <w:rFonts w:eastAsia="Times New Roman" w:cs="Arial"/>
                                <w:sz w:val="32"/>
                                <w:szCs w:val="32"/>
                              </w:rPr>
                            </w:pPr>
                          </w:p>
                          <w:p w14:paraId="333B15D2" w14:textId="77777777" w:rsidR="00CC4985" w:rsidRPr="00956086" w:rsidRDefault="00CC4985"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QUY CHUẨN KỸ THUẬT QUỐC GIA</w:t>
                            </w:r>
                          </w:p>
                          <w:p w14:paraId="7CC0EA35" w14:textId="5D339752" w:rsidR="00CC4985" w:rsidRPr="00956086" w:rsidRDefault="00CC4985"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 xml:space="preserve">VỀ THIẾT BỊ ĐẦU CUỐI THÔNG TIN DI ĐỘNG </w:t>
                            </w:r>
                            <w:r w:rsidR="00CC7309">
                              <w:rPr>
                                <w:rFonts w:eastAsia="Times New Roman" w:cs="Arial"/>
                                <w:b/>
                                <w:bCs/>
                                <w:sz w:val="32"/>
                                <w:szCs w:val="32"/>
                              </w:rPr>
                              <w:t xml:space="preserve">MẶT ĐẤT </w:t>
                            </w:r>
                            <w:r>
                              <w:rPr>
                                <w:rFonts w:eastAsia="Times New Roman" w:cs="Arial"/>
                                <w:b/>
                                <w:bCs/>
                                <w:sz w:val="32"/>
                                <w:szCs w:val="32"/>
                              </w:rPr>
                              <w:t>-</w:t>
                            </w:r>
                            <w:r w:rsidRPr="00956086">
                              <w:rPr>
                                <w:rFonts w:eastAsia="Times New Roman" w:cs="Arial"/>
                                <w:b/>
                                <w:bCs/>
                                <w:sz w:val="32"/>
                                <w:szCs w:val="32"/>
                              </w:rPr>
                              <w:t xml:space="preserve"> PHẦN TRUY NHẬP VÔ TUYẾN</w:t>
                            </w:r>
                          </w:p>
                          <w:p w14:paraId="0FE5FA0E" w14:textId="77777777" w:rsidR="00CC4985" w:rsidRPr="00956086" w:rsidRDefault="00CC4985" w:rsidP="0042224C">
                            <w:pPr>
                              <w:keepNext w:val="0"/>
                              <w:spacing w:before="0" w:line="240" w:lineRule="auto"/>
                              <w:jc w:val="center"/>
                              <w:rPr>
                                <w:rFonts w:eastAsia="Times New Roman" w:cs="Arial"/>
                                <w:b/>
                                <w:sz w:val="32"/>
                                <w:szCs w:val="32"/>
                              </w:rPr>
                            </w:pPr>
                          </w:p>
                          <w:p w14:paraId="04B695E0" w14:textId="77777777" w:rsidR="00CC4985" w:rsidRPr="001402B3" w:rsidRDefault="00CC4985" w:rsidP="0042224C">
                            <w:pPr>
                              <w:keepNext w:val="0"/>
                              <w:spacing w:before="0" w:line="240" w:lineRule="auto"/>
                              <w:jc w:val="center"/>
                              <w:rPr>
                                <w:rFonts w:eastAsia="Times New Roman" w:cs="Arial"/>
                                <w:b/>
                                <w:bCs/>
                                <w:i/>
                                <w:iCs/>
                                <w:sz w:val="28"/>
                                <w:szCs w:val="28"/>
                              </w:rPr>
                            </w:pPr>
                            <w:r w:rsidRPr="001402B3">
                              <w:rPr>
                                <w:rFonts w:eastAsia="Times New Roman" w:cs="Arial"/>
                                <w:b/>
                                <w:bCs/>
                                <w:i/>
                                <w:iCs/>
                                <w:sz w:val="28"/>
                                <w:szCs w:val="28"/>
                              </w:rPr>
                              <w:t>National technical regulation</w:t>
                            </w:r>
                          </w:p>
                          <w:p w14:paraId="6BA05AFC" w14:textId="4EBEE35B" w:rsidR="00CC4985" w:rsidRPr="001402B3" w:rsidRDefault="000F2835" w:rsidP="0042224C">
                            <w:pPr>
                              <w:keepNext w:val="0"/>
                              <w:spacing w:before="0" w:line="240" w:lineRule="auto"/>
                              <w:jc w:val="center"/>
                              <w:rPr>
                                <w:rFonts w:eastAsia="Times New Roman" w:cs="Arial"/>
                                <w:b/>
                                <w:bCs/>
                                <w:i/>
                                <w:iCs/>
                                <w:sz w:val="28"/>
                                <w:szCs w:val="28"/>
                              </w:rPr>
                            </w:pPr>
                            <w:r>
                              <w:rPr>
                                <w:rFonts w:eastAsia="Times New Roman" w:cs="Arial"/>
                                <w:b/>
                                <w:bCs/>
                                <w:i/>
                                <w:iCs/>
                                <w:sz w:val="28"/>
                                <w:szCs w:val="28"/>
                              </w:rPr>
                              <w:t>o</w:t>
                            </w:r>
                            <w:r w:rsidR="00CC4985" w:rsidRPr="001402B3">
                              <w:rPr>
                                <w:rFonts w:eastAsia="Times New Roman" w:cs="Arial"/>
                                <w:b/>
                                <w:bCs/>
                                <w:i/>
                                <w:iCs/>
                                <w:sz w:val="28"/>
                                <w:szCs w:val="28"/>
                              </w:rPr>
                              <w:t>n</w:t>
                            </w:r>
                            <w:r>
                              <w:rPr>
                                <w:rFonts w:eastAsia="Times New Roman" w:cs="Arial"/>
                                <w:b/>
                                <w:bCs/>
                                <w:i/>
                                <w:iCs/>
                                <w:sz w:val="28"/>
                                <w:szCs w:val="28"/>
                              </w:rPr>
                              <w:t xml:space="preserve"> Land </w:t>
                            </w:r>
                            <w:r w:rsidR="00CC4985">
                              <w:rPr>
                                <w:rFonts w:eastAsia="Times New Roman" w:cs="Arial"/>
                                <w:b/>
                                <w:bCs/>
                                <w:i/>
                                <w:iCs/>
                                <w:sz w:val="28"/>
                                <w:szCs w:val="28"/>
                              </w:rPr>
                              <w:t>Mobile User</w:t>
                            </w:r>
                            <w:r w:rsidR="00CC4985" w:rsidRPr="001402B3">
                              <w:rPr>
                                <w:rFonts w:eastAsia="Times New Roman" w:cs="Arial"/>
                                <w:b/>
                                <w:bCs/>
                                <w:i/>
                                <w:iCs/>
                                <w:sz w:val="28"/>
                                <w:szCs w:val="28"/>
                              </w:rPr>
                              <w:t xml:space="preserve"> Equipment - Radio Access</w:t>
                            </w:r>
                          </w:p>
                          <w:p w14:paraId="01CF60A0" w14:textId="77777777" w:rsidR="00CC4985" w:rsidRPr="00956086" w:rsidRDefault="00CC4985" w:rsidP="0042224C">
                            <w:pPr>
                              <w:keepNext w:val="0"/>
                              <w:spacing w:before="0" w:line="240" w:lineRule="auto"/>
                              <w:jc w:val="center"/>
                              <w:rPr>
                                <w:rFonts w:eastAsia="Times New Roman" w:cs="Arial"/>
                                <w:sz w:val="32"/>
                                <w:szCs w:val="32"/>
                              </w:rPr>
                            </w:pPr>
                          </w:p>
                          <w:p w14:paraId="0BBA7CF8" w14:textId="77777777" w:rsidR="00CC4985" w:rsidRPr="00956086" w:rsidRDefault="00CC4985" w:rsidP="0042224C">
                            <w:pPr>
                              <w:keepNext w:val="0"/>
                              <w:tabs>
                                <w:tab w:val="left" w:pos="3855"/>
                              </w:tabs>
                              <w:spacing w:before="0" w:line="240" w:lineRule="auto"/>
                              <w:jc w:val="center"/>
                              <w:rPr>
                                <w:rFonts w:eastAsia="Times New Roman" w:cs="Arial"/>
                                <w:sz w:val="32"/>
                                <w:szCs w:val="32"/>
                              </w:rPr>
                            </w:pPr>
                          </w:p>
                          <w:p w14:paraId="0C58FB55" w14:textId="77777777" w:rsidR="00CC4985" w:rsidRPr="00956086" w:rsidRDefault="00CC4985" w:rsidP="0042224C">
                            <w:pPr>
                              <w:keepNext w:val="0"/>
                              <w:spacing w:before="0" w:line="240" w:lineRule="auto"/>
                              <w:jc w:val="center"/>
                              <w:rPr>
                                <w:rFonts w:eastAsia="Times New Roman" w:cs="Arial"/>
                                <w:sz w:val="32"/>
                                <w:szCs w:val="32"/>
                              </w:rPr>
                            </w:pPr>
                          </w:p>
                          <w:p w14:paraId="4CAEB00E" w14:textId="77777777" w:rsidR="00CC4985" w:rsidRPr="00956086" w:rsidRDefault="00CC4985" w:rsidP="0042224C">
                            <w:pPr>
                              <w:keepNext w:val="0"/>
                              <w:spacing w:before="0" w:line="240" w:lineRule="auto"/>
                              <w:jc w:val="center"/>
                              <w:rPr>
                                <w:rFonts w:eastAsia="Times New Roman" w:cs="Arial"/>
                                <w:sz w:val="32"/>
                                <w:szCs w:val="32"/>
                              </w:rPr>
                            </w:pPr>
                          </w:p>
                          <w:p w14:paraId="64A4DEE8" w14:textId="77777777" w:rsidR="00CC4985" w:rsidRPr="00956086" w:rsidRDefault="00CC4985" w:rsidP="0042224C">
                            <w:pPr>
                              <w:keepNext w:val="0"/>
                              <w:spacing w:before="0" w:line="240" w:lineRule="auto"/>
                              <w:jc w:val="center"/>
                              <w:rPr>
                                <w:rFonts w:eastAsia="Times New Roman" w:cs="Arial"/>
                                <w:sz w:val="32"/>
                                <w:szCs w:val="32"/>
                              </w:rPr>
                            </w:pPr>
                          </w:p>
                          <w:p w14:paraId="24084AB7" w14:textId="77777777" w:rsidR="00CC4985" w:rsidRPr="00956086" w:rsidRDefault="00CC4985" w:rsidP="0042224C">
                            <w:pPr>
                              <w:keepNext w:val="0"/>
                              <w:spacing w:before="0" w:line="240" w:lineRule="auto"/>
                              <w:jc w:val="center"/>
                              <w:rPr>
                                <w:rFonts w:eastAsia="Times New Roman" w:cs="Arial"/>
                                <w:sz w:val="32"/>
                                <w:szCs w:val="32"/>
                              </w:rPr>
                            </w:pPr>
                          </w:p>
                          <w:p w14:paraId="6D271F8D" w14:textId="77777777" w:rsidR="00CC4985" w:rsidRPr="00956086" w:rsidRDefault="00CC4985" w:rsidP="0042224C">
                            <w:pPr>
                              <w:keepNext w:val="0"/>
                              <w:tabs>
                                <w:tab w:val="left" w:pos="3281"/>
                              </w:tabs>
                              <w:spacing w:before="0" w:line="240" w:lineRule="auto"/>
                              <w:jc w:val="center"/>
                              <w:rPr>
                                <w:rFonts w:eastAsia="Times New Roman" w:cs="Arial"/>
                                <w:sz w:val="32"/>
                                <w:szCs w:val="32"/>
                              </w:rPr>
                            </w:pPr>
                          </w:p>
                          <w:p w14:paraId="10F25298"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3B575A20"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21294D5A"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4889335C"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52843D11"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36279D8D"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28D4050A"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68D209CD"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5CCEEE03"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098DE28D" w14:textId="77777777" w:rsidR="00CC4985" w:rsidRDefault="00CC4985" w:rsidP="0042224C">
                            <w:pPr>
                              <w:keepNext w:val="0"/>
                              <w:tabs>
                                <w:tab w:val="left" w:pos="3281"/>
                              </w:tabs>
                              <w:spacing w:before="0" w:line="240" w:lineRule="auto"/>
                              <w:jc w:val="center"/>
                              <w:rPr>
                                <w:rFonts w:eastAsia="Times New Roman" w:cs="Arial"/>
                                <w:b/>
                                <w:szCs w:val="24"/>
                              </w:rPr>
                            </w:pPr>
                          </w:p>
                          <w:p w14:paraId="2338FF8F" w14:textId="77777777" w:rsidR="00CC4985" w:rsidRDefault="00CC4985" w:rsidP="0042224C">
                            <w:pPr>
                              <w:keepNext w:val="0"/>
                              <w:tabs>
                                <w:tab w:val="left" w:pos="3281"/>
                              </w:tabs>
                              <w:spacing w:before="0" w:line="240" w:lineRule="auto"/>
                              <w:jc w:val="center"/>
                              <w:rPr>
                                <w:rFonts w:eastAsia="Times New Roman" w:cs="Arial"/>
                                <w:b/>
                                <w:szCs w:val="24"/>
                              </w:rPr>
                            </w:pPr>
                          </w:p>
                          <w:p w14:paraId="5CB0DD99"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08613AB9" w14:textId="77777777" w:rsidR="00CC4985" w:rsidRDefault="00CC4985" w:rsidP="0042224C">
                            <w:pPr>
                              <w:keepNext w:val="0"/>
                              <w:tabs>
                                <w:tab w:val="left" w:pos="3281"/>
                              </w:tabs>
                              <w:spacing w:before="0" w:line="240" w:lineRule="auto"/>
                              <w:jc w:val="center"/>
                              <w:rPr>
                                <w:rFonts w:eastAsia="Times New Roman" w:cs="Arial"/>
                                <w:b/>
                                <w:szCs w:val="24"/>
                              </w:rPr>
                            </w:pPr>
                          </w:p>
                          <w:p w14:paraId="15167DDD" w14:textId="77777777" w:rsidR="00CC4985" w:rsidRDefault="00CC4985" w:rsidP="0042224C">
                            <w:pPr>
                              <w:keepNext w:val="0"/>
                              <w:tabs>
                                <w:tab w:val="left" w:pos="3281"/>
                              </w:tabs>
                              <w:spacing w:before="0" w:line="240" w:lineRule="auto"/>
                              <w:jc w:val="center"/>
                            </w:pPr>
                            <w:r>
                              <w:rPr>
                                <w:rFonts w:eastAsia="Times New Roman" w:cs="Arial"/>
                                <w:b/>
                                <w:szCs w:val="24"/>
                              </w:rPr>
                              <w:t>Hà Nội - 2020</w:t>
                            </w:r>
                          </w:p>
                          <w:p w14:paraId="0ADBB51E" w14:textId="2CE18E24" w:rsidR="00CC4985" w:rsidRDefault="00CC49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0.7pt;margin-top:0;width:467.4pt;height:72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ZXSAIAAIwEAAAOAAAAZHJzL2Uyb0RvYy54bWysVNtu2zAMfR+wfxD0vjhxkzUx4hRdugwD&#10;ugvQ7gMYWY6FSaInKbG7rx8lJ2navQ3zgyCR1NEhD+nlTW80O0jnFdqST0ZjzqQVWCm7K/mPx827&#10;OWc+gK1Ao5Ulf5Ke36zevll2bSFzbFBX0jECsb7o2pI3IbRFlnnRSAN+hK205KzRGQh0dLusctAR&#10;utFZPh6/zzp0VetQSO/Jejc4+Srh17UU4VtdexmYLjlxC2l1ad3GNVstodg5aBsljjTgH1gYUJYe&#10;PUPdQQC2d+ovKKOEQ491GAk0Gda1EjLlQNlMxq+yeWiglSkXKo5vz2Xy/w9WfD18d0xVJc8n15xZ&#10;MCTSo+wD+4A9y2N9utYXFPbQUmDoyUw6p1x9e4/ip2cW1w3Ynbx1DrtGQkX8JvFmdnF1wPERZNt9&#10;wYqegX3ABNTXzsTiUTkYoZNOT2dtIhVBxtniaraYk0uQb5HP5lfjpF4Gxel663z4JNGwuCm5I/ET&#10;PBzufYh0oDiFxNc8alVtlNbp4HbbtXbsANQom/SlDF6Facs6en6Wz4YKvICIPSvPICCEtGGI03tD&#10;KQ/g1LUDcyjITN05mOcnM7FM3R+REucXPI0KNC9amZKnG8cOjlX/aKvUzQGUHvYEpe1Rhlj5QYPQ&#10;b/ukeNIoSrTF6ol0cTiMB40zbRp0vznraDRK7n/twUnO9GdL2i4m02mcpXSYzq5zOrhLz/bSA1YQ&#10;VMkDZ8N2HdL8xapbvKUeqFVS55nJkTK1fCrAcTzjTF2eU9TzT2T1BwAA//8DAFBLAwQUAAYACAAA&#10;ACEAsLg4494AAAAIAQAADwAAAGRycy9kb3ducmV2LnhtbEyPy07DMBBF90j8gzWV2FGnUegjjVPR&#10;SiyyQKilH+DEQxI1Hlux24a/Z1jBcnSP7pxb7CY7iBuOoXekYDFPQCA1zvTUKjh/vj2vQYSoyejB&#10;ESr4xgC78vGh0Llxdzri7RRbwSUUcq2gi9HnUoamQ6vD3Hkkzr7caHXkc2ylGfWdy+0g0yRZSqt7&#10;4g+d9njosLmcrlaBr2PQe39OV/vqQo39qDaH90qpp9n0ugURcYp/MPzqszqU7FS7K5kgBgXZImNS&#10;AQ/idLNapiBqxrKXdQKyLOT/AeUPAAAA//8DAFBLAQItABQABgAIAAAAIQC2gziS/gAAAOEBAAAT&#10;AAAAAAAAAAAAAAAAAAAAAABbQ29udGVudF9UeXBlc10ueG1sUEsBAi0AFAAGAAgAAAAhADj9If/W&#10;AAAAlAEAAAsAAAAAAAAAAAAAAAAALwEAAF9yZWxzLy5yZWxzUEsBAi0AFAAGAAgAAAAhAPBW9ldI&#10;AgAAjAQAAA4AAAAAAAAAAAAAAAAALgIAAGRycy9lMm9Eb2MueG1sUEsBAi0AFAAGAAgAAAAhALC4&#10;OOPeAAAACAEAAA8AAAAAAAAAAAAAAAAAogQAAGRycy9kb3ducmV2LnhtbFBLBQYAAAAABAAEAPMA&#10;AACtBQAAAAA=&#10;" strokecolor="#daeef3 [664]">
                <v:textbox>
                  <w:txbxContent>
                    <w:p w14:paraId="3120E383" w14:textId="7F5423C9" w:rsidR="00CC4985" w:rsidRDefault="00CC4985" w:rsidP="0042224C">
                      <w:pPr>
                        <w:keepNext w:val="0"/>
                        <w:spacing w:before="0" w:line="240" w:lineRule="auto"/>
                        <w:jc w:val="center"/>
                        <w:rPr>
                          <w:rFonts w:eastAsia="Times New Roman" w:cs="Arial"/>
                          <w:bCs/>
                          <w:sz w:val="28"/>
                          <w:szCs w:val="28"/>
                        </w:rPr>
                      </w:pPr>
                      <w:r w:rsidRPr="00956086">
                        <w:rPr>
                          <w:rFonts w:eastAsia="Times New Roman" w:cs="Arial"/>
                          <w:noProof/>
                          <w:szCs w:val="28"/>
                        </w:rPr>
                        <w:drawing>
                          <wp:inline distT="0" distB="0" distL="0" distR="0" wp14:anchorId="59EDCD27" wp14:editId="12E44A2E">
                            <wp:extent cx="1077595" cy="107759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7CFA55A2" w14:textId="77777777" w:rsidR="00CC4985" w:rsidRDefault="00CC4985" w:rsidP="0042224C">
                      <w:pPr>
                        <w:keepNext w:val="0"/>
                        <w:spacing w:before="0" w:line="240" w:lineRule="auto"/>
                        <w:jc w:val="center"/>
                        <w:rPr>
                          <w:rFonts w:eastAsia="Times New Roman" w:cs="Arial"/>
                          <w:bCs/>
                          <w:sz w:val="28"/>
                          <w:szCs w:val="28"/>
                        </w:rPr>
                      </w:pPr>
                    </w:p>
                    <w:p w14:paraId="5BED38C8" w14:textId="77777777" w:rsidR="00CC4985" w:rsidRDefault="00CC4985" w:rsidP="0042224C">
                      <w:pPr>
                        <w:keepNext w:val="0"/>
                        <w:spacing w:before="0" w:line="240" w:lineRule="auto"/>
                        <w:jc w:val="center"/>
                        <w:rPr>
                          <w:rFonts w:eastAsia="Times New Roman" w:cs="Arial"/>
                          <w:bCs/>
                          <w:sz w:val="28"/>
                          <w:szCs w:val="28"/>
                        </w:rPr>
                      </w:pPr>
                    </w:p>
                    <w:p w14:paraId="67467FD5" w14:textId="2AB4249C" w:rsidR="00CC4985" w:rsidRPr="001402B3" w:rsidRDefault="00CC4985" w:rsidP="0042224C">
                      <w:pPr>
                        <w:keepNext w:val="0"/>
                        <w:spacing w:before="0" w:line="240" w:lineRule="auto"/>
                        <w:jc w:val="center"/>
                        <w:rPr>
                          <w:rFonts w:eastAsia="Times New Roman" w:cs="Arial"/>
                          <w:bCs/>
                          <w:sz w:val="28"/>
                          <w:szCs w:val="28"/>
                        </w:rPr>
                      </w:pPr>
                      <w:r w:rsidRPr="001402B3">
                        <w:rPr>
                          <w:rFonts w:eastAsia="Times New Roman" w:cs="Arial"/>
                          <w:bCs/>
                          <w:sz w:val="28"/>
                          <w:szCs w:val="28"/>
                        </w:rPr>
                        <w:t>CỘNG HÒA XÃ HỘI CHỦ NGHĨA VIỆT NAM</w:t>
                      </w:r>
                    </w:p>
                    <w:p w14:paraId="16A30285" w14:textId="77777777" w:rsidR="00CC4985" w:rsidRPr="00956086" w:rsidRDefault="00CC4985" w:rsidP="0042224C">
                      <w:pPr>
                        <w:keepNext w:val="0"/>
                        <w:spacing w:before="0" w:line="240" w:lineRule="auto"/>
                        <w:jc w:val="center"/>
                        <w:rPr>
                          <w:rFonts w:eastAsia="Times New Roman" w:cs="Arial"/>
                          <w:sz w:val="32"/>
                          <w:szCs w:val="32"/>
                        </w:rPr>
                      </w:pPr>
                    </w:p>
                    <w:p w14:paraId="06A470A0" w14:textId="5D9E4DED" w:rsidR="00CC4985" w:rsidRPr="00956086" w:rsidRDefault="00A279A9" w:rsidP="0042224C">
                      <w:pPr>
                        <w:keepNext w:val="0"/>
                        <w:spacing w:line="240" w:lineRule="auto"/>
                        <w:jc w:val="center"/>
                        <w:rPr>
                          <w:rFonts w:eastAsia="Times New Roman" w:cs="Arial"/>
                          <w:b/>
                          <w:bCs/>
                          <w:sz w:val="32"/>
                          <w:szCs w:val="32"/>
                        </w:rPr>
                      </w:pPr>
                      <w:r w:rsidRPr="00B06B13">
                        <w:rPr>
                          <w:rFonts w:cs="Arial"/>
                          <w:b/>
                          <w:bCs/>
                          <w:szCs w:val="26"/>
                        </w:rPr>
                        <w:t>(Dự thảo)</w:t>
                      </w:r>
                    </w:p>
                    <w:p w14:paraId="6D816876" w14:textId="77777777" w:rsidR="00CC4985" w:rsidRDefault="00CC4985" w:rsidP="0042224C">
                      <w:pPr>
                        <w:keepNext w:val="0"/>
                        <w:spacing w:line="240" w:lineRule="auto"/>
                        <w:jc w:val="center"/>
                        <w:rPr>
                          <w:rFonts w:eastAsia="Times New Roman" w:cs="Arial"/>
                          <w:b/>
                          <w:bCs/>
                          <w:sz w:val="32"/>
                          <w:szCs w:val="32"/>
                        </w:rPr>
                      </w:pPr>
                    </w:p>
                    <w:p w14:paraId="18917BDE" w14:textId="7151802A" w:rsidR="00CC4985" w:rsidRDefault="00CC4985" w:rsidP="0042224C">
                      <w:pPr>
                        <w:keepNext w:val="0"/>
                        <w:spacing w:line="240" w:lineRule="auto"/>
                        <w:jc w:val="center"/>
                        <w:rPr>
                          <w:rFonts w:eastAsia="Times New Roman" w:cs="Arial"/>
                          <w:b/>
                          <w:bCs/>
                          <w:sz w:val="32"/>
                          <w:szCs w:val="32"/>
                        </w:rPr>
                      </w:pPr>
                    </w:p>
                    <w:p w14:paraId="5EAEBC9F" w14:textId="77777777" w:rsidR="00CC4985" w:rsidRDefault="00CC4985" w:rsidP="0042224C">
                      <w:pPr>
                        <w:keepNext w:val="0"/>
                        <w:spacing w:line="240" w:lineRule="auto"/>
                        <w:jc w:val="center"/>
                        <w:rPr>
                          <w:rFonts w:eastAsia="Times New Roman" w:cs="Arial"/>
                          <w:b/>
                          <w:bCs/>
                          <w:sz w:val="32"/>
                          <w:szCs w:val="32"/>
                        </w:rPr>
                      </w:pPr>
                    </w:p>
                    <w:p w14:paraId="2049B703" w14:textId="77777777" w:rsidR="00CC4985" w:rsidRPr="001402B3" w:rsidRDefault="00CC4985" w:rsidP="0042224C">
                      <w:pPr>
                        <w:keepNext w:val="0"/>
                        <w:spacing w:before="0" w:line="240" w:lineRule="auto"/>
                        <w:jc w:val="center"/>
                        <w:rPr>
                          <w:rFonts w:eastAsia="Times New Roman" w:cs="Arial"/>
                          <w:b/>
                          <w:bCs/>
                          <w:sz w:val="32"/>
                          <w:szCs w:val="32"/>
                        </w:rPr>
                      </w:pPr>
                      <w:r>
                        <w:rPr>
                          <w:rFonts w:eastAsia="Times New Roman" w:cs="Arial"/>
                          <w:b/>
                          <w:bCs/>
                          <w:sz w:val="32"/>
                          <w:szCs w:val="32"/>
                        </w:rPr>
                        <w:t>QCVN 117</w:t>
                      </w:r>
                      <w:r w:rsidRPr="00956086">
                        <w:rPr>
                          <w:rFonts w:eastAsia="Times New Roman" w:cs="Arial"/>
                          <w:b/>
                          <w:bCs/>
                          <w:sz w:val="32"/>
                          <w:szCs w:val="32"/>
                        </w:rPr>
                        <w:t>:</w:t>
                      </w:r>
                      <w:r>
                        <w:rPr>
                          <w:rFonts w:eastAsia="Times New Roman" w:cs="Arial"/>
                          <w:b/>
                          <w:bCs/>
                          <w:sz w:val="32"/>
                          <w:szCs w:val="32"/>
                        </w:rPr>
                        <w:t>2020</w:t>
                      </w:r>
                      <w:r w:rsidRPr="00956086">
                        <w:rPr>
                          <w:rFonts w:eastAsia="Times New Roman" w:cs="Arial"/>
                          <w:b/>
                          <w:bCs/>
                          <w:sz w:val="32"/>
                          <w:szCs w:val="32"/>
                        </w:rPr>
                        <w:t>/BTTTT</w:t>
                      </w:r>
                    </w:p>
                    <w:p w14:paraId="46FEACE1" w14:textId="77777777" w:rsidR="00CC4985" w:rsidRPr="00956086" w:rsidRDefault="00CC4985" w:rsidP="0042224C">
                      <w:pPr>
                        <w:keepNext w:val="0"/>
                        <w:spacing w:line="240" w:lineRule="auto"/>
                        <w:jc w:val="center"/>
                        <w:rPr>
                          <w:rFonts w:eastAsia="Times New Roman" w:cs="Arial"/>
                          <w:sz w:val="32"/>
                          <w:szCs w:val="32"/>
                        </w:rPr>
                      </w:pPr>
                    </w:p>
                    <w:p w14:paraId="333B15D2" w14:textId="77777777" w:rsidR="00CC4985" w:rsidRPr="00956086" w:rsidRDefault="00CC4985"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QUY CHUẨN KỸ THUẬT QUỐC GIA</w:t>
                      </w:r>
                    </w:p>
                    <w:p w14:paraId="7CC0EA35" w14:textId="5D339752" w:rsidR="00CC4985" w:rsidRPr="00956086" w:rsidRDefault="00CC4985"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 xml:space="preserve">VỀ THIẾT BỊ ĐẦU CUỐI THÔNG TIN DI ĐỘNG </w:t>
                      </w:r>
                      <w:r w:rsidR="00CC7309">
                        <w:rPr>
                          <w:rFonts w:eastAsia="Times New Roman" w:cs="Arial"/>
                          <w:b/>
                          <w:bCs/>
                          <w:sz w:val="32"/>
                          <w:szCs w:val="32"/>
                        </w:rPr>
                        <w:t xml:space="preserve">MẶT ĐẤT </w:t>
                      </w:r>
                      <w:r>
                        <w:rPr>
                          <w:rFonts w:eastAsia="Times New Roman" w:cs="Arial"/>
                          <w:b/>
                          <w:bCs/>
                          <w:sz w:val="32"/>
                          <w:szCs w:val="32"/>
                        </w:rPr>
                        <w:t>-</w:t>
                      </w:r>
                      <w:r w:rsidRPr="00956086">
                        <w:rPr>
                          <w:rFonts w:eastAsia="Times New Roman" w:cs="Arial"/>
                          <w:b/>
                          <w:bCs/>
                          <w:sz w:val="32"/>
                          <w:szCs w:val="32"/>
                        </w:rPr>
                        <w:t xml:space="preserve"> PHẦN TRUY NHẬP VÔ TUYẾN</w:t>
                      </w:r>
                    </w:p>
                    <w:p w14:paraId="0FE5FA0E" w14:textId="77777777" w:rsidR="00CC4985" w:rsidRPr="00956086" w:rsidRDefault="00CC4985" w:rsidP="0042224C">
                      <w:pPr>
                        <w:keepNext w:val="0"/>
                        <w:spacing w:before="0" w:line="240" w:lineRule="auto"/>
                        <w:jc w:val="center"/>
                        <w:rPr>
                          <w:rFonts w:eastAsia="Times New Roman" w:cs="Arial"/>
                          <w:b/>
                          <w:sz w:val="32"/>
                          <w:szCs w:val="32"/>
                        </w:rPr>
                      </w:pPr>
                    </w:p>
                    <w:p w14:paraId="04B695E0" w14:textId="77777777" w:rsidR="00CC4985" w:rsidRPr="001402B3" w:rsidRDefault="00CC4985" w:rsidP="0042224C">
                      <w:pPr>
                        <w:keepNext w:val="0"/>
                        <w:spacing w:before="0" w:line="240" w:lineRule="auto"/>
                        <w:jc w:val="center"/>
                        <w:rPr>
                          <w:rFonts w:eastAsia="Times New Roman" w:cs="Arial"/>
                          <w:b/>
                          <w:bCs/>
                          <w:i/>
                          <w:iCs/>
                          <w:sz w:val="28"/>
                          <w:szCs w:val="28"/>
                        </w:rPr>
                      </w:pPr>
                      <w:r w:rsidRPr="001402B3">
                        <w:rPr>
                          <w:rFonts w:eastAsia="Times New Roman" w:cs="Arial"/>
                          <w:b/>
                          <w:bCs/>
                          <w:i/>
                          <w:iCs/>
                          <w:sz w:val="28"/>
                          <w:szCs w:val="28"/>
                        </w:rPr>
                        <w:t>National technical regulation</w:t>
                      </w:r>
                    </w:p>
                    <w:p w14:paraId="6BA05AFC" w14:textId="4EBEE35B" w:rsidR="00CC4985" w:rsidRPr="001402B3" w:rsidRDefault="000F2835" w:rsidP="0042224C">
                      <w:pPr>
                        <w:keepNext w:val="0"/>
                        <w:spacing w:before="0" w:line="240" w:lineRule="auto"/>
                        <w:jc w:val="center"/>
                        <w:rPr>
                          <w:rFonts w:eastAsia="Times New Roman" w:cs="Arial"/>
                          <w:b/>
                          <w:bCs/>
                          <w:i/>
                          <w:iCs/>
                          <w:sz w:val="28"/>
                          <w:szCs w:val="28"/>
                        </w:rPr>
                      </w:pPr>
                      <w:r>
                        <w:rPr>
                          <w:rFonts w:eastAsia="Times New Roman" w:cs="Arial"/>
                          <w:b/>
                          <w:bCs/>
                          <w:i/>
                          <w:iCs/>
                          <w:sz w:val="28"/>
                          <w:szCs w:val="28"/>
                        </w:rPr>
                        <w:t>o</w:t>
                      </w:r>
                      <w:r w:rsidR="00CC4985" w:rsidRPr="001402B3">
                        <w:rPr>
                          <w:rFonts w:eastAsia="Times New Roman" w:cs="Arial"/>
                          <w:b/>
                          <w:bCs/>
                          <w:i/>
                          <w:iCs/>
                          <w:sz w:val="28"/>
                          <w:szCs w:val="28"/>
                        </w:rPr>
                        <w:t>n</w:t>
                      </w:r>
                      <w:r>
                        <w:rPr>
                          <w:rFonts w:eastAsia="Times New Roman" w:cs="Arial"/>
                          <w:b/>
                          <w:bCs/>
                          <w:i/>
                          <w:iCs/>
                          <w:sz w:val="28"/>
                          <w:szCs w:val="28"/>
                        </w:rPr>
                        <w:t xml:space="preserve"> Land </w:t>
                      </w:r>
                      <w:r w:rsidR="00CC4985">
                        <w:rPr>
                          <w:rFonts w:eastAsia="Times New Roman" w:cs="Arial"/>
                          <w:b/>
                          <w:bCs/>
                          <w:i/>
                          <w:iCs/>
                          <w:sz w:val="28"/>
                          <w:szCs w:val="28"/>
                        </w:rPr>
                        <w:t>Mobile User</w:t>
                      </w:r>
                      <w:r w:rsidR="00CC4985" w:rsidRPr="001402B3">
                        <w:rPr>
                          <w:rFonts w:eastAsia="Times New Roman" w:cs="Arial"/>
                          <w:b/>
                          <w:bCs/>
                          <w:i/>
                          <w:iCs/>
                          <w:sz w:val="28"/>
                          <w:szCs w:val="28"/>
                        </w:rPr>
                        <w:t xml:space="preserve"> Equipment - Radio Access</w:t>
                      </w:r>
                    </w:p>
                    <w:p w14:paraId="01CF60A0" w14:textId="77777777" w:rsidR="00CC4985" w:rsidRPr="00956086" w:rsidRDefault="00CC4985" w:rsidP="0042224C">
                      <w:pPr>
                        <w:keepNext w:val="0"/>
                        <w:spacing w:before="0" w:line="240" w:lineRule="auto"/>
                        <w:jc w:val="center"/>
                        <w:rPr>
                          <w:rFonts w:eastAsia="Times New Roman" w:cs="Arial"/>
                          <w:sz w:val="32"/>
                          <w:szCs w:val="32"/>
                        </w:rPr>
                      </w:pPr>
                    </w:p>
                    <w:p w14:paraId="0BBA7CF8" w14:textId="77777777" w:rsidR="00CC4985" w:rsidRPr="00956086" w:rsidRDefault="00CC4985" w:rsidP="0042224C">
                      <w:pPr>
                        <w:keepNext w:val="0"/>
                        <w:tabs>
                          <w:tab w:val="left" w:pos="3855"/>
                        </w:tabs>
                        <w:spacing w:before="0" w:line="240" w:lineRule="auto"/>
                        <w:jc w:val="center"/>
                        <w:rPr>
                          <w:rFonts w:eastAsia="Times New Roman" w:cs="Arial"/>
                          <w:sz w:val="32"/>
                          <w:szCs w:val="32"/>
                        </w:rPr>
                      </w:pPr>
                    </w:p>
                    <w:p w14:paraId="0C58FB55" w14:textId="77777777" w:rsidR="00CC4985" w:rsidRPr="00956086" w:rsidRDefault="00CC4985" w:rsidP="0042224C">
                      <w:pPr>
                        <w:keepNext w:val="0"/>
                        <w:spacing w:before="0" w:line="240" w:lineRule="auto"/>
                        <w:jc w:val="center"/>
                        <w:rPr>
                          <w:rFonts w:eastAsia="Times New Roman" w:cs="Arial"/>
                          <w:sz w:val="32"/>
                          <w:szCs w:val="32"/>
                        </w:rPr>
                      </w:pPr>
                    </w:p>
                    <w:p w14:paraId="4CAEB00E" w14:textId="77777777" w:rsidR="00CC4985" w:rsidRPr="00956086" w:rsidRDefault="00CC4985" w:rsidP="0042224C">
                      <w:pPr>
                        <w:keepNext w:val="0"/>
                        <w:spacing w:before="0" w:line="240" w:lineRule="auto"/>
                        <w:jc w:val="center"/>
                        <w:rPr>
                          <w:rFonts w:eastAsia="Times New Roman" w:cs="Arial"/>
                          <w:sz w:val="32"/>
                          <w:szCs w:val="32"/>
                        </w:rPr>
                      </w:pPr>
                    </w:p>
                    <w:p w14:paraId="64A4DEE8" w14:textId="77777777" w:rsidR="00CC4985" w:rsidRPr="00956086" w:rsidRDefault="00CC4985" w:rsidP="0042224C">
                      <w:pPr>
                        <w:keepNext w:val="0"/>
                        <w:spacing w:before="0" w:line="240" w:lineRule="auto"/>
                        <w:jc w:val="center"/>
                        <w:rPr>
                          <w:rFonts w:eastAsia="Times New Roman" w:cs="Arial"/>
                          <w:sz w:val="32"/>
                          <w:szCs w:val="32"/>
                        </w:rPr>
                      </w:pPr>
                    </w:p>
                    <w:p w14:paraId="24084AB7" w14:textId="77777777" w:rsidR="00CC4985" w:rsidRPr="00956086" w:rsidRDefault="00CC4985" w:rsidP="0042224C">
                      <w:pPr>
                        <w:keepNext w:val="0"/>
                        <w:spacing w:before="0" w:line="240" w:lineRule="auto"/>
                        <w:jc w:val="center"/>
                        <w:rPr>
                          <w:rFonts w:eastAsia="Times New Roman" w:cs="Arial"/>
                          <w:sz w:val="32"/>
                          <w:szCs w:val="32"/>
                        </w:rPr>
                      </w:pPr>
                    </w:p>
                    <w:p w14:paraId="6D271F8D" w14:textId="77777777" w:rsidR="00CC4985" w:rsidRPr="00956086" w:rsidRDefault="00CC4985" w:rsidP="0042224C">
                      <w:pPr>
                        <w:keepNext w:val="0"/>
                        <w:tabs>
                          <w:tab w:val="left" w:pos="3281"/>
                        </w:tabs>
                        <w:spacing w:before="0" w:line="240" w:lineRule="auto"/>
                        <w:jc w:val="center"/>
                        <w:rPr>
                          <w:rFonts w:eastAsia="Times New Roman" w:cs="Arial"/>
                          <w:sz w:val="32"/>
                          <w:szCs w:val="32"/>
                        </w:rPr>
                      </w:pPr>
                    </w:p>
                    <w:p w14:paraId="10F25298"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3B575A20"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21294D5A"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4889335C"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52843D11"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36279D8D"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28D4050A"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68D209CD"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5CCEEE03"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098DE28D" w14:textId="77777777" w:rsidR="00CC4985" w:rsidRDefault="00CC4985" w:rsidP="0042224C">
                      <w:pPr>
                        <w:keepNext w:val="0"/>
                        <w:tabs>
                          <w:tab w:val="left" w:pos="3281"/>
                        </w:tabs>
                        <w:spacing w:before="0" w:line="240" w:lineRule="auto"/>
                        <w:jc w:val="center"/>
                        <w:rPr>
                          <w:rFonts w:eastAsia="Times New Roman" w:cs="Arial"/>
                          <w:b/>
                          <w:szCs w:val="24"/>
                        </w:rPr>
                      </w:pPr>
                    </w:p>
                    <w:p w14:paraId="2338FF8F" w14:textId="77777777" w:rsidR="00CC4985" w:rsidRDefault="00CC4985" w:rsidP="0042224C">
                      <w:pPr>
                        <w:keepNext w:val="0"/>
                        <w:tabs>
                          <w:tab w:val="left" w:pos="3281"/>
                        </w:tabs>
                        <w:spacing w:before="0" w:line="240" w:lineRule="auto"/>
                        <w:jc w:val="center"/>
                        <w:rPr>
                          <w:rFonts w:eastAsia="Times New Roman" w:cs="Arial"/>
                          <w:b/>
                          <w:szCs w:val="24"/>
                        </w:rPr>
                      </w:pPr>
                    </w:p>
                    <w:p w14:paraId="5CB0DD99" w14:textId="77777777" w:rsidR="00CC4985" w:rsidRPr="00956086" w:rsidRDefault="00CC4985" w:rsidP="0042224C">
                      <w:pPr>
                        <w:keepNext w:val="0"/>
                        <w:tabs>
                          <w:tab w:val="left" w:pos="3281"/>
                        </w:tabs>
                        <w:spacing w:before="0" w:line="240" w:lineRule="auto"/>
                        <w:jc w:val="center"/>
                        <w:rPr>
                          <w:rFonts w:eastAsia="Times New Roman" w:cs="Arial"/>
                          <w:b/>
                          <w:szCs w:val="24"/>
                        </w:rPr>
                      </w:pPr>
                    </w:p>
                    <w:p w14:paraId="08613AB9" w14:textId="77777777" w:rsidR="00CC4985" w:rsidRDefault="00CC4985" w:rsidP="0042224C">
                      <w:pPr>
                        <w:keepNext w:val="0"/>
                        <w:tabs>
                          <w:tab w:val="left" w:pos="3281"/>
                        </w:tabs>
                        <w:spacing w:before="0" w:line="240" w:lineRule="auto"/>
                        <w:jc w:val="center"/>
                        <w:rPr>
                          <w:rFonts w:eastAsia="Times New Roman" w:cs="Arial"/>
                          <w:b/>
                          <w:szCs w:val="24"/>
                        </w:rPr>
                      </w:pPr>
                    </w:p>
                    <w:p w14:paraId="15167DDD" w14:textId="77777777" w:rsidR="00CC4985" w:rsidRDefault="00CC4985" w:rsidP="0042224C">
                      <w:pPr>
                        <w:keepNext w:val="0"/>
                        <w:tabs>
                          <w:tab w:val="left" w:pos="3281"/>
                        </w:tabs>
                        <w:spacing w:before="0" w:line="240" w:lineRule="auto"/>
                        <w:jc w:val="center"/>
                      </w:pPr>
                      <w:r>
                        <w:rPr>
                          <w:rFonts w:eastAsia="Times New Roman" w:cs="Arial"/>
                          <w:b/>
                          <w:szCs w:val="24"/>
                        </w:rPr>
                        <w:t>Hà Nội - 2020</w:t>
                      </w:r>
                    </w:p>
                    <w:p w14:paraId="0ADBB51E" w14:textId="2CE18E24" w:rsidR="00CC4985" w:rsidRDefault="00CC4985"/>
                  </w:txbxContent>
                </v:textbox>
                <w10:wrap type="square"/>
              </v:shape>
            </w:pict>
          </mc:Fallback>
        </mc:AlternateContent>
      </w:r>
    </w:p>
    <w:p w14:paraId="2AB11D12" w14:textId="7D15C275" w:rsidR="00217440" w:rsidRPr="001402B3" w:rsidRDefault="00A279A9" w:rsidP="00A279A9">
      <w:pPr>
        <w:keepNext w:val="0"/>
        <w:tabs>
          <w:tab w:val="left" w:pos="2715"/>
          <w:tab w:val="center" w:pos="4532"/>
          <w:tab w:val="left" w:pos="5090"/>
        </w:tabs>
        <w:spacing w:line="240" w:lineRule="auto"/>
        <w:jc w:val="left"/>
        <w:rPr>
          <w:rFonts w:eastAsia="Times New Roman" w:cs="Arial"/>
          <w:b/>
          <w:szCs w:val="24"/>
        </w:rPr>
      </w:pPr>
      <w:bookmarkStart w:id="1" w:name="_Toc491352380"/>
      <w:r>
        <w:rPr>
          <w:rFonts w:eastAsia="Times New Roman" w:cs="Arial"/>
          <w:b/>
          <w:szCs w:val="24"/>
        </w:rPr>
        <w:lastRenderedPageBreak/>
        <w:tab/>
      </w:r>
      <w:r>
        <w:rPr>
          <w:rFonts w:eastAsia="Times New Roman" w:cs="Arial"/>
          <w:b/>
          <w:szCs w:val="24"/>
        </w:rPr>
        <w:tab/>
      </w:r>
      <w:r w:rsidR="001402B3">
        <w:rPr>
          <w:rFonts w:eastAsia="Times New Roman" w:cs="Arial"/>
          <w:b/>
          <w:szCs w:val="24"/>
        </w:rPr>
        <w:t>M</w:t>
      </w:r>
      <w:bookmarkEnd w:id="1"/>
      <w:r w:rsidR="001402B3">
        <w:rPr>
          <w:rFonts w:eastAsia="Times New Roman" w:cs="Arial"/>
          <w:b/>
          <w:szCs w:val="24"/>
        </w:rPr>
        <w:t>ục lục</w:t>
      </w:r>
    </w:p>
    <w:p w14:paraId="3894DF16" w14:textId="3F95C3E7" w:rsidR="000F1085" w:rsidRDefault="00BB2AA4" w:rsidP="00FD0113">
      <w:pPr>
        <w:pStyle w:val="TOC1"/>
        <w:rPr>
          <w:rFonts w:asciiTheme="minorHAnsi" w:eastAsiaTheme="minorEastAsia" w:hAnsiTheme="minorHAnsi" w:cstheme="minorBidi"/>
          <w:sz w:val="22"/>
          <w:szCs w:val="22"/>
          <w:lang w:eastAsia="en-US"/>
        </w:rPr>
      </w:pPr>
      <w:r w:rsidRPr="000F1085">
        <w:fldChar w:fldCharType="begin"/>
      </w:r>
      <w:r w:rsidRPr="000F1085">
        <w:instrText xml:space="preserve"> TOC \o "1-3" \h \z \u </w:instrText>
      </w:r>
      <w:r w:rsidRPr="000F1085">
        <w:fldChar w:fldCharType="separate"/>
      </w:r>
      <w:hyperlink w:anchor="_Toc41393168" w:history="1">
        <w:r w:rsidR="000F1085" w:rsidRPr="00F06558">
          <w:rPr>
            <w:rStyle w:val="Hyperlink"/>
          </w:rPr>
          <w:t>Lời nói đầu</w:t>
        </w:r>
        <w:r w:rsidR="000F1085">
          <w:rPr>
            <w:webHidden/>
          </w:rPr>
          <w:tab/>
        </w:r>
        <w:r w:rsidR="000F1085">
          <w:rPr>
            <w:webHidden/>
          </w:rPr>
          <w:fldChar w:fldCharType="begin"/>
        </w:r>
        <w:r w:rsidR="000F1085">
          <w:rPr>
            <w:webHidden/>
          </w:rPr>
          <w:instrText xml:space="preserve"> PAGEREF _Toc41393168 \h </w:instrText>
        </w:r>
        <w:r w:rsidR="000F1085">
          <w:rPr>
            <w:webHidden/>
          </w:rPr>
        </w:r>
        <w:r w:rsidR="000F1085">
          <w:rPr>
            <w:webHidden/>
          </w:rPr>
          <w:fldChar w:fldCharType="separate"/>
        </w:r>
        <w:r w:rsidR="00E74247">
          <w:rPr>
            <w:webHidden/>
          </w:rPr>
          <w:t>4</w:t>
        </w:r>
        <w:r w:rsidR="000F1085">
          <w:rPr>
            <w:webHidden/>
          </w:rPr>
          <w:fldChar w:fldCharType="end"/>
        </w:r>
      </w:hyperlink>
    </w:p>
    <w:p w14:paraId="423F2D07" w14:textId="01575D63" w:rsidR="000F1085" w:rsidRDefault="00644C31" w:rsidP="00FD0113">
      <w:pPr>
        <w:pStyle w:val="TOC1"/>
        <w:rPr>
          <w:rFonts w:asciiTheme="minorHAnsi" w:eastAsiaTheme="minorEastAsia" w:hAnsiTheme="minorHAnsi" w:cstheme="minorBidi"/>
          <w:sz w:val="22"/>
          <w:szCs w:val="22"/>
          <w:lang w:eastAsia="en-US"/>
        </w:rPr>
      </w:pPr>
      <w:hyperlink w:anchor="_Toc41393169" w:history="1">
        <w:r w:rsidR="000F1085" w:rsidRPr="00F06558">
          <w:rPr>
            <w:rStyle w:val="Hyperlink"/>
          </w:rPr>
          <w:t>1. QUY ĐỊNH CHUNG</w:t>
        </w:r>
        <w:r w:rsidR="000F1085">
          <w:rPr>
            <w:webHidden/>
          </w:rPr>
          <w:tab/>
        </w:r>
        <w:r w:rsidR="000F1085">
          <w:rPr>
            <w:webHidden/>
          </w:rPr>
          <w:fldChar w:fldCharType="begin"/>
        </w:r>
        <w:r w:rsidR="000F1085">
          <w:rPr>
            <w:webHidden/>
          </w:rPr>
          <w:instrText xml:space="preserve"> PAGEREF _Toc41393169 \h </w:instrText>
        </w:r>
        <w:r w:rsidR="000F1085">
          <w:rPr>
            <w:webHidden/>
          </w:rPr>
        </w:r>
        <w:r w:rsidR="000F1085">
          <w:rPr>
            <w:webHidden/>
          </w:rPr>
          <w:fldChar w:fldCharType="separate"/>
        </w:r>
        <w:r w:rsidR="00E74247">
          <w:rPr>
            <w:webHidden/>
          </w:rPr>
          <w:t>5</w:t>
        </w:r>
        <w:r w:rsidR="000F1085">
          <w:rPr>
            <w:webHidden/>
          </w:rPr>
          <w:fldChar w:fldCharType="end"/>
        </w:r>
      </w:hyperlink>
    </w:p>
    <w:p w14:paraId="0CAF3DD0" w14:textId="78D86030" w:rsidR="000F1085" w:rsidRDefault="00644C31">
      <w:pPr>
        <w:pStyle w:val="TOC2"/>
        <w:rPr>
          <w:rFonts w:asciiTheme="minorHAnsi" w:eastAsiaTheme="minorEastAsia" w:hAnsiTheme="minorHAnsi" w:cstheme="minorBidi"/>
          <w:b w:val="0"/>
          <w:sz w:val="22"/>
          <w:szCs w:val="22"/>
          <w:lang w:eastAsia="en-US"/>
        </w:rPr>
      </w:pPr>
      <w:hyperlink w:anchor="_Toc41393170" w:history="1">
        <w:r w:rsidR="000F1085" w:rsidRPr="00F06558">
          <w:rPr>
            <w:rStyle w:val="Hyperlink"/>
          </w:rPr>
          <w:t>1.1. Phạm vi điều chỉnh</w:t>
        </w:r>
        <w:r w:rsidR="000F1085">
          <w:rPr>
            <w:webHidden/>
          </w:rPr>
          <w:tab/>
        </w:r>
        <w:r w:rsidR="000F1085">
          <w:rPr>
            <w:webHidden/>
          </w:rPr>
          <w:fldChar w:fldCharType="begin"/>
        </w:r>
        <w:r w:rsidR="000F1085">
          <w:rPr>
            <w:webHidden/>
          </w:rPr>
          <w:instrText xml:space="preserve"> PAGEREF _Toc41393170 \h </w:instrText>
        </w:r>
        <w:r w:rsidR="000F1085">
          <w:rPr>
            <w:webHidden/>
          </w:rPr>
        </w:r>
        <w:r w:rsidR="000F1085">
          <w:rPr>
            <w:webHidden/>
          </w:rPr>
          <w:fldChar w:fldCharType="separate"/>
        </w:r>
        <w:r w:rsidR="00E74247">
          <w:rPr>
            <w:webHidden/>
          </w:rPr>
          <w:t>5</w:t>
        </w:r>
        <w:r w:rsidR="000F1085">
          <w:rPr>
            <w:webHidden/>
          </w:rPr>
          <w:fldChar w:fldCharType="end"/>
        </w:r>
      </w:hyperlink>
    </w:p>
    <w:p w14:paraId="39E306FD" w14:textId="32355A69" w:rsidR="000F1085" w:rsidRDefault="00644C31">
      <w:pPr>
        <w:pStyle w:val="TOC2"/>
        <w:rPr>
          <w:rFonts w:asciiTheme="minorHAnsi" w:eastAsiaTheme="minorEastAsia" w:hAnsiTheme="minorHAnsi" w:cstheme="minorBidi"/>
          <w:b w:val="0"/>
          <w:sz w:val="22"/>
          <w:szCs w:val="22"/>
          <w:lang w:eastAsia="en-US"/>
        </w:rPr>
      </w:pPr>
      <w:hyperlink w:anchor="_Toc41393171" w:history="1">
        <w:r w:rsidR="000F1085" w:rsidRPr="00F06558">
          <w:rPr>
            <w:rStyle w:val="Hyperlink"/>
            <w:iCs/>
            <w:lang w:val="x-none" w:eastAsia="x-none"/>
          </w:rPr>
          <w:t>1.2. Đối tượng áp dụng</w:t>
        </w:r>
        <w:r w:rsidR="000F1085">
          <w:rPr>
            <w:webHidden/>
          </w:rPr>
          <w:tab/>
        </w:r>
        <w:r w:rsidR="000F1085">
          <w:rPr>
            <w:webHidden/>
          </w:rPr>
          <w:fldChar w:fldCharType="begin"/>
        </w:r>
        <w:r w:rsidR="000F1085">
          <w:rPr>
            <w:webHidden/>
          </w:rPr>
          <w:instrText xml:space="preserve"> PAGEREF _Toc41393171 \h </w:instrText>
        </w:r>
        <w:r w:rsidR="000F1085">
          <w:rPr>
            <w:webHidden/>
          </w:rPr>
        </w:r>
        <w:r w:rsidR="000F1085">
          <w:rPr>
            <w:webHidden/>
          </w:rPr>
          <w:fldChar w:fldCharType="separate"/>
        </w:r>
        <w:r w:rsidR="00E74247">
          <w:rPr>
            <w:webHidden/>
          </w:rPr>
          <w:t>8</w:t>
        </w:r>
        <w:r w:rsidR="000F1085">
          <w:rPr>
            <w:webHidden/>
          </w:rPr>
          <w:fldChar w:fldCharType="end"/>
        </w:r>
      </w:hyperlink>
    </w:p>
    <w:p w14:paraId="558FFB1D" w14:textId="260B971C" w:rsidR="000F1085" w:rsidRDefault="00644C31">
      <w:pPr>
        <w:pStyle w:val="TOC2"/>
        <w:rPr>
          <w:rFonts w:asciiTheme="minorHAnsi" w:eastAsiaTheme="minorEastAsia" w:hAnsiTheme="minorHAnsi" w:cstheme="minorBidi"/>
          <w:b w:val="0"/>
          <w:sz w:val="22"/>
          <w:szCs w:val="22"/>
          <w:lang w:eastAsia="en-US"/>
        </w:rPr>
      </w:pPr>
      <w:hyperlink w:anchor="_Toc41393172" w:history="1">
        <w:r w:rsidR="000F1085" w:rsidRPr="00F06558">
          <w:rPr>
            <w:rStyle w:val="Hyperlink"/>
            <w:iCs/>
            <w:lang w:val="x-none" w:eastAsia="x-none"/>
          </w:rPr>
          <w:t>1.3. Tài liệu viện dẫn</w:t>
        </w:r>
        <w:r w:rsidR="000F1085">
          <w:rPr>
            <w:webHidden/>
          </w:rPr>
          <w:tab/>
        </w:r>
        <w:r w:rsidR="000F1085">
          <w:rPr>
            <w:webHidden/>
          </w:rPr>
          <w:fldChar w:fldCharType="begin"/>
        </w:r>
        <w:r w:rsidR="000F1085">
          <w:rPr>
            <w:webHidden/>
          </w:rPr>
          <w:instrText xml:space="preserve"> PAGEREF _Toc41393172 \h </w:instrText>
        </w:r>
        <w:r w:rsidR="000F1085">
          <w:rPr>
            <w:webHidden/>
          </w:rPr>
        </w:r>
        <w:r w:rsidR="000F1085">
          <w:rPr>
            <w:webHidden/>
          </w:rPr>
          <w:fldChar w:fldCharType="separate"/>
        </w:r>
        <w:r w:rsidR="00E74247">
          <w:rPr>
            <w:webHidden/>
          </w:rPr>
          <w:t>8</w:t>
        </w:r>
        <w:r w:rsidR="000F1085">
          <w:rPr>
            <w:webHidden/>
          </w:rPr>
          <w:fldChar w:fldCharType="end"/>
        </w:r>
      </w:hyperlink>
    </w:p>
    <w:p w14:paraId="0FA17442" w14:textId="0E9E0FA3" w:rsidR="000F1085" w:rsidRDefault="00644C31">
      <w:pPr>
        <w:pStyle w:val="TOC2"/>
        <w:rPr>
          <w:rFonts w:asciiTheme="minorHAnsi" w:eastAsiaTheme="minorEastAsia" w:hAnsiTheme="minorHAnsi" w:cstheme="minorBidi"/>
          <w:b w:val="0"/>
          <w:sz w:val="22"/>
          <w:szCs w:val="22"/>
          <w:lang w:eastAsia="en-US"/>
        </w:rPr>
      </w:pPr>
      <w:hyperlink w:anchor="_Toc41393173" w:history="1">
        <w:r w:rsidR="000F1085" w:rsidRPr="00F06558">
          <w:rPr>
            <w:rStyle w:val="Hyperlink"/>
            <w:iCs/>
            <w:lang w:val="x-none" w:eastAsia="x-none"/>
          </w:rPr>
          <w:t>1.4. Giải thích từ ngữ</w:t>
        </w:r>
        <w:r w:rsidR="000F1085">
          <w:rPr>
            <w:webHidden/>
          </w:rPr>
          <w:tab/>
        </w:r>
        <w:r w:rsidR="000F1085">
          <w:rPr>
            <w:webHidden/>
          </w:rPr>
          <w:fldChar w:fldCharType="begin"/>
        </w:r>
        <w:r w:rsidR="000F1085">
          <w:rPr>
            <w:webHidden/>
          </w:rPr>
          <w:instrText xml:space="preserve"> PAGEREF _Toc41393173 \h </w:instrText>
        </w:r>
        <w:r w:rsidR="000F1085">
          <w:rPr>
            <w:webHidden/>
          </w:rPr>
        </w:r>
        <w:r w:rsidR="000F1085">
          <w:rPr>
            <w:webHidden/>
          </w:rPr>
          <w:fldChar w:fldCharType="separate"/>
        </w:r>
        <w:r w:rsidR="00E74247">
          <w:rPr>
            <w:webHidden/>
          </w:rPr>
          <w:t>9</w:t>
        </w:r>
        <w:r w:rsidR="000F1085">
          <w:rPr>
            <w:webHidden/>
          </w:rPr>
          <w:fldChar w:fldCharType="end"/>
        </w:r>
      </w:hyperlink>
    </w:p>
    <w:p w14:paraId="3FF5D0F5" w14:textId="55E166DC" w:rsidR="000F1085" w:rsidRDefault="00644C31">
      <w:pPr>
        <w:pStyle w:val="TOC2"/>
        <w:rPr>
          <w:rFonts w:asciiTheme="minorHAnsi" w:eastAsiaTheme="minorEastAsia" w:hAnsiTheme="minorHAnsi" w:cstheme="minorBidi"/>
          <w:b w:val="0"/>
          <w:sz w:val="22"/>
          <w:szCs w:val="22"/>
          <w:lang w:eastAsia="en-US"/>
        </w:rPr>
      </w:pPr>
      <w:hyperlink w:anchor="_Toc41393174" w:history="1">
        <w:r w:rsidR="000F1085" w:rsidRPr="00F06558">
          <w:rPr>
            <w:rStyle w:val="Hyperlink"/>
            <w:iCs/>
            <w:lang w:val="x-none" w:eastAsia="x-none"/>
          </w:rPr>
          <w:t>1.5. Ký hiệu</w:t>
        </w:r>
        <w:r w:rsidR="000F1085">
          <w:rPr>
            <w:webHidden/>
          </w:rPr>
          <w:tab/>
        </w:r>
        <w:r w:rsidR="000F1085">
          <w:rPr>
            <w:webHidden/>
          </w:rPr>
          <w:fldChar w:fldCharType="begin"/>
        </w:r>
        <w:r w:rsidR="000F1085">
          <w:rPr>
            <w:webHidden/>
          </w:rPr>
          <w:instrText xml:space="preserve"> PAGEREF _Toc41393174 \h </w:instrText>
        </w:r>
        <w:r w:rsidR="000F1085">
          <w:rPr>
            <w:webHidden/>
          </w:rPr>
        </w:r>
        <w:r w:rsidR="000F1085">
          <w:rPr>
            <w:webHidden/>
          </w:rPr>
          <w:fldChar w:fldCharType="separate"/>
        </w:r>
        <w:r w:rsidR="00E74247">
          <w:rPr>
            <w:webHidden/>
          </w:rPr>
          <w:t>12</w:t>
        </w:r>
        <w:r w:rsidR="000F1085">
          <w:rPr>
            <w:webHidden/>
          </w:rPr>
          <w:fldChar w:fldCharType="end"/>
        </w:r>
      </w:hyperlink>
    </w:p>
    <w:p w14:paraId="545E1DB2" w14:textId="3B3849B0" w:rsidR="000F1085" w:rsidRDefault="00644C31">
      <w:pPr>
        <w:pStyle w:val="TOC2"/>
        <w:rPr>
          <w:rFonts w:asciiTheme="minorHAnsi" w:eastAsiaTheme="minorEastAsia" w:hAnsiTheme="minorHAnsi" w:cstheme="minorBidi"/>
          <w:b w:val="0"/>
          <w:sz w:val="22"/>
          <w:szCs w:val="22"/>
          <w:lang w:eastAsia="en-US"/>
        </w:rPr>
      </w:pPr>
      <w:hyperlink w:anchor="_Toc41393175" w:history="1">
        <w:r w:rsidR="000F1085" w:rsidRPr="00F06558">
          <w:rPr>
            <w:rStyle w:val="Hyperlink"/>
            <w:iCs/>
            <w:lang w:val="x-none" w:eastAsia="x-none"/>
          </w:rPr>
          <w:t>1.6. Chữ viết tắt</w:t>
        </w:r>
        <w:r w:rsidR="000F1085">
          <w:rPr>
            <w:webHidden/>
          </w:rPr>
          <w:tab/>
        </w:r>
        <w:r w:rsidR="000F1085">
          <w:rPr>
            <w:webHidden/>
          </w:rPr>
          <w:fldChar w:fldCharType="begin"/>
        </w:r>
        <w:r w:rsidR="000F1085">
          <w:rPr>
            <w:webHidden/>
          </w:rPr>
          <w:instrText xml:space="preserve"> PAGEREF _Toc41393175 \h </w:instrText>
        </w:r>
        <w:r w:rsidR="000F1085">
          <w:rPr>
            <w:webHidden/>
          </w:rPr>
        </w:r>
        <w:r w:rsidR="000F1085">
          <w:rPr>
            <w:webHidden/>
          </w:rPr>
          <w:fldChar w:fldCharType="separate"/>
        </w:r>
        <w:r w:rsidR="00E74247">
          <w:rPr>
            <w:webHidden/>
          </w:rPr>
          <w:t>14</w:t>
        </w:r>
        <w:r w:rsidR="000F1085">
          <w:rPr>
            <w:webHidden/>
          </w:rPr>
          <w:fldChar w:fldCharType="end"/>
        </w:r>
      </w:hyperlink>
    </w:p>
    <w:p w14:paraId="39A61593" w14:textId="504CBA93" w:rsidR="000F1085" w:rsidRDefault="00644C31" w:rsidP="00FD0113">
      <w:pPr>
        <w:pStyle w:val="TOC1"/>
        <w:rPr>
          <w:rFonts w:asciiTheme="minorHAnsi" w:eastAsiaTheme="minorEastAsia" w:hAnsiTheme="minorHAnsi" w:cstheme="minorBidi"/>
          <w:sz w:val="22"/>
          <w:szCs w:val="22"/>
          <w:lang w:eastAsia="en-US"/>
        </w:rPr>
      </w:pPr>
      <w:hyperlink w:anchor="_Toc41393176" w:history="1">
        <w:r w:rsidR="000F1085" w:rsidRPr="00F06558">
          <w:rPr>
            <w:rStyle w:val="Hyperlink"/>
            <w:lang w:val="x-none"/>
          </w:rPr>
          <w:t xml:space="preserve">2. QUY </w:t>
        </w:r>
        <w:r w:rsidR="000F1085" w:rsidRPr="00F06558">
          <w:rPr>
            <w:rStyle w:val="Hyperlink"/>
          </w:rPr>
          <w:t>ĐỊNH</w:t>
        </w:r>
        <w:r w:rsidR="000F1085" w:rsidRPr="00F06558">
          <w:rPr>
            <w:rStyle w:val="Hyperlink"/>
            <w:lang w:val="x-none"/>
          </w:rPr>
          <w:t xml:space="preserve"> KỸ THUẬT</w:t>
        </w:r>
        <w:r w:rsidR="000F1085">
          <w:rPr>
            <w:webHidden/>
          </w:rPr>
          <w:tab/>
        </w:r>
        <w:r w:rsidR="000F1085">
          <w:rPr>
            <w:webHidden/>
          </w:rPr>
          <w:fldChar w:fldCharType="begin"/>
        </w:r>
        <w:r w:rsidR="000F1085">
          <w:rPr>
            <w:webHidden/>
          </w:rPr>
          <w:instrText xml:space="preserve"> PAGEREF _Toc41393176 \h </w:instrText>
        </w:r>
        <w:r w:rsidR="000F1085">
          <w:rPr>
            <w:webHidden/>
          </w:rPr>
        </w:r>
        <w:r w:rsidR="000F1085">
          <w:rPr>
            <w:webHidden/>
          </w:rPr>
          <w:fldChar w:fldCharType="separate"/>
        </w:r>
        <w:r w:rsidR="00E74247">
          <w:rPr>
            <w:webHidden/>
          </w:rPr>
          <w:t>17</w:t>
        </w:r>
        <w:r w:rsidR="000F1085">
          <w:rPr>
            <w:webHidden/>
          </w:rPr>
          <w:fldChar w:fldCharType="end"/>
        </w:r>
      </w:hyperlink>
    </w:p>
    <w:p w14:paraId="33966F10" w14:textId="1CE8957D" w:rsidR="000F1085" w:rsidRDefault="00644C31">
      <w:pPr>
        <w:pStyle w:val="TOC2"/>
        <w:rPr>
          <w:rFonts w:asciiTheme="minorHAnsi" w:eastAsiaTheme="minorEastAsia" w:hAnsiTheme="minorHAnsi" w:cstheme="minorBidi"/>
          <w:b w:val="0"/>
          <w:sz w:val="22"/>
          <w:szCs w:val="22"/>
          <w:lang w:eastAsia="en-US"/>
        </w:rPr>
      </w:pPr>
      <w:hyperlink w:anchor="_Toc41393177" w:history="1">
        <w:r w:rsidR="000F1085" w:rsidRPr="00F06558">
          <w:rPr>
            <w:rStyle w:val="Hyperlink"/>
          </w:rPr>
          <w:t>2.1. Điều kiện môi trường</w:t>
        </w:r>
        <w:r w:rsidR="000F1085">
          <w:rPr>
            <w:webHidden/>
          </w:rPr>
          <w:tab/>
        </w:r>
        <w:r w:rsidR="000F1085">
          <w:rPr>
            <w:webHidden/>
          </w:rPr>
          <w:fldChar w:fldCharType="begin"/>
        </w:r>
        <w:r w:rsidR="000F1085">
          <w:rPr>
            <w:webHidden/>
          </w:rPr>
          <w:instrText xml:space="preserve"> PAGEREF _Toc41393177 \h </w:instrText>
        </w:r>
        <w:r w:rsidR="000F1085">
          <w:rPr>
            <w:webHidden/>
          </w:rPr>
        </w:r>
        <w:r w:rsidR="000F1085">
          <w:rPr>
            <w:webHidden/>
          </w:rPr>
          <w:fldChar w:fldCharType="separate"/>
        </w:r>
        <w:r w:rsidR="00E74247">
          <w:rPr>
            <w:webHidden/>
          </w:rPr>
          <w:t>17</w:t>
        </w:r>
        <w:r w:rsidR="000F1085">
          <w:rPr>
            <w:webHidden/>
          </w:rPr>
          <w:fldChar w:fldCharType="end"/>
        </w:r>
      </w:hyperlink>
    </w:p>
    <w:p w14:paraId="2D2F774E" w14:textId="3701214E" w:rsidR="000F1085" w:rsidRDefault="00644C31">
      <w:pPr>
        <w:pStyle w:val="TOC2"/>
        <w:rPr>
          <w:rFonts w:asciiTheme="minorHAnsi" w:eastAsiaTheme="minorEastAsia" w:hAnsiTheme="minorHAnsi" w:cstheme="minorBidi"/>
          <w:b w:val="0"/>
          <w:sz w:val="22"/>
          <w:szCs w:val="22"/>
          <w:lang w:eastAsia="en-US"/>
        </w:rPr>
      </w:pPr>
      <w:hyperlink w:anchor="_Toc41393178" w:history="1">
        <w:r w:rsidR="000F1085" w:rsidRPr="00F06558">
          <w:rPr>
            <w:rStyle w:val="Hyperlink"/>
          </w:rPr>
          <w:t>2.2. Yêu cầu kỹ thuật</w:t>
        </w:r>
        <w:r w:rsidR="000F1085">
          <w:rPr>
            <w:webHidden/>
          </w:rPr>
          <w:tab/>
        </w:r>
        <w:r w:rsidR="000F1085">
          <w:rPr>
            <w:webHidden/>
          </w:rPr>
          <w:fldChar w:fldCharType="begin"/>
        </w:r>
        <w:r w:rsidR="000F1085">
          <w:rPr>
            <w:webHidden/>
          </w:rPr>
          <w:instrText xml:space="preserve"> PAGEREF _Toc41393178 \h </w:instrText>
        </w:r>
        <w:r w:rsidR="000F1085">
          <w:rPr>
            <w:webHidden/>
          </w:rPr>
        </w:r>
        <w:r w:rsidR="000F1085">
          <w:rPr>
            <w:webHidden/>
          </w:rPr>
          <w:fldChar w:fldCharType="separate"/>
        </w:r>
        <w:r w:rsidR="00E74247">
          <w:rPr>
            <w:webHidden/>
          </w:rPr>
          <w:t>17</w:t>
        </w:r>
        <w:r w:rsidR="000F1085">
          <w:rPr>
            <w:webHidden/>
          </w:rPr>
          <w:fldChar w:fldCharType="end"/>
        </w:r>
      </w:hyperlink>
    </w:p>
    <w:p w14:paraId="1100B18C" w14:textId="3B29E17D" w:rsidR="000F1085" w:rsidRDefault="00644C31">
      <w:pPr>
        <w:pStyle w:val="TOC3"/>
        <w:rPr>
          <w:rFonts w:asciiTheme="minorHAnsi" w:eastAsiaTheme="minorEastAsia" w:hAnsiTheme="minorHAnsi" w:cstheme="minorBidi"/>
          <w:sz w:val="22"/>
          <w:szCs w:val="22"/>
          <w:lang w:eastAsia="en-US"/>
        </w:rPr>
      </w:pPr>
      <w:hyperlink w:anchor="_Toc41393179" w:history="1">
        <w:r w:rsidR="000F1085" w:rsidRPr="00F06558">
          <w:rPr>
            <w:rStyle w:val="Hyperlink"/>
          </w:rPr>
          <w:t>2.2.1. Công suất ra cực đại của máy phát</w:t>
        </w:r>
        <w:r w:rsidR="000F1085">
          <w:rPr>
            <w:webHidden/>
          </w:rPr>
          <w:tab/>
        </w:r>
        <w:r w:rsidR="000F1085">
          <w:rPr>
            <w:webHidden/>
          </w:rPr>
          <w:fldChar w:fldCharType="begin"/>
        </w:r>
        <w:r w:rsidR="000F1085">
          <w:rPr>
            <w:webHidden/>
          </w:rPr>
          <w:instrText xml:space="preserve"> PAGEREF _Toc41393179 \h </w:instrText>
        </w:r>
        <w:r w:rsidR="000F1085">
          <w:rPr>
            <w:webHidden/>
          </w:rPr>
        </w:r>
        <w:r w:rsidR="000F1085">
          <w:rPr>
            <w:webHidden/>
          </w:rPr>
          <w:fldChar w:fldCharType="separate"/>
        </w:r>
        <w:r w:rsidR="00E74247">
          <w:rPr>
            <w:webHidden/>
          </w:rPr>
          <w:t>17</w:t>
        </w:r>
        <w:r w:rsidR="000F1085">
          <w:rPr>
            <w:webHidden/>
          </w:rPr>
          <w:fldChar w:fldCharType="end"/>
        </w:r>
      </w:hyperlink>
    </w:p>
    <w:p w14:paraId="62A802E7" w14:textId="5FFD5D57" w:rsidR="000F1085" w:rsidRDefault="00644C31">
      <w:pPr>
        <w:pStyle w:val="TOC3"/>
        <w:rPr>
          <w:rFonts w:asciiTheme="minorHAnsi" w:eastAsiaTheme="minorEastAsia" w:hAnsiTheme="minorHAnsi" w:cstheme="minorBidi"/>
          <w:sz w:val="22"/>
          <w:szCs w:val="22"/>
          <w:lang w:eastAsia="en-US"/>
        </w:rPr>
      </w:pPr>
      <w:hyperlink w:anchor="_Toc41393180" w:history="1">
        <w:r w:rsidR="000F1085" w:rsidRPr="00F06558">
          <w:rPr>
            <w:rStyle w:val="Hyperlink"/>
          </w:rPr>
          <w:t>2.2.2. Mặt nạ phổ phát xạ của máy phát</w:t>
        </w:r>
        <w:r w:rsidR="000F1085">
          <w:rPr>
            <w:webHidden/>
          </w:rPr>
          <w:tab/>
        </w:r>
        <w:r w:rsidR="000F1085">
          <w:rPr>
            <w:webHidden/>
          </w:rPr>
          <w:fldChar w:fldCharType="begin"/>
        </w:r>
        <w:r w:rsidR="000F1085">
          <w:rPr>
            <w:webHidden/>
          </w:rPr>
          <w:instrText xml:space="preserve"> PAGEREF _Toc41393180 \h </w:instrText>
        </w:r>
        <w:r w:rsidR="000F1085">
          <w:rPr>
            <w:webHidden/>
          </w:rPr>
        </w:r>
        <w:r w:rsidR="000F1085">
          <w:rPr>
            <w:webHidden/>
          </w:rPr>
          <w:fldChar w:fldCharType="separate"/>
        </w:r>
        <w:r w:rsidR="00E74247">
          <w:rPr>
            <w:webHidden/>
          </w:rPr>
          <w:t>18</w:t>
        </w:r>
        <w:r w:rsidR="000F1085">
          <w:rPr>
            <w:webHidden/>
          </w:rPr>
          <w:fldChar w:fldCharType="end"/>
        </w:r>
      </w:hyperlink>
    </w:p>
    <w:p w14:paraId="628436DA" w14:textId="1B161458" w:rsidR="000F1085" w:rsidRDefault="00644C31">
      <w:pPr>
        <w:pStyle w:val="TOC3"/>
        <w:rPr>
          <w:rFonts w:asciiTheme="minorHAnsi" w:eastAsiaTheme="minorEastAsia" w:hAnsiTheme="minorHAnsi" w:cstheme="minorBidi"/>
          <w:sz w:val="22"/>
          <w:szCs w:val="22"/>
          <w:lang w:eastAsia="en-US"/>
        </w:rPr>
      </w:pPr>
      <w:hyperlink w:anchor="_Toc41393181" w:history="1">
        <w:r w:rsidR="000F1085" w:rsidRPr="00F06558">
          <w:rPr>
            <w:rStyle w:val="Hyperlink"/>
          </w:rPr>
          <w:t>2.2.3. Phát xạ giả của máy phát</w:t>
        </w:r>
        <w:r w:rsidR="000F1085">
          <w:rPr>
            <w:webHidden/>
          </w:rPr>
          <w:tab/>
        </w:r>
        <w:r w:rsidR="000F1085">
          <w:rPr>
            <w:webHidden/>
          </w:rPr>
          <w:fldChar w:fldCharType="begin"/>
        </w:r>
        <w:r w:rsidR="000F1085">
          <w:rPr>
            <w:webHidden/>
          </w:rPr>
          <w:instrText xml:space="preserve"> PAGEREF _Toc41393181 \h </w:instrText>
        </w:r>
        <w:r w:rsidR="000F1085">
          <w:rPr>
            <w:webHidden/>
          </w:rPr>
        </w:r>
        <w:r w:rsidR="000F1085">
          <w:rPr>
            <w:webHidden/>
          </w:rPr>
          <w:fldChar w:fldCharType="separate"/>
        </w:r>
        <w:r w:rsidR="00E74247">
          <w:rPr>
            <w:webHidden/>
          </w:rPr>
          <w:t>20</w:t>
        </w:r>
        <w:r w:rsidR="000F1085">
          <w:rPr>
            <w:webHidden/>
          </w:rPr>
          <w:fldChar w:fldCharType="end"/>
        </w:r>
      </w:hyperlink>
    </w:p>
    <w:p w14:paraId="0539285C" w14:textId="4C9560F1" w:rsidR="000F1085" w:rsidRDefault="00644C31">
      <w:pPr>
        <w:pStyle w:val="TOC3"/>
        <w:tabs>
          <w:tab w:val="left" w:pos="1540"/>
        </w:tabs>
        <w:rPr>
          <w:rFonts w:asciiTheme="minorHAnsi" w:eastAsiaTheme="minorEastAsia" w:hAnsiTheme="minorHAnsi" w:cstheme="minorBidi"/>
          <w:sz w:val="22"/>
          <w:szCs w:val="22"/>
          <w:lang w:eastAsia="en-US"/>
        </w:rPr>
      </w:pPr>
      <w:hyperlink w:anchor="_Toc41393182" w:history="1">
        <w:r w:rsidR="000F1085" w:rsidRPr="00F06558">
          <w:rPr>
            <w:rStyle w:val="Hyperlink"/>
          </w:rPr>
          <w:t>2.2.4.</w:t>
        </w:r>
        <w:r w:rsidR="000F1085">
          <w:rPr>
            <w:rStyle w:val="Hyperlink"/>
          </w:rPr>
          <w:t xml:space="preserve"> </w:t>
        </w:r>
        <w:r w:rsidR="000F1085" w:rsidRPr="00F06558">
          <w:rPr>
            <w:rStyle w:val="Hyperlink"/>
          </w:rPr>
          <w:t>Công suất ra cực tiểu của máy phát</w:t>
        </w:r>
        <w:r w:rsidR="000F1085">
          <w:rPr>
            <w:webHidden/>
          </w:rPr>
          <w:tab/>
        </w:r>
        <w:r w:rsidR="000F1085">
          <w:rPr>
            <w:webHidden/>
          </w:rPr>
          <w:fldChar w:fldCharType="begin"/>
        </w:r>
        <w:r w:rsidR="000F1085">
          <w:rPr>
            <w:webHidden/>
          </w:rPr>
          <w:instrText xml:space="preserve"> PAGEREF _Toc41393182 \h </w:instrText>
        </w:r>
        <w:r w:rsidR="000F1085">
          <w:rPr>
            <w:webHidden/>
          </w:rPr>
        </w:r>
        <w:r w:rsidR="000F1085">
          <w:rPr>
            <w:webHidden/>
          </w:rPr>
          <w:fldChar w:fldCharType="separate"/>
        </w:r>
        <w:r w:rsidR="00E74247">
          <w:rPr>
            <w:webHidden/>
          </w:rPr>
          <w:t>24</w:t>
        </w:r>
        <w:r w:rsidR="000F1085">
          <w:rPr>
            <w:webHidden/>
          </w:rPr>
          <w:fldChar w:fldCharType="end"/>
        </w:r>
      </w:hyperlink>
    </w:p>
    <w:p w14:paraId="7CCDF8C1" w14:textId="4AAF1DE1" w:rsidR="000F1085" w:rsidRDefault="00644C31">
      <w:pPr>
        <w:pStyle w:val="TOC3"/>
        <w:rPr>
          <w:rFonts w:asciiTheme="minorHAnsi" w:eastAsiaTheme="minorEastAsia" w:hAnsiTheme="minorHAnsi" w:cstheme="minorBidi"/>
          <w:sz w:val="22"/>
          <w:szCs w:val="22"/>
          <w:lang w:eastAsia="en-US"/>
        </w:rPr>
      </w:pPr>
      <w:hyperlink w:anchor="_Toc41393183" w:history="1">
        <w:r w:rsidR="000F1085" w:rsidRPr="00F06558">
          <w:rPr>
            <w:rStyle w:val="Hyperlink"/>
          </w:rPr>
          <w:t>2.2.5. Độ chọn lọc kênh lân cận của máy thu (ACS)</w:t>
        </w:r>
        <w:r w:rsidR="000F1085">
          <w:rPr>
            <w:webHidden/>
          </w:rPr>
          <w:tab/>
        </w:r>
        <w:r w:rsidR="000F1085">
          <w:rPr>
            <w:webHidden/>
          </w:rPr>
          <w:fldChar w:fldCharType="begin"/>
        </w:r>
        <w:r w:rsidR="000F1085">
          <w:rPr>
            <w:webHidden/>
          </w:rPr>
          <w:instrText xml:space="preserve"> PAGEREF _Toc41393183 \h </w:instrText>
        </w:r>
        <w:r w:rsidR="000F1085">
          <w:rPr>
            <w:webHidden/>
          </w:rPr>
        </w:r>
        <w:r w:rsidR="000F1085">
          <w:rPr>
            <w:webHidden/>
          </w:rPr>
          <w:fldChar w:fldCharType="separate"/>
        </w:r>
        <w:r w:rsidR="00E74247">
          <w:rPr>
            <w:webHidden/>
          </w:rPr>
          <w:t>25</w:t>
        </w:r>
        <w:r w:rsidR="000F1085">
          <w:rPr>
            <w:webHidden/>
          </w:rPr>
          <w:fldChar w:fldCharType="end"/>
        </w:r>
      </w:hyperlink>
    </w:p>
    <w:p w14:paraId="04CD122E" w14:textId="720A81FD" w:rsidR="000F1085" w:rsidRDefault="00644C31">
      <w:pPr>
        <w:pStyle w:val="TOC3"/>
        <w:tabs>
          <w:tab w:val="left" w:pos="1540"/>
        </w:tabs>
        <w:rPr>
          <w:rFonts w:asciiTheme="minorHAnsi" w:eastAsiaTheme="minorEastAsia" w:hAnsiTheme="minorHAnsi" w:cstheme="minorBidi"/>
          <w:sz w:val="22"/>
          <w:szCs w:val="22"/>
          <w:lang w:eastAsia="en-US"/>
        </w:rPr>
      </w:pPr>
      <w:hyperlink w:anchor="_Toc41393184" w:history="1">
        <w:r w:rsidR="000F1085" w:rsidRPr="00F06558">
          <w:rPr>
            <w:rStyle w:val="Hyperlink"/>
          </w:rPr>
          <w:t>2.2.6.</w:t>
        </w:r>
        <w:r w:rsidR="000F1085">
          <w:rPr>
            <w:rStyle w:val="Hyperlink"/>
          </w:rPr>
          <w:t xml:space="preserve"> </w:t>
        </w:r>
        <w:r w:rsidR="000F1085" w:rsidRPr="00F06558">
          <w:rPr>
            <w:rStyle w:val="Hyperlink"/>
          </w:rPr>
          <w:t>Đặc tính chặn của máy thu</w:t>
        </w:r>
        <w:r w:rsidR="000F1085">
          <w:rPr>
            <w:webHidden/>
          </w:rPr>
          <w:tab/>
        </w:r>
        <w:r w:rsidR="000F1085">
          <w:rPr>
            <w:webHidden/>
          </w:rPr>
          <w:fldChar w:fldCharType="begin"/>
        </w:r>
        <w:r w:rsidR="000F1085">
          <w:rPr>
            <w:webHidden/>
          </w:rPr>
          <w:instrText xml:space="preserve"> PAGEREF _Toc41393184 \h </w:instrText>
        </w:r>
        <w:r w:rsidR="000F1085">
          <w:rPr>
            <w:webHidden/>
          </w:rPr>
        </w:r>
        <w:r w:rsidR="000F1085">
          <w:rPr>
            <w:webHidden/>
          </w:rPr>
          <w:fldChar w:fldCharType="separate"/>
        </w:r>
        <w:r w:rsidR="00E74247">
          <w:rPr>
            <w:webHidden/>
          </w:rPr>
          <w:t>27</w:t>
        </w:r>
        <w:r w:rsidR="000F1085">
          <w:rPr>
            <w:webHidden/>
          </w:rPr>
          <w:fldChar w:fldCharType="end"/>
        </w:r>
      </w:hyperlink>
    </w:p>
    <w:p w14:paraId="4A3F312C" w14:textId="1447469D" w:rsidR="000F1085" w:rsidRDefault="00644C31">
      <w:pPr>
        <w:pStyle w:val="TOC3"/>
        <w:rPr>
          <w:rFonts w:asciiTheme="minorHAnsi" w:eastAsiaTheme="minorEastAsia" w:hAnsiTheme="minorHAnsi" w:cstheme="minorBidi"/>
          <w:sz w:val="22"/>
          <w:szCs w:val="22"/>
          <w:lang w:eastAsia="en-US"/>
        </w:rPr>
      </w:pPr>
      <w:hyperlink w:anchor="_Toc41393185" w:history="1">
        <w:r w:rsidR="000F1085" w:rsidRPr="00F06558">
          <w:rPr>
            <w:rStyle w:val="Hyperlink"/>
          </w:rPr>
          <w:t>2.2.7. Đáp ứng giả của máy thu</w:t>
        </w:r>
        <w:r w:rsidR="000F1085">
          <w:rPr>
            <w:webHidden/>
          </w:rPr>
          <w:tab/>
        </w:r>
        <w:r w:rsidR="000F1085">
          <w:rPr>
            <w:webHidden/>
          </w:rPr>
          <w:fldChar w:fldCharType="begin"/>
        </w:r>
        <w:r w:rsidR="000F1085">
          <w:rPr>
            <w:webHidden/>
          </w:rPr>
          <w:instrText xml:space="preserve"> PAGEREF _Toc41393185 \h </w:instrText>
        </w:r>
        <w:r w:rsidR="000F1085">
          <w:rPr>
            <w:webHidden/>
          </w:rPr>
        </w:r>
        <w:r w:rsidR="000F1085">
          <w:rPr>
            <w:webHidden/>
          </w:rPr>
          <w:fldChar w:fldCharType="separate"/>
        </w:r>
        <w:r w:rsidR="00E74247">
          <w:rPr>
            <w:webHidden/>
          </w:rPr>
          <w:t>31</w:t>
        </w:r>
        <w:r w:rsidR="000F1085">
          <w:rPr>
            <w:webHidden/>
          </w:rPr>
          <w:fldChar w:fldCharType="end"/>
        </w:r>
      </w:hyperlink>
    </w:p>
    <w:p w14:paraId="754E433E" w14:textId="1FC835E4" w:rsidR="000F1085" w:rsidRDefault="00644C31">
      <w:pPr>
        <w:pStyle w:val="TOC3"/>
        <w:rPr>
          <w:rFonts w:asciiTheme="minorHAnsi" w:eastAsiaTheme="minorEastAsia" w:hAnsiTheme="minorHAnsi" w:cstheme="minorBidi"/>
          <w:sz w:val="22"/>
          <w:szCs w:val="22"/>
          <w:lang w:eastAsia="en-US"/>
        </w:rPr>
      </w:pPr>
      <w:hyperlink w:anchor="_Toc41393186" w:history="1">
        <w:r w:rsidR="000F1085" w:rsidRPr="00F06558">
          <w:rPr>
            <w:rStyle w:val="Hyperlink"/>
          </w:rPr>
          <w:t>2.2.8. Đặc tính xuyên điều chế của máy thu</w:t>
        </w:r>
        <w:r w:rsidR="000F1085">
          <w:rPr>
            <w:webHidden/>
          </w:rPr>
          <w:tab/>
        </w:r>
        <w:r w:rsidR="000F1085">
          <w:rPr>
            <w:webHidden/>
          </w:rPr>
          <w:fldChar w:fldCharType="begin"/>
        </w:r>
        <w:r w:rsidR="000F1085">
          <w:rPr>
            <w:webHidden/>
          </w:rPr>
          <w:instrText xml:space="preserve"> PAGEREF _Toc41393186 \h </w:instrText>
        </w:r>
        <w:r w:rsidR="000F1085">
          <w:rPr>
            <w:webHidden/>
          </w:rPr>
        </w:r>
        <w:r w:rsidR="000F1085">
          <w:rPr>
            <w:webHidden/>
          </w:rPr>
          <w:fldChar w:fldCharType="separate"/>
        </w:r>
        <w:r w:rsidR="00E74247">
          <w:rPr>
            <w:webHidden/>
          </w:rPr>
          <w:t>32</w:t>
        </w:r>
        <w:r w:rsidR="000F1085">
          <w:rPr>
            <w:webHidden/>
          </w:rPr>
          <w:fldChar w:fldCharType="end"/>
        </w:r>
      </w:hyperlink>
    </w:p>
    <w:p w14:paraId="56768EB1" w14:textId="3E1268C2" w:rsidR="000F1085" w:rsidRDefault="00644C31">
      <w:pPr>
        <w:pStyle w:val="TOC3"/>
        <w:rPr>
          <w:rFonts w:asciiTheme="minorHAnsi" w:eastAsiaTheme="minorEastAsia" w:hAnsiTheme="minorHAnsi" w:cstheme="minorBidi"/>
          <w:sz w:val="22"/>
          <w:szCs w:val="22"/>
          <w:lang w:eastAsia="en-US"/>
        </w:rPr>
      </w:pPr>
      <w:hyperlink w:anchor="_Toc41393187" w:history="1">
        <w:r w:rsidR="000F1085" w:rsidRPr="00F06558">
          <w:rPr>
            <w:rStyle w:val="Hyperlink"/>
          </w:rPr>
          <w:t>2.2.9. Phát xạ giả của máy thu</w:t>
        </w:r>
        <w:r w:rsidR="000F1085">
          <w:rPr>
            <w:webHidden/>
          </w:rPr>
          <w:tab/>
        </w:r>
        <w:r w:rsidR="000F1085">
          <w:rPr>
            <w:webHidden/>
          </w:rPr>
          <w:fldChar w:fldCharType="begin"/>
        </w:r>
        <w:r w:rsidR="000F1085">
          <w:rPr>
            <w:webHidden/>
          </w:rPr>
          <w:instrText xml:space="preserve"> PAGEREF _Toc41393187 \h </w:instrText>
        </w:r>
        <w:r w:rsidR="000F1085">
          <w:rPr>
            <w:webHidden/>
          </w:rPr>
        </w:r>
        <w:r w:rsidR="000F1085">
          <w:rPr>
            <w:webHidden/>
          </w:rPr>
          <w:fldChar w:fldCharType="separate"/>
        </w:r>
        <w:r w:rsidR="00E74247">
          <w:rPr>
            <w:webHidden/>
          </w:rPr>
          <w:t>33</w:t>
        </w:r>
        <w:r w:rsidR="000F1085">
          <w:rPr>
            <w:webHidden/>
          </w:rPr>
          <w:fldChar w:fldCharType="end"/>
        </w:r>
      </w:hyperlink>
    </w:p>
    <w:p w14:paraId="1D4D0F2B" w14:textId="1E2FB23F" w:rsidR="000F1085" w:rsidRDefault="00644C31">
      <w:pPr>
        <w:pStyle w:val="TOC3"/>
        <w:rPr>
          <w:rFonts w:asciiTheme="minorHAnsi" w:eastAsiaTheme="minorEastAsia" w:hAnsiTheme="minorHAnsi" w:cstheme="minorBidi"/>
          <w:sz w:val="22"/>
          <w:szCs w:val="22"/>
          <w:lang w:eastAsia="en-US"/>
        </w:rPr>
      </w:pPr>
      <w:hyperlink w:anchor="_Toc41393188" w:history="1">
        <w:r w:rsidR="000F1085" w:rsidRPr="00F06558">
          <w:rPr>
            <w:rStyle w:val="Hyperlink"/>
          </w:rPr>
          <w:t>2.2.10. Tỉ số công suất rò kênh lân cận của máy phát</w:t>
        </w:r>
        <w:r w:rsidR="000F1085">
          <w:rPr>
            <w:webHidden/>
          </w:rPr>
          <w:tab/>
        </w:r>
        <w:r w:rsidR="000F1085">
          <w:rPr>
            <w:webHidden/>
          </w:rPr>
          <w:fldChar w:fldCharType="begin"/>
        </w:r>
        <w:r w:rsidR="000F1085">
          <w:rPr>
            <w:webHidden/>
          </w:rPr>
          <w:instrText xml:space="preserve"> PAGEREF _Toc41393188 \h </w:instrText>
        </w:r>
        <w:r w:rsidR="000F1085">
          <w:rPr>
            <w:webHidden/>
          </w:rPr>
        </w:r>
        <w:r w:rsidR="000F1085">
          <w:rPr>
            <w:webHidden/>
          </w:rPr>
          <w:fldChar w:fldCharType="separate"/>
        </w:r>
        <w:r w:rsidR="00E74247">
          <w:rPr>
            <w:webHidden/>
          </w:rPr>
          <w:t>34</w:t>
        </w:r>
        <w:r w:rsidR="000F1085">
          <w:rPr>
            <w:webHidden/>
          </w:rPr>
          <w:fldChar w:fldCharType="end"/>
        </w:r>
      </w:hyperlink>
    </w:p>
    <w:p w14:paraId="304BA98E" w14:textId="750CA3ED" w:rsidR="000F1085" w:rsidRDefault="00644C31">
      <w:pPr>
        <w:pStyle w:val="TOC3"/>
        <w:rPr>
          <w:rFonts w:asciiTheme="minorHAnsi" w:eastAsiaTheme="minorEastAsia" w:hAnsiTheme="minorHAnsi" w:cstheme="minorBidi"/>
          <w:sz w:val="22"/>
          <w:szCs w:val="22"/>
          <w:lang w:eastAsia="en-US"/>
        </w:rPr>
      </w:pPr>
      <w:hyperlink w:anchor="_Toc41393189" w:history="1">
        <w:r w:rsidR="000F1085" w:rsidRPr="00F06558">
          <w:rPr>
            <w:rStyle w:val="Hyperlink"/>
          </w:rPr>
          <w:t>2.2.11. Độ nhạy tham chiếu của máy thu</w:t>
        </w:r>
        <w:r w:rsidR="000F1085">
          <w:rPr>
            <w:webHidden/>
          </w:rPr>
          <w:tab/>
        </w:r>
        <w:r w:rsidR="000F1085">
          <w:rPr>
            <w:webHidden/>
          </w:rPr>
          <w:fldChar w:fldCharType="begin"/>
        </w:r>
        <w:r w:rsidR="000F1085">
          <w:rPr>
            <w:webHidden/>
          </w:rPr>
          <w:instrText xml:space="preserve"> PAGEREF _Toc41393189 \h </w:instrText>
        </w:r>
        <w:r w:rsidR="000F1085">
          <w:rPr>
            <w:webHidden/>
          </w:rPr>
        </w:r>
        <w:r w:rsidR="000F1085">
          <w:rPr>
            <w:webHidden/>
          </w:rPr>
          <w:fldChar w:fldCharType="separate"/>
        </w:r>
        <w:r w:rsidR="00E74247">
          <w:rPr>
            <w:webHidden/>
          </w:rPr>
          <w:t>37</w:t>
        </w:r>
        <w:r w:rsidR="000F1085">
          <w:rPr>
            <w:webHidden/>
          </w:rPr>
          <w:fldChar w:fldCharType="end"/>
        </w:r>
      </w:hyperlink>
    </w:p>
    <w:p w14:paraId="61B48A9F" w14:textId="063D3A0A" w:rsidR="000F1085" w:rsidRDefault="00644C31">
      <w:pPr>
        <w:pStyle w:val="TOC3"/>
        <w:rPr>
          <w:rFonts w:asciiTheme="minorHAnsi" w:eastAsiaTheme="minorEastAsia" w:hAnsiTheme="minorHAnsi" w:cstheme="minorBidi"/>
          <w:sz w:val="22"/>
          <w:szCs w:val="22"/>
          <w:lang w:eastAsia="en-US"/>
        </w:rPr>
      </w:pPr>
      <w:hyperlink w:anchor="_Toc41393190" w:history="1">
        <w:r w:rsidR="000F1085" w:rsidRPr="00F06558">
          <w:rPr>
            <w:rStyle w:val="Hyperlink"/>
          </w:rPr>
          <w:t>2.2.12. Phát xạ bức xạ</w:t>
        </w:r>
        <w:r w:rsidR="000F1085">
          <w:rPr>
            <w:webHidden/>
          </w:rPr>
          <w:tab/>
        </w:r>
        <w:r w:rsidR="000F1085">
          <w:rPr>
            <w:webHidden/>
          </w:rPr>
          <w:fldChar w:fldCharType="begin"/>
        </w:r>
        <w:r w:rsidR="000F1085">
          <w:rPr>
            <w:webHidden/>
          </w:rPr>
          <w:instrText xml:space="preserve"> PAGEREF _Toc41393190 \h </w:instrText>
        </w:r>
        <w:r w:rsidR="000F1085">
          <w:rPr>
            <w:webHidden/>
          </w:rPr>
        </w:r>
        <w:r w:rsidR="000F1085">
          <w:rPr>
            <w:webHidden/>
          </w:rPr>
          <w:fldChar w:fldCharType="separate"/>
        </w:r>
        <w:r w:rsidR="00E74247">
          <w:rPr>
            <w:webHidden/>
          </w:rPr>
          <w:t>38</w:t>
        </w:r>
        <w:r w:rsidR="000F1085">
          <w:rPr>
            <w:webHidden/>
          </w:rPr>
          <w:fldChar w:fldCharType="end"/>
        </w:r>
      </w:hyperlink>
    </w:p>
    <w:p w14:paraId="6636CE06" w14:textId="695FCF78" w:rsidR="000F1085" w:rsidRDefault="00644C31">
      <w:pPr>
        <w:pStyle w:val="TOC3"/>
        <w:rPr>
          <w:rFonts w:asciiTheme="minorHAnsi" w:eastAsiaTheme="minorEastAsia" w:hAnsiTheme="minorHAnsi" w:cstheme="minorBidi"/>
          <w:sz w:val="22"/>
          <w:szCs w:val="22"/>
          <w:lang w:eastAsia="en-US"/>
        </w:rPr>
      </w:pPr>
      <w:hyperlink w:anchor="_Toc41393191" w:history="1">
        <w:r w:rsidR="000F1085" w:rsidRPr="00F06558">
          <w:rPr>
            <w:rStyle w:val="Hyperlink"/>
          </w:rPr>
          <w:t>2.2.13. Chức năng điều khiển và giám sát</w:t>
        </w:r>
        <w:r w:rsidR="000F1085">
          <w:rPr>
            <w:webHidden/>
          </w:rPr>
          <w:tab/>
        </w:r>
        <w:r w:rsidR="000F1085">
          <w:rPr>
            <w:webHidden/>
          </w:rPr>
          <w:fldChar w:fldCharType="begin"/>
        </w:r>
        <w:r w:rsidR="000F1085">
          <w:rPr>
            <w:webHidden/>
          </w:rPr>
          <w:instrText xml:space="preserve"> PAGEREF _Toc41393191 \h </w:instrText>
        </w:r>
        <w:r w:rsidR="000F1085">
          <w:rPr>
            <w:webHidden/>
          </w:rPr>
        </w:r>
        <w:r w:rsidR="000F1085">
          <w:rPr>
            <w:webHidden/>
          </w:rPr>
          <w:fldChar w:fldCharType="separate"/>
        </w:r>
        <w:r w:rsidR="00E74247">
          <w:rPr>
            <w:webHidden/>
          </w:rPr>
          <w:t>38</w:t>
        </w:r>
        <w:r w:rsidR="000F1085">
          <w:rPr>
            <w:webHidden/>
          </w:rPr>
          <w:fldChar w:fldCharType="end"/>
        </w:r>
      </w:hyperlink>
    </w:p>
    <w:p w14:paraId="5F8ABB55" w14:textId="763FAAD9" w:rsidR="000F1085" w:rsidRDefault="00644C31" w:rsidP="00FD0113">
      <w:pPr>
        <w:pStyle w:val="TOC1"/>
        <w:rPr>
          <w:rFonts w:asciiTheme="minorHAnsi" w:eastAsiaTheme="minorEastAsia" w:hAnsiTheme="minorHAnsi" w:cstheme="minorBidi"/>
          <w:sz w:val="22"/>
          <w:szCs w:val="22"/>
          <w:lang w:eastAsia="en-US"/>
        </w:rPr>
      </w:pPr>
      <w:hyperlink w:anchor="_Toc41393192" w:history="1">
        <w:r w:rsidR="000F1085" w:rsidRPr="00F06558">
          <w:rPr>
            <w:rStyle w:val="Hyperlink"/>
            <w:lang w:val="x-none"/>
          </w:rPr>
          <w:t>3. PHƯƠNG PHÁP ĐO</w:t>
        </w:r>
        <w:r w:rsidR="000F1085">
          <w:rPr>
            <w:webHidden/>
          </w:rPr>
          <w:tab/>
        </w:r>
        <w:r w:rsidR="000F1085">
          <w:rPr>
            <w:webHidden/>
          </w:rPr>
          <w:fldChar w:fldCharType="begin"/>
        </w:r>
        <w:r w:rsidR="000F1085">
          <w:rPr>
            <w:webHidden/>
          </w:rPr>
          <w:instrText xml:space="preserve"> PAGEREF _Toc41393192 \h </w:instrText>
        </w:r>
        <w:r w:rsidR="000F1085">
          <w:rPr>
            <w:webHidden/>
          </w:rPr>
        </w:r>
        <w:r w:rsidR="000F1085">
          <w:rPr>
            <w:webHidden/>
          </w:rPr>
          <w:fldChar w:fldCharType="separate"/>
        </w:r>
        <w:r w:rsidR="00E74247">
          <w:rPr>
            <w:webHidden/>
          </w:rPr>
          <w:t>39</w:t>
        </w:r>
        <w:r w:rsidR="000F1085">
          <w:rPr>
            <w:webHidden/>
          </w:rPr>
          <w:fldChar w:fldCharType="end"/>
        </w:r>
      </w:hyperlink>
    </w:p>
    <w:p w14:paraId="68418F15" w14:textId="6BCB2AE4" w:rsidR="000F1085" w:rsidRDefault="00644C31">
      <w:pPr>
        <w:pStyle w:val="TOC2"/>
        <w:rPr>
          <w:rFonts w:asciiTheme="minorHAnsi" w:eastAsiaTheme="minorEastAsia" w:hAnsiTheme="minorHAnsi" w:cstheme="minorBidi"/>
          <w:b w:val="0"/>
          <w:sz w:val="22"/>
          <w:szCs w:val="22"/>
          <w:lang w:eastAsia="en-US"/>
        </w:rPr>
      </w:pPr>
      <w:hyperlink w:anchor="_Toc41393193" w:history="1">
        <w:r w:rsidR="000F1085" w:rsidRPr="00F06558">
          <w:rPr>
            <w:rStyle w:val="Hyperlink"/>
          </w:rPr>
          <w:t>3.1. Điều kiện môi trường</w:t>
        </w:r>
        <w:r w:rsidR="000F1085">
          <w:rPr>
            <w:webHidden/>
          </w:rPr>
          <w:tab/>
        </w:r>
        <w:r w:rsidR="000F1085">
          <w:rPr>
            <w:webHidden/>
          </w:rPr>
          <w:fldChar w:fldCharType="begin"/>
        </w:r>
        <w:r w:rsidR="000F1085">
          <w:rPr>
            <w:webHidden/>
          </w:rPr>
          <w:instrText xml:space="preserve"> PAGEREF _Toc41393193 \h </w:instrText>
        </w:r>
        <w:r w:rsidR="000F1085">
          <w:rPr>
            <w:webHidden/>
          </w:rPr>
        </w:r>
        <w:r w:rsidR="000F1085">
          <w:rPr>
            <w:webHidden/>
          </w:rPr>
          <w:fldChar w:fldCharType="separate"/>
        </w:r>
        <w:r w:rsidR="00E74247">
          <w:rPr>
            <w:webHidden/>
          </w:rPr>
          <w:t>39</w:t>
        </w:r>
        <w:r w:rsidR="000F1085">
          <w:rPr>
            <w:webHidden/>
          </w:rPr>
          <w:fldChar w:fldCharType="end"/>
        </w:r>
      </w:hyperlink>
    </w:p>
    <w:p w14:paraId="361B055A" w14:textId="71B4021A" w:rsidR="000F1085" w:rsidRDefault="00644C31">
      <w:pPr>
        <w:pStyle w:val="TOC2"/>
        <w:rPr>
          <w:rFonts w:asciiTheme="minorHAnsi" w:eastAsiaTheme="minorEastAsia" w:hAnsiTheme="minorHAnsi" w:cstheme="minorBidi"/>
          <w:b w:val="0"/>
          <w:sz w:val="22"/>
          <w:szCs w:val="22"/>
          <w:lang w:eastAsia="en-US"/>
        </w:rPr>
      </w:pPr>
      <w:hyperlink w:anchor="_Toc41393194" w:history="1">
        <w:r w:rsidR="000F1085" w:rsidRPr="00F06558">
          <w:rPr>
            <w:rStyle w:val="Hyperlink"/>
          </w:rPr>
          <w:t>3.2. Giải thích kết quả đo</w:t>
        </w:r>
        <w:r w:rsidR="000F1085">
          <w:rPr>
            <w:webHidden/>
          </w:rPr>
          <w:tab/>
        </w:r>
        <w:r w:rsidR="000F1085">
          <w:rPr>
            <w:webHidden/>
          </w:rPr>
          <w:fldChar w:fldCharType="begin"/>
        </w:r>
        <w:r w:rsidR="000F1085">
          <w:rPr>
            <w:webHidden/>
          </w:rPr>
          <w:instrText xml:space="preserve"> PAGEREF _Toc41393194 \h </w:instrText>
        </w:r>
        <w:r w:rsidR="000F1085">
          <w:rPr>
            <w:webHidden/>
          </w:rPr>
        </w:r>
        <w:r w:rsidR="000F1085">
          <w:rPr>
            <w:webHidden/>
          </w:rPr>
          <w:fldChar w:fldCharType="separate"/>
        </w:r>
        <w:r w:rsidR="00E74247">
          <w:rPr>
            <w:webHidden/>
          </w:rPr>
          <w:t>39</w:t>
        </w:r>
        <w:r w:rsidR="000F1085">
          <w:rPr>
            <w:webHidden/>
          </w:rPr>
          <w:fldChar w:fldCharType="end"/>
        </w:r>
      </w:hyperlink>
    </w:p>
    <w:p w14:paraId="45A916AD" w14:textId="1AA6859C" w:rsidR="000F1085" w:rsidRDefault="00644C31">
      <w:pPr>
        <w:pStyle w:val="TOC2"/>
        <w:rPr>
          <w:rFonts w:asciiTheme="minorHAnsi" w:eastAsiaTheme="minorEastAsia" w:hAnsiTheme="minorHAnsi" w:cstheme="minorBidi"/>
          <w:b w:val="0"/>
          <w:sz w:val="22"/>
          <w:szCs w:val="22"/>
          <w:lang w:eastAsia="en-US"/>
        </w:rPr>
      </w:pPr>
      <w:hyperlink w:anchor="_Toc41393195" w:history="1">
        <w:r w:rsidR="000F1085" w:rsidRPr="00F06558">
          <w:rPr>
            <w:rStyle w:val="Hyperlink"/>
          </w:rPr>
          <w:t>3.3. Phương pháp đo</w:t>
        </w:r>
        <w:r w:rsidR="000F1085">
          <w:rPr>
            <w:webHidden/>
          </w:rPr>
          <w:tab/>
        </w:r>
        <w:r w:rsidR="000F1085">
          <w:rPr>
            <w:webHidden/>
          </w:rPr>
          <w:fldChar w:fldCharType="begin"/>
        </w:r>
        <w:r w:rsidR="000F1085">
          <w:rPr>
            <w:webHidden/>
          </w:rPr>
          <w:instrText xml:space="preserve"> PAGEREF _Toc41393195 \h </w:instrText>
        </w:r>
        <w:r w:rsidR="000F1085">
          <w:rPr>
            <w:webHidden/>
          </w:rPr>
        </w:r>
        <w:r w:rsidR="000F1085">
          <w:rPr>
            <w:webHidden/>
          </w:rPr>
          <w:fldChar w:fldCharType="separate"/>
        </w:r>
        <w:r w:rsidR="00E74247">
          <w:rPr>
            <w:webHidden/>
          </w:rPr>
          <w:t>41</w:t>
        </w:r>
        <w:r w:rsidR="000F1085">
          <w:rPr>
            <w:webHidden/>
          </w:rPr>
          <w:fldChar w:fldCharType="end"/>
        </w:r>
      </w:hyperlink>
    </w:p>
    <w:p w14:paraId="02D7C18B" w14:textId="699F59C7" w:rsidR="000F1085" w:rsidRDefault="00644C31">
      <w:pPr>
        <w:pStyle w:val="TOC3"/>
        <w:rPr>
          <w:rFonts w:asciiTheme="minorHAnsi" w:eastAsiaTheme="minorEastAsia" w:hAnsiTheme="minorHAnsi" w:cstheme="minorBidi"/>
          <w:sz w:val="22"/>
          <w:szCs w:val="22"/>
          <w:lang w:eastAsia="en-US"/>
        </w:rPr>
      </w:pPr>
      <w:hyperlink w:anchor="_Toc41393196" w:history="1">
        <w:r w:rsidR="000F1085" w:rsidRPr="00F06558">
          <w:rPr>
            <w:rStyle w:val="Hyperlink"/>
          </w:rPr>
          <w:t>3.3.1. Công suất ra cực đại của máy phát</w:t>
        </w:r>
        <w:r w:rsidR="000F1085">
          <w:rPr>
            <w:webHidden/>
          </w:rPr>
          <w:tab/>
        </w:r>
        <w:r w:rsidR="000F1085">
          <w:rPr>
            <w:webHidden/>
          </w:rPr>
          <w:fldChar w:fldCharType="begin"/>
        </w:r>
        <w:r w:rsidR="000F1085">
          <w:rPr>
            <w:webHidden/>
          </w:rPr>
          <w:instrText xml:space="preserve"> PAGEREF _Toc41393196 \h </w:instrText>
        </w:r>
        <w:r w:rsidR="000F1085">
          <w:rPr>
            <w:webHidden/>
          </w:rPr>
        </w:r>
        <w:r w:rsidR="000F1085">
          <w:rPr>
            <w:webHidden/>
          </w:rPr>
          <w:fldChar w:fldCharType="separate"/>
        </w:r>
        <w:r w:rsidR="00E74247">
          <w:rPr>
            <w:webHidden/>
          </w:rPr>
          <w:t>41</w:t>
        </w:r>
        <w:r w:rsidR="000F1085">
          <w:rPr>
            <w:webHidden/>
          </w:rPr>
          <w:fldChar w:fldCharType="end"/>
        </w:r>
      </w:hyperlink>
    </w:p>
    <w:p w14:paraId="2A28AB0B" w14:textId="4B2E187E" w:rsidR="000F1085" w:rsidRDefault="00644C31">
      <w:pPr>
        <w:pStyle w:val="TOC3"/>
        <w:rPr>
          <w:rFonts w:asciiTheme="minorHAnsi" w:eastAsiaTheme="minorEastAsia" w:hAnsiTheme="minorHAnsi" w:cstheme="minorBidi"/>
          <w:sz w:val="22"/>
          <w:szCs w:val="22"/>
          <w:lang w:eastAsia="en-US"/>
        </w:rPr>
      </w:pPr>
      <w:hyperlink w:anchor="_Toc41393197" w:history="1">
        <w:r w:rsidR="000F1085" w:rsidRPr="00F06558">
          <w:rPr>
            <w:rStyle w:val="Hyperlink"/>
          </w:rPr>
          <w:t>3.3.2. Mặt nạ phổ phát xạ của máy phát</w:t>
        </w:r>
        <w:r w:rsidR="000F1085">
          <w:rPr>
            <w:webHidden/>
          </w:rPr>
          <w:tab/>
        </w:r>
        <w:r w:rsidR="000F1085">
          <w:rPr>
            <w:webHidden/>
          </w:rPr>
          <w:fldChar w:fldCharType="begin"/>
        </w:r>
        <w:r w:rsidR="000F1085">
          <w:rPr>
            <w:webHidden/>
          </w:rPr>
          <w:instrText xml:space="preserve"> PAGEREF _Toc41393197 \h </w:instrText>
        </w:r>
        <w:r w:rsidR="000F1085">
          <w:rPr>
            <w:webHidden/>
          </w:rPr>
        </w:r>
        <w:r w:rsidR="000F1085">
          <w:rPr>
            <w:webHidden/>
          </w:rPr>
          <w:fldChar w:fldCharType="separate"/>
        </w:r>
        <w:r w:rsidR="00E74247">
          <w:rPr>
            <w:webHidden/>
          </w:rPr>
          <w:t>42</w:t>
        </w:r>
        <w:r w:rsidR="000F1085">
          <w:rPr>
            <w:webHidden/>
          </w:rPr>
          <w:fldChar w:fldCharType="end"/>
        </w:r>
      </w:hyperlink>
    </w:p>
    <w:p w14:paraId="75368BA7" w14:textId="236A134B" w:rsidR="000F1085" w:rsidRDefault="00644C31">
      <w:pPr>
        <w:pStyle w:val="TOC3"/>
        <w:rPr>
          <w:rFonts w:asciiTheme="minorHAnsi" w:eastAsiaTheme="minorEastAsia" w:hAnsiTheme="minorHAnsi" w:cstheme="minorBidi"/>
          <w:sz w:val="22"/>
          <w:szCs w:val="22"/>
          <w:lang w:eastAsia="en-US"/>
        </w:rPr>
      </w:pPr>
      <w:hyperlink w:anchor="_Toc41393198" w:history="1">
        <w:r w:rsidR="000F1085" w:rsidRPr="00F06558">
          <w:rPr>
            <w:rStyle w:val="Hyperlink"/>
          </w:rPr>
          <w:t>3.3.3. Phát xạ giả của máy phát</w:t>
        </w:r>
        <w:r w:rsidR="000F1085">
          <w:rPr>
            <w:webHidden/>
          </w:rPr>
          <w:tab/>
        </w:r>
        <w:r w:rsidR="000F1085">
          <w:rPr>
            <w:webHidden/>
          </w:rPr>
          <w:fldChar w:fldCharType="begin"/>
        </w:r>
        <w:r w:rsidR="000F1085">
          <w:rPr>
            <w:webHidden/>
          </w:rPr>
          <w:instrText xml:space="preserve"> PAGEREF _Toc41393198 \h </w:instrText>
        </w:r>
        <w:r w:rsidR="000F1085">
          <w:rPr>
            <w:webHidden/>
          </w:rPr>
        </w:r>
        <w:r w:rsidR="000F1085">
          <w:rPr>
            <w:webHidden/>
          </w:rPr>
          <w:fldChar w:fldCharType="separate"/>
        </w:r>
        <w:r w:rsidR="00E74247">
          <w:rPr>
            <w:webHidden/>
          </w:rPr>
          <w:t>45</w:t>
        </w:r>
        <w:r w:rsidR="000F1085">
          <w:rPr>
            <w:webHidden/>
          </w:rPr>
          <w:fldChar w:fldCharType="end"/>
        </w:r>
      </w:hyperlink>
    </w:p>
    <w:p w14:paraId="48988186" w14:textId="4FAD3922" w:rsidR="000F1085" w:rsidRDefault="00644C31">
      <w:pPr>
        <w:pStyle w:val="TOC3"/>
        <w:rPr>
          <w:rFonts w:asciiTheme="minorHAnsi" w:eastAsiaTheme="minorEastAsia" w:hAnsiTheme="minorHAnsi" w:cstheme="minorBidi"/>
          <w:sz w:val="22"/>
          <w:szCs w:val="22"/>
          <w:lang w:eastAsia="en-US"/>
        </w:rPr>
      </w:pPr>
      <w:hyperlink w:anchor="_Toc41393199" w:history="1">
        <w:r w:rsidR="000F1085" w:rsidRPr="00F06558">
          <w:rPr>
            <w:rStyle w:val="Hyperlink"/>
          </w:rPr>
          <w:t>3.3.4. Công suất ra cực tiểu của máy phát</w:t>
        </w:r>
        <w:r w:rsidR="000F1085">
          <w:rPr>
            <w:webHidden/>
          </w:rPr>
          <w:tab/>
        </w:r>
        <w:r w:rsidR="000F1085">
          <w:rPr>
            <w:webHidden/>
          </w:rPr>
          <w:fldChar w:fldCharType="begin"/>
        </w:r>
        <w:r w:rsidR="000F1085">
          <w:rPr>
            <w:webHidden/>
          </w:rPr>
          <w:instrText xml:space="preserve"> PAGEREF _Toc41393199 \h </w:instrText>
        </w:r>
        <w:r w:rsidR="000F1085">
          <w:rPr>
            <w:webHidden/>
          </w:rPr>
        </w:r>
        <w:r w:rsidR="000F1085">
          <w:rPr>
            <w:webHidden/>
          </w:rPr>
          <w:fldChar w:fldCharType="separate"/>
        </w:r>
        <w:r w:rsidR="00E74247">
          <w:rPr>
            <w:webHidden/>
          </w:rPr>
          <w:t>47</w:t>
        </w:r>
        <w:r w:rsidR="000F1085">
          <w:rPr>
            <w:webHidden/>
          </w:rPr>
          <w:fldChar w:fldCharType="end"/>
        </w:r>
      </w:hyperlink>
    </w:p>
    <w:p w14:paraId="1DADD543" w14:textId="12936060" w:rsidR="000F1085" w:rsidRDefault="00644C31">
      <w:pPr>
        <w:pStyle w:val="TOC3"/>
        <w:rPr>
          <w:rFonts w:asciiTheme="minorHAnsi" w:eastAsiaTheme="minorEastAsia" w:hAnsiTheme="minorHAnsi" w:cstheme="minorBidi"/>
          <w:sz w:val="22"/>
          <w:szCs w:val="22"/>
          <w:lang w:eastAsia="en-US"/>
        </w:rPr>
      </w:pPr>
      <w:hyperlink w:anchor="_Toc41393200" w:history="1">
        <w:r w:rsidR="000F1085" w:rsidRPr="00F06558">
          <w:rPr>
            <w:rStyle w:val="Hyperlink"/>
          </w:rPr>
          <w:t>3.3.5. Độ chọn lọc kênh lân cận của máy thu (ACS)</w:t>
        </w:r>
        <w:r w:rsidR="000F1085">
          <w:rPr>
            <w:webHidden/>
          </w:rPr>
          <w:tab/>
        </w:r>
        <w:r w:rsidR="000F1085">
          <w:rPr>
            <w:webHidden/>
          </w:rPr>
          <w:fldChar w:fldCharType="begin"/>
        </w:r>
        <w:r w:rsidR="000F1085">
          <w:rPr>
            <w:webHidden/>
          </w:rPr>
          <w:instrText xml:space="preserve"> PAGEREF _Toc41393200 \h </w:instrText>
        </w:r>
        <w:r w:rsidR="000F1085">
          <w:rPr>
            <w:webHidden/>
          </w:rPr>
        </w:r>
        <w:r w:rsidR="000F1085">
          <w:rPr>
            <w:webHidden/>
          </w:rPr>
          <w:fldChar w:fldCharType="separate"/>
        </w:r>
        <w:r w:rsidR="00E74247">
          <w:rPr>
            <w:webHidden/>
          </w:rPr>
          <w:t>49</w:t>
        </w:r>
        <w:r w:rsidR="000F1085">
          <w:rPr>
            <w:webHidden/>
          </w:rPr>
          <w:fldChar w:fldCharType="end"/>
        </w:r>
      </w:hyperlink>
    </w:p>
    <w:p w14:paraId="30DB2E2D" w14:textId="7C0DF4E6" w:rsidR="000F1085" w:rsidRDefault="00644C31">
      <w:pPr>
        <w:pStyle w:val="TOC3"/>
        <w:rPr>
          <w:rFonts w:asciiTheme="minorHAnsi" w:eastAsiaTheme="minorEastAsia" w:hAnsiTheme="minorHAnsi" w:cstheme="minorBidi"/>
          <w:sz w:val="22"/>
          <w:szCs w:val="22"/>
          <w:lang w:eastAsia="en-US"/>
        </w:rPr>
      </w:pPr>
      <w:hyperlink w:anchor="_Toc41393201" w:history="1">
        <w:r w:rsidR="000F1085" w:rsidRPr="00F06558">
          <w:rPr>
            <w:rStyle w:val="Hyperlink"/>
          </w:rPr>
          <w:t>3.3.6. Đặc tính chặn của máy thu</w:t>
        </w:r>
        <w:r w:rsidR="000F1085">
          <w:rPr>
            <w:webHidden/>
          </w:rPr>
          <w:tab/>
        </w:r>
        <w:r w:rsidR="000F1085">
          <w:rPr>
            <w:webHidden/>
          </w:rPr>
          <w:fldChar w:fldCharType="begin"/>
        </w:r>
        <w:r w:rsidR="000F1085">
          <w:rPr>
            <w:webHidden/>
          </w:rPr>
          <w:instrText xml:space="preserve"> PAGEREF _Toc41393201 \h </w:instrText>
        </w:r>
        <w:r w:rsidR="000F1085">
          <w:rPr>
            <w:webHidden/>
          </w:rPr>
        </w:r>
        <w:r w:rsidR="000F1085">
          <w:rPr>
            <w:webHidden/>
          </w:rPr>
          <w:fldChar w:fldCharType="separate"/>
        </w:r>
        <w:r w:rsidR="00E74247">
          <w:rPr>
            <w:webHidden/>
          </w:rPr>
          <w:t>51</w:t>
        </w:r>
        <w:r w:rsidR="000F1085">
          <w:rPr>
            <w:webHidden/>
          </w:rPr>
          <w:fldChar w:fldCharType="end"/>
        </w:r>
      </w:hyperlink>
    </w:p>
    <w:p w14:paraId="63874F15" w14:textId="479DAE0D" w:rsidR="000F1085" w:rsidRDefault="00644C31">
      <w:pPr>
        <w:pStyle w:val="TOC3"/>
        <w:rPr>
          <w:rFonts w:asciiTheme="minorHAnsi" w:eastAsiaTheme="minorEastAsia" w:hAnsiTheme="minorHAnsi" w:cstheme="minorBidi"/>
          <w:sz w:val="22"/>
          <w:szCs w:val="22"/>
          <w:lang w:eastAsia="en-US"/>
        </w:rPr>
      </w:pPr>
      <w:hyperlink w:anchor="_Toc41393202" w:history="1">
        <w:r w:rsidR="000F1085" w:rsidRPr="00F06558">
          <w:rPr>
            <w:rStyle w:val="Hyperlink"/>
          </w:rPr>
          <w:t>3.3.7. Đáp ứng giả của máy thu</w:t>
        </w:r>
        <w:r w:rsidR="000F1085">
          <w:rPr>
            <w:webHidden/>
          </w:rPr>
          <w:tab/>
        </w:r>
        <w:r w:rsidR="000F1085">
          <w:rPr>
            <w:webHidden/>
          </w:rPr>
          <w:fldChar w:fldCharType="begin"/>
        </w:r>
        <w:r w:rsidR="000F1085">
          <w:rPr>
            <w:webHidden/>
          </w:rPr>
          <w:instrText xml:space="preserve"> PAGEREF _Toc41393202 \h </w:instrText>
        </w:r>
        <w:r w:rsidR="000F1085">
          <w:rPr>
            <w:webHidden/>
          </w:rPr>
        </w:r>
        <w:r w:rsidR="000F1085">
          <w:rPr>
            <w:webHidden/>
          </w:rPr>
          <w:fldChar w:fldCharType="separate"/>
        </w:r>
        <w:r w:rsidR="00E74247">
          <w:rPr>
            <w:webHidden/>
          </w:rPr>
          <w:t>55</w:t>
        </w:r>
        <w:r w:rsidR="000F1085">
          <w:rPr>
            <w:webHidden/>
          </w:rPr>
          <w:fldChar w:fldCharType="end"/>
        </w:r>
      </w:hyperlink>
    </w:p>
    <w:p w14:paraId="58F1D78E" w14:textId="17534865" w:rsidR="000F1085" w:rsidRDefault="00644C31">
      <w:pPr>
        <w:pStyle w:val="TOC3"/>
        <w:rPr>
          <w:rFonts w:asciiTheme="minorHAnsi" w:eastAsiaTheme="minorEastAsia" w:hAnsiTheme="minorHAnsi" w:cstheme="minorBidi"/>
          <w:sz w:val="22"/>
          <w:szCs w:val="22"/>
          <w:lang w:eastAsia="en-US"/>
        </w:rPr>
      </w:pPr>
      <w:hyperlink w:anchor="_Toc41393203" w:history="1">
        <w:r w:rsidR="000F1085" w:rsidRPr="00F06558">
          <w:rPr>
            <w:rStyle w:val="Hyperlink"/>
          </w:rPr>
          <w:t>3.3.8. Đặc tính xuyên điều chế của máy thu</w:t>
        </w:r>
        <w:r w:rsidR="000F1085">
          <w:rPr>
            <w:webHidden/>
          </w:rPr>
          <w:tab/>
        </w:r>
        <w:r w:rsidR="000F1085">
          <w:rPr>
            <w:webHidden/>
          </w:rPr>
          <w:fldChar w:fldCharType="begin"/>
        </w:r>
        <w:r w:rsidR="000F1085">
          <w:rPr>
            <w:webHidden/>
          </w:rPr>
          <w:instrText xml:space="preserve"> PAGEREF _Toc41393203 \h </w:instrText>
        </w:r>
        <w:r w:rsidR="000F1085">
          <w:rPr>
            <w:webHidden/>
          </w:rPr>
        </w:r>
        <w:r w:rsidR="000F1085">
          <w:rPr>
            <w:webHidden/>
          </w:rPr>
          <w:fldChar w:fldCharType="separate"/>
        </w:r>
        <w:r w:rsidR="00E74247">
          <w:rPr>
            <w:webHidden/>
          </w:rPr>
          <w:t>56</w:t>
        </w:r>
        <w:r w:rsidR="000F1085">
          <w:rPr>
            <w:webHidden/>
          </w:rPr>
          <w:fldChar w:fldCharType="end"/>
        </w:r>
      </w:hyperlink>
    </w:p>
    <w:p w14:paraId="50E75740" w14:textId="1A546B3C" w:rsidR="000F1085" w:rsidRDefault="00644C31">
      <w:pPr>
        <w:pStyle w:val="TOC3"/>
        <w:rPr>
          <w:rFonts w:asciiTheme="minorHAnsi" w:eastAsiaTheme="minorEastAsia" w:hAnsiTheme="minorHAnsi" w:cstheme="minorBidi"/>
          <w:sz w:val="22"/>
          <w:szCs w:val="22"/>
          <w:lang w:eastAsia="en-US"/>
        </w:rPr>
      </w:pPr>
      <w:hyperlink w:anchor="_Toc41393204" w:history="1">
        <w:r w:rsidR="000F1085" w:rsidRPr="00F06558">
          <w:rPr>
            <w:rStyle w:val="Hyperlink"/>
          </w:rPr>
          <w:t>3.3.9. Phát xạ giả của máy thu</w:t>
        </w:r>
        <w:r w:rsidR="000F1085">
          <w:rPr>
            <w:webHidden/>
          </w:rPr>
          <w:tab/>
        </w:r>
        <w:r w:rsidR="000F1085">
          <w:rPr>
            <w:webHidden/>
          </w:rPr>
          <w:fldChar w:fldCharType="begin"/>
        </w:r>
        <w:r w:rsidR="000F1085">
          <w:rPr>
            <w:webHidden/>
          </w:rPr>
          <w:instrText xml:space="preserve"> PAGEREF _Toc41393204 \h </w:instrText>
        </w:r>
        <w:r w:rsidR="000F1085">
          <w:rPr>
            <w:webHidden/>
          </w:rPr>
        </w:r>
        <w:r w:rsidR="000F1085">
          <w:rPr>
            <w:webHidden/>
          </w:rPr>
          <w:fldChar w:fldCharType="separate"/>
        </w:r>
        <w:r w:rsidR="00E74247">
          <w:rPr>
            <w:webHidden/>
          </w:rPr>
          <w:t>58</w:t>
        </w:r>
        <w:r w:rsidR="000F1085">
          <w:rPr>
            <w:webHidden/>
          </w:rPr>
          <w:fldChar w:fldCharType="end"/>
        </w:r>
      </w:hyperlink>
    </w:p>
    <w:p w14:paraId="560B04F8" w14:textId="01FAF746" w:rsidR="000F1085" w:rsidRDefault="00644C31">
      <w:pPr>
        <w:pStyle w:val="TOC3"/>
        <w:rPr>
          <w:rFonts w:asciiTheme="minorHAnsi" w:eastAsiaTheme="minorEastAsia" w:hAnsiTheme="minorHAnsi" w:cstheme="minorBidi"/>
          <w:sz w:val="22"/>
          <w:szCs w:val="22"/>
          <w:lang w:eastAsia="en-US"/>
        </w:rPr>
      </w:pPr>
      <w:hyperlink w:anchor="_Toc41393205" w:history="1">
        <w:r w:rsidR="000F1085" w:rsidRPr="00F06558">
          <w:rPr>
            <w:rStyle w:val="Hyperlink"/>
          </w:rPr>
          <w:t>3.3.10. Tỉ số công suất rò kênh lân cận của máy phát</w:t>
        </w:r>
        <w:r w:rsidR="000F1085">
          <w:rPr>
            <w:webHidden/>
          </w:rPr>
          <w:tab/>
        </w:r>
        <w:r w:rsidR="000F1085">
          <w:rPr>
            <w:webHidden/>
          </w:rPr>
          <w:fldChar w:fldCharType="begin"/>
        </w:r>
        <w:r w:rsidR="000F1085">
          <w:rPr>
            <w:webHidden/>
          </w:rPr>
          <w:instrText xml:space="preserve"> PAGEREF _Toc41393205 \h </w:instrText>
        </w:r>
        <w:r w:rsidR="000F1085">
          <w:rPr>
            <w:webHidden/>
          </w:rPr>
        </w:r>
        <w:r w:rsidR="000F1085">
          <w:rPr>
            <w:webHidden/>
          </w:rPr>
          <w:fldChar w:fldCharType="separate"/>
        </w:r>
        <w:r w:rsidR="00E74247">
          <w:rPr>
            <w:webHidden/>
          </w:rPr>
          <w:t>59</w:t>
        </w:r>
        <w:r w:rsidR="000F1085">
          <w:rPr>
            <w:webHidden/>
          </w:rPr>
          <w:fldChar w:fldCharType="end"/>
        </w:r>
      </w:hyperlink>
    </w:p>
    <w:p w14:paraId="7FCA8C4F" w14:textId="02933B6D" w:rsidR="000F1085" w:rsidRDefault="00644C31">
      <w:pPr>
        <w:pStyle w:val="TOC3"/>
        <w:rPr>
          <w:rFonts w:asciiTheme="minorHAnsi" w:eastAsiaTheme="minorEastAsia" w:hAnsiTheme="minorHAnsi" w:cstheme="minorBidi"/>
          <w:sz w:val="22"/>
          <w:szCs w:val="22"/>
          <w:lang w:eastAsia="en-US"/>
        </w:rPr>
      </w:pPr>
      <w:hyperlink w:anchor="_Toc41393206" w:history="1">
        <w:r w:rsidR="000F1085" w:rsidRPr="00F06558">
          <w:rPr>
            <w:rStyle w:val="Hyperlink"/>
          </w:rPr>
          <w:t>3.3.11. Độ nhạy tham chiếu của máy thu</w:t>
        </w:r>
        <w:r w:rsidR="000F1085">
          <w:rPr>
            <w:webHidden/>
          </w:rPr>
          <w:tab/>
        </w:r>
        <w:r w:rsidR="000F1085">
          <w:rPr>
            <w:webHidden/>
          </w:rPr>
          <w:fldChar w:fldCharType="begin"/>
        </w:r>
        <w:r w:rsidR="000F1085">
          <w:rPr>
            <w:webHidden/>
          </w:rPr>
          <w:instrText xml:space="preserve"> PAGEREF _Toc41393206 \h </w:instrText>
        </w:r>
        <w:r w:rsidR="000F1085">
          <w:rPr>
            <w:webHidden/>
          </w:rPr>
        </w:r>
        <w:r w:rsidR="000F1085">
          <w:rPr>
            <w:webHidden/>
          </w:rPr>
          <w:fldChar w:fldCharType="separate"/>
        </w:r>
        <w:r w:rsidR="00E74247">
          <w:rPr>
            <w:webHidden/>
          </w:rPr>
          <w:t>62</w:t>
        </w:r>
        <w:r w:rsidR="000F1085">
          <w:rPr>
            <w:webHidden/>
          </w:rPr>
          <w:fldChar w:fldCharType="end"/>
        </w:r>
      </w:hyperlink>
    </w:p>
    <w:p w14:paraId="1875BA52" w14:textId="00DDE54C" w:rsidR="000F1085" w:rsidRDefault="00644C31">
      <w:pPr>
        <w:pStyle w:val="TOC3"/>
        <w:rPr>
          <w:rFonts w:asciiTheme="minorHAnsi" w:eastAsiaTheme="minorEastAsia" w:hAnsiTheme="minorHAnsi" w:cstheme="minorBidi"/>
          <w:sz w:val="22"/>
          <w:szCs w:val="22"/>
          <w:lang w:eastAsia="en-US"/>
        </w:rPr>
      </w:pPr>
      <w:hyperlink w:anchor="_Toc41393207" w:history="1">
        <w:r w:rsidR="000F1085" w:rsidRPr="00F06558">
          <w:rPr>
            <w:rStyle w:val="Hyperlink"/>
          </w:rPr>
          <w:t>3.3.12. Phát xạ giả bức xạ</w:t>
        </w:r>
        <w:r w:rsidR="000F1085">
          <w:rPr>
            <w:webHidden/>
          </w:rPr>
          <w:tab/>
        </w:r>
        <w:r w:rsidR="000F1085">
          <w:rPr>
            <w:webHidden/>
          </w:rPr>
          <w:fldChar w:fldCharType="begin"/>
        </w:r>
        <w:r w:rsidR="000F1085">
          <w:rPr>
            <w:webHidden/>
          </w:rPr>
          <w:instrText xml:space="preserve"> PAGEREF _Toc41393207 \h </w:instrText>
        </w:r>
        <w:r w:rsidR="000F1085">
          <w:rPr>
            <w:webHidden/>
          </w:rPr>
        </w:r>
        <w:r w:rsidR="000F1085">
          <w:rPr>
            <w:webHidden/>
          </w:rPr>
          <w:fldChar w:fldCharType="separate"/>
        </w:r>
        <w:r w:rsidR="00E74247">
          <w:rPr>
            <w:webHidden/>
          </w:rPr>
          <w:t>63</w:t>
        </w:r>
        <w:r w:rsidR="000F1085">
          <w:rPr>
            <w:webHidden/>
          </w:rPr>
          <w:fldChar w:fldCharType="end"/>
        </w:r>
      </w:hyperlink>
    </w:p>
    <w:p w14:paraId="7779ACEF" w14:textId="609E5002" w:rsidR="000F1085" w:rsidRDefault="00644C31">
      <w:pPr>
        <w:pStyle w:val="TOC3"/>
        <w:rPr>
          <w:rFonts w:asciiTheme="minorHAnsi" w:eastAsiaTheme="minorEastAsia" w:hAnsiTheme="minorHAnsi" w:cstheme="minorBidi"/>
          <w:sz w:val="22"/>
          <w:szCs w:val="22"/>
          <w:lang w:eastAsia="en-US"/>
        </w:rPr>
      </w:pPr>
      <w:hyperlink w:anchor="_Toc41393208" w:history="1">
        <w:r w:rsidR="000F1085" w:rsidRPr="00F06558">
          <w:rPr>
            <w:rStyle w:val="Hyperlink"/>
          </w:rPr>
          <w:t>3.3.13. Chức năng điều khiển và giám sát</w:t>
        </w:r>
        <w:r w:rsidR="000F1085">
          <w:rPr>
            <w:webHidden/>
          </w:rPr>
          <w:tab/>
        </w:r>
        <w:r w:rsidR="000F1085">
          <w:rPr>
            <w:webHidden/>
          </w:rPr>
          <w:fldChar w:fldCharType="begin"/>
        </w:r>
        <w:r w:rsidR="000F1085">
          <w:rPr>
            <w:webHidden/>
          </w:rPr>
          <w:instrText xml:space="preserve"> PAGEREF _Toc41393208 \h </w:instrText>
        </w:r>
        <w:r w:rsidR="000F1085">
          <w:rPr>
            <w:webHidden/>
          </w:rPr>
        </w:r>
        <w:r w:rsidR="000F1085">
          <w:rPr>
            <w:webHidden/>
          </w:rPr>
          <w:fldChar w:fldCharType="separate"/>
        </w:r>
        <w:r w:rsidR="00E74247">
          <w:rPr>
            <w:webHidden/>
          </w:rPr>
          <w:t>64</w:t>
        </w:r>
        <w:r w:rsidR="000F1085">
          <w:rPr>
            <w:webHidden/>
          </w:rPr>
          <w:fldChar w:fldCharType="end"/>
        </w:r>
      </w:hyperlink>
    </w:p>
    <w:p w14:paraId="11EC422A" w14:textId="54FA9005" w:rsidR="000F1085" w:rsidRDefault="00644C31" w:rsidP="00FD0113">
      <w:pPr>
        <w:pStyle w:val="TOC1"/>
        <w:rPr>
          <w:rFonts w:asciiTheme="minorHAnsi" w:eastAsiaTheme="minorEastAsia" w:hAnsiTheme="minorHAnsi" w:cstheme="minorBidi"/>
          <w:sz w:val="22"/>
          <w:szCs w:val="22"/>
          <w:lang w:eastAsia="en-US"/>
        </w:rPr>
      </w:pPr>
      <w:hyperlink w:anchor="_Toc41393209" w:history="1">
        <w:r w:rsidR="000F1085" w:rsidRPr="00F06558">
          <w:rPr>
            <w:rStyle w:val="Hyperlink"/>
            <w:lang w:val="x-none"/>
          </w:rPr>
          <w:t>4. QUY ĐỊNH VỀ QUẢN LÝ</w:t>
        </w:r>
        <w:r w:rsidR="000F1085">
          <w:rPr>
            <w:webHidden/>
          </w:rPr>
          <w:tab/>
        </w:r>
        <w:r w:rsidR="000F1085">
          <w:rPr>
            <w:webHidden/>
          </w:rPr>
          <w:fldChar w:fldCharType="begin"/>
        </w:r>
        <w:r w:rsidR="000F1085">
          <w:rPr>
            <w:webHidden/>
          </w:rPr>
          <w:instrText xml:space="preserve"> PAGEREF _Toc41393209 \h </w:instrText>
        </w:r>
        <w:r w:rsidR="000F1085">
          <w:rPr>
            <w:webHidden/>
          </w:rPr>
        </w:r>
        <w:r w:rsidR="000F1085">
          <w:rPr>
            <w:webHidden/>
          </w:rPr>
          <w:fldChar w:fldCharType="separate"/>
        </w:r>
        <w:r w:rsidR="00E74247">
          <w:rPr>
            <w:webHidden/>
          </w:rPr>
          <w:t>65</w:t>
        </w:r>
        <w:r w:rsidR="000F1085">
          <w:rPr>
            <w:webHidden/>
          </w:rPr>
          <w:fldChar w:fldCharType="end"/>
        </w:r>
      </w:hyperlink>
    </w:p>
    <w:p w14:paraId="2FB30A1E" w14:textId="1BF3DFE2" w:rsidR="000F1085" w:rsidRDefault="00644C31" w:rsidP="00FD0113">
      <w:pPr>
        <w:pStyle w:val="TOC1"/>
        <w:rPr>
          <w:rFonts w:asciiTheme="minorHAnsi" w:eastAsiaTheme="minorEastAsia" w:hAnsiTheme="minorHAnsi" w:cstheme="minorBidi"/>
          <w:sz w:val="22"/>
          <w:szCs w:val="22"/>
          <w:lang w:eastAsia="en-US"/>
        </w:rPr>
      </w:pPr>
      <w:hyperlink w:anchor="_Toc41393210" w:history="1">
        <w:r w:rsidR="000F1085" w:rsidRPr="00F06558">
          <w:rPr>
            <w:rStyle w:val="Hyperlink"/>
            <w:lang w:val="x-none"/>
          </w:rPr>
          <w:t>5. TRÁCH NHIỆM CỦA TỔ CHỨC, CÁ NHÂN</w:t>
        </w:r>
        <w:r w:rsidR="000F1085">
          <w:rPr>
            <w:webHidden/>
          </w:rPr>
          <w:tab/>
        </w:r>
        <w:r w:rsidR="000F1085">
          <w:rPr>
            <w:webHidden/>
          </w:rPr>
          <w:fldChar w:fldCharType="begin"/>
        </w:r>
        <w:r w:rsidR="000F1085">
          <w:rPr>
            <w:webHidden/>
          </w:rPr>
          <w:instrText xml:space="preserve"> PAGEREF _Toc41393210 \h </w:instrText>
        </w:r>
        <w:r w:rsidR="000F1085">
          <w:rPr>
            <w:webHidden/>
          </w:rPr>
        </w:r>
        <w:r w:rsidR="000F1085">
          <w:rPr>
            <w:webHidden/>
          </w:rPr>
          <w:fldChar w:fldCharType="separate"/>
        </w:r>
        <w:r w:rsidR="00E74247">
          <w:rPr>
            <w:webHidden/>
          </w:rPr>
          <w:t>65</w:t>
        </w:r>
        <w:r w:rsidR="000F1085">
          <w:rPr>
            <w:webHidden/>
          </w:rPr>
          <w:fldChar w:fldCharType="end"/>
        </w:r>
      </w:hyperlink>
    </w:p>
    <w:p w14:paraId="0297F7F8" w14:textId="4506D40C" w:rsidR="000F1085" w:rsidRDefault="00644C31" w:rsidP="00FD0113">
      <w:pPr>
        <w:pStyle w:val="TOC1"/>
        <w:rPr>
          <w:rFonts w:asciiTheme="minorHAnsi" w:eastAsiaTheme="minorEastAsia" w:hAnsiTheme="minorHAnsi" w:cstheme="minorBidi"/>
          <w:sz w:val="22"/>
          <w:szCs w:val="22"/>
          <w:lang w:eastAsia="en-US"/>
        </w:rPr>
      </w:pPr>
      <w:hyperlink w:anchor="_Toc41393211" w:history="1">
        <w:r w:rsidR="000F1085" w:rsidRPr="00F06558">
          <w:rPr>
            <w:rStyle w:val="Hyperlink"/>
            <w:lang w:val="x-none"/>
          </w:rPr>
          <w:t>6. TỔ CHỨC THỰC HIỆN</w:t>
        </w:r>
        <w:r w:rsidR="000F1085">
          <w:rPr>
            <w:webHidden/>
          </w:rPr>
          <w:tab/>
        </w:r>
        <w:r w:rsidR="000F1085">
          <w:rPr>
            <w:webHidden/>
          </w:rPr>
          <w:fldChar w:fldCharType="begin"/>
        </w:r>
        <w:r w:rsidR="000F1085">
          <w:rPr>
            <w:webHidden/>
          </w:rPr>
          <w:instrText xml:space="preserve"> PAGEREF _Toc41393211 \h </w:instrText>
        </w:r>
        <w:r w:rsidR="000F1085">
          <w:rPr>
            <w:webHidden/>
          </w:rPr>
        </w:r>
        <w:r w:rsidR="000F1085">
          <w:rPr>
            <w:webHidden/>
          </w:rPr>
          <w:fldChar w:fldCharType="separate"/>
        </w:r>
        <w:r w:rsidR="00E74247">
          <w:rPr>
            <w:webHidden/>
          </w:rPr>
          <w:t>65</w:t>
        </w:r>
        <w:r w:rsidR="000F1085">
          <w:rPr>
            <w:webHidden/>
          </w:rPr>
          <w:fldChar w:fldCharType="end"/>
        </w:r>
      </w:hyperlink>
    </w:p>
    <w:p w14:paraId="671BA650" w14:textId="30C61543" w:rsidR="000F1085" w:rsidRPr="00B5206D" w:rsidRDefault="00644C31" w:rsidP="00FD0113">
      <w:pPr>
        <w:pStyle w:val="TOC1"/>
        <w:rPr>
          <w:rStyle w:val="Hyperlink"/>
          <w:lang w:eastAsia="vi-VN"/>
        </w:rPr>
      </w:pPr>
      <w:hyperlink w:anchor="_Toc41393212" w:history="1">
        <w:r w:rsidR="000F1085" w:rsidRPr="00B5206D">
          <w:rPr>
            <w:rStyle w:val="Hyperlink"/>
            <w:lang w:eastAsia="vi-VN"/>
          </w:rPr>
          <w:t>PHỤ LỤC A</w:t>
        </w:r>
      </w:hyperlink>
      <w:r w:rsidR="000F1085" w:rsidRPr="00B5206D">
        <w:rPr>
          <w:rStyle w:val="Hyperlink"/>
          <w:color w:val="auto"/>
          <w:u w:val="none"/>
        </w:rPr>
        <w:t xml:space="preserve"> </w:t>
      </w:r>
      <w:r w:rsidR="00B5206D" w:rsidRPr="00B5206D">
        <w:rPr>
          <w:rStyle w:val="Hyperlink"/>
          <w:color w:val="auto"/>
          <w:u w:val="none"/>
        </w:rPr>
        <w:t xml:space="preserve">(Quy định) </w:t>
      </w:r>
      <w:hyperlink w:anchor="_Toc41393213" w:history="1">
        <w:r w:rsidR="000F1085" w:rsidRPr="00F06558">
          <w:rPr>
            <w:rStyle w:val="Hyperlink"/>
          </w:rPr>
          <w:t>Điều kiện môi trường</w:t>
        </w:r>
        <w:r w:rsidR="000F1085" w:rsidRPr="00B5206D">
          <w:rPr>
            <w:rStyle w:val="Hyperlink"/>
            <w:webHidden/>
          </w:rPr>
          <w:tab/>
        </w:r>
        <w:r w:rsidR="000F1085" w:rsidRPr="00B5206D">
          <w:rPr>
            <w:rStyle w:val="Hyperlink"/>
            <w:webHidden/>
          </w:rPr>
          <w:fldChar w:fldCharType="begin"/>
        </w:r>
        <w:r w:rsidR="000F1085" w:rsidRPr="00B5206D">
          <w:rPr>
            <w:rStyle w:val="Hyperlink"/>
            <w:webHidden/>
          </w:rPr>
          <w:instrText xml:space="preserve"> PAGEREF _Toc41393213 \h </w:instrText>
        </w:r>
        <w:r w:rsidR="000F1085" w:rsidRPr="00B5206D">
          <w:rPr>
            <w:rStyle w:val="Hyperlink"/>
            <w:webHidden/>
          </w:rPr>
        </w:r>
        <w:r w:rsidR="000F1085" w:rsidRPr="00B5206D">
          <w:rPr>
            <w:rStyle w:val="Hyperlink"/>
            <w:webHidden/>
          </w:rPr>
          <w:fldChar w:fldCharType="separate"/>
        </w:r>
        <w:r w:rsidR="00E74247">
          <w:rPr>
            <w:rStyle w:val="Hyperlink"/>
            <w:webHidden/>
          </w:rPr>
          <w:t>66</w:t>
        </w:r>
        <w:r w:rsidR="000F1085" w:rsidRPr="00B5206D">
          <w:rPr>
            <w:rStyle w:val="Hyperlink"/>
            <w:webHidden/>
          </w:rPr>
          <w:fldChar w:fldCharType="end"/>
        </w:r>
      </w:hyperlink>
    </w:p>
    <w:p w14:paraId="609D65A4" w14:textId="59F5A10E" w:rsidR="000F1085" w:rsidRDefault="00644C31" w:rsidP="00FD0113">
      <w:pPr>
        <w:pStyle w:val="TOC1"/>
        <w:rPr>
          <w:rFonts w:asciiTheme="minorHAnsi" w:eastAsiaTheme="minorEastAsia" w:hAnsiTheme="minorHAnsi" w:cstheme="minorBidi"/>
          <w:sz w:val="22"/>
          <w:szCs w:val="22"/>
          <w:lang w:eastAsia="en-US"/>
        </w:rPr>
      </w:pPr>
      <w:hyperlink w:anchor="_Toc41393214" w:history="1">
        <w:r w:rsidR="000F1085" w:rsidRPr="00F06558">
          <w:rPr>
            <w:rStyle w:val="Hyperlink"/>
            <w:lang w:val="x-none"/>
          </w:rPr>
          <w:t xml:space="preserve">PHỤ LỤC </w:t>
        </w:r>
        <w:r w:rsidR="000F1085" w:rsidRPr="00F06558">
          <w:rPr>
            <w:rStyle w:val="Hyperlink"/>
          </w:rPr>
          <w:t>B</w:t>
        </w:r>
      </w:hyperlink>
      <w:r w:rsidR="000F1085" w:rsidRPr="000F1085">
        <w:rPr>
          <w:rStyle w:val="Hyperlink"/>
          <w:u w:val="none"/>
        </w:rPr>
        <w:t xml:space="preserve"> </w:t>
      </w:r>
      <w:r w:rsidR="00B5206D" w:rsidRPr="00B5206D">
        <w:rPr>
          <w:rStyle w:val="Hyperlink"/>
          <w:color w:val="auto"/>
          <w:u w:val="none"/>
        </w:rPr>
        <w:t xml:space="preserve">(Quy định) </w:t>
      </w:r>
      <w:hyperlink w:anchor="_Toc41393215" w:history="1">
        <w:r w:rsidR="000F1085" w:rsidRPr="00F06558">
          <w:rPr>
            <w:rStyle w:val="Hyperlink"/>
          </w:rPr>
          <w:t>Yêu cầu kỹ thuật về truy nhập vô tuyến kết nối vào mạng WCDMA</w:t>
        </w:r>
        <w:r w:rsidR="000F1085">
          <w:rPr>
            <w:webHidden/>
          </w:rPr>
          <w:tab/>
        </w:r>
        <w:r w:rsidR="000F1085">
          <w:rPr>
            <w:webHidden/>
          </w:rPr>
          <w:fldChar w:fldCharType="begin"/>
        </w:r>
        <w:r w:rsidR="000F1085">
          <w:rPr>
            <w:webHidden/>
          </w:rPr>
          <w:instrText xml:space="preserve"> PAGEREF _Toc41393215 \h </w:instrText>
        </w:r>
        <w:r w:rsidR="000F1085">
          <w:rPr>
            <w:webHidden/>
          </w:rPr>
        </w:r>
        <w:r w:rsidR="000F1085">
          <w:rPr>
            <w:webHidden/>
          </w:rPr>
          <w:fldChar w:fldCharType="separate"/>
        </w:r>
        <w:r w:rsidR="00E74247">
          <w:rPr>
            <w:webHidden/>
          </w:rPr>
          <w:t>68</w:t>
        </w:r>
        <w:r w:rsidR="000F1085">
          <w:rPr>
            <w:webHidden/>
          </w:rPr>
          <w:fldChar w:fldCharType="end"/>
        </w:r>
      </w:hyperlink>
    </w:p>
    <w:p w14:paraId="73197D3C" w14:textId="2ED480D5" w:rsidR="000F1085" w:rsidRDefault="00644C31" w:rsidP="00FD0113">
      <w:pPr>
        <w:pStyle w:val="TOC1"/>
      </w:pPr>
      <w:hyperlink w:anchor="_Toc41393216" w:history="1">
        <w:r w:rsidR="000F1085" w:rsidRPr="00F06558">
          <w:rPr>
            <w:rStyle w:val="Hyperlink"/>
            <w:lang w:val="x-none"/>
          </w:rPr>
          <w:t xml:space="preserve">PHỤ LỤC </w:t>
        </w:r>
        <w:r w:rsidR="000F1085" w:rsidRPr="00F06558">
          <w:rPr>
            <w:rStyle w:val="Hyperlink"/>
          </w:rPr>
          <w:t>C</w:t>
        </w:r>
      </w:hyperlink>
      <w:r w:rsidR="00B5206D" w:rsidRPr="00B5206D">
        <w:rPr>
          <w:rStyle w:val="Hyperlink"/>
          <w:color w:val="auto"/>
          <w:u w:val="none"/>
          <w:lang w:eastAsia="vi-VN"/>
        </w:rPr>
        <w:t xml:space="preserve"> </w:t>
      </w:r>
      <w:r w:rsidR="00B5206D" w:rsidRPr="00B5206D">
        <w:rPr>
          <w:rStyle w:val="Hyperlink"/>
          <w:color w:val="auto"/>
          <w:u w:val="none"/>
        </w:rPr>
        <w:t xml:space="preserve">(Quy định) </w:t>
      </w:r>
      <w:hyperlink w:anchor="_Toc41393217" w:history="1">
        <w:r w:rsidR="000F1085" w:rsidRPr="00F06558">
          <w:rPr>
            <w:rStyle w:val="Hyperlink"/>
          </w:rPr>
          <w:t>Yêu cầu kỹ thuật về truy nhập vô tuyến kết nối vào mạng GSM</w:t>
        </w:r>
        <w:r w:rsidR="000F1085">
          <w:rPr>
            <w:webHidden/>
          </w:rPr>
          <w:tab/>
        </w:r>
        <w:r w:rsidR="000F1085">
          <w:rPr>
            <w:webHidden/>
          </w:rPr>
          <w:fldChar w:fldCharType="begin"/>
        </w:r>
        <w:r w:rsidR="000F1085">
          <w:rPr>
            <w:webHidden/>
          </w:rPr>
          <w:instrText xml:space="preserve"> PAGEREF _Toc41393217 \h </w:instrText>
        </w:r>
        <w:r w:rsidR="000F1085">
          <w:rPr>
            <w:webHidden/>
          </w:rPr>
        </w:r>
        <w:r w:rsidR="000F1085">
          <w:rPr>
            <w:webHidden/>
          </w:rPr>
          <w:fldChar w:fldCharType="separate"/>
        </w:r>
        <w:r w:rsidR="00E74247">
          <w:rPr>
            <w:webHidden/>
          </w:rPr>
          <w:t>110</w:t>
        </w:r>
        <w:r w:rsidR="000F1085">
          <w:rPr>
            <w:webHidden/>
          </w:rPr>
          <w:fldChar w:fldCharType="end"/>
        </w:r>
      </w:hyperlink>
    </w:p>
    <w:p w14:paraId="0D855ABF" w14:textId="2FCE4268" w:rsidR="00FD0113" w:rsidRPr="00FD0113" w:rsidRDefault="00644C31" w:rsidP="00FD0113">
      <w:pPr>
        <w:pStyle w:val="TOC1"/>
        <w:rPr>
          <w:rStyle w:val="Hyperlink"/>
          <w:iCs w:val="0"/>
          <w:color w:val="auto"/>
          <w:u w:val="none"/>
        </w:rPr>
      </w:pPr>
      <w:hyperlink w:anchor="_Toc41393216" w:history="1">
        <w:r w:rsidR="00FD0113" w:rsidRPr="00FD0113">
          <w:rPr>
            <w:rStyle w:val="Hyperlink"/>
            <w:color w:val="auto"/>
            <w:u w:val="none"/>
          </w:rPr>
          <w:t xml:space="preserve">PHỤ LỤC </w:t>
        </w:r>
      </w:hyperlink>
      <w:r w:rsidR="00FD0113" w:rsidRPr="00FD0113">
        <w:rPr>
          <w:rStyle w:val="Hyperlink"/>
          <w:iCs w:val="0"/>
          <w:color w:val="auto"/>
          <w:u w:val="none"/>
        </w:rPr>
        <w:t>D (Quy định) Quy định về mã HS của thiết bị đầu cuối thông tin di động mặt đất</w:t>
      </w:r>
      <w:r w:rsidR="00FD0113">
        <w:rPr>
          <w:rStyle w:val="Hyperlink"/>
          <w:iCs w:val="0"/>
          <w:color w:val="auto"/>
          <w:u w:val="none"/>
        </w:rPr>
        <w:t xml:space="preserve"> </w:t>
      </w:r>
      <w:r w:rsidR="000F1085" w:rsidRPr="00FD0113">
        <w:rPr>
          <w:rStyle w:val="Hyperlink"/>
          <w:iCs w:val="0"/>
          <w:webHidden/>
          <w:color w:val="auto"/>
          <w:u w:val="none"/>
        </w:rPr>
        <w:tab/>
      </w:r>
      <w:r w:rsidR="00FD0113">
        <w:rPr>
          <w:rStyle w:val="Hyperlink"/>
          <w:iCs w:val="0"/>
          <w:webHidden/>
          <w:color w:val="auto"/>
          <w:u w:val="none"/>
        </w:rPr>
        <w:t>19</w:t>
      </w:r>
      <w:r w:rsidR="00A279A9">
        <w:rPr>
          <w:rStyle w:val="Hyperlink"/>
          <w:iCs w:val="0"/>
          <w:webHidden/>
          <w:color w:val="auto"/>
          <w:u w:val="none"/>
        </w:rPr>
        <w:t>8</w:t>
      </w:r>
    </w:p>
    <w:p w14:paraId="33E65A0A" w14:textId="572F1AEB" w:rsidR="000F1085" w:rsidRDefault="00644C31" w:rsidP="00FD0113">
      <w:pPr>
        <w:pStyle w:val="TOC1"/>
        <w:rPr>
          <w:rFonts w:asciiTheme="minorHAnsi" w:eastAsiaTheme="minorEastAsia" w:hAnsiTheme="minorHAnsi" w:cstheme="minorBidi"/>
          <w:sz w:val="22"/>
          <w:szCs w:val="22"/>
          <w:lang w:eastAsia="en-US"/>
        </w:rPr>
      </w:pPr>
      <w:hyperlink w:anchor="_Toc41393218" w:history="1">
        <w:r w:rsidR="000F1085" w:rsidRPr="00F06558">
          <w:rPr>
            <w:rStyle w:val="Hyperlink"/>
          </w:rPr>
          <w:t>THƯ MỤC TÀI LIỆU THAM KHẢO</w:t>
        </w:r>
        <w:r w:rsidR="000F1085">
          <w:rPr>
            <w:webHidden/>
          </w:rPr>
          <w:tab/>
        </w:r>
        <w:r w:rsidR="000F1085">
          <w:rPr>
            <w:webHidden/>
          </w:rPr>
          <w:fldChar w:fldCharType="begin"/>
        </w:r>
        <w:r w:rsidR="000F1085">
          <w:rPr>
            <w:webHidden/>
          </w:rPr>
          <w:instrText xml:space="preserve"> PAGEREF _Toc41393218 \h </w:instrText>
        </w:r>
        <w:r w:rsidR="000F1085">
          <w:rPr>
            <w:webHidden/>
          </w:rPr>
        </w:r>
        <w:r w:rsidR="000F1085">
          <w:rPr>
            <w:webHidden/>
          </w:rPr>
          <w:fldChar w:fldCharType="separate"/>
        </w:r>
        <w:r w:rsidR="00E74247">
          <w:rPr>
            <w:webHidden/>
          </w:rPr>
          <w:t>199</w:t>
        </w:r>
        <w:r w:rsidR="000F1085">
          <w:rPr>
            <w:webHidden/>
          </w:rPr>
          <w:fldChar w:fldCharType="end"/>
        </w:r>
      </w:hyperlink>
    </w:p>
    <w:p w14:paraId="27CD6EB0" w14:textId="2718F332" w:rsidR="00217440" w:rsidRPr="00956086" w:rsidRDefault="00BB2AA4" w:rsidP="00C54C08">
      <w:pPr>
        <w:keepNext w:val="0"/>
        <w:spacing w:line="240" w:lineRule="auto"/>
        <w:jc w:val="left"/>
        <w:rPr>
          <w:rFonts w:eastAsia="Times New Roman" w:cs="Times New Roman"/>
          <w:szCs w:val="28"/>
        </w:rPr>
      </w:pPr>
      <w:r w:rsidRPr="000F1085">
        <w:rPr>
          <w:rFonts w:eastAsia="Times New Roman" w:cs="Arial"/>
          <w:b/>
          <w:noProof/>
          <w:szCs w:val="24"/>
          <w:lang w:eastAsia="vi-VN"/>
        </w:rPr>
        <w:fldChar w:fldCharType="end"/>
      </w:r>
      <w:r w:rsidR="00217440" w:rsidRPr="00956086">
        <w:rPr>
          <w:rFonts w:eastAsia="Times New Roman" w:cs="Arial"/>
          <w:b/>
          <w:noProof/>
          <w:szCs w:val="24"/>
          <w:lang w:eastAsia="vi-VN"/>
        </w:rPr>
        <w:br w:type="page"/>
      </w:r>
    </w:p>
    <w:p w14:paraId="0F1C0FB6" w14:textId="77777777" w:rsidR="00217440" w:rsidRPr="00956086" w:rsidRDefault="00217440" w:rsidP="00C54C08">
      <w:pPr>
        <w:keepNext w:val="0"/>
        <w:spacing w:before="0" w:line="240" w:lineRule="auto"/>
        <w:jc w:val="left"/>
        <w:rPr>
          <w:rFonts w:eastAsia="Times New Roman" w:cs="Times New Roman"/>
          <w:szCs w:val="28"/>
        </w:rPr>
      </w:pPr>
    </w:p>
    <w:p w14:paraId="42936E51" w14:textId="77777777" w:rsidR="00217440" w:rsidRPr="00956086" w:rsidRDefault="00217440" w:rsidP="00C54C08">
      <w:pPr>
        <w:keepNext w:val="0"/>
        <w:spacing w:before="0" w:line="240" w:lineRule="auto"/>
        <w:jc w:val="left"/>
        <w:rPr>
          <w:rFonts w:eastAsia="Times New Roman" w:cs="Times New Roman"/>
          <w:szCs w:val="28"/>
        </w:rPr>
      </w:pPr>
    </w:p>
    <w:p w14:paraId="2CFBF1EB" w14:textId="77777777" w:rsidR="00217440" w:rsidRPr="00956086" w:rsidRDefault="00217440" w:rsidP="00C54C08">
      <w:pPr>
        <w:keepNext w:val="0"/>
        <w:spacing w:before="0" w:line="240" w:lineRule="auto"/>
        <w:jc w:val="left"/>
        <w:rPr>
          <w:rFonts w:eastAsia="Times New Roman" w:cs="Times New Roman"/>
          <w:szCs w:val="28"/>
        </w:rPr>
      </w:pPr>
    </w:p>
    <w:p w14:paraId="587C8BB4" w14:textId="77777777" w:rsidR="00217440" w:rsidRPr="00956086" w:rsidRDefault="00217440" w:rsidP="00C54C08">
      <w:pPr>
        <w:keepNext w:val="0"/>
        <w:spacing w:before="0" w:line="240" w:lineRule="auto"/>
        <w:jc w:val="left"/>
        <w:rPr>
          <w:rFonts w:eastAsia="Times New Roman" w:cs="Times New Roman"/>
          <w:szCs w:val="28"/>
        </w:rPr>
      </w:pPr>
    </w:p>
    <w:p w14:paraId="3D084F3C" w14:textId="77777777" w:rsidR="00217440" w:rsidRPr="00956086" w:rsidRDefault="00217440" w:rsidP="00C54C08">
      <w:pPr>
        <w:keepNext w:val="0"/>
        <w:spacing w:before="0" w:line="240" w:lineRule="auto"/>
        <w:jc w:val="left"/>
        <w:rPr>
          <w:rFonts w:eastAsia="Times New Roman" w:cs="Times New Roman"/>
          <w:szCs w:val="28"/>
        </w:rPr>
      </w:pPr>
    </w:p>
    <w:p w14:paraId="02D47848" w14:textId="77777777" w:rsidR="00217440" w:rsidRPr="00956086" w:rsidRDefault="00217440" w:rsidP="00C54C08">
      <w:pPr>
        <w:keepNext w:val="0"/>
        <w:spacing w:before="0" w:line="240" w:lineRule="auto"/>
        <w:jc w:val="left"/>
        <w:rPr>
          <w:rFonts w:eastAsia="Times New Roman" w:cs="Times New Roman"/>
          <w:szCs w:val="28"/>
        </w:rPr>
      </w:pPr>
    </w:p>
    <w:p w14:paraId="2C172093" w14:textId="77777777" w:rsidR="00217440" w:rsidRPr="00956086" w:rsidRDefault="00217440" w:rsidP="00C54C08">
      <w:pPr>
        <w:keepNext w:val="0"/>
        <w:spacing w:before="0" w:line="240" w:lineRule="auto"/>
        <w:jc w:val="left"/>
        <w:rPr>
          <w:rFonts w:eastAsia="Times New Roman" w:cs="Times New Roman"/>
          <w:szCs w:val="28"/>
        </w:rPr>
      </w:pPr>
    </w:p>
    <w:p w14:paraId="0E4966A6" w14:textId="77777777" w:rsidR="00217440" w:rsidRPr="00956086" w:rsidRDefault="00217440" w:rsidP="00C54C08">
      <w:pPr>
        <w:keepNext w:val="0"/>
        <w:spacing w:before="0" w:line="240" w:lineRule="auto"/>
        <w:jc w:val="left"/>
        <w:rPr>
          <w:rFonts w:eastAsia="Times New Roman" w:cs="Times New Roman"/>
          <w:szCs w:val="28"/>
        </w:rPr>
      </w:pPr>
    </w:p>
    <w:p w14:paraId="30F39E1C" w14:textId="77777777" w:rsidR="00217440" w:rsidRPr="00956086" w:rsidRDefault="00217440" w:rsidP="00C54C08">
      <w:pPr>
        <w:keepNext w:val="0"/>
        <w:spacing w:before="0" w:line="240" w:lineRule="auto"/>
        <w:jc w:val="left"/>
        <w:rPr>
          <w:rFonts w:eastAsia="Times New Roman" w:cs="Times New Roman"/>
          <w:szCs w:val="28"/>
        </w:rPr>
      </w:pPr>
    </w:p>
    <w:p w14:paraId="0D056DAB" w14:textId="77777777" w:rsidR="00217440" w:rsidRPr="00956086" w:rsidRDefault="00217440" w:rsidP="00C54C08">
      <w:pPr>
        <w:keepNext w:val="0"/>
        <w:spacing w:before="0" w:line="240" w:lineRule="auto"/>
        <w:jc w:val="left"/>
        <w:rPr>
          <w:rFonts w:eastAsia="Times New Roman" w:cs="Times New Roman"/>
          <w:szCs w:val="28"/>
        </w:rPr>
      </w:pPr>
    </w:p>
    <w:p w14:paraId="244CF644" w14:textId="77777777" w:rsidR="00ED37F6" w:rsidRPr="00956086" w:rsidRDefault="00ED37F6" w:rsidP="00C54C08">
      <w:pPr>
        <w:pStyle w:val="Heading1"/>
        <w:keepNext w:val="0"/>
        <w:jc w:val="left"/>
        <w:rPr>
          <w:rFonts w:eastAsia="Times New Roman"/>
        </w:rPr>
      </w:pPr>
      <w:bookmarkStart w:id="2" w:name="_Toc491352381"/>
      <w:bookmarkStart w:id="3" w:name="_Toc41393168"/>
      <w:r w:rsidRPr="00956086">
        <w:rPr>
          <w:rFonts w:eastAsia="Times New Roman"/>
        </w:rPr>
        <w:t>Lời nói đầu</w:t>
      </w:r>
      <w:bookmarkEnd w:id="2"/>
      <w:bookmarkEnd w:id="3"/>
    </w:p>
    <w:p w14:paraId="37904A92" w14:textId="77777777" w:rsidR="00217440" w:rsidRPr="00956086" w:rsidRDefault="00217440" w:rsidP="00C54C08">
      <w:pPr>
        <w:keepNext w:val="0"/>
        <w:spacing w:before="0" w:line="240" w:lineRule="auto"/>
        <w:jc w:val="left"/>
        <w:rPr>
          <w:rFonts w:eastAsia="Times New Roman" w:cs="Times New Roman"/>
          <w:szCs w:val="28"/>
        </w:rPr>
      </w:pPr>
    </w:p>
    <w:p w14:paraId="3589A1E6" w14:textId="77777777" w:rsidR="00217440" w:rsidRPr="00956086" w:rsidRDefault="00217440" w:rsidP="00C54C08">
      <w:pPr>
        <w:keepNext w:val="0"/>
        <w:spacing w:before="0" w:line="240" w:lineRule="auto"/>
        <w:jc w:val="center"/>
        <w:rPr>
          <w:rFonts w:eastAsia="Times New Roman" w:cs="Arial"/>
          <w:b/>
          <w:szCs w:val="24"/>
        </w:rPr>
      </w:pPr>
    </w:p>
    <w:p w14:paraId="7C14CCBE" w14:textId="77777777" w:rsidR="00217440" w:rsidRPr="00956086" w:rsidRDefault="00217440" w:rsidP="00C54C08">
      <w:pPr>
        <w:keepNext w:val="0"/>
        <w:spacing w:before="0" w:line="240" w:lineRule="auto"/>
        <w:jc w:val="left"/>
        <w:rPr>
          <w:rFonts w:eastAsia="Times New Roman" w:cs="Arial"/>
          <w:szCs w:val="24"/>
        </w:rPr>
      </w:pPr>
    </w:p>
    <w:p w14:paraId="44FF8D35" w14:textId="77777777" w:rsidR="00217440" w:rsidRPr="00956086" w:rsidRDefault="00217440" w:rsidP="00C54C08">
      <w:pPr>
        <w:keepNext w:val="0"/>
        <w:spacing w:before="0" w:line="288" w:lineRule="auto"/>
        <w:jc w:val="left"/>
        <w:rPr>
          <w:rFonts w:eastAsia="Times New Roman" w:cs="Arial"/>
          <w:b/>
          <w:szCs w:val="24"/>
        </w:rPr>
      </w:pPr>
    </w:p>
    <w:tbl>
      <w:tblPr>
        <w:tblpPr w:leftFromText="180" w:rightFromText="180" w:vertAnchor="page" w:horzAnchor="margin" w:tblpY="4472"/>
        <w:tblW w:w="6629" w:type="dxa"/>
        <w:tblLook w:val="0000" w:firstRow="0" w:lastRow="0" w:firstColumn="0" w:lastColumn="0" w:noHBand="0" w:noVBand="0"/>
      </w:tblPr>
      <w:tblGrid>
        <w:gridCol w:w="6629"/>
      </w:tblGrid>
      <w:tr w:rsidR="00956086" w:rsidRPr="00956086" w14:paraId="5F7D6A62" w14:textId="77777777" w:rsidTr="00217440">
        <w:tc>
          <w:tcPr>
            <w:tcW w:w="6629" w:type="dxa"/>
          </w:tcPr>
          <w:p w14:paraId="1AD91195" w14:textId="77777777" w:rsidR="00217440" w:rsidRPr="00956086" w:rsidRDefault="00217440" w:rsidP="00C54C08">
            <w:pPr>
              <w:keepNext w:val="0"/>
              <w:spacing w:before="0" w:line="240" w:lineRule="auto"/>
              <w:jc w:val="left"/>
              <w:rPr>
                <w:rFonts w:eastAsia="Times New Roman" w:cs="Arial"/>
                <w:b/>
                <w:szCs w:val="24"/>
              </w:rPr>
            </w:pPr>
          </w:p>
          <w:p w14:paraId="1484471D" w14:textId="77777777" w:rsidR="00217440" w:rsidRPr="00956086" w:rsidRDefault="00217440" w:rsidP="00C54C08">
            <w:pPr>
              <w:keepNext w:val="0"/>
              <w:spacing w:before="0" w:line="240" w:lineRule="auto"/>
              <w:jc w:val="left"/>
              <w:rPr>
                <w:rFonts w:eastAsia="Times New Roman" w:cs="Arial"/>
                <w:b/>
                <w:szCs w:val="24"/>
              </w:rPr>
            </w:pPr>
          </w:p>
          <w:p w14:paraId="31A8F00A" w14:textId="5EE3FBE7" w:rsidR="00217440" w:rsidRPr="00956086" w:rsidRDefault="00217440" w:rsidP="00C54C08">
            <w:pPr>
              <w:keepNext w:val="0"/>
              <w:spacing w:line="240" w:lineRule="auto"/>
              <w:rPr>
                <w:rFonts w:eastAsia="Times New Roman" w:cs="Arial"/>
                <w:szCs w:val="24"/>
              </w:rPr>
            </w:pPr>
            <w:bookmarkStart w:id="4" w:name="_Toc457478194"/>
            <w:r w:rsidRPr="00956086">
              <w:rPr>
                <w:rFonts w:eastAsia="Times New Roman" w:cs="Arial"/>
                <w:szCs w:val="24"/>
              </w:rPr>
              <w:t xml:space="preserve">QCVN </w:t>
            </w:r>
            <w:r w:rsidR="001402B3">
              <w:rPr>
                <w:rFonts w:eastAsia="Times New Roman" w:cs="Arial"/>
                <w:szCs w:val="24"/>
              </w:rPr>
              <w:t>117</w:t>
            </w:r>
            <w:r w:rsidRPr="00956086">
              <w:rPr>
                <w:rFonts w:eastAsia="Times New Roman" w:cs="Arial"/>
                <w:szCs w:val="24"/>
              </w:rPr>
              <w:t>:</w:t>
            </w:r>
            <w:r w:rsidR="001402B3">
              <w:rPr>
                <w:rFonts w:eastAsia="Times New Roman" w:cs="Arial"/>
                <w:szCs w:val="24"/>
              </w:rPr>
              <w:t>20</w:t>
            </w:r>
            <w:r w:rsidR="001F372E">
              <w:rPr>
                <w:rFonts w:eastAsia="Times New Roman" w:cs="Arial"/>
                <w:szCs w:val="24"/>
              </w:rPr>
              <w:t>20</w:t>
            </w:r>
            <w:r w:rsidRPr="00956086">
              <w:rPr>
                <w:rFonts w:eastAsia="Times New Roman" w:cs="Arial"/>
                <w:szCs w:val="24"/>
              </w:rPr>
              <w:t xml:space="preserve">/BTTTT được xây dựng trên cơ sở </w:t>
            </w:r>
            <w:r w:rsidR="001F372E" w:rsidRPr="00956086">
              <w:rPr>
                <w:rFonts w:eastAsia="Times New Roman" w:cs="Arial"/>
                <w:szCs w:val="24"/>
              </w:rPr>
              <w:t xml:space="preserve"> ETSI EN 301 908-1 </w:t>
            </w:r>
            <w:r w:rsidR="001F372E" w:rsidRPr="00C42B33">
              <w:rPr>
                <w:rFonts w:eastAsia="Times New Roman" w:cs="Arial"/>
                <w:szCs w:val="24"/>
              </w:rPr>
              <w:t>V11.1.1 (2016-07)</w:t>
            </w:r>
            <w:r w:rsidR="001F372E">
              <w:rPr>
                <w:rFonts w:eastAsia="Times New Roman" w:cs="Arial"/>
                <w:szCs w:val="24"/>
              </w:rPr>
              <w:t>,</w:t>
            </w:r>
            <w:r w:rsidR="001F372E" w:rsidRPr="00956086">
              <w:rPr>
                <w:rFonts w:eastAsia="Times New Roman" w:cs="Arial"/>
                <w:szCs w:val="24"/>
              </w:rPr>
              <w:t xml:space="preserve"> </w:t>
            </w:r>
            <w:r w:rsidR="003403BB">
              <w:rPr>
                <w:rFonts w:eastAsia="Times New Roman" w:cs="Arial"/>
                <w:szCs w:val="24"/>
              </w:rPr>
              <w:t xml:space="preserve">ETSI </w:t>
            </w:r>
            <w:r w:rsidRPr="00956086">
              <w:rPr>
                <w:rFonts w:eastAsia="Times New Roman" w:cs="Arial"/>
                <w:szCs w:val="24"/>
              </w:rPr>
              <w:t>EN 301 908-13 V11.1.1 (2016-07)</w:t>
            </w:r>
            <w:r w:rsidR="001F372E">
              <w:rPr>
                <w:rFonts w:eastAsia="Times New Roman" w:cs="Arial"/>
                <w:szCs w:val="24"/>
              </w:rPr>
              <w:t>,</w:t>
            </w:r>
            <w:r w:rsidR="001F372E" w:rsidRPr="00956086">
              <w:rPr>
                <w:rFonts w:eastAsia="Times New Roman" w:cs="Arial"/>
                <w:szCs w:val="24"/>
              </w:rPr>
              <w:t xml:space="preserve"> ETSI EN 301 908-</w:t>
            </w:r>
            <w:r w:rsidR="001F372E">
              <w:rPr>
                <w:rFonts w:eastAsia="Times New Roman" w:cs="Arial"/>
                <w:szCs w:val="24"/>
              </w:rPr>
              <w:t>2</w:t>
            </w:r>
            <w:r w:rsidR="001F372E" w:rsidRPr="00956086">
              <w:rPr>
                <w:rFonts w:eastAsia="Times New Roman" w:cs="Arial"/>
                <w:szCs w:val="24"/>
              </w:rPr>
              <w:t xml:space="preserve"> </w:t>
            </w:r>
            <w:r w:rsidR="001F372E">
              <w:rPr>
                <w:noProof/>
              </w:rPr>
              <w:t>V6.2.1 (2013-10)</w:t>
            </w:r>
            <w:r w:rsidR="009C43DF">
              <w:rPr>
                <w:noProof/>
              </w:rPr>
              <w:t>,</w:t>
            </w:r>
            <w:r w:rsidR="001F372E">
              <w:rPr>
                <w:rFonts w:eastAsia="Times New Roman" w:cs="Arial"/>
                <w:szCs w:val="24"/>
              </w:rPr>
              <w:t xml:space="preserve"> </w:t>
            </w:r>
            <w:r w:rsidR="001F372E" w:rsidRPr="007B1833">
              <w:rPr>
                <w:noProof/>
                <w:szCs w:val="24"/>
              </w:rPr>
              <w:t>ETSI EN 301 511 V9.0.2 (2003-03)</w:t>
            </w:r>
            <w:r w:rsidR="009C43DF">
              <w:rPr>
                <w:noProof/>
                <w:szCs w:val="24"/>
              </w:rPr>
              <w:t xml:space="preserve"> </w:t>
            </w:r>
            <w:r w:rsidR="009C43DF" w:rsidRPr="00956086">
              <w:rPr>
                <w:rFonts w:eastAsia="Times New Roman" w:cs="Arial"/>
                <w:szCs w:val="24"/>
              </w:rPr>
              <w:t xml:space="preserve">và </w:t>
            </w:r>
            <w:r w:rsidR="009C43DF" w:rsidRPr="007B1833">
              <w:rPr>
                <w:noProof/>
                <w:szCs w:val="24"/>
              </w:rPr>
              <w:t xml:space="preserve"> </w:t>
            </w:r>
            <w:r w:rsidR="009C43DF">
              <w:t xml:space="preserve">ETSI TS 151 010-1 V12.2.0 (2014-11) </w:t>
            </w:r>
            <w:r w:rsidR="00DD46D7">
              <w:rPr>
                <w:rFonts w:eastAsia="Times New Roman" w:cs="Arial"/>
                <w:szCs w:val="24"/>
              </w:rPr>
              <w:t>của Viện T</w:t>
            </w:r>
            <w:r w:rsidR="00140859">
              <w:rPr>
                <w:rFonts w:eastAsia="Times New Roman" w:cs="Arial"/>
                <w:szCs w:val="24"/>
              </w:rPr>
              <w:t>iêu chuẩn v</w:t>
            </w:r>
            <w:r w:rsidR="001402B3">
              <w:rPr>
                <w:rFonts w:eastAsia="Times New Roman" w:cs="Arial"/>
                <w:szCs w:val="24"/>
              </w:rPr>
              <w:t>iễn thông c</w:t>
            </w:r>
            <w:r w:rsidRPr="00956086">
              <w:rPr>
                <w:rFonts w:eastAsia="Times New Roman" w:cs="Arial"/>
                <w:szCs w:val="24"/>
              </w:rPr>
              <w:t>hâu Âu (ETSI).</w:t>
            </w:r>
            <w:bookmarkEnd w:id="4"/>
          </w:p>
          <w:p w14:paraId="390D7491" w14:textId="2CF1129B" w:rsidR="00217440" w:rsidRPr="00956086" w:rsidRDefault="00217440" w:rsidP="00C54C08">
            <w:pPr>
              <w:keepNext w:val="0"/>
              <w:spacing w:line="240" w:lineRule="auto"/>
              <w:rPr>
                <w:rFonts w:eastAsia="Times New Roman" w:cs="Arial"/>
                <w:szCs w:val="24"/>
              </w:rPr>
            </w:pPr>
            <w:bookmarkStart w:id="5" w:name="_Toc457478195"/>
            <w:r w:rsidRPr="00956086">
              <w:rPr>
                <w:rFonts w:eastAsia="Times New Roman" w:cs="Arial"/>
                <w:szCs w:val="24"/>
              </w:rPr>
              <w:t xml:space="preserve">QCVN </w:t>
            </w:r>
            <w:r w:rsidR="001402B3">
              <w:rPr>
                <w:rFonts w:eastAsia="Times New Roman" w:cs="Arial"/>
                <w:szCs w:val="24"/>
              </w:rPr>
              <w:t>117</w:t>
            </w:r>
            <w:r w:rsidRPr="00956086">
              <w:rPr>
                <w:rFonts w:eastAsia="Times New Roman" w:cs="Arial"/>
                <w:szCs w:val="24"/>
              </w:rPr>
              <w:t>:</w:t>
            </w:r>
            <w:r w:rsidR="00CA5A00">
              <w:rPr>
                <w:rFonts w:eastAsia="Times New Roman" w:cs="Arial"/>
                <w:szCs w:val="24"/>
              </w:rPr>
              <w:t>20</w:t>
            </w:r>
            <w:r w:rsidR="001F372E">
              <w:rPr>
                <w:rFonts w:eastAsia="Times New Roman" w:cs="Arial"/>
                <w:szCs w:val="24"/>
              </w:rPr>
              <w:t>20</w:t>
            </w:r>
            <w:r w:rsidRPr="00956086">
              <w:rPr>
                <w:rFonts w:eastAsia="Times New Roman" w:cs="Arial"/>
                <w:szCs w:val="24"/>
              </w:rPr>
              <w:t xml:space="preserve">/BTTTT do Cục Viễn thông biên soạn, Vụ Khoa học và Công nghệ trình duyệt, </w:t>
            </w:r>
            <w:r w:rsidR="000D6D98">
              <w:rPr>
                <w:rFonts w:eastAsia="Times New Roman" w:cs="Arial"/>
                <w:szCs w:val="24"/>
              </w:rPr>
              <w:t xml:space="preserve">Bộ Khoa học và </w:t>
            </w:r>
            <w:r w:rsidR="00887C97">
              <w:rPr>
                <w:rFonts w:eastAsia="Times New Roman" w:cs="Arial"/>
                <w:szCs w:val="24"/>
              </w:rPr>
              <w:t>C</w:t>
            </w:r>
            <w:r w:rsidR="000D6D98">
              <w:rPr>
                <w:rFonts w:eastAsia="Times New Roman" w:cs="Arial"/>
                <w:szCs w:val="24"/>
              </w:rPr>
              <w:t xml:space="preserve">ông nghệ thẩm định, </w:t>
            </w:r>
            <w:r w:rsidRPr="00956086">
              <w:rPr>
                <w:rFonts w:eastAsia="Times New Roman" w:cs="Arial"/>
                <w:szCs w:val="24"/>
              </w:rPr>
              <w:t xml:space="preserve">Bộ Thông tin và Truyền thông ban hành kèm theo Thông tư số </w:t>
            </w:r>
            <w:r w:rsidRPr="001402B3">
              <w:rPr>
                <w:rFonts w:eastAsia="Times New Roman" w:cs="Arial"/>
                <w:color w:val="FFFFFF" w:themeColor="background1"/>
                <w:szCs w:val="24"/>
              </w:rPr>
              <w:t>......</w:t>
            </w:r>
            <w:r w:rsidRPr="00956086">
              <w:rPr>
                <w:rFonts w:eastAsia="Times New Roman" w:cs="Arial"/>
                <w:szCs w:val="24"/>
              </w:rPr>
              <w:t xml:space="preserve">/TT-BTTTT ngày </w:t>
            </w:r>
            <w:r w:rsidRPr="001402B3">
              <w:rPr>
                <w:rFonts w:eastAsia="Times New Roman" w:cs="Arial"/>
                <w:color w:val="FFFFFF" w:themeColor="background1"/>
                <w:szCs w:val="24"/>
              </w:rPr>
              <w:t>….</w:t>
            </w:r>
            <w:r w:rsidRPr="00956086">
              <w:rPr>
                <w:rFonts w:eastAsia="Times New Roman" w:cs="Arial"/>
                <w:szCs w:val="24"/>
              </w:rPr>
              <w:t xml:space="preserve"> tháng </w:t>
            </w:r>
            <w:r w:rsidRPr="001402B3">
              <w:rPr>
                <w:rFonts w:eastAsia="Times New Roman" w:cs="Arial"/>
                <w:color w:val="FFFFFF" w:themeColor="background1"/>
                <w:szCs w:val="24"/>
              </w:rPr>
              <w:t>....</w:t>
            </w:r>
            <w:r w:rsidRPr="00956086">
              <w:rPr>
                <w:rFonts w:eastAsia="Times New Roman" w:cs="Arial"/>
                <w:szCs w:val="24"/>
              </w:rPr>
              <w:t xml:space="preserve"> năm</w:t>
            </w:r>
            <w:bookmarkEnd w:id="5"/>
            <w:r w:rsidR="00CA5A00">
              <w:rPr>
                <w:rFonts w:eastAsia="Times New Roman" w:cs="Arial"/>
                <w:szCs w:val="24"/>
              </w:rPr>
              <w:t xml:space="preserve"> 20</w:t>
            </w:r>
            <w:r w:rsidR="001F372E">
              <w:rPr>
                <w:rFonts w:eastAsia="Times New Roman" w:cs="Arial"/>
                <w:szCs w:val="24"/>
              </w:rPr>
              <w:t>20</w:t>
            </w:r>
            <w:r w:rsidR="00E9262B">
              <w:rPr>
                <w:rFonts w:eastAsia="Times New Roman" w:cs="Arial"/>
                <w:szCs w:val="24"/>
              </w:rPr>
              <w:t>.</w:t>
            </w:r>
          </w:p>
          <w:p w14:paraId="543DBCB6" w14:textId="77777777" w:rsidR="00217440" w:rsidRPr="00956086" w:rsidRDefault="00217440" w:rsidP="00C54C08">
            <w:pPr>
              <w:keepNext w:val="0"/>
              <w:spacing w:before="0" w:line="240" w:lineRule="auto"/>
              <w:jc w:val="left"/>
              <w:rPr>
                <w:rFonts w:eastAsia="Times New Roman" w:cs="Arial"/>
                <w:b/>
                <w:szCs w:val="24"/>
              </w:rPr>
            </w:pPr>
          </w:p>
        </w:tc>
      </w:tr>
    </w:tbl>
    <w:p w14:paraId="69670A64" w14:textId="77777777" w:rsidR="00217440" w:rsidRPr="00956086" w:rsidRDefault="00217440" w:rsidP="00C54C08">
      <w:pPr>
        <w:keepNext w:val="0"/>
        <w:spacing w:before="0" w:line="240" w:lineRule="auto"/>
        <w:jc w:val="left"/>
        <w:rPr>
          <w:rFonts w:eastAsia="Times New Roman" w:cs="Arial"/>
          <w:szCs w:val="24"/>
        </w:rPr>
      </w:pPr>
    </w:p>
    <w:p w14:paraId="31068189" w14:textId="77777777" w:rsidR="00217440" w:rsidRPr="00956086" w:rsidRDefault="00217440" w:rsidP="00C54C08">
      <w:pPr>
        <w:keepNext w:val="0"/>
        <w:spacing w:line="240" w:lineRule="auto"/>
        <w:jc w:val="left"/>
        <w:rPr>
          <w:rFonts w:eastAsia="Times New Roman" w:cs="Arial"/>
          <w:szCs w:val="24"/>
        </w:rPr>
      </w:pPr>
    </w:p>
    <w:p w14:paraId="61A42B20" w14:textId="77777777" w:rsidR="00217440" w:rsidRPr="00956086" w:rsidRDefault="00217440" w:rsidP="00C54C08">
      <w:pPr>
        <w:keepNext w:val="0"/>
        <w:spacing w:line="240" w:lineRule="auto"/>
        <w:jc w:val="left"/>
        <w:rPr>
          <w:rFonts w:eastAsia="Times New Roman" w:cs="Arial"/>
          <w:szCs w:val="24"/>
        </w:rPr>
      </w:pPr>
    </w:p>
    <w:p w14:paraId="721759F7" w14:textId="77777777" w:rsidR="00217440" w:rsidRPr="00956086" w:rsidRDefault="00217440" w:rsidP="00C54C08">
      <w:pPr>
        <w:keepNext w:val="0"/>
        <w:spacing w:line="240" w:lineRule="auto"/>
        <w:jc w:val="left"/>
        <w:rPr>
          <w:rFonts w:eastAsia="Times New Roman" w:cs="Arial"/>
          <w:szCs w:val="24"/>
        </w:rPr>
      </w:pPr>
    </w:p>
    <w:p w14:paraId="04E355CA" w14:textId="77777777" w:rsidR="00217440" w:rsidRPr="00956086" w:rsidRDefault="00217440" w:rsidP="00C54C08">
      <w:pPr>
        <w:keepNext w:val="0"/>
        <w:spacing w:line="240" w:lineRule="auto"/>
        <w:jc w:val="left"/>
        <w:rPr>
          <w:rFonts w:eastAsia="Times New Roman" w:cs="Arial"/>
          <w:szCs w:val="24"/>
        </w:rPr>
      </w:pPr>
    </w:p>
    <w:p w14:paraId="205EE001" w14:textId="77777777" w:rsidR="00217440" w:rsidRPr="00956086" w:rsidRDefault="00217440" w:rsidP="00C54C08">
      <w:pPr>
        <w:keepNext w:val="0"/>
        <w:spacing w:line="240" w:lineRule="auto"/>
        <w:jc w:val="left"/>
        <w:rPr>
          <w:rFonts w:eastAsia="Times New Roman" w:cs="Arial"/>
          <w:szCs w:val="24"/>
        </w:rPr>
      </w:pPr>
    </w:p>
    <w:p w14:paraId="72C453FC" w14:textId="77777777" w:rsidR="00217440" w:rsidRPr="00956086" w:rsidRDefault="00217440" w:rsidP="00C54C08">
      <w:pPr>
        <w:keepNext w:val="0"/>
        <w:spacing w:line="240" w:lineRule="auto"/>
        <w:jc w:val="left"/>
        <w:rPr>
          <w:rFonts w:eastAsia="Times New Roman" w:cs="Arial"/>
          <w:szCs w:val="24"/>
        </w:rPr>
      </w:pPr>
    </w:p>
    <w:p w14:paraId="70D6F1A4" w14:textId="77777777" w:rsidR="00217440" w:rsidRPr="00956086" w:rsidRDefault="00217440" w:rsidP="00C54C08">
      <w:pPr>
        <w:keepNext w:val="0"/>
        <w:spacing w:line="240" w:lineRule="auto"/>
        <w:jc w:val="left"/>
        <w:rPr>
          <w:rFonts w:eastAsia="Times New Roman" w:cs="Arial"/>
          <w:szCs w:val="24"/>
        </w:rPr>
      </w:pPr>
    </w:p>
    <w:p w14:paraId="01010D9A" w14:textId="77777777" w:rsidR="00217440" w:rsidRPr="00956086" w:rsidRDefault="00217440" w:rsidP="00C54C08">
      <w:pPr>
        <w:keepNext w:val="0"/>
        <w:spacing w:line="240" w:lineRule="auto"/>
        <w:jc w:val="left"/>
        <w:rPr>
          <w:rFonts w:eastAsia="Times New Roman" w:cs="Arial"/>
          <w:szCs w:val="24"/>
        </w:rPr>
      </w:pPr>
    </w:p>
    <w:p w14:paraId="378A9BC0" w14:textId="46D20F98" w:rsidR="0042224C" w:rsidRDefault="00217440">
      <w:pPr>
        <w:keepNext w:val="0"/>
        <w:spacing w:before="0" w:after="200"/>
        <w:jc w:val="left"/>
        <w:rPr>
          <w:rFonts w:eastAsia="Times New Roman" w:cs="Arial"/>
          <w:b/>
          <w:szCs w:val="24"/>
        </w:rPr>
      </w:pPr>
      <w:r w:rsidRPr="00956086">
        <w:rPr>
          <w:rFonts w:eastAsia="Times New Roman" w:cs="Arial"/>
          <w:b/>
          <w:szCs w:val="24"/>
        </w:rPr>
        <w:br w:type="page"/>
      </w:r>
    </w:p>
    <w:p w14:paraId="20738B83" w14:textId="5FE38C4F" w:rsidR="00217440" w:rsidRPr="00956086" w:rsidRDefault="00217440" w:rsidP="00C54C08">
      <w:pPr>
        <w:keepNext w:val="0"/>
        <w:spacing w:before="0" w:line="240" w:lineRule="auto"/>
        <w:jc w:val="center"/>
        <w:rPr>
          <w:rFonts w:eastAsia="Times New Roman" w:cs="Arial"/>
          <w:b/>
          <w:szCs w:val="24"/>
        </w:rPr>
      </w:pPr>
      <w:r w:rsidRPr="00956086">
        <w:rPr>
          <w:rFonts w:eastAsia="Times New Roman" w:cs="Arial"/>
          <w:b/>
          <w:szCs w:val="24"/>
        </w:rPr>
        <w:lastRenderedPageBreak/>
        <w:t xml:space="preserve">QUY CHUẨN KỸ THUẬT QUỐC GIA </w:t>
      </w:r>
    </w:p>
    <w:p w14:paraId="0BBBEDC5" w14:textId="5C07B7E0" w:rsidR="00DD46D7" w:rsidRDefault="00217440" w:rsidP="00C54C08">
      <w:pPr>
        <w:keepNext w:val="0"/>
        <w:spacing w:before="0" w:line="240" w:lineRule="auto"/>
        <w:jc w:val="center"/>
        <w:rPr>
          <w:rFonts w:ascii="Arial Bold" w:eastAsia="Times New Roman" w:hAnsi="Arial Bold" w:cs="Arial"/>
          <w:b/>
          <w:spacing w:val="-6"/>
          <w:szCs w:val="24"/>
        </w:rPr>
      </w:pPr>
      <w:r w:rsidRPr="00956086">
        <w:rPr>
          <w:rFonts w:ascii="Arial Bold" w:eastAsia="Times New Roman" w:hAnsi="Arial Bold" w:cs="Arial"/>
          <w:b/>
          <w:spacing w:val="-6"/>
          <w:szCs w:val="24"/>
        </w:rPr>
        <w:t xml:space="preserve">VỀ THIẾT BỊ ĐẦU CUỐI THÔNG TIN DI ĐỘNG </w:t>
      </w:r>
      <w:r w:rsidR="00CC7309">
        <w:rPr>
          <w:rFonts w:ascii="Arial Bold" w:eastAsia="Times New Roman" w:hAnsi="Arial Bold" w:cs="Arial"/>
          <w:b/>
          <w:spacing w:val="-6"/>
          <w:szCs w:val="24"/>
        </w:rPr>
        <w:t xml:space="preserve">MẶT ĐẤT </w:t>
      </w:r>
      <w:r w:rsidR="00DD46D7">
        <w:rPr>
          <w:rFonts w:ascii="Arial Bold" w:eastAsia="Times New Roman" w:hAnsi="Arial Bold" w:cs="Arial"/>
          <w:b/>
          <w:spacing w:val="-6"/>
          <w:szCs w:val="24"/>
        </w:rPr>
        <w:t xml:space="preserve">- </w:t>
      </w:r>
    </w:p>
    <w:p w14:paraId="439D60FE" w14:textId="77777777" w:rsidR="00217440" w:rsidRPr="00956086" w:rsidRDefault="00217440" w:rsidP="00C54C08">
      <w:pPr>
        <w:keepNext w:val="0"/>
        <w:spacing w:before="0" w:line="240" w:lineRule="auto"/>
        <w:jc w:val="center"/>
        <w:rPr>
          <w:rFonts w:ascii="Arial Bold" w:eastAsia="Times New Roman" w:hAnsi="Arial Bold" w:cs="Arial"/>
          <w:b/>
          <w:noProof/>
          <w:spacing w:val="-6"/>
          <w:szCs w:val="24"/>
        </w:rPr>
      </w:pPr>
      <w:r w:rsidRPr="00956086">
        <w:rPr>
          <w:rFonts w:ascii="Arial Bold" w:eastAsia="Times New Roman" w:hAnsi="Arial Bold" w:cs="Arial"/>
          <w:b/>
          <w:spacing w:val="-6"/>
          <w:szCs w:val="24"/>
        </w:rPr>
        <w:t>PHẦN TRUY NHẬP VÔ TUYẾN</w:t>
      </w:r>
    </w:p>
    <w:p w14:paraId="6F009BA8" w14:textId="237C2985" w:rsidR="00217440" w:rsidRPr="00956086" w:rsidRDefault="00217440" w:rsidP="00C54C08">
      <w:pPr>
        <w:keepNext w:val="0"/>
        <w:spacing w:line="240" w:lineRule="auto"/>
        <w:jc w:val="center"/>
        <w:rPr>
          <w:rFonts w:eastAsia="Times New Roman" w:cs="Arial"/>
          <w:bCs/>
          <w:i/>
          <w:iCs/>
          <w:szCs w:val="24"/>
        </w:rPr>
      </w:pPr>
      <w:r w:rsidRPr="00956086">
        <w:rPr>
          <w:rFonts w:eastAsia="Times New Roman" w:cs="Arial"/>
          <w:bCs/>
          <w:i/>
          <w:iCs/>
          <w:szCs w:val="24"/>
        </w:rPr>
        <w:t xml:space="preserve">National technical regulation </w:t>
      </w:r>
      <w:r w:rsidRPr="00956086">
        <w:rPr>
          <w:rFonts w:eastAsia="Times New Roman" w:cs="Arial"/>
          <w:bCs/>
          <w:i/>
          <w:iCs/>
          <w:szCs w:val="24"/>
        </w:rPr>
        <w:br/>
        <w:t xml:space="preserve">on </w:t>
      </w:r>
      <w:r w:rsidR="00CC7309">
        <w:rPr>
          <w:rFonts w:eastAsia="Times New Roman" w:cs="Arial"/>
          <w:bCs/>
          <w:i/>
          <w:iCs/>
          <w:szCs w:val="24"/>
        </w:rPr>
        <w:t xml:space="preserve">Land </w:t>
      </w:r>
      <w:r w:rsidR="001F372E">
        <w:rPr>
          <w:rFonts w:eastAsia="Times New Roman" w:cs="Arial"/>
          <w:bCs/>
          <w:i/>
          <w:iCs/>
          <w:szCs w:val="24"/>
        </w:rPr>
        <w:t>Mobile</w:t>
      </w:r>
      <w:r w:rsidRPr="00956086">
        <w:rPr>
          <w:rFonts w:eastAsia="Times New Roman" w:cs="Arial"/>
          <w:bCs/>
          <w:i/>
          <w:iCs/>
          <w:szCs w:val="24"/>
        </w:rPr>
        <w:t xml:space="preserve"> User Equipment (UE)</w:t>
      </w:r>
      <w:r w:rsidR="00DD46D7">
        <w:rPr>
          <w:rFonts w:eastAsia="Times New Roman" w:cs="Arial"/>
          <w:bCs/>
          <w:i/>
          <w:iCs/>
          <w:szCs w:val="24"/>
        </w:rPr>
        <w:t xml:space="preserve"> -</w:t>
      </w:r>
      <w:r w:rsidRPr="00956086">
        <w:rPr>
          <w:rFonts w:eastAsia="Times New Roman" w:cs="Arial"/>
          <w:bCs/>
          <w:i/>
          <w:iCs/>
          <w:szCs w:val="24"/>
        </w:rPr>
        <w:t xml:space="preserve"> Radio Access</w:t>
      </w:r>
    </w:p>
    <w:p w14:paraId="05607E56" w14:textId="77777777" w:rsidR="00217440" w:rsidRPr="00956086" w:rsidRDefault="00217440" w:rsidP="00C54C08">
      <w:pPr>
        <w:pStyle w:val="Heading1"/>
        <w:keepNext w:val="0"/>
        <w:spacing w:line="240" w:lineRule="auto"/>
        <w:rPr>
          <w:rFonts w:eastAsia="Times New Roman" w:cs="Arial"/>
        </w:rPr>
      </w:pPr>
      <w:bookmarkStart w:id="6" w:name="_Toc331430124"/>
      <w:bookmarkStart w:id="7" w:name="_Toc41393169"/>
      <w:r w:rsidRPr="00956086">
        <w:rPr>
          <w:rFonts w:eastAsia="Times New Roman" w:cs="Arial"/>
        </w:rPr>
        <w:t>1. QUY ĐỊNH CHUNG</w:t>
      </w:r>
      <w:bookmarkEnd w:id="6"/>
      <w:bookmarkEnd w:id="7"/>
    </w:p>
    <w:p w14:paraId="61DB57EC" w14:textId="77777777" w:rsidR="00217440" w:rsidRPr="00956086" w:rsidRDefault="00217440" w:rsidP="00C54C08">
      <w:pPr>
        <w:pStyle w:val="Heading2"/>
        <w:keepNext w:val="0"/>
        <w:spacing w:line="240" w:lineRule="auto"/>
        <w:rPr>
          <w:rFonts w:cs="Arial"/>
          <w:szCs w:val="24"/>
        </w:rPr>
      </w:pPr>
      <w:bookmarkStart w:id="8" w:name="_Toc331430125"/>
      <w:bookmarkStart w:id="9" w:name="_Toc41393170"/>
      <w:r w:rsidRPr="00956086">
        <w:rPr>
          <w:rFonts w:cs="Arial"/>
          <w:szCs w:val="24"/>
        </w:rPr>
        <w:t>1.1. Phạm vi điều chỉnh</w:t>
      </w:r>
      <w:bookmarkEnd w:id="8"/>
      <w:bookmarkEnd w:id="9"/>
    </w:p>
    <w:p w14:paraId="38FC00BF" w14:textId="77777777" w:rsidR="00E93D7E" w:rsidRDefault="00217440" w:rsidP="00C54C08">
      <w:pPr>
        <w:keepNext w:val="0"/>
        <w:widowControl w:val="0"/>
        <w:spacing w:line="240" w:lineRule="auto"/>
        <w:rPr>
          <w:rFonts w:eastAsia="Times New Roman" w:cs="Arial"/>
          <w:szCs w:val="24"/>
        </w:rPr>
      </w:pPr>
      <w:bookmarkStart w:id="10" w:name="_Toc331430126"/>
      <w:r w:rsidRPr="00956086">
        <w:rPr>
          <w:rFonts w:eastAsia="Times New Roman" w:cs="Arial"/>
          <w:szCs w:val="24"/>
        </w:rPr>
        <w:t xml:space="preserve">Quy chuẩn này quy định các yêu cầu kỹ thuật phần truy nhập vô tuyến </w:t>
      </w:r>
      <w:r w:rsidR="00F067E8">
        <w:rPr>
          <w:rFonts w:eastAsia="Times New Roman" w:cs="Arial"/>
          <w:szCs w:val="24"/>
        </w:rPr>
        <w:t>của</w:t>
      </w:r>
      <w:r w:rsidRPr="00956086">
        <w:rPr>
          <w:rFonts w:eastAsia="Times New Roman" w:cs="Arial"/>
          <w:szCs w:val="24"/>
        </w:rPr>
        <w:t xml:space="preserve"> các thiết bị đầu cuối thông tin di động </w:t>
      </w:r>
      <w:r w:rsidR="00E93D7E">
        <w:rPr>
          <w:rFonts w:eastAsia="Times New Roman" w:cs="Arial"/>
          <w:szCs w:val="24"/>
        </w:rPr>
        <w:t>mặt đất.</w:t>
      </w:r>
    </w:p>
    <w:p w14:paraId="36C8D8CB" w14:textId="2BA321BB" w:rsidR="00217440" w:rsidRDefault="00E93D7E" w:rsidP="00C54C08">
      <w:pPr>
        <w:keepNext w:val="0"/>
        <w:widowControl w:val="0"/>
        <w:spacing w:line="240" w:lineRule="auto"/>
        <w:rPr>
          <w:rFonts w:eastAsia="Times New Roman" w:cs="Arial"/>
          <w:szCs w:val="24"/>
        </w:rPr>
      </w:pPr>
      <w:r w:rsidRPr="00956086">
        <w:rPr>
          <w:rFonts w:eastAsia="Times New Roman" w:cs="Arial"/>
          <w:szCs w:val="24"/>
        </w:rPr>
        <w:t xml:space="preserve">Các thiết bị đầu cuối thông tin di động </w:t>
      </w:r>
      <w:r>
        <w:rPr>
          <w:rFonts w:eastAsia="Times New Roman" w:cs="Arial"/>
          <w:szCs w:val="24"/>
        </w:rPr>
        <w:t xml:space="preserve">mặt đất phải </w:t>
      </w:r>
      <w:r w:rsidR="002535A1">
        <w:rPr>
          <w:rFonts w:eastAsia="Times New Roman" w:cs="Arial"/>
          <w:szCs w:val="24"/>
        </w:rPr>
        <w:t>là thiết bị</w:t>
      </w:r>
      <w:r>
        <w:rPr>
          <w:rFonts w:eastAsia="Times New Roman" w:cs="Arial"/>
          <w:szCs w:val="24"/>
        </w:rPr>
        <w:t xml:space="preserve"> E-UTRA và có khả năng </w:t>
      </w:r>
      <w:r w:rsidR="00217440" w:rsidRPr="00956086">
        <w:rPr>
          <w:rFonts w:eastAsia="Times New Roman" w:cs="Arial"/>
          <w:szCs w:val="24"/>
        </w:rPr>
        <w:t xml:space="preserve">hoạt động trên toàn bộ hoặc một trong các băng tần quy định từ Bảng 1 đến Bảng 5. </w:t>
      </w:r>
    </w:p>
    <w:p w14:paraId="538BBB83" w14:textId="2BF51EF4" w:rsidR="00CC4985" w:rsidRDefault="00CC4985" w:rsidP="00C54C08">
      <w:pPr>
        <w:keepNext w:val="0"/>
        <w:widowControl w:val="0"/>
        <w:spacing w:line="240" w:lineRule="auto"/>
        <w:rPr>
          <w:rFonts w:eastAsia="Times New Roman" w:cs="Arial"/>
          <w:szCs w:val="24"/>
        </w:rPr>
      </w:pPr>
      <w:r w:rsidRPr="00612C8E">
        <w:rPr>
          <w:rFonts w:eastAsia="Times New Roman" w:cs="Arial"/>
          <w:szCs w:val="24"/>
        </w:rPr>
        <w:t xml:space="preserve">Quy chuẩn này không áp dụng đối với </w:t>
      </w:r>
      <w:r w:rsidR="006F441F" w:rsidRPr="006F441F">
        <w:rPr>
          <w:rFonts w:eastAsia="Times New Roman" w:cs="Arial"/>
          <w:szCs w:val="24"/>
        </w:rPr>
        <w:t>thiết bị thuê bao máy NB-IoT và thiết bị đầu cuối 5G</w:t>
      </w:r>
      <w:r w:rsidRPr="00612C8E">
        <w:rPr>
          <w:rFonts w:eastAsia="Times New Roman" w:cs="Arial"/>
          <w:szCs w:val="24"/>
        </w:rPr>
        <w:t>.</w:t>
      </w:r>
    </w:p>
    <w:p w14:paraId="75B13A39" w14:textId="23C0CDDB" w:rsidR="00221925" w:rsidRPr="00956086" w:rsidRDefault="00221925" w:rsidP="00C54C08">
      <w:pPr>
        <w:keepNext w:val="0"/>
        <w:widowControl w:val="0"/>
        <w:spacing w:line="240" w:lineRule="auto"/>
        <w:rPr>
          <w:rFonts w:eastAsia="Times New Roman" w:cs="Arial"/>
          <w:szCs w:val="24"/>
        </w:rPr>
      </w:pPr>
      <w:r>
        <w:rPr>
          <w:rFonts w:eastAsia="Times New Roman" w:cs="Arial"/>
          <w:szCs w:val="24"/>
        </w:rPr>
        <w:t xml:space="preserve">Mã số HS của </w:t>
      </w:r>
      <w:r w:rsidRPr="00956086">
        <w:rPr>
          <w:rFonts w:eastAsia="Times New Roman" w:cs="Arial"/>
          <w:szCs w:val="24"/>
        </w:rPr>
        <w:t xml:space="preserve">thiết bị đầu cuối thông tin di động </w:t>
      </w:r>
      <w:r>
        <w:rPr>
          <w:rFonts w:eastAsia="Times New Roman" w:cs="Arial"/>
          <w:szCs w:val="24"/>
        </w:rPr>
        <w:t>mặt đất áp dụng theo Phụ lục D.</w:t>
      </w:r>
    </w:p>
    <w:p w14:paraId="5231B857" w14:textId="76250733" w:rsidR="00217440" w:rsidRPr="00956086" w:rsidRDefault="00BB2AA4" w:rsidP="00C54C08">
      <w:pPr>
        <w:keepNext w:val="0"/>
        <w:widowControl w:val="0"/>
        <w:numPr>
          <w:ilvl w:val="0"/>
          <w:numId w:val="2"/>
        </w:numPr>
        <w:spacing w:after="120" w:line="240" w:lineRule="auto"/>
        <w:ind w:left="714" w:hanging="357"/>
        <w:jc w:val="center"/>
        <w:rPr>
          <w:rFonts w:eastAsia="Times New Roman" w:cs="Arial"/>
          <w:b/>
          <w:szCs w:val="24"/>
        </w:rPr>
      </w:pPr>
      <w:r w:rsidRPr="00956086">
        <w:rPr>
          <w:rFonts w:eastAsia="Times New Roman" w:cs="Arial"/>
          <w:b/>
          <w:szCs w:val="24"/>
        </w:rPr>
        <w:t>Băng tần hoạt động</w:t>
      </w:r>
      <w:r w:rsidR="00E93D7E" w:rsidRPr="00E93D7E">
        <w:rPr>
          <w:rFonts w:eastAsia="Times New Roman" w:cs="Arial"/>
          <w:b/>
          <w:szCs w:val="24"/>
        </w:rPr>
        <w:t xml:space="preserve">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2975"/>
        <w:gridCol w:w="4214"/>
      </w:tblGrid>
      <w:tr w:rsidR="00956086" w:rsidRPr="00956086" w14:paraId="7BFC8C53" w14:textId="77777777" w:rsidTr="002728CE">
        <w:trPr>
          <w:tblHeader/>
          <w:jc w:val="center"/>
        </w:trPr>
        <w:tc>
          <w:tcPr>
            <w:tcW w:w="1849" w:type="dxa"/>
            <w:shd w:val="clear" w:color="auto" w:fill="auto"/>
            <w:vAlign w:val="center"/>
          </w:tcPr>
          <w:p w14:paraId="5879BE37"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 xml:space="preserve">Băng </w:t>
            </w:r>
            <w:r w:rsidR="00DD46D7" w:rsidRPr="00420824">
              <w:rPr>
                <w:rFonts w:eastAsia="Times New Roman" w:cs="Arial"/>
                <w:b/>
                <w:szCs w:val="24"/>
              </w:rPr>
              <w:t xml:space="preserve">tần </w:t>
            </w:r>
            <w:r w:rsidRPr="00956086">
              <w:rPr>
                <w:rFonts w:eastAsia="Times New Roman" w:cs="Arial"/>
                <w:b/>
                <w:szCs w:val="24"/>
              </w:rPr>
              <w:t>E-UTRA</w:t>
            </w:r>
          </w:p>
        </w:tc>
        <w:tc>
          <w:tcPr>
            <w:tcW w:w="2975" w:type="dxa"/>
            <w:shd w:val="clear" w:color="auto" w:fill="auto"/>
            <w:vAlign w:val="center"/>
          </w:tcPr>
          <w:p w14:paraId="5183314D"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Hướng truyền của UE</w:t>
            </w:r>
          </w:p>
        </w:tc>
        <w:tc>
          <w:tcPr>
            <w:tcW w:w="4214" w:type="dxa"/>
            <w:shd w:val="clear" w:color="auto" w:fill="auto"/>
            <w:vAlign w:val="center"/>
          </w:tcPr>
          <w:p w14:paraId="31073156"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Băng tần hoạt động E-UTRA</w:t>
            </w:r>
          </w:p>
        </w:tc>
      </w:tr>
      <w:tr w:rsidR="00956086" w:rsidRPr="00956086" w14:paraId="0108BA11" w14:textId="77777777" w:rsidTr="002728CE">
        <w:trPr>
          <w:jc w:val="center"/>
        </w:trPr>
        <w:tc>
          <w:tcPr>
            <w:tcW w:w="1849" w:type="dxa"/>
            <w:vMerge w:val="restart"/>
            <w:shd w:val="clear" w:color="auto" w:fill="auto"/>
            <w:vAlign w:val="center"/>
          </w:tcPr>
          <w:p w14:paraId="22A0556C"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1</w:t>
            </w:r>
          </w:p>
        </w:tc>
        <w:tc>
          <w:tcPr>
            <w:tcW w:w="2975" w:type="dxa"/>
            <w:shd w:val="clear" w:color="auto" w:fill="auto"/>
            <w:vAlign w:val="center"/>
          </w:tcPr>
          <w:p w14:paraId="7BF9E114"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Phát</w:t>
            </w:r>
          </w:p>
        </w:tc>
        <w:tc>
          <w:tcPr>
            <w:tcW w:w="4214" w:type="dxa"/>
            <w:shd w:val="clear" w:color="auto" w:fill="auto"/>
          </w:tcPr>
          <w:p w14:paraId="3C3CBC18"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1 920 MHz - 1 980 MHz</w:t>
            </w:r>
          </w:p>
        </w:tc>
      </w:tr>
      <w:tr w:rsidR="00956086" w:rsidRPr="00956086" w14:paraId="7288BC84" w14:textId="77777777" w:rsidTr="002728CE">
        <w:trPr>
          <w:jc w:val="center"/>
        </w:trPr>
        <w:tc>
          <w:tcPr>
            <w:tcW w:w="1849" w:type="dxa"/>
            <w:vMerge/>
            <w:shd w:val="clear" w:color="auto" w:fill="auto"/>
            <w:vAlign w:val="center"/>
          </w:tcPr>
          <w:p w14:paraId="46D6CD61" w14:textId="77777777" w:rsidR="00217440" w:rsidRPr="00956086" w:rsidRDefault="00217440" w:rsidP="00612C8E">
            <w:pPr>
              <w:keepNext w:val="0"/>
              <w:widowControl w:val="0"/>
              <w:spacing w:before="60" w:after="60" w:line="240" w:lineRule="auto"/>
              <w:jc w:val="center"/>
              <w:rPr>
                <w:rFonts w:eastAsia="Times New Roman" w:cs="Arial"/>
                <w:szCs w:val="24"/>
              </w:rPr>
            </w:pPr>
          </w:p>
        </w:tc>
        <w:tc>
          <w:tcPr>
            <w:tcW w:w="2975" w:type="dxa"/>
            <w:shd w:val="clear" w:color="auto" w:fill="auto"/>
            <w:vAlign w:val="center"/>
          </w:tcPr>
          <w:p w14:paraId="3991ECB7"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Thu</w:t>
            </w:r>
          </w:p>
        </w:tc>
        <w:tc>
          <w:tcPr>
            <w:tcW w:w="4214" w:type="dxa"/>
            <w:shd w:val="clear" w:color="auto" w:fill="auto"/>
          </w:tcPr>
          <w:p w14:paraId="2E32EBB1"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2 110 MHz - 2 170 MHz</w:t>
            </w:r>
          </w:p>
        </w:tc>
      </w:tr>
      <w:tr w:rsidR="00956086" w:rsidRPr="00956086" w14:paraId="03A8E625" w14:textId="77777777" w:rsidTr="002728CE">
        <w:trPr>
          <w:jc w:val="center"/>
        </w:trPr>
        <w:tc>
          <w:tcPr>
            <w:tcW w:w="1849" w:type="dxa"/>
            <w:vMerge w:val="restart"/>
            <w:shd w:val="clear" w:color="auto" w:fill="auto"/>
            <w:vAlign w:val="center"/>
          </w:tcPr>
          <w:p w14:paraId="02B4FE48"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3</w:t>
            </w:r>
          </w:p>
        </w:tc>
        <w:tc>
          <w:tcPr>
            <w:tcW w:w="2975" w:type="dxa"/>
            <w:shd w:val="clear" w:color="auto" w:fill="auto"/>
            <w:vAlign w:val="center"/>
          </w:tcPr>
          <w:p w14:paraId="748BBA0A"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Phát</w:t>
            </w:r>
          </w:p>
        </w:tc>
        <w:tc>
          <w:tcPr>
            <w:tcW w:w="4214" w:type="dxa"/>
            <w:shd w:val="clear" w:color="auto" w:fill="auto"/>
          </w:tcPr>
          <w:p w14:paraId="2F6D0015"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1 710 MHz - 1 785 MHz</w:t>
            </w:r>
          </w:p>
        </w:tc>
      </w:tr>
      <w:tr w:rsidR="00956086" w:rsidRPr="00956086" w14:paraId="46B9D869" w14:textId="77777777" w:rsidTr="002728CE">
        <w:trPr>
          <w:jc w:val="center"/>
        </w:trPr>
        <w:tc>
          <w:tcPr>
            <w:tcW w:w="1849" w:type="dxa"/>
            <w:vMerge/>
            <w:shd w:val="clear" w:color="auto" w:fill="auto"/>
            <w:vAlign w:val="center"/>
          </w:tcPr>
          <w:p w14:paraId="0191DBFB" w14:textId="77777777" w:rsidR="00217440" w:rsidRPr="00956086" w:rsidRDefault="00217440" w:rsidP="00612C8E">
            <w:pPr>
              <w:keepNext w:val="0"/>
              <w:widowControl w:val="0"/>
              <w:spacing w:before="60" w:after="60" w:line="240" w:lineRule="auto"/>
              <w:jc w:val="center"/>
              <w:rPr>
                <w:rFonts w:eastAsia="Times New Roman" w:cs="Arial"/>
                <w:szCs w:val="24"/>
              </w:rPr>
            </w:pPr>
          </w:p>
        </w:tc>
        <w:tc>
          <w:tcPr>
            <w:tcW w:w="2975" w:type="dxa"/>
            <w:shd w:val="clear" w:color="auto" w:fill="auto"/>
            <w:vAlign w:val="center"/>
          </w:tcPr>
          <w:p w14:paraId="53B0EB0C"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Thu</w:t>
            </w:r>
          </w:p>
        </w:tc>
        <w:tc>
          <w:tcPr>
            <w:tcW w:w="4214" w:type="dxa"/>
            <w:shd w:val="clear" w:color="auto" w:fill="auto"/>
          </w:tcPr>
          <w:p w14:paraId="45361469"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1 805 MHz - 1 880 MHz</w:t>
            </w:r>
          </w:p>
        </w:tc>
      </w:tr>
      <w:tr w:rsidR="00956086" w:rsidRPr="00956086" w14:paraId="7711FEAE" w14:textId="77777777" w:rsidTr="002728CE">
        <w:trPr>
          <w:jc w:val="center"/>
        </w:trPr>
        <w:tc>
          <w:tcPr>
            <w:tcW w:w="1849" w:type="dxa"/>
            <w:vMerge w:val="restart"/>
            <w:shd w:val="clear" w:color="auto" w:fill="auto"/>
            <w:vAlign w:val="center"/>
          </w:tcPr>
          <w:p w14:paraId="62B00CEF"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5</w:t>
            </w:r>
          </w:p>
        </w:tc>
        <w:tc>
          <w:tcPr>
            <w:tcW w:w="2975" w:type="dxa"/>
            <w:shd w:val="clear" w:color="auto" w:fill="auto"/>
            <w:vAlign w:val="center"/>
          </w:tcPr>
          <w:p w14:paraId="16ED1008"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Phát</w:t>
            </w:r>
          </w:p>
        </w:tc>
        <w:tc>
          <w:tcPr>
            <w:tcW w:w="4214" w:type="dxa"/>
            <w:shd w:val="clear" w:color="auto" w:fill="auto"/>
          </w:tcPr>
          <w:p w14:paraId="1F8CC944"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824 MHz - 835 MHz</w:t>
            </w:r>
          </w:p>
        </w:tc>
      </w:tr>
      <w:tr w:rsidR="00956086" w:rsidRPr="00956086" w14:paraId="741D0C0B" w14:textId="77777777" w:rsidTr="002728CE">
        <w:trPr>
          <w:jc w:val="center"/>
        </w:trPr>
        <w:tc>
          <w:tcPr>
            <w:tcW w:w="1849" w:type="dxa"/>
            <w:vMerge/>
            <w:shd w:val="clear" w:color="auto" w:fill="auto"/>
            <w:vAlign w:val="center"/>
          </w:tcPr>
          <w:p w14:paraId="08645645" w14:textId="77777777" w:rsidR="00714F21" w:rsidRPr="00956086" w:rsidRDefault="00714F21" w:rsidP="00612C8E">
            <w:pPr>
              <w:keepNext w:val="0"/>
              <w:widowControl w:val="0"/>
              <w:spacing w:before="60" w:after="60" w:line="240" w:lineRule="auto"/>
              <w:jc w:val="center"/>
              <w:rPr>
                <w:rFonts w:eastAsia="Times New Roman" w:cs="Arial"/>
                <w:szCs w:val="24"/>
              </w:rPr>
            </w:pPr>
          </w:p>
        </w:tc>
        <w:tc>
          <w:tcPr>
            <w:tcW w:w="2975" w:type="dxa"/>
            <w:shd w:val="clear" w:color="auto" w:fill="auto"/>
            <w:vAlign w:val="center"/>
          </w:tcPr>
          <w:p w14:paraId="0C4E4EB1"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Thu</w:t>
            </w:r>
          </w:p>
        </w:tc>
        <w:tc>
          <w:tcPr>
            <w:tcW w:w="4214" w:type="dxa"/>
            <w:shd w:val="clear" w:color="auto" w:fill="auto"/>
          </w:tcPr>
          <w:p w14:paraId="332D8390"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869 MHz - 880 MHz</w:t>
            </w:r>
          </w:p>
        </w:tc>
      </w:tr>
      <w:tr w:rsidR="00956086" w:rsidRPr="00956086" w14:paraId="37D26E44" w14:textId="77777777" w:rsidTr="002728CE">
        <w:trPr>
          <w:jc w:val="center"/>
        </w:trPr>
        <w:tc>
          <w:tcPr>
            <w:tcW w:w="1849" w:type="dxa"/>
            <w:vMerge w:val="restart"/>
            <w:shd w:val="clear" w:color="auto" w:fill="auto"/>
            <w:vAlign w:val="center"/>
          </w:tcPr>
          <w:p w14:paraId="1963EEF2"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7</w:t>
            </w:r>
          </w:p>
        </w:tc>
        <w:tc>
          <w:tcPr>
            <w:tcW w:w="2975" w:type="dxa"/>
            <w:shd w:val="clear" w:color="auto" w:fill="auto"/>
            <w:vAlign w:val="center"/>
          </w:tcPr>
          <w:p w14:paraId="29D27196"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Phát</w:t>
            </w:r>
          </w:p>
        </w:tc>
        <w:tc>
          <w:tcPr>
            <w:tcW w:w="4214" w:type="dxa"/>
            <w:shd w:val="clear" w:color="auto" w:fill="auto"/>
          </w:tcPr>
          <w:p w14:paraId="095C5FC3"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2 500 MHz - 2 570 MHz</w:t>
            </w:r>
          </w:p>
        </w:tc>
      </w:tr>
      <w:tr w:rsidR="00956086" w:rsidRPr="00956086" w14:paraId="2BBEFFAA" w14:textId="77777777" w:rsidTr="002728CE">
        <w:trPr>
          <w:jc w:val="center"/>
        </w:trPr>
        <w:tc>
          <w:tcPr>
            <w:tcW w:w="1849" w:type="dxa"/>
            <w:vMerge/>
            <w:shd w:val="clear" w:color="auto" w:fill="auto"/>
            <w:vAlign w:val="center"/>
          </w:tcPr>
          <w:p w14:paraId="1EDD09E9" w14:textId="77777777" w:rsidR="00714F21" w:rsidRPr="00956086" w:rsidRDefault="00714F21" w:rsidP="00612C8E">
            <w:pPr>
              <w:keepNext w:val="0"/>
              <w:widowControl w:val="0"/>
              <w:spacing w:before="60" w:after="60" w:line="240" w:lineRule="auto"/>
              <w:jc w:val="center"/>
              <w:rPr>
                <w:rFonts w:eastAsia="Times New Roman" w:cs="Arial"/>
                <w:szCs w:val="24"/>
              </w:rPr>
            </w:pPr>
          </w:p>
        </w:tc>
        <w:tc>
          <w:tcPr>
            <w:tcW w:w="2975" w:type="dxa"/>
            <w:shd w:val="clear" w:color="auto" w:fill="auto"/>
            <w:vAlign w:val="center"/>
          </w:tcPr>
          <w:p w14:paraId="20D1F601"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Thu</w:t>
            </w:r>
          </w:p>
        </w:tc>
        <w:tc>
          <w:tcPr>
            <w:tcW w:w="4214" w:type="dxa"/>
            <w:shd w:val="clear" w:color="auto" w:fill="auto"/>
          </w:tcPr>
          <w:p w14:paraId="31D74D58"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2 620 MHz - 2 690 MHz</w:t>
            </w:r>
          </w:p>
        </w:tc>
      </w:tr>
      <w:tr w:rsidR="00956086" w:rsidRPr="00956086" w14:paraId="44638D32" w14:textId="77777777" w:rsidTr="002728CE">
        <w:trPr>
          <w:jc w:val="center"/>
        </w:trPr>
        <w:tc>
          <w:tcPr>
            <w:tcW w:w="1849" w:type="dxa"/>
            <w:vMerge w:val="restart"/>
            <w:shd w:val="clear" w:color="auto" w:fill="auto"/>
            <w:vAlign w:val="center"/>
          </w:tcPr>
          <w:p w14:paraId="5962D64D"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8</w:t>
            </w:r>
          </w:p>
        </w:tc>
        <w:tc>
          <w:tcPr>
            <w:tcW w:w="2975" w:type="dxa"/>
            <w:shd w:val="clear" w:color="auto" w:fill="auto"/>
            <w:vAlign w:val="center"/>
          </w:tcPr>
          <w:p w14:paraId="3FC434FE"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Phát</w:t>
            </w:r>
          </w:p>
        </w:tc>
        <w:tc>
          <w:tcPr>
            <w:tcW w:w="4214" w:type="dxa"/>
            <w:shd w:val="clear" w:color="auto" w:fill="auto"/>
          </w:tcPr>
          <w:p w14:paraId="6531D920"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880 MHz - 915 MHz</w:t>
            </w:r>
          </w:p>
        </w:tc>
      </w:tr>
      <w:tr w:rsidR="00956086" w:rsidRPr="00956086" w14:paraId="27437D1A" w14:textId="77777777" w:rsidTr="002728CE">
        <w:trPr>
          <w:jc w:val="center"/>
        </w:trPr>
        <w:tc>
          <w:tcPr>
            <w:tcW w:w="1849" w:type="dxa"/>
            <w:vMerge/>
            <w:tcBorders>
              <w:bottom w:val="single" w:sz="4" w:space="0" w:color="auto"/>
            </w:tcBorders>
            <w:shd w:val="clear" w:color="auto" w:fill="auto"/>
            <w:vAlign w:val="center"/>
          </w:tcPr>
          <w:p w14:paraId="3A2C9892" w14:textId="77777777" w:rsidR="00714F21" w:rsidRPr="00956086" w:rsidRDefault="00714F21" w:rsidP="00612C8E">
            <w:pPr>
              <w:keepNext w:val="0"/>
              <w:widowControl w:val="0"/>
              <w:spacing w:before="60" w:after="60" w:line="240" w:lineRule="auto"/>
              <w:jc w:val="center"/>
              <w:rPr>
                <w:rFonts w:eastAsia="Times New Roman" w:cs="Arial"/>
                <w:szCs w:val="24"/>
              </w:rPr>
            </w:pPr>
          </w:p>
        </w:tc>
        <w:tc>
          <w:tcPr>
            <w:tcW w:w="2975" w:type="dxa"/>
            <w:tcBorders>
              <w:bottom w:val="single" w:sz="4" w:space="0" w:color="auto"/>
            </w:tcBorders>
            <w:shd w:val="clear" w:color="auto" w:fill="auto"/>
            <w:vAlign w:val="center"/>
          </w:tcPr>
          <w:p w14:paraId="5BE5F7F9"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Thu</w:t>
            </w:r>
          </w:p>
        </w:tc>
        <w:tc>
          <w:tcPr>
            <w:tcW w:w="4214" w:type="dxa"/>
            <w:tcBorders>
              <w:bottom w:val="single" w:sz="4" w:space="0" w:color="auto"/>
            </w:tcBorders>
            <w:shd w:val="clear" w:color="auto" w:fill="auto"/>
          </w:tcPr>
          <w:p w14:paraId="2066EA9E" w14:textId="77777777" w:rsidR="00714F21" w:rsidRPr="00956086" w:rsidRDefault="00714F21"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925 MHz - 960 MHz</w:t>
            </w:r>
          </w:p>
        </w:tc>
      </w:tr>
    </w:tbl>
    <w:p w14:paraId="63230FC8" w14:textId="77777777" w:rsidR="00217440" w:rsidRPr="00956086" w:rsidRDefault="00217440" w:rsidP="00C54C08">
      <w:pPr>
        <w:keepNext w:val="0"/>
        <w:widowControl w:val="0"/>
        <w:numPr>
          <w:ilvl w:val="0"/>
          <w:numId w:val="2"/>
        </w:numPr>
        <w:spacing w:before="240" w:after="240" w:line="240" w:lineRule="auto"/>
        <w:ind w:left="714" w:hanging="357"/>
        <w:jc w:val="center"/>
        <w:rPr>
          <w:rFonts w:eastAsia="Times New Roman" w:cs="Arial"/>
          <w:b/>
          <w:szCs w:val="24"/>
        </w:rPr>
      </w:pPr>
      <w:r w:rsidRPr="00956086">
        <w:rPr>
          <w:rFonts w:eastAsia="Times New Roman" w:cs="Arial"/>
          <w:b/>
          <w:szCs w:val="24"/>
        </w:rPr>
        <w:t>Băng tần hoạt động kết hợp sóng mang liền kề trong băng</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612"/>
        <w:gridCol w:w="1981"/>
        <w:gridCol w:w="3366"/>
      </w:tblGrid>
      <w:tr w:rsidR="00956086" w:rsidRPr="00956086" w14:paraId="2ADC2A72" w14:textId="77777777" w:rsidTr="002728CE">
        <w:trPr>
          <w:tblHeader/>
          <w:jc w:val="center"/>
        </w:trPr>
        <w:tc>
          <w:tcPr>
            <w:tcW w:w="1150" w:type="pct"/>
            <w:shd w:val="clear" w:color="auto" w:fill="auto"/>
            <w:vAlign w:val="center"/>
          </w:tcPr>
          <w:p w14:paraId="5321547B"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Băng tần</w:t>
            </w:r>
          </w:p>
          <w:p w14:paraId="40B2D0F2"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CA E-UTRA</w:t>
            </w:r>
          </w:p>
        </w:tc>
        <w:tc>
          <w:tcPr>
            <w:tcW w:w="892" w:type="pct"/>
            <w:shd w:val="clear" w:color="auto" w:fill="auto"/>
            <w:vAlign w:val="center"/>
          </w:tcPr>
          <w:p w14:paraId="27069AB9"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Băng tần</w:t>
            </w:r>
          </w:p>
          <w:p w14:paraId="436A77A2"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E-UTRA</w:t>
            </w:r>
          </w:p>
        </w:tc>
        <w:tc>
          <w:tcPr>
            <w:tcW w:w="1096" w:type="pct"/>
            <w:shd w:val="clear" w:color="auto" w:fill="auto"/>
            <w:vAlign w:val="center"/>
          </w:tcPr>
          <w:p w14:paraId="667C662E"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Hướng truyền của UE</w:t>
            </w:r>
          </w:p>
        </w:tc>
        <w:tc>
          <w:tcPr>
            <w:tcW w:w="1862" w:type="pct"/>
            <w:shd w:val="clear" w:color="auto" w:fill="auto"/>
            <w:vAlign w:val="center"/>
          </w:tcPr>
          <w:p w14:paraId="4D68D4DE"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Băng tần hoạt động</w:t>
            </w:r>
          </w:p>
          <w:p w14:paraId="49BB208A" w14:textId="77777777" w:rsidR="00217440" w:rsidRPr="00956086" w:rsidRDefault="00217440" w:rsidP="00612C8E">
            <w:pPr>
              <w:keepNext w:val="0"/>
              <w:widowControl w:val="0"/>
              <w:spacing w:before="60" w:after="60" w:line="240" w:lineRule="auto"/>
              <w:jc w:val="center"/>
              <w:rPr>
                <w:rFonts w:eastAsia="Times New Roman" w:cs="Arial"/>
                <w:b/>
                <w:szCs w:val="24"/>
              </w:rPr>
            </w:pPr>
            <w:r w:rsidRPr="00956086">
              <w:rPr>
                <w:rFonts w:eastAsia="Times New Roman" w:cs="Arial"/>
                <w:b/>
                <w:szCs w:val="24"/>
              </w:rPr>
              <w:t>E-UTRA</w:t>
            </w:r>
          </w:p>
        </w:tc>
      </w:tr>
      <w:tr w:rsidR="00956086" w:rsidRPr="00956086" w14:paraId="71F7524E" w14:textId="77777777" w:rsidTr="002728CE">
        <w:trPr>
          <w:jc w:val="center"/>
        </w:trPr>
        <w:tc>
          <w:tcPr>
            <w:tcW w:w="1150" w:type="pct"/>
            <w:vMerge w:val="restart"/>
            <w:shd w:val="clear" w:color="auto" w:fill="auto"/>
            <w:vAlign w:val="center"/>
          </w:tcPr>
          <w:p w14:paraId="5B5528DC"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CA_1</w:t>
            </w:r>
          </w:p>
        </w:tc>
        <w:tc>
          <w:tcPr>
            <w:tcW w:w="892" w:type="pct"/>
            <w:vMerge w:val="restart"/>
            <w:shd w:val="clear" w:color="auto" w:fill="auto"/>
            <w:vAlign w:val="center"/>
          </w:tcPr>
          <w:p w14:paraId="6D0D6AC4"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1</w:t>
            </w:r>
          </w:p>
        </w:tc>
        <w:tc>
          <w:tcPr>
            <w:tcW w:w="1096" w:type="pct"/>
            <w:shd w:val="clear" w:color="auto" w:fill="auto"/>
            <w:vAlign w:val="center"/>
          </w:tcPr>
          <w:p w14:paraId="36C5E228"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Phát</w:t>
            </w:r>
          </w:p>
        </w:tc>
        <w:tc>
          <w:tcPr>
            <w:tcW w:w="1862" w:type="pct"/>
            <w:shd w:val="clear" w:color="auto" w:fill="auto"/>
          </w:tcPr>
          <w:p w14:paraId="6081E33C"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1 920 MHz - 1 980 MHz</w:t>
            </w:r>
          </w:p>
        </w:tc>
      </w:tr>
      <w:tr w:rsidR="00956086" w:rsidRPr="00956086" w14:paraId="31B89487" w14:textId="77777777" w:rsidTr="002728CE">
        <w:trPr>
          <w:jc w:val="center"/>
        </w:trPr>
        <w:tc>
          <w:tcPr>
            <w:tcW w:w="1150" w:type="pct"/>
            <w:vMerge/>
            <w:shd w:val="clear" w:color="auto" w:fill="auto"/>
            <w:vAlign w:val="center"/>
          </w:tcPr>
          <w:p w14:paraId="381D6E8D" w14:textId="77777777" w:rsidR="00217440" w:rsidRPr="00956086" w:rsidRDefault="00217440" w:rsidP="00612C8E">
            <w:pPr>
              <w:keepNext w:val="0"/>
              <w:widowControl w:val="0"/>
              <w:spacing w:before="60" w:after="60" w:line="240" w:lineRule="auto"/>
              <w:jc w:val="center"/>
              <w:rPr>
                <w:rFonts w:eastAsia="Times New Roman" w:cs="Arial"/>
                <w:szCs w:val="24"/>
              </w:rPr>
            </w:pPr>
          </w:p>
        </w:tc>
        <w:tc>
          <w:tcPr>
            <w:tcW w:w="892" w:type="pct"/>
            <w:vMerge/>
            <w:shd w:val="clear" w:color="auto" w:fill="auto"/>
            <w:vAlign w:val="center"/>
          </w:tcPr>
          <w:p w14:paraId="5C26E692" w14:textId="77777777" w:rsidR="00217440" w:rsidRPr="00956086" w:rsidRDefault="00217440" w:rsidP="00612C8E">
            <w:pPr>
              <w:keepNext w:val="0"/>
              <w:widowControl w:val="0"/>
              <w:spacing w:before="60" w:after="60" w:line="240" w:lineRule="auto"/>
              <w:jc w:val="center"/>
              <w:rPr>
                <w:rFonts w:eastAsia="Times New Roman" w:cs="Arial"/>
                <w:szCs w:val="24"/>
              </w:rPr>
            </w:pPr>
          </w:p>
        </w:tc>
        <w:tc>
          <w:tcPr>
            <w:tcW w:w="1096" w:type="pct"/>
            <w:shd w:val="clear" w:color="auto" w:fill="auto"/>
            <w:vAlign w:val="center"/>
          </w:tcPr>
          <w:p w14:paraId="5B685697"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Thu</w:t>
            </w:r>
          </w:p>
        </w:tc>
        <w:tc>
          <w:tcPr>
            <w:tcW w:w="1862" w:type="pct"/>
            <w:shd w:val="clear" w:color="auto" w:fill="auto"/>
          </w:tcPr>
          <w:p w14:paraId="4CCEB9BE"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2 110 MHz - 2 170 MHz</w:t>
            </w:r>
          </w:p>
        </w:tc>
      </w:tr>
      <w:tr w:rsidR="00956086" w:rsidRPr="00956086" w14:paraId="29B033CB" w14:textId="77777777" w:rsidTr="002728CE">
        <w:trPr>
          <w:jc w:val="center"/>
        </w:trPr>
        <w:tc>
          <w:tcPr>
            <w:tcW w:w="1150" w:type="pct"/>
            <w:vMerge w:val="restart"/>
            <w:shd w:val="clear" w:color="auto" w:fill="auto"/>
            <w:vAlign w:val="center"/>
          </w:tcPr>
          <w:p w14:paraId="1126C51B"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CA_3</w:t>
            </w:r>
          </w:p>
        </w:tc>
        <w:tc>
          <w:tcPr>
            <w:tcW w:w="892" w:type="pct"/>
            <w:vMerge w:val="restart"/>
            <w:shd w:val="clear" w:color="auto" w:fill="auto"/>
            <w:vAlign w:val="center"/>
          </w:tcPr>
          <w:p w14:paraId="176449EB"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3</w:t>
            </w:r>
          </w:p>
        </w:tc>
        <w:tc>
          <w:tcPr>
            <w:tcW w:w="1096" w:type="pct"/>
            <w:shd w:val="clear" w:color="auto" w:fill="auto"/>
            <w:vAlign w:val="center"/>
          </w:tcPr>
          <w:p w14:paraId="7D747D2E"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Phát</w:t>
            </w:r>
          </w:p>
        </w:tc>
        <w:tc>
          <w:tcPr>
            <w:tcW w:w="1862" w:type="pct"/>
            <w:shd w:val="clear" w:color="auto" w:fill="auto"/>
          </w:tcPr>
          <w:p w14:paraId="78F3527B"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1 710 MHz - 1 785 MHz</w:t>
            </w:r>
          </w:p>
        </w:tc>
      </w:tr>
      <w:tr w:rsidR="00956086" w:rsidRPr="00956086" w14:paraId="780864E3" w14:textId="77777777" w:rsidTr="002728CE">
        <w:trPr>
          <w:jc w:val="center"/>
        </w:trPr>
        <w:tc>
          <w:tcPr>
            <w:tcW w:w="1150" w:type="pct"/>
            <w:vMerge/>
            <w:shd w:val="clear" w:color="auto" w:fill="auto"/>
            <w:vAlign w:val="center"/>
          </w:tcPr>
          <w:p w14:paraId="67BFB701" w14:textId="77777777" w:rsidR="00217440" w:rsidRPr="00956086" w:rsidRDefault="00217440" w:rsidP="00612C8E">
            <w:pPr>
              <w:keepNext w:val="0"/>
              <w:widowControl w:val="0"/>
              <w:spacing w:before="60" w:after="60" w:line="240" w:lineRule="auto"/>
              <w:jc w:val="center"/>
              <w:rPr>
                <w:rFonts w:eastAsia="Times New Roman" w:cs="Arial"/>
                <w:szCs w:val="24"/>
              </w:rPr>
            </w:pPr>
          </w:p>
        </w:tc>
        <w:tc>
          <w:tcPr>
            <w:tcW w:w="892" w:type="pct"/>
            <w:vMerge/>
            <w:shd w:val="clear" w:color="auto" w:fill="auto"/>
            <w:vAlign w:val="center"/>
          </w:tcPr>
          <w:p w14:paraId="40DC8D69" w14:textId="77777777" w:rsidR="00217440" w:rsidRPr="00956086" w:rsidRDefault="00217440" w:rsidP="00612C8E">
            <w:pPr>
              <w:keepNext w:val="0"/>
              <w:widowControl w:val="0"/>
              <w:spacing w:before="60" w:after="60" w:line="240" w:lineRule="auto"/>
              <w:jc w:val="center"/>
              <w:rPr>
                <w:rFonts w:eastAsia="Times New Roman" w:cs="Arial"/>
                <w:szCs w:val="24"/>
              </w:rPr>
            </w:pPr>
          </w:p>
        </w:tc>
        <w:tc>
          <w:tcPr>
            <w:tcW w:w="1096" w:type="pct"/>
            <w:shd w:val="clear" w:color="auto" w:fill="auto"/>
            <w:vAlign w:val="center"/>
          </w:tcPr>
          <w:p w14:paraId="6829CC22"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Thu</w:t>
            </w:r>
          </w:p>
        </w:tc>
        <w:tc>
          <w:tcPr>
            <w:tcW w:w="1862" w:type="pct"/>
            <w:shd w:val="clear" w:color="auto" w:fill="auto"/>
          </w:tcPr>
          <w:p w14:paraId="26893023"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1 805 MHz - 1 880 MHz</w:t>
            </w:r>
          </w:p>
        </w:tc>
      </w:tr>
      <w:tr w:rsidR="00956086" w:rsidRPr="00956086" w14:paraId="76CC2B3D" w14:textId="77777777" w:rsidTr="002728CE">
        <w:trPr>
          <w:jc w:val="center"/>
        </w:trPr>
        <w:tc>
          <w:tcPr>
            <w:tcW w:w="1150" w:type="pct"/>
            <w:vMerge w:val="restart"/>
            <w:shd w:val="clear" w:color="auto" w:fill="auto"/>
            <w:vAlign w:val="center"/>
          </w:tcPr>
          <w:p w14:paraId="75133ED0"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CA_7</w:t>
            </w:r>
          </w:p>
        </w:tc>
        <w:tc>
          <w:tcPr>
            <w:tcW w:w="892" w:type="pct"/>
            <w:vMerge w:val="restart"/>
            <w:shd w:val="clear" w:color="auto" w:fill="auto"/>
            <w:vAlign w:val="center"/>
          </w:tcPr>
          <w:p w14:paraId="7E5DB68F"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7</w:t>
            </w:r>
          </w:p>
        </w:tc>
        <w:tc>
          <w:tcPr>
            <w:tcW w:w="1096" w:type="pct"/>
            <w:shd w:val="clear" w:color="auto" w:fill="auto"/>
            <w:vAlign w:val="center"/>
          </w:tcPr>
          <w:p w14:paraId="6C3175AC"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Phát</w:t>
            </w:r>
          </w:p>
        </w:tc>
        <w:tc>
          <w:tcPr>
            <w:tcW w:w="1862" w:type="pct"/>
            <w:shd w:val="clear" w:color="auto" w:fill="auto"/>
          </w:tcPr>
          <w:p w14:paraId="407C2CB6"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2 500 MHz - 2 570 MHz</w:t>
            </w:r>
          </w:p>
        </w:tc>
      </w:tr>
      <w:tr w:rsidR="00956086" w:rsidRPr="00956086" w14:paraId="2A75B424" w14:textId="77777777" w:rsidTr="002728CE">
        <w:trPr>
          <w:jc w:val="center"/>
        </w:trPr>
        <w:tc>
          <w:tcPr>
            <w:tcW w:w="1150" w:type="pct"/>
            <w:vMerge/>
            <w:shd w:val="clear" w:color="auto" w:fill="auto"/>
            <w:vAlign w:val="center"/>
          </w:tcPr>
          <w:p w14:paraId="11A3BD4C" w14:textId="77777777" w:rsidR="00217440" w:rsidRPr="00956086" w:rsidRDefault="00217440" w:rsidP="00612C8E">
            <w:pPr>
              <w:keepNext w:val="0"/>
              <w:widowControl w:val="0"/>
              <w:spacing w:before="60" w:after="60" w:line="240" w:lineRule="auto"/>
              <w:jc w:val="center"/>
              <w:rPr>
                <w:rFonts w:eastAsia="Times New Roman" w:cs="Arial"/>
                <w:szCs w:val="24"/>
              </w:rPr>
            </w:pPr>
          </w:p>
        </w:tc>
        <w:tc>
          <w:tcPr>
            <w:tcW w:w="892" w:type="pct"/>
            <w:vMerge/>
            <w:shd w:val="clear" w:color="auto" w:fill="auto"/>
            <w:vAlign w:val="center"/>
          </w:tcPr>
          <w:p w14:paraId="51A1C315" w14:textId="77777777" w:rsidR="00217440" w:rsidRPr="00956086" w:rsidRDefault="00217440" w:rsidP="00612C8E">
            <w:pPr>
              <w:keepNext w:val="0"/>
              <w:widowControl w:val="0"/>
              <w:spacing w:before="60" w:after="60" w:line="240" w:lineRule="auto"/>
              <w:jc w:val="center"/>
              <w:rPr>
                <w:rFonts w:eastAsia="Times New Roman" w:cs="Arial"/>
                <w:szCs w:val="24"/>
              </w:rPr>
            </w:pPr>
          </w:p>
        </w:tc>
        <w:tc>
          <w:tcPr>
            <w:tcW w:w="1096" w:type="pct"/>
            <w:shd w:val="clear" w:color="auto" w:fill="auto"/>
            <w:vAlign w:val="center"/>
          </w:tcPr>
          <w:p w14:paraId="45C5D87E"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Thu</w:t>
            </w:r>
          </w:p>
        </w:tc>
        <w:tc>
          <w:tcPr>
            <w:tcW w:w="1862" w:type="pct"/>
            <w:shd w:val="clear" w:color="auto" w:fill="auto"/>
          </w:tcPr>
          <w:p w14:paraId="520F27C6" w14:textId="77777777" w:rsidR="00217440" w:rsidRPr="00956086" w:rsidRDefault="00217440" w:rsidP="00612C8E">
            <w:pPr>
              <w:keepNext w:val="0"/>
              <w:widowControl w:val="0"/>
              <w:spacing w:before="60" w:after="60" w:line="240" w:lineRule="auto"/>
              <w:jc w:val="center"/>
              <w:rPr>
                <w:rFonts w:eastAsia="Times New Roman" w:cs="Arial"/>
                <w:szCs w:val="24"/>
              </w:rPr>
            </w:pPr>
            <w:r w:rsidRPr="00956086">
              <w:rPr>
                <w:rFonts w:eastAsia="Times New Roman" w:cs="Arial"/>
                <w:szCs w:val="24"/>
              </w:rPr>
              <w:t>2 620 MHz - 2 690 MHz</w:t>
            </w:r>
          </w:p>
        </w:tc>
      </w:tr>
    </w:tbl>
    <w:p w14:paraId="008CA16C" w14:textId="77777777" w:rsidR="00217440" w:rsidRPr="00956086" w:rsidRDefault="00217440" w:rsidP="00C54C08">
      <w:pPr>
        <w:keepNext w:val="0"/>
        <w:widowControl w:val="0"/>
        <w:spacing w:before="240" w:after="120" w:line="240" w:lineRule="auto"/>
        <w:ind w:left="720"/>
        <w:jc w:val="left"/>
        <w:rPr>
          <w:rFonts w:eastAsia="Times New Roman" w:cs="Arial"/>
          <w:b/>
          <w:szCs w:val="24"/>
        </w:rPr>
        <w:sectPr w:rsidR="00217440" w:rsidRPr="00956086" w:rsidSect="00A279A9">
          <w:footerReference w:type="even" r:id="rId11"/>
          <w:footerReference w:type="default" r:id="rId12"/>
          <w:headerReference w:type="first" r:id="rId13"/>
          <w:type w:val="oddPage"/>
          <w:pgSz w:w="11900" w:h="16840" w:code="9"/>
          <w:pgMar w:top="1134" w:right="1134" w:bottom="1134" w:left="1701" w:header="680" w:footer="680" w:gutter="0"/>
          <w:pgNumType w:start="0"/>
          <w:cols w:space="720"/>
          <w:noEndnote/>
          <w:titlePg/>
          <w:docGrid w:linePitch="381"/>
        </w:sectPr>
      </w:pPr>
    </w:p>
    <w:p w14:paraId="2E1965A2" w14:textId="77777777" w:rsidR="00217440" w:rsidRPr="00956086" w:rsidRDefault="00217440" w:rsidP="00C54C08">
      <w:pPr>
        <w:keepNext w:val="0"/>
        <w:widowControl w:val="0"/>
        <w:numPr>
          <w:ilvl w:val="0"/>
          <w:numId w:val="2"/>
        </w:numPr>
        <w:spacing w:before="240" w:after="120" w:line="240" w:lineRule="auto"/>
        <w:ind w:left="714" w:hanging="357"/>
        <w:jc w:val="center"/>
        <w:rPr>
          <w:rFonts w:eastAsia="Times New Roman" w:cs="Arial"/>
          <w:b/>
          <w:szCs w:val="24"/>
        </w:rPr>
      </w:pPr>
      <w:r w:rsidRPr="00956086">
        <w:rPr>
          <w:rFonts w:eastAsia="Times New Roman" w:cs="Arial"/>
          <w:b/>
          <w:szCs w:val="24"/>
        </w:rPr>
        <w:lastRenderedPageBreak/>
        <w:t>Băng tần hoạt động kết hợp sóng mang ngoài băng (2 băng)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416"/>
        <w:gridCol w:w="3116"/>
        <w:gridCol w:w="3223"/>
      </w:tblGrid>
      <w:tr w:rsidR="00956086" w:rsidRPr="00956086" w14:paraId="4E14E2A9" w14:textId="77777777" w:rsidTr="002728CE">
        <w:trPr>
          <w:trHeight w:val="478"/>
          <w:tblHeader/>
          <w:jc w:val="center"/>
        </w:trPr>
        <w:tc>
          <w:tcPr>
            <w:tcW w:w="1283" w:type="dxa"/>
            <w:vMerge w:val="restart"/>
            <w:shd w:val="clear" w:color="auto" w:fill="auto"/>
            <w:vAlign w:val="center"/>
          </w:tcPr>
          <w:p w14:paraId="1F5CB093"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 xml:space="preserve">Băng </w:t>
            </w:r>
            <w:r w:rsidR="00DD46D7" w:rsidRPr="00420824">
              <w:rPr>
                <w:rFonts w:eastAsia="Times New Roman" w:cs="Arial"/>
                <w:b/>
                <w:szCs w:val="24"/>
              </w:rPr>
              <w:t>tần</w:t>
            </w:r>
            <w:r w:rsidR="00DD46D7" w:rsidRPr="00956086">
              <w:rPr>
                <w:rFonts w:eastAsia="Times New Roman" w:cs="Arial"/>
                <w:b/>
                <w:szCs w:val="24"/>
              </w:rPr>
              <w:t xml:space="preserve"> </w:t>
            </w:r>
            <w:r w:rsidRPr="00956086">
              <w:rPr>
                <w:rFonts w:eastAsia="Times New Roman" w:cs="Arial"/>
                <w:b/>
                <w:szCs w:val="24"/>
              </w:rPr>
              <w:t>CA</w:t>
            </w:r>
          </w:p>
          <w:p w14:paraId="41EEC9A3"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E-UTRA</w:t>
            </w:r>
          </w:p>
        </w:tc>
        <w:tc>
          <w:tcPr>
            <w:tcW w:w="1416" w:type="dxa"/>
            <w:vMerge w:val="restart"/>
            <w:shd w:val="clear" w:color="auto" w:fill="auto"/>
            <w:vAlign w:val="center"/>
          </w:tcPr>
          <w:p w14:paraId="00BA4653"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Băng tần</w:t>
            </w:r>
          </w:p>
          <w:p w14:paraId="0528A0B1"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E-UTRA</w:t>
            </w:r>
          </w:p>
        </w:tc>
        <w:tc>
          <w:tcPr>
            <w:tcW w:w="3116" w:type="dxa"/>
            <w:shd w:val="clear" w:color="auto" w:fill="auto"/>
            <w:vAlign w:val="center"/>
          </w:tcPr>
          <w:p w14:paraId="02A9652C"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Băng tần hoạt động UL</w:t>
            </w:r>
          </w:p>
        </w:tc>
        <w:tc>
          <w:tcPr>
            <w:tcW w:w="3223" w:type="dxa"/>
            <w:shd w:val="clear" w:color="auto" w:fill="auto"/>
            <w:vAlign w:val="center"/>
          </w:tcPr>
          <w:p w14:paraId="379AF0CE"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Băng tần hoạt động DL</w:t>
            </w:r>
          </w:p>
        </w:tc>
      </w:tr>
      <w:tr w:rsidR="00956086" w:rsidRPr="00956086" w14:paraId="70E99F39" w14:textId="77777777" w:rsidTr="002728CE">
        <w:trPr>
          <w:trHeight w:val="315"/>
          <w:tblHeader/>
          <w:jc w:val="center"/>
        </w:trPr>
        <w:tc>
          <w:tcPr>
            <w:tcW w:w="1283" w:type="dxa"/>
            <w:vMerge/>
            <w:shd w:val="clear" w:color="auto" w:fill="auto"/>
            <w:vAlign w:val="center"/>
          </w:tcPr>
          <w:p w14:paraId="124841EB"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791583A6"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496868BF"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BS thu/UE phát</w:t>
            </w:r>
          </w:p>
        </w:tc>
        <w:tc>
          <w:tcPr>
            <w:tcW w:w="3223" w:type="dxa"/>
            <w:shd w:val="clear" w:color="auto" w:fill="auto"/>
            <w:vAlign w:val="center"/>
          </w:tcPr>
          <w:p w14:paraId="45874187"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BS phát/UE thu</w:t>
            </w:r>
          </w:p>
        </w:tc>
      </w:tr>
      <w:tr w:rsidR="00956086" w:rsidRPr="00956086" w14:paraId="65C8D7BA" w14:textId="77777777" w:rsidTr="002728CE">
        <w:trPr>
          <w:trHeight w:val="315"/>
          <w:tblHeader/>
          <w:jc w:val="center"/>
        </w:trPr>
        <w:tc>
          <w:tcPr>
            <w:tcW w:w="1283" w:type="dxa"/>
            <w:vMerge/>
            <w:shd w:val="clear" w:color="auto" w:fill="auto"/>
            <w:vAlign w:val="center"/>
          </w:tcPr>
          <w:p w14:paraId="4D8E3CFA"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64C6129E"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1DC52266"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Arial" w:cs="Arial"/>
                <w:b/>
                <w:bCs/>
                <w:position w:val="6"/>
                <w:szCs w:val="24"/>
              </w:rPr>
              <w:t>F</w:t>
            </w:r>
            <w:r w:rsidRPr="00956086">
              <w:rPr>
                <w:rFonts w:eastAsia="Arial" w:cs="Arial"/>
                <w:b/>
                <w:bCs/>
                <w:szCs w:val="24"/>
                <w:vertAlign w:val="subscript"/>
              </w:rPr>
              <w:t>U</w:t>
            </w:r>
            <w:r w:rsidRPr="00956086">
              <w:rPr>
                <w:rFonts w:eastAsia="Arial" w:cs="Arial"/>
                <w:b/>
                <w:bCs/>
                <w:spacing w:val="-2"/>
                <w:szCs w:val="24"/>
                <w:vertAlign w:val="subscript"/>
              </w:rPr>
              <w:t>L</w:t>
            </w:r>
            <w:r w:rsidRPr="00956086">
              <w:rPr>
                <w:rFonts w:eastAsia="Arial" w:cs="Arial"/>
                <w:b/>
                <w:bCs/>
                <w:spacing w:val="-1"/>
                <w:szCs w:val="24"/>
                <w:vertAlign w:val="subscript"/>
              </w:rPr>
              <w:t>_</w:t>
            </w:r>
            <w:r w:rsidRPr="00956086">
              <w:rPr>
                <w:rFonts w:eastAsia="Arial" w:cs="Arial"/>
                <w:b/>
                <w:bCs/>
                <w:spacing w:val="2"/>
                <w:szCs w:val="24"/>
                <w:vertAlign w:val="subscript"/>
              </w:rPr>
              <w:t>l</w:t>
            </w:r>
            <w:r w:rsidRPr="00956086">
              <w:rPr>
                <w:rFonts w:eastAsia="Arial" w:cs="Arial"/>
                <w:b/>
                <w:bCs/>
                <w:spacing w:val="-2"/>
                <w:szCs w:val="24"/>
                <w:vertAlign w:val="subscript"/>
              </w:rPr>
              <w:t>o</w:t>
            </w:r>
            <w:r w:rsidRPr="00956086">
              <w:rPr>
                <w:rFonts w:eastAsia="Arial" w:cs="Arial"/>
                <w:b/>
                <w:bCs/>
                <w:szCs w:val="24"/>
                <w:vertAlign w:val="subscript"/>
              </w:rPr>
              <w:t>w</w:t>
            </w:r>
            <w:r w:rsidRPr="00956086">
              <w:rPr>
                <w:rFonts w:eastAsia="Arial" w:cs="Arial"/>
                <w:b/>
                <w:bCs/>
                <w:spacing w:val="5"/>
                <w:szCs w:val="24"/>
              </w:rPr>
              <w:t xml:space="preserve"> </w:t>
            </w:r>
            <w:r w:rsidRPr="00956086">
              <w:rPr>
                <w:rFonts w:eastAsia="Arial" w:cs="Arial"/>
                <w:b/>
                <w:bCs/>
                <w:position w:val="6"/>
                <w:szCs w:val="24"/>
              </w:rPr>
              <w:t>-</w:t>
            </w:r>
            <w:r w:rsidRPr="00956086">
              <w:rPr>
                <w:rFonts w:eastAsia="Arial" w:cs="Arial"/>
                <w:b/>
                <w:bCs/>
                <w:spacing w:val="-5"/>
                <w:position w:val="6"/>
                <w:szCs w:val="24"/>
              </w:rPr>
              <w:t xml:space="preserve"> </w:t>
            </w:r>
            <w:r w:rsidRPr="00956086">
              <w:rPr>
                <w:rFonts w:eastAsia="Arial" w:cs="Arial"/>
                <w:b/>
                <w:bCs/>
                <w:position w:val="6"/>
                <w:szCs w:val="24"/>
              </w:rPr>
              <w:t>F</w:t>
            </w:r>
            <w:r w:rsidRPr="00956086">
              <w:rPr>
                <w:rFonts w:eastAsia="Arial" w:cs="Arial"/>
                <w:b/>
                <w:bCs/>
                <w:spacing w:val="-1"/>
                <w:szCs w:val="24"/>
                <w:vertAlign w:val="subscript"/>
              </w:rPr>
              <w:t>U</w:t>
            </w:r>
            <w:r w:rsidRPr="00956086">
              <w:rPr>
                <w:rFonts w:eastAsia="Arial" w:cs="Arial"/>
                <w:b/>
                <w:bCs/>
                <w:spacing w:val="1"/>
                <w:szCs w:val="24"/>
                <w:vertAlign w:val="subscript"/>
              </w:rPr>
              <w:t>L_</w:t>
            </w:r>
            <w:r w:rsidRPr="00956086">
              <w:rPr>
                <w:rFonts w:eastAsia="Arial" w:cs="Arial"/>
                <w:b/>
                <w:bCs/>
                <w:spacing w:val="-2"/>
                <w:szCs w:val="24"/>
                <w:vertAlign w:val="subscript"/>
              </w:rPr>
              <w:t>h</w:t>
            </w:r>
            <w:r w:rsidRPr="00956086">
              <w:rPr>
                <w:rFonts w:eastAsia="Arial" w:cs="Arial"/>
                <w:b/>
                <w:bCs/>
                <w:spacing w:val="-1"/>
                <w:szCs w:val="24"/>
                <w:vertAlign w:val="subscript"/>
              </w:rPr>
              <w:t>i</w:t>
            </w:r>
            <w:r w:rsidRPr="00956086">
              <w:rPr>
                <w:rFonts w:eastAsia="Arial" w:cs="Arial"/>
                <w:b/>
                <w:bCs/>
                <w:spacing w:val="1"/>
                <w:szCs w:val="24"/>
                <w:vertAlign w:val="subscript"/>
              </w:rPr>
              <w:t>g</w:t>
            </w:r>
            <w:r w:rsidRPr="00956086">
              <w:rPr>
                <w:rFonts w:eastAsia="Arial" w:cs="Arial"/>
                <w:b/>
                <w:bCs/>
                <w:szCs w:val="24"/>
                <w:vertAlign w:val="subscript"/>
              </w:rPr>
              <w:t>h</w:t>
            </w:r>
          </w:p>
        </w:tc>
        <w:tc>
          <w:tcPr>
            <w:tcW w:w="3223" w:type="dxa"/>
            <w:shd w:val="clear" w:color="auto" w:fill="auto"/>
            <w:vAlign w:val="center"/>
          </w:tcPr>
          <w:p w14:paraId="2EC56538"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F</w:t>
            </w:r>
            <w:r w:rsidRPr="00956086">
              <w:rPr>
                <w:rFonts w:eastAsia="Times New Roman" w:cs="Arial"/>
                <w:b/>
                <w:szCs w:val="24"/>
                <w:vertAlign w:val="subscript"/>
              </w:rPr>
              <w:t>DL_low</w:t>
            </w:r>
            <w:r w:rsidRPr="00956086">
              <w:rPr>
                <w:rFonts w:eastAsia="Times New Roman" w:cs="Arial"/>
                <w:b/>
                <w:szCs w:val="24"/>
              </w:rPr>
              <w:t xml:space="preserve"> - F</w:t>
            </w:r>
            <w:r w:rsidRPr="00956086">
              <w:rPr>
                <w:rFonts w:eastAsia="Times New Roman" w:cs="Arial"/>
                <w:b/>
                <w:szCs w:val="24"/>
                <w:vertAlign w:val="subscript"/>
              </w:rPr>
              <w:t>DL_high</w:t>
            </w:r>
          </w:p>
        </w:tc>
      </w:tr>
      <w:tr w:rsidR="00956086" w:rsidRPr="00956086" w14:paraId="23F219CD" w14:textId="77777777" w:rsidTr="002728CE">
        <w:trPr>
          <w:jc w:val="center"/>
        </w:trPr>
        <w:tc>
          <w:tcPr>
            <w:tcW w:w="1283" w:type="dxa"/>
            <w:vMerge w:val="restart"/>
            <w:shd w:val="clear" w:color="auto" w:fill="auto"/>
            <w:vAlign w:val="center"/>
          </w:tcPr>
          <w:p w14:paraId="6508F839"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CA_1-3</w:t>
            </w:r>
          </w:p>
        </w:tc>
        <w:tc>
          <w:tcPr>
            <w:tcW w:w="1416" w:type="dxa"/>
            <w:shd w:val="clear" w:color="auto" w:fill="auto"/>
            <w:vAlign w:val="center"/>
          </w:tcPr>
          <w:p w14:paraId="24279400"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1</w:t>
            </w:r>
          </w:p>
        </w:tc>
        <w:tc>
          <w:tcPr>
            <w:tcW w:w="3116" w:type="dxa"/>
            <w:shd w:val="clear" w:color="auto" w:fill="auto"/>
          </w:tcPr>
          <w:p w14:paraId="1D65900E"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1</w:t>
            </w:r>
            <w:r w:rsidRPr="00956086">
              <w:rPr>
                <w:rFonts w:eastAsia="Arial" w:cs="Arial"/>
                <w:spacing w:val="1"/>
                <w:szCs w:val="24"/>
              </w:rPr>
              <w:t xml:space="preserve"> </w:t>
            </w:r>
            <w:r w:rsidRPr="00956086">
              <w:rPr>
                <w:rFonts w:eastAsia="Arial" w:cs="Arial"/>
                <w:szCs w:val="24"/>
              </w:rPr>
              <w:t>920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w:t>
            </w:r>
            <w:r w:rsidRPr="00956086">
              <w:rPr>
                <w:rFonts w:eastAsia="Arial" w:cs="Arial"/>
                <w:spacing w:val="1"/>
                <w:szCs w:val="24"/>
              </w:rPr>
              <w:t xml:space="preserve"> </w:t>
            </w:r>
            <w:r w:rsidRPr="00956086">
              <w:rPr>
                <w:rFonts w:eastAsia="Arial" w:cs="Arial"/>
                <w:szCs w:val="24"/>
              </w:rPr>
              <w:t>1</w:t>
            </w:r>
            <w:r w:rsidRPr="00956086">
              <w:rPr>
                <w:rFonts w:eastAsia="Arial" w:cs="Arial"/>
                <w:spacing w:val="1"/>
                <w:szCs w:val="24"/>
              </w:rPr>
              <w:t xml:space="preserve"> </w:t>
            </w:r>
            <w:r w:rsidRPr="00956086">
              <w:rPr>
                <w:rFonts w:eastAsia="Arial" w:cs="Arial"/>
                <w:szCs w:val="24"/>
              </w:rPr>
              <w:t>980</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5C542A92"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 xml:space="preserve">2 110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2 170 MHz</w:t>
            </w:r>
          </w:p>
        </w:tc>
      </w:tr>
      <w:tr w:rsidR="00956086" w:rsidRPr="00956086" w14:paraId="06372F32" w14:textId="77777777" w:rsidTr="002728CE">
        <w:trPr>
          <w:jc w:val="center"/>
        </w:trPr>
        <w:tc>
          <w:tcPr>
            <w:tcW w:w="1283" w:type="dxa"/>
            <w:vMerge/>
            <w:shd w:val="clear" w:color="auto" w:fill="auto"/>
            <w:vAlign w:val="center"/>
          </w:tcPr>
          <w:p w14:paraId="19D4A37E" w14:textId="77777777" w:rsidR="00217440" w:rsidRPr="00956086" w:rsidRDefault="00217440" w:rsidP="00C54C08">
            <w:pPr>
              <w:keepNext w:val="0"/>
              <w:widowControl w:val="0"/>
              <w:spacing w:before="0" w:line="240" w:lineRule="auto"/>
              <w:jc w:val="center"/>
              <w:rPr>
                <w:rFonts w:eastAsia="Times New Roman" w:cs="Arial"/>
                <w:szCs w:val="24"/>
              </w:rPr>
            </w:pPr>
          </w:p>
        </w:tc>
        <w:tc>
          <w:tcPr>
            <w:tcW w:w="1416" w:type="dxa"/>
            <w:shd w:val="clear" w:color="auto" w:fill="auto"/>
            <w:vAlign w:val="center"/>
          </w:tcPr>
          <w:p w14:paraId="0D90E055"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3</w:t>
            </w:r>
          </w:p>
        </w:tc>
        <w:tc>
          <w:tcPr>
            <w:tcW w:w="3116" w:type="dxa"/>
            <w:shd w:val="clear" w:color="auto" w:fill="auto"/>
          </w:tcPr>
          <w:p w14:paraId="09FAE244"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1</w:t>
            </w:r>
            <w:r w:rsidRPr="00956086">
              <w:rPr>
                <w:rFonts w:eastAsia="Arial" w:cs="Arial"/>
                <w:spacing w:val="1"/>
                <w:szCs w:val="24"/>
              </w:rPr>
              <w:t xml:space="preserve"> </w:t>
            </w:r>
            <w:r w:rsidRPr="00956086">
              <w:rPr>
                <w:rFonts w:eastAsia="Arial" w:cs="Arial"/>
                <w:szCs w:val="24"/>
              </w:rPr>
              <w:t>710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- 1</w:t>
            </w:r>
            <w:r w:rsidRPr="00956086">
              <w:rPr>
                <w:rFonts w:eastAsia="Arial" w:cs="Arial"/>
                <w:spacing w:val="1"/>
                <w:szCs w:val="24"/>
              </w:rPr>
              <w:t xml:space="preserve"> </w:t>
            </w:r>
            <w:r w:rsidRPr="00956086">
              <w:rPr>
                <w:rFonts w:eastAsia="Arial" w:cs="Arial"/>
                <w:szCs w:val="24"/>
              </w:rPr>
              <w:t>785</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78C705D2"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 xml:space="preserve">1 805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1 880 MHz</w:t>
            </w:r>
          </w:p>
        </w:tc>
      </w:tr>
      <w:tr w:rsidR="00956086" w:rsidRPr="00956086" w14:paraId="65F1CA7E" w14:textId="77777777" w:rsidTr="002728CE">
        <w:trPr>
          <w:jc w:val="center"/>
        </w:trPr>
        <w:tc>
          <w:tcPr>
            <w:tcW w:w="1283" w:type="dxa"/>
            <w:vMerge w:val="restart"/>
            <w:shd w:val="clear" w:color="auto" w:fill="auto"/>
            <w:vAlign w:val="center"/>
          </w:tcPr>
          <w:p w14:paraId="0E1A45D8"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CA_1-5</w:t>
            </w:r>
          </w:p>
        </w:tc>
        <w:tc>
          <w:tcPr>
            <w:tcW w:w="1416" w:type="dxa"/>
            <w:shd w:val="clear" w:color="auto" w:fill="auto"/>
            <w:vAlign w:val="center"/>
          </w:tcPr>
          <w:p w14:paraId="20F6172F"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1</w:t>
            </w:r>
          </w:p>
        </w:tc>
        <w:tc>
          <w:tcPr>
            <w:tcW w:w="3116" w:type="dxa"/>
            <w:shd w:val="clear" w:color="auto" w:fill="auto"/>
          </w:tcPr>
          <w:p w14:paraId="1BE423E5"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1</w:t>
            </w:r>
            <w:r w:rsidRPr="00956086">
              <w:rPr>
                <w:rFonts w:eastAsia="Arial" w:cs="Arial"/>
                <w:spacing w:val="1"/>
                <w:szCs w:val="24"/>
              </w:rPr>
              <w:t xml:space="preserve"> </w:t>
            </w:r>
            <w:r w:rsidRPr="00956086">
              <w:rPr>
                <w:rFonts w:eastAsia="Arial" w:cs="Arial"/>
                <w:szCs w:val="24"/>
              </w:rPr>
              <w:t>920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w:t>
            </w:r>
            <w:r w:rsidRPr="00956086">
              <w:rPr>
                <w:rFonts w:eastAsia="Arial" w:cs="Arial"/>
                <w:spacing w:val="1"/>
                <w:szCs w:val="24"/>
              </w:rPr>
              <w:t xml:space="preserve"> </w:t>
            </w:r>
            <w:r w:rsidRPr="00956086">
              <w:rPr>
                <w:rFonts w:eastAsia="Arial" w:cs="Arial"/>
                <w:szCs w:val="24"/>
              </w:rPr>
              <w:t>1</w:t>
            </w:r>
            <w:r w:rsidRPr="00956086">
              <w:rPr>
                <w:rFonts w:eastAsia="Arial" w:cs="Arial"/>
                <w:spacing w:val="1"/>
                <w:szCs w:val="24"/>
              </w:rPr>
              <w:t xml:space="preserve"> </w:t>
            </w:r>
            <w:r w:rsidRPr="00956086">
              <w:rPr>
                <w:rFonts w:eastAsia="Arial" w:cs="Arial"/>
                <w:szCs w:val="24"/>
              </w:rPr>
              <w:t>980</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1A41B60D"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2 110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2 170 MHz</w:t>
            </w:r>
          </w:p>
        </w:tc>
      </w:tr>
      <w:tr w:rsidR="00956086" w:rsidRPr="00956086" w14:paraId="597C005C" w14:textId="77777777" w:rsidTr="002728CE">
        <w:trPr>
          <w:jc w:val="center"/>
        </w:trPr>
        <w:tc>
          <w:tcPr>
            <w:tcW w:w="1283" w:type="dxa"/>
            <w:vMerge/>
            <w:shd w:val="clear" w:color="auto" w:fill="auto"/>
            <w:vAlign w:val="center"/>
          </w:tcPr>
          <w:p w14:paraId="07F21F57" w14:textId="77777777" w:rsidR="00FE6144" w:rsidRPr="00956086" w:rsidRDefault="00FE6144" w:rsidP="00C54C08">
            <w:pPr>
              <w:keepNext w:val="0"/>
              <w:widowControl w:val="0"/>
              <w:spacing w:before="0" w:line="240" w:lineRule="auto"/>
              <w:jc w:val="center"/>
              <w:rPr>
                <w:rFonts w:eastAsia="Times New Roman" w:cs="Arial"/>
                <w:szCs w:val="24"/>
              </w:rPr>
            </w:pPr>
          </w:p>
        </w:tc>
        <w:tc>
          <w:tcPr>
            <w:tcW w:w="1416" w:type="dxa"/>
            <w:shd w:val="clear" w:color="auto" w:fill="auto"/>
            <w:vAlign w:val="center"/>
          </w:tcPr>
          <w:p w14:paraId="6EA8FEBB"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5</w:t>
            </w:r>
          </w:p>
        </w:tc>
        <w:tc>
          <w:tcPr>
            <w:tcW w:w="3116" w:type="dxa"/>
            <w:shd w:val="clear" w:color="auto" w:fill="auto"/>
          </w:tcPr>
          <w:p w14:paraId="644139A0"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Times New Roman" w:cs="Arial"/>
                <w:szCs w:val="24"/>
              </w:rPr>
              <w:t>824 MHz - 835 MHz</w:t>
            </w:r>
          </w:p>
        </w:tc>
        <w:tc>
          <w:tcPr>
            <w:tcW w:w="3223" w:type="dxa"/>
            <w:shd w:val="clear" w:color="auto" w:fill="auto"/>
          </w:tcPr>
          <w:p w14:paraId="354CAC55"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869 MHz - 880 MHz</w:t>
            </w:r>
          </w:p>
        </w:tc>
      </w:tr>
      <w:tr w:rsidR="00956086" w:rsidRPr="00956086" w14:paraId="7A2A6144" w14:textId="77777777" w:rsidTr="002728CE">
        <w:trPr>
          <w:jc w:val="center"/>
        </w:trPr>
        <w:tc>
          <w:tcPr>
            <w:tcW w:w="1283" w:type="dxa"/>
            <w:vMerge w:val="restart"/>
            <w:shd w:val="clear" w:color="auto" w:fill="auto"/>
            <w:vAlign w:val="center"/>
          </w:tcPr>
          <w:p w14:paraId="0526AE34"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CA_1-7</w:t>
            </w:r>
          </w:p>
        </w:tc>
        <w:tc>
          <w:tcPr>
            <w:tcW w:w="1416" w:type="dxa"/>
            <w:shd w:val="clear" w:color="auto" w:fill="auto"/>
            <w:vAlign w:val="center"/>
          </w:tcPr>
          <w:p w14:paraId="37F5C022"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1</w:t>
            </w:r>
          </w:p>
        </w:tc>
        <w:tc>
          <w:tcPr>
            <w:tcW w:w="3116" w:type="dxa"/>
            <w:shd w:val="clear" w:color="auto" w:fill="auto"/>
          </w:tcPr>
          <w:p w14:paraId="69D89784"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1</w:t>
            </w:r>
            <w:r w:rsidRPr="00956086">
              <w:rPr>
                <w:rFonts w:eastAsia="Arial" w:cs="Arial"/>
                <w:spacing w:val="1"/>
                <w:szCs w:val="24"/>
              </w:rPr>
              <w:t xml:space="preserve"> </w:t>
            </w:r>
            <w:r w:rsidRPr="00956086">
              <w:rPr>
                <w:rFonts w:eastAsia="Arial" w:cs="Arial"/>
                <w:szCs w:val="24"/>
              </w:rPr>
              <w:t>920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- 1</w:t>
            </w:r>
            <w:r w:rsidRPr="00956086">
              <w:rPr>
                <w:rFonts w:eastAsia="Arial" w:cs="Arial"/>
                <w:spacing w:val="1"/>
                <w:szCs w:val="24"/>
              </w:rPr>
              <w:t xml:space="preserve"> </w:t>
            </w:r>
            <w:r w:rsidRPr="00956086">
              <w:rPr>
                <w:rFonts w:eastAsia="Arial" w:cs="Arial"/>
                <w:szCs w:val="24"/>
              </w:rPr>
              <w:t>980</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35398183"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2 110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2 170 MHz</w:t>
            </w:r>
          </w:p>
        </w:tc>
      </w:tr>
      <w:tr w:rsidR="00956086" w:rsidRPr="00956086" w14:paraId="776D318A" w14:textId="77777777" w:rsidTr="002728CE">
        <w:trPr>
          <w:jc w:val="center"/>
        </w:trPr>
        <w:tc>
          <w:tcPr>
            <w:tcW w:w="1283" w:type="dxa"/>
            <w:vMerge/>
            <w:shd w:val="clear" w:color="auto" w:fill="auto"/>
            <w:vAlign w:val="center"/>
          </w:tcPr>
          <w:p w14:paraId="46E2765F" w14:textId="77777777" w:rsidR="00FE6144" w:rsidRPr="00956086" w:rsidRDefault="00FE6144" w:rsidP="00C54C08">
            <w:pPr>
              <w:keepNext w:val="0"/>
              <w:widowControl w:val="0"/>
              <w:spacing w:before="0" w:line="240" w:lineRule="auto"/>
              <w:rPr>
                <w:rFonts w:eastAsia="Times New Roman" w:cs="Arial"/>
                <w:szCs w:val="24"/>
              </w:rPr>
            </w:pPr>
          </w:p>
        </w:tc>
        <w:tc>
          <w:tcPr>
            <w:tcW w:w="1416" w:type="dxa"/>
            <w:shd w:val="clear" w:color="auto" w:fill="auto"/>
            <w:vAlign w:val="center"/>
          </w:tcPr>
          <w:p w14:paraId="78E40056"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7</w:t>
            </w:r>
          </w:p>
        </w:tc>
        <w:tc>
          <w:tcPr>
            <w:tcW w:w="3116" w:type="dxa"/>
            <w:shd w:val="clear" w:color="auto" w:fill="auto"/>
          </w:tcPr>
          <w:p w14:paraId="5DEDDDAC"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2</w:t>
            </w:r>
            <w:r w:rsidRPr="00956086">
              <w:rPr>
                <w:rFonts w:eastAsia="Arial" w:cs="Arial"/>
                <w:spacing w:val="1"/>
                <w:szCs w:val="24"/>
              </w:rPr>
              <w:t xml:space="preserve"> </w:t>
            </w:r>
            <w:r w:rsidRPr="00956086">
              <w:rPr>
                <w:rFonts w:eastAsia="Arial" w:cs="Arial"/>
                <w:szCs w:val="24"/>
              </w:rPr>
              <w:t>500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- 2</w:t>
            </w:r>
            <w:r w:rsidRPr="00956086">
              <w:rPr>
                <w:rFonts w:eastAsia="Arial" w:cs="Arial"/>
                <w:spacing w:val="1"/>
                <w:szCs w:val="24"/>
              </w:rPr>
              <w:t xml:space="preserve"> </w:t>
            </w:r>
            <w:r w:rsidRPr="00956086">
              <w:rPr>
                <w:rFonts w:eastAsia="Arial" w:cs="Arial"/>
                <w:szCs w:val="24"/>
              </w:rPr>
              <w:t>570</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095E0833"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2 620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2 690 MHz</w:t>
            </w:r>
          </w:p>
        </w:tc>
      </w:tr>
      <w:tr w:rsidR="00956086" w:rsidRPr="00956086" w14:paraId="5862D130" w14:textId="77777777" w:rsidTr="002728CE">
        <w:trPr>
          <w:jc w:val="center"/>
        </w:trPr>
        <w:tc>
          <w:tcPr>
            <w:tcW w:w="1283" w:type="dxa"/>
            <w:vMerge w:val="restart"/>
            <w:shd w:val="clear" w:color="auto" w:fill="auto"/>
            <w:vAlign w:val="center"/>
          </w:tcPr>
          <w:p w14:paraId="331270FF"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CA_1-8</w:t>
            </w:r>
          </w:p>
        </w:tc>
        <w:tc>
          <w:tcPr>
            <w:tcW w:w="1416" w:type="dxa"/>
            <w:shd w:val="clear" w:color="auto" w:fill="auto"/>
            <w:vAlign w:val="center"/>
          </w:tcPr>
          <w:p w14:paraId="6585B5D5"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1</w:t>
            </w:r>
          </w:p>
        </w:tc>
        <w:tc>
          <w:tcPr>
            <w:tcW w:w="3116" w:type="dxa"/>
            <w:shd w:val="clear" w:color="auto" w:fill="auto"/>
          </w:tcPr>
          <w:p w14:paraId="559DAC5B"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1</w:t>
            </w:r>
            <w:r w:rsidRPr="00956086">
              <w:rPr>
                <w:rFonts w:eastAsia="Arial" w:cs="Arial"/>
                <w:spacing w:val="1"/>
                <w:szCs w:val="24"/>
              </w:rPr>
              <w:t xml:space="preserve"> </w:t>
            </w:r>
            <w:r w:rsidRPr="00956086">
              <w:rPr>
                <w:rFonts w:eastAsia="Arial" w:cs="Arial"/>
                <w:szCs w:val="24"/>
              </w:rPr>
              <w:t>920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- 1</w:t>
            </w:r>
            <w:r w:rsidRPr="00956086">
              <w:rPr>
                <w:rFonts w:eastAsia="Arial" w:cs="Arial"/>
                <w:spacing w:val="1"/>
                <w:szCs w:val="24"/>
              </w:rPr>
              <w:t xml:space="preserve"> </w:t>
            </w:r>
            <w:r w:rsidRPr="00956086">
              <w:rPr>
                <w:rFonts w:eastAsia="Arial" w:cs="Arial"/>
                <w:szCs w:val="24"/>
              </w:rPr>
              <w:t>980</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1CEA0231"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2 110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2 170 MHz</w:t>
            </w:r>
          </w:p>
        </w:tc>
      </w:tr>
      <w:tr w:rsidR="00956086" w:rsidRPr="00956086" w14:paraId="4E7249DC" w14:textId="77777777" w:rsidTr="002728CE">
        <w:trPr>
          <w:jc w:val="center"/>
        </w:trPr>
        <w:tc>
          <w:tcPr>
            <w:tcW w:w="1283" w:type="dxa"/>
            <w:vMerge/>
            <w:shd w:val="clear" w:color="auto" w:fill="auto"/>
            <w:vAlign w:val="center"/>
          </w:tcPr>
          <w:p w14:paraId="620011E6" w14:textId="77777777" w:rsidR="00FE6144" w:rsidRPr="00956086" w:rsidRDefault="00FE6144" w:rsidP="00C54C08">
            <w:pPr>
              <w:keepNext w:val="0"/>
              <w:widowControl w:val="0"/>
              <w:spacing w:before="0" w:line="240" w:lineRule="auto"/>
              <w:jc w:val="center"/>
              <w:rPr>
                <w:rFonts w:eastAsia="Times New Roman" w:cs="Arial"/>
                <w:szCs w:val="24"/>
              </w:rPr>
            </w:pPr>
          </w:p>
        </w:tc>
        <w:tc>
          <w:tcPr>
            <w:tcW w:w="1416" w:type="dxa"/>
            <w:shd w:val="clear" w:color="auto" w:fill="auto"/>
            <w:vAlign w:val="center"/>
          </w:tcPr>
          <w:p w14:paraId="37BBA13C"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8</w:t>
            </w:r>
          </w:p>
        </w:tc>
        <w:tc>
          <w:tcPr>
            <w:tcW w:w="3116" w:type="dxa"/>
            <w:shd w:val="clear" w:color="auto" w:fill="auto"/>
          </w:tcPr>
          <w:p w14:paraId="34255E3A"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880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- 915</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189CB256"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925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960 MHz</w:t>
            </w:r>
          </w:p>
        </w:tc>
      </w:tr>
      <w:tr w:rsidR="00956086" w:rsidRPr="00956086" w14:paraId="1A74E1F0" w14:textId="77777777" w:rsidTr="002728CE">
        <w:trPr>
          <w:jc w:val="center"/>
        </w:trPr>
        <w:tc>
          <w:tcPr>
            <w:tcW w:w="1283" w:type="dxa"/>
            <w:vMerge w:val="restart"/>
            <w:shd w:val="clear" w:color="auto" w:fill="auto"/>
            <w:vAlign w:val="center"/>
          </w:tcPr>
          <w:p w14:paraId="118854BE"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CA_3-5</w:t>
            </w:r>
          </w:p>
        </w:tc>
        <w:tc>
          <w:tcPr>
            <w:tcW w:w="1416" w:type="dxa"/>
            <w:shd w:val="clear" w:color="auto" w:fill="auto"/>
            <w:vAlign w:val="center"/>
          </w:tcPr>
          <w:p w14:paraId="3627AC01"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3</w:t>
            </w:r>
          </w:p>
        </w:tc>
        <w:tc>
          <w:tcPr>
            <w:tcW w:w="3116" w:type="dxa"/>
            <w:shd w:val="clear" w:color="auto" w:fill="auto"/>
          </w:tcPr>
          <w:p w14:paraId="2AFE77EF" w14:textId="77777777" w:rsidR="00FE6144" w:rsidRPr="00956086" w:rsidRDefault="00FE6144" w:rsidP="00C54C08">
            <w:pPr>
              <w:keepNext w:val="0"/>
              <w:widowControl w:val="0"/>
              <w:spacing w:after="120" w:line="240" w:lineRule="auto"/>
              <w:ind w:left="34"/>
              <w:jc w:val="center"/>
              <w:rPr>
                <w:rFonts w:eastAsia="Times New Roman" w:cs="Arial"/>
                <w:szCs w:val="24"/>
              </w:rPr>
            </w:pPr>
            <w:r w:rsidRPr="00956086">
              <w:rPr>
                <w:rFonts w:eastAsia="Times New Roman" w:cs="Arial"/>
                <w:szCs w:val="24"/>
              </w:rPr>
              <w:t>1 710 MHz - 1 785 MHz</w:t>
            </w:r>
          </w:p>
        </w:tc>
        <w:tc>
          <w:tcPr>
            <w:tcW w:w="3223" w:type="dxa"/>
            <w:shd w:val="clear" w:color="auto" w:fill="auto"/>
          </w:tcPr>
          <w:p w14:paraId="7F4BCFEE"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1 805 MHz - 1 880 MHz</w:t>
            </w:r>
          </w:p>
        </w:tc>
      </w:tr>
      <w:tr w:rsidR="00956086" w:rsidRPr="00956086" w14:paraId="20A6E90F" w14:textId="77777777" w:rsidTr="002728CE">
        <w:trPr>
          <w:jc w:val="center"/>
        </w:trPr>
        <w:tc>
          <w:tcPr>
            <w:tcW w:w="1283" w:type="dxa"/>
            <w:vMerge/>
            <w:shd w:val="clear" w:color="auto" w:fill="auto"/>
            <w:vAlign w:val="center"/>
          </w:tcPr>
          <w:p w14:paraId="110C6D10" w14:textId="77777777" w:rsidR="00FE6144" w:rsidRPr="00956086" w:rsidRDefault="00FE6144" w:rsidP="00C54C08">
            <w:pPr>
              <w:keepNext w:val="0"/>
              <w:widowControl w:val="0"/>
              <w:spacing w:before="0" w:line="240" w:lineRule="auto"/>
              <w:jc w:val="center"/>
              <w:rPr>
                <w:rFonts w:eastAsia="Times New Roman" w:cs="Arial"/>
                <w:szCs w:val="24"/>
              </w:rPr>
            </w:pPr>
          </w:p>
        </w:tc>
        <w:tc>
          <w:tcPr>
            <w:tcW w:w="1416" w:type="dxa"/>
            <w:shd w:val="clear" w:color="auto" w:fill="auto"/>
            <w:vAlign w:val="center"/>
          </w:tcPr>
          <w:p w14:paraId="24C0AD1F"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5</w:t>
            </w:r>
          </w:p>
        </w:tc>
        <w:tc>
          <w:tcPr>
            <w:tcW w:w="3116" w:type="dxa"/>
            <w:shd w:val="clear" w:color="auto" w:fill="auto"/>
          </w:tcPr>
          <w:p w14:paraId="0EBE3B7B" w14:textId="77777777" w:rsidR="00FE6144" w:rsidRPr="00956086" w:rsidRDefault="00FE6144" w:rsidP="00C54C08">
            <w:pPr>
              <w:keepNext w:val="0"/>
              <w:widowControl w:val="0"/>
              <w:spacing w:after="120" w:line="240" w:lineRule="auto"/>
              <w:ind w:left="34"/>
              <w:jc w:val="center"/>
              <w:rPr>
                <w:rFonts w:eastAsia="Times New Roman" w:cs="Arial"/>
                <w:szCs w:val="24"/>
              </w:rPr>
            </w:pPr>
            <w:r w:rsidRPr="00956086">
              <w:rPr>
                <w:rFonts w:eastAsia="Times New Roman" w:cs="Arial"/>
                <w:szCs w:val="24"/>
              </w:rPr>
              <w:t>824 MHz - 835 MHz</w:t>
            </w:r>
          </w:p>
        </w:tc>
        <w:tc>
          <w:tcPr>
            <w:tcW w:w="3223" w:type="dxa"/>
            <w:shd w:val="clear" w:color="auto" w:fill="auto"/>
          </w:tcPr>
          <w:p w14:paraId="32FCA085"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869 MHz - 880 MHz</w:t>
            </w:r>
          </w:p>
        </w:tc>
      </w:tr>
      <w:tr w:rsidR="00956086" w:rsidRPr="00956086" w14:paraId="025964EB" w14:textId="77777777" w:rsidTr="002728CE">
        <w:trPr>
          <w:jc w:val="center"/>
        </w:trPr>
        <w:tc>
          <w:tcPr>
            <w:tcW w:w="1283" w:type="dxa"/>
            <w:vMerge w:val="restart"/>
            <w:shd w:val="clear" w:color="auto" w:fill="auto"/>
            <w:vAlign w:val="center"/>
          </w:tcPr>
          <w:p w14:paraId="3E4796A7"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CA_3-7</w:t>
            </w:r>
          </w:p>
        </w:tc>
        <w:tc>
          <w:tcPr>
            <w:tcW w:w="1416" w:type="dxa"/>
            <w:shd w:val="clear" w:color="auto" w:fill="auto"/>
            <w:vAlign w:val="center"/>
          </w:tcPr>
          <w:p w14:paraId="5B6B52F7"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3</w:t>
            </w:r>
          </w:p>
        </w:tc>
        <w:tc>
          <w:tcPr>
            <w:tcW w:w="3116" w:type="dxa"/>
            <w:shd w:val="clear" w:color="auto" w:fill="auto"/>
          </w:tcPr>
          <w:p w14:paraId="3F5AC6D1"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1</w:t>
            </w:r>
            <w:r w:rsidRPr="00956086">
              <w:rPr>
                <w:rFonts w:eastAsia="Arial" w:cs="Arial"/>
                <w:spacing w:val="1"/>
                <w:szCs w:val="24"/>
              </w:rPr>
              <w:t xml:space="preserve"> </w:t>
            </w:r>
            <w:r w:rsidRPr="00956086">
              <w:rPr>
                <w:rFonts w:eastAsia="Arial" w:cs="Arial"/>
                <w:szCs w:val="24"/>
              </w:rPr>
              <w:t>710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- 1</w:t>
            </w:r>
            <w:r w:rsidRPr="00956086">
              <w:rPr>
                <w:rFonts w:eastAsia="Arial" w:cs="Arial"/>
                <w:spacing w:val="1"/>
                <w:szCs w:val="24"/>
              </w:rPr>
              <w:t xml:space="preserve"> </w:t>
            </w:r>
            <w:r w:rsidRPr="00956086">
              <w:rPr>
                <w:rFonts w:eastAsia="Arial" w:cs="Arial"/>
                <w:szCs w:val="24"/>
              </w:rPr>
              <w:t>785</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188A07C9"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1 805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1 880 MHz</w:t>
            </w:r>
          </w:p>
        </w:tc>
      </w:tr>
      <w:tr w:rsidR="00956086" w:rsidRPr="00956086" w14:paraId="340FA3D3" w14:textId="77777777" w:rsidTr="002728CE">
        <w:trPr>
          <w:jc w:val="center"/>
        </w:trPr>
        <w:tc>
          <w:tcPr>
            <w:tcW w:w="1283" w:type="dxa"/>
            <w:vMerge/>
            <w:shd w:val="clear" w:color="auto" w:fill="auto"/>
            <w:vAlign w:val="center"/>
          </w:tcPr>
          <w:p w14:paraId="3A813602" w14:textId="77777777" w:rsidR="00FE6144" w:rsidRPr="00956086" w:rsidRDefault="00FE6144" w:rsidP="00C54C08">
            <w:pPr>
              <w:keepNext w:val="0"/>
              <w:widowControl w:val="0"/>
              <w:spacing w:before="0" w:line="240" w:lineRule="auto"/>
              <w:jc w:val="center"/>
              <w:rPr>
                <w:rFonts w:eastAsia="Times New Roman" w:cs="Arial"/>
                <w:szCs w:val="24"/>
              </w:rPr>
            </w:pPr>
          </w:p>
        </w:tc>
        <w:tc>
          <w:tcPr>
            <w:tcW w:w="1416" w:type="dxa"/>
            <w:shd w:val="clear" w:color="auto" w:fill="auto"/>
            <w:vAlign w:val="center"/>
          </w:tcPr>
          <w:p w14:paraId="0A01ABC5"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7</w:t>
            </w:r>
          </w:p>
        </w:tc>
        <w:tc>
          <w:tcPr>
            <w:tcW w:w="3116" w:type="dxa"/>
            <w:shd w:val="clear" w:color="auto" w:fill="auto"/>
          </w:tcPr>
          <w:p w14:paraId="7D276227"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2</w:t>
            </w:r>
            <w:r w:rsidRPr="00956086">
              <w:rPr>
                <w:rFonts w:eastAsia="Arial" w:cs="Arial"/>
                <w:spacing w:val="1"/>
                <w:szCs w:val="24"/>
              </w:rPr>
              <w:t xml:space="preserve"> </w:t>
            </w:r>
            <w:r w:rsidRPr="00956086">
              <w:rPr>
                <w:rFonts w:eastAsia="Arial" w:cs="Arial"/>
                <w:szCs w:val="24"/>
              </w:rPr>
              <w:t>500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- 2</w:t>
            </w:r>
            <w:r w:rsidRPr="00956086">
              <w:rPr>
                <w:rFonts w:eastAsia="Arial" w:cs="Arial"/>
                <w:spacing w:val="1"/>
                <w:szCs w:val="24"/>
              </w:rPr>
              <w:t xml:space="preserve"> </w:t>
            </w:r>
            <w:r w:rsidRPr="00956086">
              <w:rPr>
                <w:rFonts w:eastAsia="Arial" w:cs="Arial"/>
                <w:szCs w:val="24"/>
              </w:rPr>
              <w:t>570</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6AED7E35"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2 620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2 690 MHz</w:t>
            </w:r>
          </w:p>
        </w:tc>
      </w:tr>
      <w:tr w:rsidR="00956086" w:rsidRPr="00956086" w14:paraId="6F211633" w14:textId="77777777" w:rsidTr="002728CE">
        <w:trPr>
          <w:jc w:val="center"/>
        </w:trPr>
        <w:tc>
          <w:tcPr>
            <w:tcW w:w="1283" w:type="dxa"/>
            <w:vMerge w:val="restart"/>
            <w:shd w:val="clear" w:color="auto" w:fill="auto"/>
            <w:vAlign w:val="center"/>
          </w:tcPr>
          <w:p w14:paraId="570CB722"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CA_3-8</w:t>
            </w:r>
          </w:p>
        </w:tc>
        <w:tc>
          <w:tcPr>
            <w:tcW w:w="1416" w:type="dxa"/>
            <w:shd w:val="clear" w:color="auto" w:fill="auto"/>
            <w:vAlign w:val="center"/>
          </w:tcPr>
          <w:p w14:paraId="1DDA7942"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3</w:t>
            </w:r>
          </w:p>
        </w:tc>
        <w:tc>
          <w:tcPr>
            <w:tcW w:w="3116" w:type="dxa"/>
            <w:shd w:val="clear" w:color="auto" w:fill="auto"/>
          </w:tcPr>
          <w:p w14:paraId="616A8DA6"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1</w:t>
            </w:r>
            <w:r w:rsidRPr="00956086">
              <w:rPr>
                <w:rFonts w:eastAsia="Arial" w:cs="Arial"/>
                <w:spacing w:val="1"/>
                <w:szCs w:val="24"/>
              </w:rPr>
              <w:t xml:space="preserve"> </w:t>
            </w:r>
            <w:r w:rsidRPr="00956086">
              <w:rPr>
                <w:rFonts w:eastAsia="Arial" w:cs="Arial"/>
                <w:szCs w:val="24"/>
              </w:rPr>
              <w:t>710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- 1</w:t>
            </w:r>
            <w:r w:rsidRPr="00956086">
              <w:rPr>
                <w:rFonts w:eastAsia="Arial" w:cs="Arial"/>
                <w:spacing w:val="1"/>
                <w:szCs w:val="24"/>
              </w:rPr>
              <w:t xml:space="preserve"> </w:t>
            </w:r>
            <w:r w:rsidRPr="00956086">
              <w:rPr>
                <w:rFonts w:eastAsia="Arial" w:cs="Arial"/>
                <w:szCs w:val="24"/>
              </w:rPr>
              <w:t>785</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4FC90DBE"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1 805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1 880 MHz</w:t>
            </w:r>
          </w:p>
        </w:tc>
      </w:tr>
      <w:tr w:rsidR="00956086" w:rsidRPr="00956086" w14:paraId="38004DB1" w14:textId="77777777" w:rsidTr="002728CE">
        <w:trPr>
          <w:jc w:val="center"/>
        </w:trPr>
        <w:tc>
          <w:tcPr>
            <w:tcW w:w="1283" w:type="dxa"/>
            <w:vMerge/>
            <w:shd w:val="clear" w:color="auto" w:fill="auto"/>
            <w:vAlign w:val="center"/>
          </w:tcPr>
          <w:p w14:paraId="635D9D1C" w14:textId="77777777" w:rsidR="00FE6144" w:rsidRPr="00956086" w:rsidRDefault="00FE6144" w:rsidP="00C54C08">
            <w:pPr>
              <w:keepNext w:val="0"/>
              <w:widowControl w:val="0"/>
              <w:spacing w:before="0" w:line="240" w:lineRule="auto"/>
              <w:jc w:val="center"/>
              <w:rPr>
                <w:rFonts w:eastAsia="Times New Roman" w:cs="Arial"/>
                <w:szCs w:val="24"/>
              </w:rPr>
            </w:pPr>
          </w:p>
        </w:tc>
        <w:tc>
          <w:tcPr>
            <w:tcW w:w="1416" w:type="dxa"/>
            <w:shd w:val="clear" w:color="auto" w:fill="auto"/>
            <w:vAlign w:val="center"/>
          </w:tcPr>
          <w:p w14:paraId="19611B4F"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8</w:t>
            </w:r>
          </w:p>
        </w:tc>
        <w:tc>
          <w:tcPr>
            <w:tcW w:w="3116" w:type="dxa"/>
            <w:shd w:val="clear" w:color="auto" w:fill="auto"/>
          </w:tcPr>
          <w:p w14:paraId="3D615AE6"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880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- 915</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5AE9020B"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925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960 MHz</w:t>
            </w:r>
          </w:p>
        </w:tc>
      </w:tr>
      <w:tr w:rsidR="00956086" w:rsidRPr="00956086" w14:paraId="53E99DFB" w14:textId="77777777" w:rsidTr="002728CE">
        <w:trPr>
          <w:jc w:val="center"/>
        </w:trPr>
        <w:tc>
          <w:tcPr>
            <w:tcW w:w="1283" w:type="dxa"/>
            <w:vMerge w:val="restart"/>
            <w:shd w:val="clear" w:color="auto" w:fill="auto"/>
            <w:vAlign w:val="center"/>
          </w:tcPr>
          <w:p w14:paraId="7EB15624"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CA_5-7</w:t>
            </w:r>
          </w:p>
        </w:tc>
        <w:tc>
          <w:tcPr>
            <w:tcW w:w="1416" w:type="dxa"/>
            <w:shd w:val="clear" w:color="auto" w:fill="auto"/>
            <w:vAlign w:val="center"/>
          </w:tcPr>
          <w:p w14:paraId="744290EC"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5</w:t>
            </w:r>
          </w:p>
        </w:tc>
        <w:tc>
          <w:tcPr>
            <w:tcW w:w="3116" w:type="dxa"/>
            <w:shd w:val="clear" w:color="auto" w:fill="auto"/>
          </w:tcPr>
          <w:p w14:paraId="38BE92AA" w14:textId="77777777" w:rsidR="00FE6144" w:rsidRPr="00956086" w:rsidRDefault="00FE6144" w:rsidP="00C54C08">
            <w:pPr>
              <w:keepNext w:val="0"/>
              <w:widowControl w:val="0"/>
              <w:spacing w:after="120" w:line="240" w:lineRule="auto"/>
              <w:ind w:left="34"/>
              <w:jc w:val="center"/>
              <w:rPr>
                <w:rFonts w:eastAsia="Times New Roman" w:cs="Arial"/>
                <w:szCs w:val="24"/>
              </w:rPr>
            </w:pPr>
            <w:r w:rsidRPr="00956086">
              <w:rPr>
                <w:rFonts w:eastAsia="Times New Roman" w:cs="Arial"/>
                <w:szCs w:val="24"/>
              </w:rPr>
              <w:t>824 MHz - 835 MHz</w:t>
            </w:r>
          </w:p>
        </w:tc>
        <w:tc>
          <w:tcPr>
            <w:tcW w:w="3223" w:type="dxa"/>
            <w:shd w:val="clear" w:color="auto" w:fill="auto"/>
          </w:tcPr>
          <w:p w14:paraId="020D5103"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869 MHz - 880 MHz</w:t>
            </w:r>
          </w:p>
        </w:tc>
      </w:tr>
      <w:tr w:rsidR="00956086" w:rsidRPr="00956086" w14:paraId="7696503A" w14:textId="77777777" w:rsidTr="002728CE">
        <w:trPr>
          <w:jc w:val="center"/>
        </w:trPr>
        <w:tc>
          <w:tcPr>
            <w:tcW w:w="1283" w:type="dxa"/>
            <w:vMerge/>
            <w:shd w:val="clear" w:color="auto" w:fill="auto"/>
            <w:vAlign w:val="center"/>
          </w:tcPr>
          <w:p w14:paraId="445E8160" w14:textId="77777777" w:rsidR="00FE6144" w:rsidRPr="00956086" w:rsidRDefault="00FE6144" w:rsidP="00C54C08">
            <w:pPr>
              <w:keepNext w:val="0"/>
              <w:widowControl w:val="0"/>
              <w:spacing w:before="0" w:line="240" w:lineRule="auto"/>
              <w:rPr>
                <w:rFonts w:eastAsia="Times New Roman" w:cs="Arial"/>
                <w:szCs w:val="24"/>
              </w:rPr>
            </w:pPr>
          </w:p>
        </w:tc>
        <w:tc>
          <w:tcPr>
            <w:tcW w:w="1416" w:type="dxa"/>
            <w:shd w:val="clear" w:color="auto" w:fill="auto"/>
            <w:vAlign w:val="center"/>
          </w:tcPr>
          <w:p w14:paraId="78960C86" w14:textId="77777777" w:rsidR="00FE6144" w:rsidRPr="00956086" w:rsidRDefault="00FE6144" w:rsidP="00C54C08">
            <w:pPr>
              <w:keepNext w:val="0"/>
              <w:widowControl w:val="0"/>
              <w:spacing w:before="0" w:line="240" w:lineRule="auto"/>
              <w:jc w:val="center"/>
              <w:rPr>
                <w:rFonts w:eastAsia="Times New Roman" w:cs="Arial"/>
                <w:szCs w:val="24"/>
              </w:rPr>
            </w:pPr>
            <w:r w:rsidRPr="00956086">
              <w:rPr>
                <w:rFonts w:eastAsia="Times New Roman" w:cs="Arial"/>
                <w:szCs w:val="24"/>
              </w:rPr>
              <w:t>7</w:t>
            </w:r>
          </w:p>
        </w:tc>
        <w:tc>
          <w:tcPr>
            <w:tcW w:w="3116" w:type="dxa"/>
            <w:shd w:val="clear" w:color="auto" w:fill="auto"/>
          </w:tcPr>
          <w:p w14:paraId="2F6B69EA" w14:textId="77777777" w:rsidR="00FE6144" w:rsidRPr="00956086" w:rsidRDefault="00FE6144" w:rsidP="00C54C08">
            <w:pPr>
              <w:keepNext w:val="0"/>
              <w:widowControl w:val="0"/>
              <w:spacing w:after="120" w:line="240" w:lineRule="auto"/>
              <w:ind w:left="34"/>
              <w:jc w:val="center"/>
              <w:rPr>
                <w:rFonts w:eastAsia="Arial" w:cs="Arial"/>
                <w:szCs w:val="24"/>
              </w:rPr>
            </w:pPr>
            <w:r w:rsidRPr="00956086">
              <w:rPr>
                <w:rFonts w:eastAsia="Arial" w:cs="Arial"/>
                <w:szCs w:val="24"/>
              </w:rPr>
              <w:t>2</w:t>
            </w:r>
            <w:r w:rsidRPr="00956086">
              <w:rPr>
                <w:rFonts w:eastAsia="Arial" w:cs="Arial"/>
                <w:spacing w:val="1"/>
                <w:szCs w:val="24"/>
              </w:rPr>
              <w:t xml:space="preserve"> </w:t>
            </w:r>
            <w:r w:rsidRPr="00956086">
              <w:rPr>
                <w:rFonts w:eastAsia="Arial" w:cs="Arial"/>
                <w:szCs w:val="24"/>
              </w:rPr>
              <w:t>500</w:t>
            </w:r>
            <w:r w:rsidRPr="00956086">
              <w:rPr>
                <w:rFonts w:eastAsia="Arial" w:cs="Arial"/>
                <w:spacing w:val="1"/>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r w:rsidRPr="00956086">
              <w:rPr>
                <w:rFonts w:eastAsia="Arial" w:cs="Arial"/>
                <w:spacing w:val="-1"/>
                <w:szCs w:val="24"/>
              </w:rPr>
              <w:t xml:space="preserve"> </w:t>
            </w:r>
            <w:r w:rsidRPr="00956086">
              <w:rPr>
                <w:rFonts w:eastAsia="Arial" w:cs="Arial"/>
                <w:szCs w:val="24"/>
              </w:rPr>
              <w:t>- 2</w:t>
            </w:r>
            <w:r w:rsidRPr="00956086">
              <w:rPr>
                <w:rFonts w:eastAsia="Arial" w:cs="Arial"/>
                <w:spacing w:val="1"/>
                <w:szCs w:val="24"/>
              </w:rPr>
              <w:t xml:space="preserve"> </w:t>
            </w:r>
            <w:r w:rsidRPr="00956086">
              <w:rPr>
                <w:rFonts w:eastAsia="Arial" w:cs="Arial"/>
                <w:szCs w:val="24"/>
              </w:rPr>
              <w:t>570</w:t>
            </w:r>
            <w:r w:rsidRPr="00956086">
              <w:rPr>
                <w:rFonts w:eastAsia="Arial" w:cs="Arial"/>
                <w:spacing w:val="-2"/>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3223" w:type="dxa"/>
            <w:shd w:val="clear" w:color="auto" w:fill="auto"/>
          </w:tcPr>
          <w:p w14:paraId="46CB0BF3" w14:textId="77777777" w:rsidR="00FE6144" w:rsidRPr="00956086" w:rsidRDefault="00FE6144" w:rsidP="00C54C08">
            <w:pPr>
              <w:keepNext w:val="0"/>
              <w:spacing w:after="120" w:line="240" w:lineRule="auto"/>
              <w:jc w:val="center"/>
              <w:rPr>
                <w:rFonts w:eastAsia="Times New Roman" w:cs="Arial"/>
                <w:szCs w:val="24"/>
              </w:rPr>
            </w:pPr>
            <w:r w:rsidRPr="00956086">
              <w:rPr>
                <w:rFonts w:eastAsia="Times New Roman" w:cs="Arial"/>
                <w:szCs w:val="24"/>
              </w:rPr>
              <w:t xml:space="preserve">2 620 MHz </w:t>
            </w:r>
            <w:r w:rsidRPr="00956086">
              <w:rPr>
                <w:rFonts w:eastAsia="Arial" w:cs="Arial"/>
                <w:szCs w:val="24"/>
              </w:rPr>
              <w:t>-</w:t>
            </w:r>
            <w:r w:rsidRPr="00956086">
              <w:rPr>
                <w:rFonts w:eastAsia="Arial" w:cs="Arial"/>
                <w:spacing w:val="1"/>
                <w:szCs w:val="24"/>
              </w:rPr>
              <w:t xml:space="preserve"> </w:t>
            </w:r>
            <w:r w:rsidRPr="00956086">
              <w:rPr>
                <w:rFonts w:eastAsia="Times New Roman" w:cs="Arial"/>
                <w:szCs w:val="24"/>
              </w:rPr>
              <w:t>2 690 MHz</w:t>
            </w:r>
          </w:p>
        </w:tc>
      </w:tr>
    </w:tbl>
    <w:p w14:paraId="7F90B0EF" w14:textId="77777777" w:rsidR="00217440" w:rsidRPr="00956086" w:rsidRDefault="00217440" w:rsidP="00C54C08">
      <w:pPr>
        <w:keepNext w:val="0"/>
        <w:widowControl w:val="0"/>
        <w:numPr>
          <w:ilvl w:val="0"/>
          <w:numId w:val="2"/>
        </w:numPr>
        <w:spacing w:before="240" w:after="120" w:line="240" w:lineRule="auto"/>
        <w:ind w:left="714" w:hanging="357"/>
        <w:jc w:val="center"/>
        <w:rPr>
          <w:rFonts w:eastAsia="Times New Roman" w:cs="Arial"/>
          <w:b/>
          <w:szCs w:val="24"/>
        </w:rPr>
      </w:pPr>
      <w:r w:rsidRPr="00956086">
        <w:rPr>
          <w:rFonts w:eastAsia="Times New Roman" w:cs="Arial"/>
          <w:b/>
          <w:szCs w:val="24"/>
        </w:rPr>
        <w:t>Băng tần hoạt động kết hợp sóng mang ngoài băng (3 băng)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416"/>
        <w:gridCol w:w="3116"/>
        <w:gridCol w:w="3223"/>
      </w:tblGrid>
      <w:tr w:rsidR="00956086" w:rsidRPr="00956086" w14:paraId="34373B58" w14:textId="77777777" w:rsidTr="002728CE">
        <w:trPr>
          <w:trHeight w:val="415"/>
          <w:tblHeader/>
          <w:jc w:val="center"/>
        </w:trPr>
        <w:tc>
          <w:tcPr>
            <w:tcW w:w="1364" w:type="dxa"/>
            <w:vMerge w:val="restart"/>
            <w:shd w:val="clear" w:color="auto" w:fill="auto"/>
            <w:vAlign w:val="center"/>
          </w:tcPr>
          <w:p w14:paraId="6CE0C85E"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Băng</w:t>
            </w:r>
            <w:r w:rsidR="00DD46D7">
              <w:rPr>
                <w:rFonts w:eastAsia="Times New Roman" w:cs="Arial"/>
                <w:b/>
                <w:szCs w:val="24"/>
              </w:rPr>
              <w:t xml:space="preserve"> </w:t>
            </w:r>
            <w:r w:rsidR="00DD46D7" w:rsidRPr="00420824">
              <w:rPr>
                <w:rFonts w:eastAsia="Times New Roman" w:cs="Arial"/>
                <w:b/>
                <w:szCs w:val="24"/>
              </w:rPr>
              <w:t>tần</w:t>
            </w:r>
            <w:r w:rsidRPr="00956086">
              <w:rPr>
                <w:rFonts w:eastAsia="Times New Roman" w:cs="Arial"/>
                <w:b/>
                <w:szCs w:val="24"/>
              </w:rPr>
              <w:t xml:space="preserve"> CA </w:t>
            </w:r>
          </w:p>
          <w:p w14:paraId="0673AE9F"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 xml:space="preserve">E-UTRA </w:t>
            </w:r>
          </w:p>
        </w:tc>
        <w:tc>
          <w:tcPr>
            <w:tcW w:w="1416" w:type="dxa"/>
            <w:vMerge w:val="restart"/>
            <w:shd w:val="clear" w:color="auto" w:fill="auto"/>
            <w:vAlign w:val="center"/>
          </w:tcPr>
          <w:p w14:paraId="1EFEAF9A"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Băng tần</w:t>
            </w:r>
          </w:p>
          <w:p w14:paraId="2BA3765F"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E-UTRA</w:t>
            </w:r>
          </w:p>
        </w:tc>
        <w:tc>
          <w:tcPr>
            <w:tcW w:w="3116" w:type="dxa"/>
            <w:shd w:val="clear" w:color="auto" w:fill="auto"/>
            <w:vAlign w:val="center"/>
          </w:tcPr>
          <w:p w14:paraId="3900E2AB"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Băng tần hoạt động UL</w:t>
            </w:r>
          </w:p>
        </w:tc>
        <w:tc>
          <w:tcPr>
            <w:tcW w:w="3223" w:type="dxa"/>
            <w:shd w:val="clear" w:color="auto" w:fill="auto"/>
            <w:vAlign w:val="center"/>
          </w:tcPr>
          <w:p w14:paraId="720490E3"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Băng tần hoạt động DL</w:t>
            </w:r>
          </w:p>
        </w:tc>
      </w:tr>
      <w:tr w:rsidR="00956086" w:rsidRPr="00956086" w14:paraId="3D996C75" w14:textId="77777777" w:rsidTr="002728CE">
        <w:trPr>
          <w:trHeight w:val="315"/>
          <w:tblHeader/>
          <w:jc w:val="center"/>
        </w:trPr>
        <w:tc>
          <w:tcPr>
            <w:tcW w:w="1364" w:type="dxa"/>
            <w:vMerge/>
            <w:shd w:val="clear" w:color="auto" w:fill="auto"/>
            <w:vAlign w:val="center"/>
          </w:tcPr>
          <w:p w14:paraId="45EC6194"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186856F7"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75DD004B"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BS thu/UE phát</w:t>
            </w:r>
          </w:p>
        </w:tc>
        <w:tc>
          <w:tcPr>
            <w:tcW w:w="3223" w:type="dxa"/>
            <w:shd w:val="clear" w:color="auto" w:fill="auto"/>
            <w:vAlign w:val="center"/>
          </w:tcPr>
          <w:p w14:paraId="3A6130C9"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BS phát/UE thu</w:t>
            </w:r>
          </w:p>
        </w:tc>
      </w:tr>
      <w:tr w:rsidR="00956086" w:rsidRPr="00956086" w14:paraId="42182430" w14:textId="77777777" w:rsidTr="002728CE">
        <w:trPr>
          <w:trHeight w:val="315"/>
          <w:tblHeader/>
          <w:jc w:val="center"/>
        </w:trPr>
        <w:tc>
          <w:tcPr>
            <w:tcW w:w="1364" w:type="dxa"/>
            <w:vMerge/>
            <w:shd w:val="clear" w:color="auto" w:fill="auto"/>
            <w:vAlign w:val="center"/>
          </w:tcPr>
          <w:p w14:paraId="41E28B63"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2B0A285D"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3FBB31A1"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Arial" w:cs="Arial"/>
                <w:b/>
                <w:bCs/>
                <w:position w:val="6"/>
                <w:szCs w:val="24"/>
              </w:rPr>
              <w:t>F</w:t>
            </w:r>
            <w:r w:rsidRPr="00956086">
              <w:rPr>
                <w:rFonts w:eastAsia="Arial" w:cs="Arial"/>
                <w:b/>
                <w:bCs/>
                <w:szCs w:val="24"/>
                <w:vertAlign w:val="subscript"/>
              </w:rPr>
              <w:t>U</w:t>
            </w:r>
            <w:r w:rsidRPr="00956086">
              <w:rPr>
                <w:rFonts w:eastAsia="Arial" w:cs="Arial"/>
                <w:b/>
                <w:bCs/>
                <w:spacing w:val="-2"/>
                <w:szCs w:val="24"/>
                <w:vertAlign w:val="subscript"/>
              </w:rPr>
              <w:t>L</w:t>
            </w:r>
            <w:r w:rsidRPr="00956086">
              <w:rPr>
                <w:rFonts w:eastAsia="Arial" w:cs="Arial"/>
                <w:b/>
                <w:bCs/>
                <w:spacing w:val="-1"/>
                <w:szCs w:val="24"/>
                <w:vertAlign w:val="subscript"/>
              </w:rPr>
              <w:t>_</w:t>
            </w:r>
            <w:r w:rsidRPr="00956086">
              <w:rPr>
                <w:rFonts w:eastAsia="Arial" w:cs="Arial"/>
                <w:b/>
                <w:bCs/>
                <w:spacing w:val="2"/>
                <w:szCs w:val="24"/>
                <w:vertAlign w:val="subscript"/>
              </w:rPr>
              <w:t>l</w:t>
            </w:r>
            <w:r w:rsidRPr="00956086">
              <w:rPr>
                <w:rFonts w:eastAsia="Arial" w:cs="Arial"/>
                <w:b/>
                <w:bCs/>
                <w:spacing w:val="-2"/>
                <w:szCs w:val="24"/>
                <w:vertAlign w:val="subscript"/>
              </w:rPr>
              <w:t>o</w:t>
            </w:r>
            <w:r w:rsidRPr="00956086">
              <w:rPr>
                <w:rFonts w:eastAsia="Arial" w:cs="Arial"/>
                <w:b/>
                <w:bCs/>
                <w:szCs w:val="24"/>
                <w:vertAlign w:val="subscript"/>
              </w:rPr>
              <w:t>w</w:t>
            </w:r>
            <w:r w:rsidRPr="00956086">
              <w:rPr>
                <w:rFonts w:eastAsia="Arial" w:cs="Arial"/>
                <w:b/>
                <w:bCs/>
                <w:spacing w:val="5"/>
                <w:szCs w:val="24"/>
              </w:rPr>
              <w:t xml:space="preserve"> </w:t>
            </w:r>
            <w:r w:rsidRPr="00956086">
              <w:rPr>
                <w:rFonts w:eastAsia="Arial" w:cs="Arial"/>
                <w:b/>
                <w:bCs/>
                <w:position w:val="6"/>
                <w:szCs w:val="24"/>
              </w:rPr>
              <w:t>-</w:t>
            </w:r>
            <w:r w:rsidRPr="00956086">
              <w:rPr>
                <w:rFonts w:eastAsia="Arial" w:cs="Arial"/>
                <w:b/>
                <w:bCs/>
                <w:spacing w:val="-5"/>
                <w:position w:val="6"/>
                <w:szCs w:val="24"/>
              </w:rPr>
              <w:t xml:space="preserve"> </w:t>
            </w:r>
            <w:r w:rsidRPr="00956086">
              <w:rPr>
                <w:rFonts w:eastAsia="Arial" w:cs="Arial"/>
                <w:b/>
                <w:bCs/>
                <w:position w:val="6"/>
                <w:szCs w:val="24"/>
              </w:rPr>
              <w:t>F</w:t>
            </w:r>
            <w:r w:rsidRPr="00956086">
              <w:rPr>
                <w:rFonts w:eastAsia="Arial" w:cs="Arial"/>
                <w:b/>
                <w:bCs/>
                <w:spacing w:val="-1"/>
                <w:szCs w:val="24"/>
                <w:vertAlign w:val="subscript"/>
              </w:rPr>
              <w:t>U</w:t>
            </w:r>
            <w:r w:rsidRPr="00956086">
              <w:rPr>
                <w:rFonts w:eastAsia="Arial" w:cs="Arial"/>
                <w:b/>
                <w:bCs/>
                <w:spacing w:val="1"/>
                <w:szCs w:val="24"/>
                <w:vertAlign w:val="subscript"/>
              </w:rPr>
              <w:t>L_</w:t>
            </w:r>
            <w:r w:rsidRPr="00956086">
              <w:rPr>
                <w:rFonts w:eastAsia="Arial" w:cs="Arial"/>
                <w:b/>
                <w:bCs/>
                <w:spacing w:val="-2"/>
                <w:szCs w:val="24"/>
                <w:vertAlign w:val="subscript"/>
              </w:rPr>
              <w:t>h</w:t>
            </w:r>
            <w:r w:rsidRPr="00956086">
              <w:rPr>
                <w:rFonts w:eastAsia="Arial" w:cs="Arial"/>
                <w:b/>
                <w:bCs/>
                <w:spacing w:val="-1"/>
                <w:szCs w:val="24"/>
                <w:vertAlign w:val="subscript"/>
              </w:rPr>
              <w:t>i</w:t>
            </w:r>
            <w:r w:rsidRPr="00956086">
              <w:rPr>
                <w:rFonts w:eastAsia="Arial" w:cs="Arial"/>
                <w:b/>
                <w:bCs/>
                <w:spacing w:val="1"/>
                <w:szCs w:val="24"/>
                <w:vertAlign w:val="subscript"/>
              </w:rPr>
              <w:t>g</w:t>
            </w:r>
            <w:r w:rsidRPr="00956086">
              <w:rPr>
                <w:rFonts w:eastAsia="Arial" w:cs="Arial"/>
                <w:b/>
                <w:bCs/>
                <w:szCs w:val="24"/>
                <w:vertAlign w:val="subscript"/>
              </w:rPr>
              <w:t>h</w:t>
            </w:r>
          </w:p>
        </w:tc>
        <w:tc>
          <w:tcPr>
            <w:tcW w:w="3223" w:type="dxa"/>
            <w:shd w:val="clear" w:color="auto" w:fill="auto"/>
            <w:vAlign w:val="center"/>
          </w:tcPr>
          <w:p w14:paraId="0B6BD006"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F</w:t>
            </w:r>
            <w:r w:rsidRPr="00956086">
              <w:rPr>
                <w:rFonts w:eastAsia="Times New Roman" w:cs="Arial"/>
                <w:b/>
                <w:szCs w:val="24"/>
                <w:vertAlign w:val="subscript"/>
              </w:rPr>
              <w:t>DL_low</w:t>
            </w:r>
            <w:r w:rsidRPr="00956086">
              <w:rPr>
                <w:rFonts w:eastAsia="Times New Roman" w:cs="Arial"/>
                <w:b/>
                <w:szCs w:val="24"/>
              </w:rPr>
              <w:t xml:space="preserve"> - F</w:t>
            </w:r>
            <w:r w:rsidRPr="00956086">
              <w:rPr>
                <w:rFonts w:eastAsia="Times New Roman" w:cs="Arial"/>
                <w:b/>
                <w:szCs w:val="24"/>
                <w:vertAlign w:val="subscript"/>
              </w:rPr>
              <w:t>DL_high</w:t>
            </w:r>
          </w:p>
        </w:tc>
      </w:tr>
      <w:tr w:rsidR="00956086" w:rsidRPr="00956086" w14:paraId="1F5BB13D" w14:textId="77777777" w:rsidTr="002728CE">
        <w:trPr>
          <w:jc w:val="center"/>
        </w:trPr>
        <w:tc>
          <w:tcPr>
            <w:tcW w:w="1364" w:type="dxa"/>
            <w:vMerge w:val="restart"/>
            <w:shd w:val="clear" w:color="auto" w:fill="auto"/>
            <w:vAlign w:val="center"/>
          </w:tcPr>
          <w:p w14:paraId="33310D25" w14:textId="77777777" w:rsidR="00217440" w:rsidRPr="00956086" w:rsidRDefault="00217440" w:rsidP="00C54C08">
            <w:pPr>
              <w:keepNext w:val="0"/>
              <w:widowControl w:val="0"/>
              <w:spacing w:before="0" w:line="240" w:lineRule="auto"/>
              <w:rPr>
                <w:rFonts w:eastAsia="Times New Roman" w:cs="Arial"/>
                <w:szCs w:val="24"/>
              </w:rPr>
            </w:pPr>
            <w:r w:rsidRPr="00956086">
              <w:rPr>
                <w:rFonts w:eastAsia="Times New Roman" w:cs="Arial"/>
                <w:szCs w:val="24"/>
              </w:rPr>
              <w:t>CA_1-3-8</w:t>
            </w:r>
          </w:p>
        </w:tc>
        <w:tc>
          <w:tcPr>
            <w:tcW w:w="1416" w:type="dxa"/>
            <w:shd w:val="clear" w:color="auto" w:fill="auto"/>
            <w:vAlign w:val="center"/>
          </w:tcPr>
          <w:p w14:paraId="7BD217C2"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1</w:t>
            </w:r>
          </w:p>
        </w:tc>
        <w:tc>
          <w:tcPr>
            <w:tcW w:w="3116" w:type="dxa"/>
            <w:shd w:val="clear" w:color="auto" w:fill="auto"/>
            <w:vAlign w:val="center"/>
          </w:tcPr>
          <w:p w14:paraId="45E66D14"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1 920 MHz - 1 980 MHz</w:t>
            </w:r>
          </w:p>
        </w:tc>
        <w:tc>
          <w:tcPr>
            <w:tcW w:w="3223" w:type="dxa"/>
            <w:shd w:val="clear" w:color="auto" w:fill="auto"/>
            <w:vAlign w:val="center"/>
          </w:tcPr>
          <w:p w14:paraId="33F37EFE"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2 110 MHz - 2 170 MHz</w:t>
            </w:r>
          </w:p>
        </w:tc>
      </w:tr>
      <w:tr w:rsidR="00956086" w:rsidRPr="00956086" w14:paraId="09473774" w14:textId="77777777" w:rsidTr="002728CE">
        <w:trPr>
          <w:trHeight w:val="307"/>
          <w:jc w:val="center"/>
        </w:trPr>
        <w:tc>
          <w:tcPr>
            <w:tcW w:w="1364" w:type="dxa"/>
            <w:vMerge/>
            <w:shd w:val="clear" w:color="auto" w:fill="auto"/>
            <w:vAlign w:val="center"/>
          </w:tcPr>
          <w:p w14:paraId="1BAB3845" w14:textId="77777777" w:rsidR="00217440" w:rsidRPr="00956086" w:rsidRDefault="00217440" w:rsidP="00C54C08">
            <w:pPr>
              <w:keepNext w:val="0"/>
              <w:widowControl w:val="0"/>
              <w:spacing w:before="0" w:line="240" w:lineRule="auto"/>
              <w:rPr>
                <w:rFonts w:eastAsia="Times New Roman" w:cs="Arial"/>
                <w:szCs w:val="24"/>
              </w:rPr>
            </w:pPr>
          </w:p>
        </w:tc>
        <w:tc>
          <w:tcPr>
            <w:tcW w:w="1416" w:type="dxa"/>
            <w:shd w:val="clear" w:color="auto" w:fill="auto"/>
            <w:vAlign w:val="center"/>
          </w:tcPr>
          <w:p w14:paraId="129A7102"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3</w:t>
            </w:r>
          </w:p>
        </w:tc>
        <w:tc>
          <w:tcPr>
            <w:tcW w:w="3116" w:type="dxa"/>
            <w:shd w:val="clear" w:color="auto" w:fill="auto"/>
            <w:vAlign w:val="center"/>
          </w:tcPr>
          <w:p w14:paraId="49EE0735"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1 710 MHz - 1 785 MHz</w:t>
            </w:r>
          </w:p>
        </w:tc>
        <w:tc>
          <w:tcPr>
            <w:tcW w:w="3223" w:type="dxa"/>
            <w:shd w:val="clear" w:color="auto" w:fill="auto"/>
            <w:vAlign w:val="center"/>
          </w:tcPr>
          <w:p w14:paraId="4B975FE8"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1 805 MHz - 1 880 MHz</w:t>
            </w:r>
          </w:p>
        </w:tc>
      </w:tr>
      <w:tr w:rsidR="00956086" w:rsidRPr="00956086" w14:paraId="59A444D2" w14:textId="77777777" w:rsidTr="002728CE">
        <w:trPr>
          <w:trHeight w:val="285"/>
          <w:jc w:val="center"/>
        </w:trPr>
        <w:tc>
          <w:tcPr>
            <w:tcW w:w="1364" w:type="dxa"/>
            <w:vMerge/>
            <w:shd w:val="clear" w:color="auto" w:fill="auto"/>
            <w:vAlign w:val="center"/>
          </w:tcPr>
          <w:p w14:paraId="0C270D66" w14:textId="77777777" w:rsidR="00217440" w:rsidRPr="00956086" w:rsidRDefault="00217440" w:rsidP="00C54C08">
            <w:pPr>
              <w:keepNext w:val="0"/>
              <w:widowControl w:val="0"/>
              <w:spacing w:before="0" w:line="240" w:lineRule="auto"/>
              <w:rPr>
                <w:rFonts w:eastAsia="Times New Roman" w:cs="Arial"/>
                <w:szCs w:val="24"/>
              </w:rPr>
            </w:pPr>
          </w:p>
        </w:tc>
        <w:tc>
          <w:tcPr>
            <w:tcW w:w="1416" w:type="dxa"/>
            <w:shd w:val="clear" w:color="auto" w:fill="auto"/>
            <w:vAlign w:val="center"/>
          </w:tcPr>
          <w:p w14:paraId="5139B4A1"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8</w:t>
            </w:r>
          </w:p>
        </w:tc>
        <w:tc>
          <w:tcPr>
            <w:tcW w:w="3116" w:type="dxa"/>
            <w:shd w:val="clear" w:color="auto" w:fill="auto"/>
            <w:vAlign w:val="center"/>
          </w:tcPr>
          <w:p w14:paraId="2DD375A2"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880 MHz - 915 MHz</w:t>
            </w:r>
          </w:p>
        </w:tc>
        <w:tc>
          <w:tcPr>
            <w:tcW w:w="3223" w:type="dxa"/>
            <w:shd w:val="clear" w:color="auto" w:fill="auto"/>
            <w:vAlign w:val="center"/>
          </w:tcPr>
          <w:p w14:paraId="245485F8"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925 MHz - 960 MHz</w:t>
            </w:r>
          </w:p>
        </w:tc>
      </w:tr>
    </w:tbl>
    <w:p w14:paraId="0DF1224E" w14:textId="77777777" w:rsidR="00217440" w:rsidRPr="00956086" w:rsidRDefault="00217440" w:rsidP="00C54C08">
      <w:pPr>
        <w:keepNext w:val="0"/>
        <w:widowControl w:val="0"/>
        <w:numPr>
          <w:ilvl w:val="0"/>
          <w:numId w:val="2"/>
        </w:numPr>
        <w:spacing w:before="240" w:after="120" w:line="240" w:lineRule="auto"/>
        <w:ind w:left="1134" w:hanging="1134"/>
        <w:jc w:val="center"/>
        <w:rPr>
          <w:rFonts w:eastAsia="Times New Roman" w:cs="Arial"/>
          <w:b/>
          <w:szCs w:val="24"/>
        </w:rPr>
      </w:pPr>
      <w:r w:rsidRPr="00956086">
        <w:rPr>
          <w:rFonts w:eastAsia="Times New Roman" w:cs="Arial"/>
          <w:b/>
          <w:szCs w:val="24"/>
        </w:rPr>
        <w:lastRenderedPageBreak/>
        <w:t xml:space="preserve">Băng tần hoạt động kết hợp sóng mang không liền kề trong băng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6"/>
        <w:gridCol w:w="3116"/>
        <w:gridCol w:w="3223"/>
      </w:tblGrid>
      <w:tr w:rsidR="00956086" w:rsidRPr="00956086" w14:paraId="7EC0AF91" w14:textId="77777777" w:rsidTr="002728CE">
        <w:trPr>
          <w:trHeight w:val="293"/>
          <w:tblHeader/>
          <w:jc w:val="center"/>
        </w:trPr>
        <w:tc>
          <w:tcPr>
            <w:tcW w:w="1276" w:type="dxa"/>
            <w:vMerge w:val="restart"/>
            <w:shd w:val="clear" w:color="auto" w:fill="auto"/>
            <w:vAlign w:val="center"/>
          </w:tcPr>
          <w:p w14:paraId="76BDC108"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 xml:space="preserve">Băng </w:t>
            </w:r>
            <w:r w:rsidR="00DD46D7" w:rsidRPr="00420824">
              <w:rPr>
                <w:rFonts w:eastAsia="Times New Roman" w:cs="Arial"/>
                <w:b/>
                <w:szCs w:val="24"/>
              </w:rPr>
              <w:t>tần</w:t>
            </w:r>
            <w:r w:rsidR="00DD46D7" w:rsidRPr="00956086">
              <w:rPr>
                <w:rFonts w:eastAsia="Times New Roman" w:cs="Arial"/>
                <w:b/>
                <w:szCs w:val="24"/>
              </w:rPr>
              <w:t xml:space="preserve"> </w:t>
            </w:r>
            <w:r w:rsidRPr="00956086">
              <w:rPr>
                <w:rFonts w:eastAsia="Times New Roman" w:cs="Arial"/>
                <w:b/>
                <w:szCs w:val="24"/>
              </w:rPr>
              <w:t>CA</w:t>
            </w:r>
          </w:p>
          <w:p w14:paraId="68A340AC"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E-UTRA</w:t>
            </w:r>
          </w:p>
        </w:tc>
        <w:tc>
          <w:tcPr>
            <w:tcW w:w="1416" w:type="dxa"/>
            <w:vMerge w:val="restart"/>
            <w:shd w:val="clear" w:color="auto" w:fill="auto"/>
            <w:vAlign w:val="center"/>
          </w:tcPr>
          <w:p w14:paraId="59F4EE8F"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Băng tần</w:t>
            </w:r>
          </w:p>
          <w:p w14:paraId="2470C941" w14:textId="77777777" w:rsidR="00217440" w:rsidRPr="00956086" w:rsidRDefault="00217440" w:rsidP="00C54C08">
            <w:pPr>
              <w:keepNext w:val="0"/>
              <w:widowControl w:val="0"/>
              <w:spacing w:before="0" w:line="240" w:lineRule="auto"/>
              <w:jc w:val="center"/>
              <w:rPr>
                <w:rFonts w:eastAsia="Times New Roman" w:cs="Arial"/>
                <w:b/>
                <w:szCs w:val="24"/>
              </w:rPr>
            </w:pPr>
            <w:r w:rsidRPr="00956086">
              <w:rPr>
                <w:rFonts w:eastAsia="Times New Roman" w:cs="Arial"/>
                <w:b/>
                <w:szCs w:val="24"/>
              </w:rPr>
              <w:t>E-UTRA</w:t>
            </w:r>
          </w:p>
        </w:tc>
        <w:tc>
          <w:tcPr>
            <w:tcW w:w="3116" w:type="dxa"/>
            <w:shd w:val="clear" w:color="auto" w:fill="auto"/>
            <w:vAlign w:val="center"/>
          </w:tcPr>
          <w:p w14:paraId="15E58C45"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Băng tần hoạt động UL</w:t>
            </w:r>
          </w:p>
        </w:tc>
        <w:tc>
          <w:tcPr>
            <w:tcW w:w="3223" w:type="dxa"/>
            <w:shd w:val="clear" w:color="auto" w:fill="auto"/>
            <w:vAlign w:val="center"/>
          </w:tcPr>
          <w:p w14:paraId="2242FBC0"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Băng tần hoạt động DL</w:t>
            </w:r>
          </w:p>
        </w:tc>
      </w:tr>
      <w:tr w:rsidR="00956086" w:rsidRPr="00956086" w14:paraId="79D9A758" w14:textId="77777777" w:rsidTr="002728CE">
        <w:trPr>
          <w:trHeight w:val="315"/>
          <w:tblHeader/>
          <w:jc w:val="center"/>
        </w:trPr>
        <w:tc>
          <w:tcPr>
            <w:tcW w:w="1276" w:type="dxa"/>
            <w:vMerge/>
            <w:shd w:val="clear" w:color="auto" w:fill="auto"/>
            <w:vAlign w:val="center"/>
          </w:tcPr>
          <w:p w14:paraId="411C3E12"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7385FDB2"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7662889A"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BS thu/UE phát</w:t>
            </w:r>
          </w:p>
        </w:tc>
        <w:tc>
          <w:tcPr>
            <w:tcW w:w="3223" w:type="dxa"/>
            <w:shd w:val="clear" w:color="auto" w:fill="auto"/>
            <w:vAlign w:val="center"/>
          </w:tcPr>
          <w:p w14:paraId="3D1F6E5C"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BS phát/UE thu</w:t>
            </w:r>
          </w:p>
        </w:tc>
      </w:tr>
      <w:tr w:rsidR="00956086" w:rsidRPr="00956086" w14:paraId="5897CED9" w14:textId="77777777" w:rsidTr="002728CE">
        <w:trPr>
          <w:trHeight w:val="315"/>
          <w:tblHeader/>
          <w:jc w:val="center"/>
        </w:trPr>
        <w:tc>
          <w:tcPr>
            <w:tcW w:w="1276" w:type="dxa"/>
            <w:vMerge/>
            <w:shd w:val="clear" w:color="auto" w:fill="auto"/>
            <w:vAlign w:val="center"/>
          </w:tcPr>
          <w:p w14:paraId="2DF5D8B3"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4B871D13" w14:textId="77777777" w:rsidR="00217440" w:rsidRPr="00956086" w:rsidRDefault="00217440" w:rsidP="00C54C08">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197337C6"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Arial" w:cs="Arial"/>
                <w:b/>
                <w:bCs/>
                <w:position w:val="6"/>
                <w:szCs w:val="24"/>
              </w:rPr>
              <w:t>F</w:t>
            </w:r>
            <w:r w:rsidRPr="00956086">
              <w:rPr>
                <w:rFonts w:eastAsia="Arial" w:cs="Arial"/>
                <w:b/>
                <w:bCs/>
                <w:szCs w:val="24"/>
                <w:vertAlign w:val="subscript"/>
              </w:rPr>
              <w:t>U</w:t>
            </w:r>
            <w:r w:rsidRPr="00956086">
              <w:rPr>
                <w:rFonts w:eastAsia="Arial" w:cs="Arial"/>
                <w:b/>
                <w:bCs/>
                <w:spacing w:val="-2"/>
                <w:szCs w:val="24"/>
                <w:vertAlign w:val="subscript"/>
              </w:rPr>
              <w:t>L</w:t>
            </w:r>
            <w:r w:rsidRPr="00956086">
              <w:rPr>
                <w:rFonts w:eastAsia="Arial" w:cs="Arial"/>
                <w:b/>
                <w:bCs/>
                <w:spacing w:val="-1"/>
                <w:szCs w:val="24"/>
                <w:vertAlign w:val="subscript"/>
              </w:rPr>
              <w:t>_</w:t>
            </w:r>
            <w:r w:rsidRPr="00956086">
              <w:rPr>
                <w:rFonts w:eastAsia="Arial" w:cs="Arial"/>
                <w:b/>
                <w:bCs/>
                <w:spacing w:val="2"/>
                <w:szCs w:val="24"/>
                <w:vertAlign w:val="subscript"/>
              </w:rPr>
              <w:t>l</w:t>
            </w:r>
            <w:r w:rsidRPr="00956086">
              <w:rPr>
                <w:rFonts w:eastAsia="Arial" w:cs="Arial"/>
                <w:b/>
                <w:bCs/>
                <w:spacing w:val="-2"/>
                <w:szCs w:val="24"/>
                <w:vertAlign w:val="subscript"/>
              </w:rPr>
              <w:t>o</w:t>
            </w:r>
            <w:r w:rsidRPr="00956086">
              <w:rPr>
                <w:rFonts w:eastAsia="Arial" w:cs="Arial"/>
                <w:b/>
                <w:bCs/>
                <w:szCs w:val="24"/>
                <w:vertAlign w:val="subscript"/>
              </w:rPr>
              <w:t>w</w:t>
            </w:r>
            <w:r w:rsidRPr="00956086">
              <w:rPr>
                <w:rFonts w:eastAsia="Arial" w:cs="Arial"/>
                <w:b/>
                <w:bCs/>
                <w:spacing w:val="5"/>
                <w:szCs w:val="24"/>
              </w:rPr>
              <w:t xml:space="preserve"> </w:t>
            </w:r>
            <w:r w:rsidRPr="00956086">
              <w:rPr>
                <w:rFonts w:eastAsia="Arial" w:cs="Arial"/>
                <w:b/>
                <w:bCs/>
                <w:position w:val="6"/>
                <w:szCs w:val="24"/>
              </w:rPr>
              <w:t>-</w:t>
            </w:r>
            <w:r w:rsidRPr="00956086">
              <w:rPr>
                <w:rFonts w:eastAsia="Arial" w:cs="Arial"/>
                <w:b/>
                <w:bCs/>
                <w:spacing w:val="-5"/>
                <w:position w:val="6"/>
                <w:szCs w:val="24"/>
              </w:rPr>
              <w:t xml:space="preserve"> </w:t>
            </w:r>
            <w:r w:rsidRPr="00956086">
              <w:rPr>
                <w:rFonts w:eastAsia="Arial" w:cs="Arial"/>
                <w:b/>
                <w:bCs/>
                <w:position w:val="6"/>
                <w:szCs w:val="24"/>
              </w:rPr>
              <w:t>F</w:t>
            </w:r>
            <w:r w:rsidRPr="00956086">
              <w:rPr>
                <w:rFonts w:eastAsia="Arial" w:cs="Arial"/>
                <w:b/>
                <w:bCs/>
                <w:spacing w:val="-1"/>
                <w:szCs w:val="24"/>
                <w:vertAlign w:val="subscript"/>
              </w:rPr>
              <w:t>U</w:t>
            </w:r>
            <w:r w:rsidRPr="00956086">
              <w:rPr>
                <w:rFonts w:eastAsia="Arial" w:cs="Arial"/>
                <w:b/>
                <w:bCs/>
                <w:spacing w:val="1"/>
                <w:szCs w:val="24"/>
                <w:vertAlign w:val="subscript"/>
              </w:rPr>
              <w:t>L_</w:t>
            </w:r>
            <w:r w:rsidRPr="00956086">
              <w:rPr>
                <w:rFonts w:eastAsia="Arial" w:cs="Arial"/>
                <w:b/>
                <w:bCs/>
                <w:spacing w:val="-2"/>
                <w:szCs w:val="24"/>
                <w:vertAlign w:val="subscript"/>
              </w:rPr>
              <w:t>h</w:t>
            </w:r>
            <w:r w:rsidRPr="00956086">
              <w:rPr>
                <w:rFonts w:eastAsia="Arial" w:cs="Arial"/>
                <w:b/>
                <w:bCs/>
                <w:spacing w:val="-1"/>
                <w:szCs w:val="24"/>
                <w:vertAlign w:val="subscript"/>
              </w:rPr>
              <w:t>i</w:t>
            </w:r>
            <w:r w:rsidRPr="00956086">
              <w:rPr>
                <w:rFonts w:eastAsia="Arial" w:cs="Arial"/>
                <w:b/>
                <w:bCs/>
                <w:spacing w:val="1"/>
                <w:szCs w:val="24"/>
                <w:vertAlign w:val="subscript"/>
              </w:rPr>
              <w:t>g</w:t>
            </w:r>
            <w:r w:rsidRPr="00956086">
              <w:rPr>
                <w:rFonts w:eastAsia="Arial" w:cs="Arial"/>
                <w:b/>
                <w:bCs/>
                <w:szCs w:val="24"/>
                <w:vertAlign w:val="subscript"/>
              </w:rPr>
              <w:t>h</w:t>
            </w:r>
          </w:p>
        </w:tc>
        <w:tc>
          <w:tcPr>
            <w:tcW w:w="3223" w:type="dxa"/>
            <w:shd w:val="clear" w:color="auto" w:fill="auto"/>
            <w:vAlign w:val="center"/>
          </w:tcPr>
          <w:p w14:paraId="742F608C"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F</w:t>
            </w:r>
            <w:r w:rsidRPr="00956086">
              <w:rPr>
                <w:rFonts w:eastAsia="Times New Roman" w:cs="Arial"/>
                <w:b/>
                <w:szCs w:val="24"/>
                <w:vertAlign w:val="subscript"/>
              </w:rPr>
              <w:t>DL_low</w:t>
            </w:r>
            <w:r w:rsidRPr="00956086">
              <w:rPr>
                <w:rFonts w:eastAsia="Times New Roman" w:cs="Arial"/>
                <w:b/>
                <w:szCs w:val="24"/>
              </w:rPr>
              <w:t xml:space="preserve"> - F</w:t>
            </w:r>
            <w:r w:rsidRPr="00956086">
              <w:rPr>
                <w:rFonts w:eastAsia="Times New Roman" w:cs="Arial"/>
                <w:b/>
                <w:szCs w:val="24"/>
                <w:vertAlign w:val="subscript"/>
              </w:rPr>
              <w:t>DL_high</w:t>
            </w:r>
          </w:p>
        </w:tc>
      </w:tr>
      <w:tr w:rsidR="00956086" w:rsidRPr="00956086" w14:paraId="4294E911" w14:textId="77777777" w:rsidTr="002728CE">
        <w:trPr>
          <w:jc w:val="center"/>
        </w:trPr>
        <w:tc>
          <w:tcPr>
            <w:tcW w:w="1276" w:type="dxa"/>
            <w:shd w:val="clear" w:color="auto" w:fill="auto"/>
            <w:vAlign w:val="center"/>
          </w:tcPr>
          <w:p w14:paraId="52E73B90"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CA_3-3</w:t>
            </w:r>
          </w:p>
        </w:tc>
        <w:tc>
          <w:tcPr>
            <w:tcW w:w="1416" w:type="dxa"/>
            <w:shd w:val="clear" w:color="auto" w:fill="auto"/>
            <w:vAlign w:val="center"/>
          </w:tcPr>
          <w:p w14:paraId="0BE4F043"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3</w:t>
            </w:r>
          </w:p>
        </w:tc>
        <w:tc>
          <w:tcPr>
            <w:tcW w:w="3116" w:type="dxa"/>
            <w:shd w:val="clear" w:color="auto" w:fill="auto"/>
          </w:tcPr>
          <w:p w14:paraId="68E1F1DC"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1 710 MHz - 1 785 MHz</w:t>
            </w:r>
          </w:p>
        </w:tc>
        <w:tc>
          <w:tcPr>
            <w:tcW w:w="3223" w:type="dxa"/>
            <w:shd w:val="clear" w:color="auto" w:fill="auto"/>
          </w:tcPr>
          <w:p w14:paraId="3F08759D"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1 805 MHz - 1 880 MHz</w:t>
            </w:r>
          </w:p>
        </w:tc>
      </w:tr>
      <w:tr w:rsidR="00956086" w:rsidRPr="00956086" w14:paraId="63AAA865" w14:textId="77777777" w:rsidTr="002728CE">
        <w:trPr>
          <w:jc w:val="center"/>
        </w:trPr>
        <w:tc>
          <w:tcPr>
            <w:tcW w:w="1276" w:type="dxa"/>
            <w:shd w:val="clear" w:color="auto" w:fill="auto"/>
            <w:vAlign w:val="center"/>
          </w:tcPr>
          <w:p w14:paraId="65BE13A1"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CA_7-7</w:t>
            </w:r>
          </w:p>
        </w:tc>
        <w:tc>
          <w:tcPr>
            <w:tcW w:w="1416" w:type="dxa"/>
            <w:shd w:val="clear" w:color="auto" w:fill="auto"/>
            <w:vAlign w:val="center"/>
          </w:tcPr>
          <w:p w14:paraId="4803FB41" w14:textId="77777777" w:rsidR="00217440" w:rsidRPr="00956086" w:rsidRDefault="00217440" w:rsidP="00C54C08">
            <w:pPr>
              <w:keepNext w:val="0"/>
              <w:widowControl w:val="0"/>
              <w:spacing w:before="0" w:line="240" w:lineRule="auto"/>
              <w:jc w:val="center"/>
              <w:rPr>
                <w:rFonts w:eastAsia="Times New Roman" w:cs="Arial"/>
                <w:szCs w:val="24"/>
              </w:rPr>
            </w:pPr>
            <w:r w:rsidRPr="00956086">
              <w:rPr>
                <w:rFonts w:eastAsia="Times New Roman" w:cs="Arial"/>
                <w:szCs w:val="24"/>
              </w:rPr>
              <w:t>7</w:t>
            </w:r>
          </w:p>
        </w:tc>
        <w:tc>
          <w:tcPr>
            <w:tcW w:w="3116" w:type="dxa"/>
            <w:shd w:val="clear" w:color="auto" w:fill="auto"/>
          </w:tcPr>
          <w:p w14:paraId="5BCAB870"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2 500 MHz - 2 570 MHz</w:t>
            </w:r>
          </w:p>
        </w:tc>
        <w:tc>
          <w:tcPr>
            <w:tcW w:w="3223" w:type="dxa"/>
            <w:shd w:val="clear" w:color="auto" w:fill="auto"/>
          </w:tcPr>
          <w:p w14:paraId="0B129A00"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2 620 MHz - 2 690 MHz</w:t>
            </w:r>
          </w:p>
        </w:tc>
      </w:tr>
    </w:tbl>
    <w:p w14:paraId="250B25F3" w14:textId="77777777" w:rsidR="00217440" w:rsidRPr="00956086" w:rsidRDefault="00217440" w:rsidP="00C54C08">
      <w:pPr>
        <w:pStyle w:val="Heading2"/>
        <w:keepNext w:val="0"/>
        <w:spacing w:line="240" w:lineRule="auto"/>
        <w:rPr>
          <w:rFonts w:cs="Arial"/>
          <w:iCs/>
          <w:szCs w:val="24"/>
          <w:lang w:val="x-none" w:eastAsia="x-none"/>
        </w:rPr>
      </w:pPr>
      <w:bookmarkStart w:id="11" w:name="_Toc41393171"/>
      <w:r w:rsidRPr="00956086">
        <w:rPr>
          <w:rFonts w:cs="Arial"/>
          <w:iCs/>
          <w:szCs w:val="24"/>
          <w:lang w:val="x-none" w:eastAsia="x-none"/>
        </w:rPr>
        <w:t>1.2. Đối tượng áp dụng</w:t>
      </w:r>
      <w:bookmarkEnd w:id="10"/>
      <w:bookmarkEnd w:id="11"/>
    </w:p>
    <w:p w14:paraId="37BBAD66" w14:textId="77777777" w:rsidR="00217440" w:rsidRPr="00956086" w:rsidRDefault="00217440" w:rsidP="00C54C08">
      <w:pPr>
        <w:keepNext w:val="0"/>
        <w:autoSpaceDE w:val="0"/>
        <w:autoSpaceDN w:val="0"/>
        <w:adjustRightInd w:val="0"/>
        <w:spacing w:line="240" w:lineRule="auto"/>
        <w:rPr>
          <w:rFonts w:eastAsia="Times New Roman" w:cs="Arial"/>
          <w:szCs w:val="24"/>
        </w:rPr>
      </w:pPr>
      <w:bookmarkStart w:id="12" w:name="_Toc331430127"/>
      <w:r w:rsidRPr="00956086">
        <w:rPr>
          <w:rFonts w:eastAsia="Times New Roman" w:cs="Arial"/>
          <w:szCs w:val="24"/>
        </w:rPr>
        <w:t>Quy chuẩn này áp dụng đối với các tổ chức, cá nhân Việt Nam và nước ngoài có hoạt động sản xuất, kinh doanh các thiết bị thuộc phạm vi điều chỉnh của quy chuẩn này trên lãnh thổ Việt Nam.</w:t>
      </w:r>
    </w:p>
    <w:p w14:paraId="35F7FEE4" w14:textId="77777777" w:rsidR="00217440" w:rsidRPr="00956086" w:rsidRDefault="00217440" w:rsidP="00C54C08">
      <w:pPr>
        <w:pStyle w:val="Heading2"/>
        <w:keepNext w:val="0"/>
        <w:spacing w:line="240" w:lineRule="auto"/>
        <w:rPr>
          <w:rFonts w:cs="Arial"/>
          <w:iCs/>
          <w:szCs w:val="24"/>
          <w:lang w:val="x-none" w:eastAsia="x-none"/>
        </w:rPr>
      </w:pPr>
      <w:bookmarkStart w:id="13" w:name="_Toc41393172"/>
      <w:r w:rsidRPr="00956086">
        <w:rPr>
          <w:rFonts w:cs="Arial"/>
          <w:iCs/>
          <w:szCs w:val="24"/>
          <w:lang w:val="x-none" w:eastAsia="x-none"/>
        </w:rPr>
        <w:t>1.3. Tài liệu viện dẫn</w:t>
      </w:r>
      <w:bookmarkEnd w:id="12"/>
      <w:bookmarkEnd w:id="13"/>
    </w:p>
    <w:p w14:paraId="05FA4CB2"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ETSI TS 136 521-1 (V12.7.0) (10-2015): “LTE; Evolved Universal Terrestrial Radio Access (E-UTRA); User Equipment (UE) conformance specification; Radio transmission and reception; Part 1: Conformance testing (3GPP TS 36.521-1 version 12.7.0 Release 12)”.</w:t>
      </w:r>
    </w:p>
    <w:p w14:paraId="6E5CF04C"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ETSI TS 136 508 (V12.7.0) (10-2015): “LTE; Evolved Universal Terrestrial Radio Access (E-UTRA) and Evolved Packet Core (EPC); Common test environments for User Equipment (UE) conformance testing (3GPP TS 36.508 version 12.7.0 Release 12)”.</w:t>
      </w:r>
    </w:p>
    <w:p w14:paraId="7E7B972E"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ETSI TS 136 101 (V11.14.0) (10-2015): “LTE; Evolved Universal Terrestrial Radio Access (E-UTRA); User Equipment (UE) radio transmission and reception (3GPP TS 36.101 version 11.14.0 Release 11)”.</w:t>
      </w:r>
    </w:p>
    <w:p w14:paraId="2C092896"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TCVN 7699-2-1 (IEC 60068-2-1), Thử nghiệm môi trường - Phần 2-1: Các thử nghiệm - Thử nghiệm A: Lạnh.</w:t>
      </w:r>
    </w:p>
    <w:p w14:paraId="7666D0CA" w14:textId="73519972"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TCVN 7699-2-2 (IEC 60068-2</w:t>
      </w:r>
      <w:r>
        <w:rPr>
          <w:rFonts w:eastAsia="Times New Roman" w:cs="Arial"/>
          <w:szCs w:val="24"/>
        </w:rPr>
        <w:t>-2</w:t>
      </w:r>
      <w:r w:rsidRPr="00A575B0">
        <w:rPr>
          <w:rFonts w:eastAsia="Times New Roman" w:cs="Arial"/>
          <w:szCs w:val="24"/>
        </w:rPr>
        <w:t>), Thử nghiệm môi trường - Phần 2-2: Các thử nghiệm - Thử nghiệm B: Nóng khô.</w:t>
      </w:r>
    </w:p>
    <w:p w14:paraId="385DE1CC"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ETSI TS 134 121-1 (V10.7.0) (07-2013): "Universal Mobile Telecommunications System (UMTS); User Equipment (UE) conformance specification; Radio transmission and reception (FDD);  Part 1: Conformance specification (3GPP TS 34.121-1 version 10.7.0 Release 10)". </w:t>
      </w:r>
    </w:p>
    <w:p w14:paraId="04AC1180"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ETSI TS 134 108 (V11.6.0) (07-2013): "Universal Mobile Telecommunications System (UMTS); Common test environments for User Equipment (UE); Conformance testing (3GPP TS 34.108 version 11.6.0 Release 11)". </w:t>
      </w:r>
    </w:p>
    <w:p w14:paraId="58280C6D"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ETSI TS 134 109 (V10.1.0) (01-2012): "Universal Mobile Telecommunications System (UMTS); Terminal logical test interface; Special conformance testing functions (3GPP TS 34.109  version 10.1.0 Release 10)". </w:t>
      </w:r>
    </w:p>
    <w:p w14:paraId="1371A2E4"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ETSI TS 125 101 (V10.9.0) (07-2013): "Universal Mobile Telecommunications System (UMTS); User Equipment (UE) radio transmission and reception (FDD) (3GPP TS 25.101 version 10.9.0  Release 10)".  </w:t>
      </w:r>
    </w:p>
    <w:p w14:paraId="0982D0E2"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lastRenderedPageBreak/>
        <w:t>ETSI TS 125 214 (V10.6.0) (03-2012): "Universal Mobile Telecommunications System (UMTS); Physical layer procedures (FDD) (3GPP TS 25.214 version 10.4.0 Release 10)".</w:t>
      </w:r>
    </w:p>
    <w:p w14:paraId="7A942F96"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ETSI TR 100 028 (all parts) (V1.4.1): "Electromagnetic compatibility and Radio spectrum Matters (ERM); Uncertainties in the measurement of mobile radio equipment characteristics". </w:t>
      </w:r>
    </w:p>
    <w:p w14:paraId="21F28441"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ITU-R Recommendation SM.329-12 (2012): "Unwanted emissions in the spurious domain".</w:t>
      </w:r>
    </w:p>
    <w:p w14:paraId="6FC887B4"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ITU-R Recommendation SM.1539-1 (2002): "Variation of the boundary between the out-of-band and spurious domains required for the application of Recommendations ITU-R SM.1541 and ITU-R SM.329".</w:t>
      </w:r>
    </w:p>
    <w:p w14:paraId="7B0AF947"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ETSI TS 145 004 (V10.0.0) (04-2011): "Digital cellular telecommunications system (Phase 2+); Modulation (3GPP TS 45.004 version 10.0.0 Release 10)".</w:t>
      </w:r>
    </w:p>
    <w:p w14:paraId="0C293D2F"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3GPP TS 05.04 (Ph2 to R99): "Modulation". </w:t>
      </w:r>
    </w:p>
    <w:p w14:paraId="251CE381"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3GPP TS 05.05 (Ph2 to R99): "Radio transmission and reception". </w:t>
      </w:r>
    </w:p>
    <w:p w14:paraId="6050A4E0"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3GPP TS 45.005 (Rel-4 onwards): "Radio transmission and reception". </w:t>
      </w:r>
    </w:p>
    <w:p w14:paraId="10D21D7D"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3GPP TS 05.08 (Ph2 to R99): "Radio subsystem link control". </w:t>
      </w:r>
    </w:p>
    <w:p w14:paraId="67C1FE67"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3GPP TS 05.10 (Ph2 to R99): "Radio subsystem synchronization". </w:t>
      </w:r>
    </w:p>
    <w:p w14:paraId="1849A5E3"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3GPP TS 04.14 (V8.6.0) - 3rd Generation Partnership Project; Technical Specification Group GSM/EDGE Radio Access Network; Individual equipment type requirements and interworking; Special conformance testing functions (Release 1999).</w:t>
      </w:r>
    </w:p>
    <w:p w14:paraId="5C6DC197"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3GPP TS 04.60 (R97 to R99): "General Packet Radio Service (GPRS); Mobile Station (MS) - Base Station System (BSS) interface; Radio Link Control/Medium Access Control (RLC/MAC) protocol". </w:t>
      </w:r>
    </w:p>
    <w:p w14:paraId="79A8ACAC"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 xml:space="preserve">3GPP TS 44.060 (Rel-4 onwards): "General Packet Radio Service (GPRS); Mobile Station (MS) - Base Station System (BSS) interface; Radio Link Control/Medium Access Control (RLC/MAC) protocol". </w:t>
      </w:r>
    </w:p>
    <w:p w14:paraId="56F53520" w14:textId="77777777" w:rsidR="00A575B0" w:rsidRPr="00A575B0" w:rsidRDefault="00A575B0" w:rsidP="00C54C08">
      <w:pPr>
        <w:keepNext w:val="0"/>
        <w:autoSpaceDE w:val="0"/>
        <w:autoSpaceDN w:val="0"/>
        <w:adjustRightInd w:val="0"/>
        <w:spacing w:line="240" w:lineRule="auto"/>
        <w:rPr>
          <w:rFonts w:eastAsia="Times New Roman" w:cs="Arial"/>
          <w:szCs w:val="24"/>
        </w:rPr>
      </w:pPr>
      <w:r w:rsidRPr="00A575B0">
        <w:rPr>
          <w:rFonts w:eastAsia="Times New Roman" w:cs="Arial"/>
          <w:szCs w:val="24"/>
        </w:rPr>
        <w:t>ETSI TS 151 010-1 V12.2.0 (2014-11) Digital cellular telecommunications system (Phase 2+); Mobile Station (MS) conformance specification; Part 1: Conformance specification (3GPP TS 51.010-1 version 12.2.0 Release 12).</w:t>
      </w:r>
    </w:p>
    <w:p w14:paraId="02EE97A9" w14:textId="77777777" w:rsidR="00217440" w:rsidRPr="00956086" w:rsidRDefault="00217440" w:rsidP="00C54C08">
      <w:pPr>
        <w:pStyle w:val="Heading2"/>
        <w:keepNext w:val="0"/>
        <w:spacing w:line="240" w:lineRule="auto"/>
        <w:rPr>
          <w:rFonts w:cs="Arial"/>
          <w:iCs/>
          <w:szCs w:val="24"/>
          <w:lang w:val="x-none" w:eastAsia="x-none"/>
        </w:rPr>
      </w:pPr>
      <w:bookmarkStart w:id="14" w:name="_Toc41393173"/>
      <w:r w:rsidRPr="00956086">
        <w:rPr>
          <w:rFonts w:cs="Arial"/>
          <w:iCs/>
          <w:szCs w:val="24"/>
          <w:lang w:val="x-none" w:eastAsia="x-none"/>
        </w:rPr>
        <w:t>1.4.</w:t>
      </w:r>
      <w:bookmarkStart w:id="15" w:name="_Toc327545975"/>
      <w:bookmarkStart w:id="16" w:name="_Toc367816710"/>
      <w:r w:rsidRPr="00956086">
        <w:rPr>
          <w:rFonts w:cs="Arial"/>
          <w:iCs/>
          <w:szCs w:val="24"/>
          <w:lang w:val="x-none" w:eastAsia="x-none"/>
        </w:rPr>
        <w:t xml:space="preserve"> Giải thích từ ngữ</w:t>
      </w:r>
      <w:bookmarkEnd w:id="14"/>
      <w:bookmarkEnd w:id="15"/>
      <w:bookmarkEnd w:id="16"/>
    </w:p>
    <w:p w14:paraId="163CF102" w14:textId="77777777" w:rsidR="00217440" w:rsidRPr="00956086" w:rsidRDefault="00217440" w:rsidP="00C54C08">
      <w:pPr>
        <w:keepNext w:val="0"/>
        <w:widowControl w:val="0"/>
        <w:spacing w:line="240" w:lineRule="auto"/>
        <w:rPr>
          <w:rFonts w:eastAsia="Calibri" w:cs="Arial"/>
          <w:szCs w:val="24"/>
        </w:rPr>
      </w:pPr>
      <w:bookmarkStart w:id="17" w:name="OLE_LINK4"/>
      <w:bookmarkStart w:id="18" w:name="OLE_LINK25"/>
      <w:r w:rsidRPr="00956086">
        <w:rPr>
          <w:rFonts w:eastAsia="Calibri" w:cs="Arial"/>
          <w:b/>
          <w:szCs w:val="24"/>
        </w:rPr>
        <w:t xml:space="preserve">1.4.1. Băng thông kênh kết hợp </w:t>
      </w:r>
      <w:r w:rsidRPr="00956086">
        <w:rPr>
          <w:rFonts w:eastAsia="Calibri" w:cs="Arial"/>
          <w:szCs w:val="24"/>
        </w:rPr>
        <w:t>(aggregated channel bandwidth)</w:t>
      </w:r>
    </w:p>
    <w:p w14:paraId="3AF69F9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vô tuyến tại đó UE phát và thu nhiều sóng mang kết hợp liền kề.</w:t>
      </w:r>
    </w:p>
    <w:p w14:paraId="22542CE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b/>
          <w:szCs w:val="24"/>
        </w:rPr>
        <w:t xml:space="preserve">1.4.2. Cấu hình </w:t>
      </w:r>
      <w:r w:rsidR="00136330" w:rsidRPr="00956086">
        <w:rPr>
          <w:rFonts w:eastAsia="Calibri" w:cs="Arial"/>
          <w:b/>
          <w:szCs w:val="24"/>
        </w:rPr>
        <w:t>băng thông truyền dẫn</w:t>
      </w:r>
      <w:r w:rsidRPr="00956086">
        <w:rPr>
          <w:rFonts w:eastAsia="Calibri" w:cs="Arial"/>
          <w:b/>
          <w:szCs w:val="24"/>
        </w:rPr>
        <w:t xml:space="preserve"> kết hợp </w:t>
      </w:r>
      <w:r w:rsidRPr="00956086">
        <w:rPr>
          <w:rFonts w:eastAsia="Calibri" w:cs="Arial"/>
          <w:szCs w:val="24"/>
        </w:rPr>
        <w:t>(aggregated transmission bandwidth configuration)</w:t>
      </w:r>
    </w:p>
    <w:p w14:paraId="124A9E3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Số khối tài nguyên được phân bổ trong băng thông kênh kết hợp.</w:t>
      </w:r>
    </w:p>
    <w:p w14:paraId="53A45BB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b/>
          <w:szCs w:val="24"/>
        </w:rPr>
        <w:t>1.4.3. Kết hợp</w:t>
      </w:r>
      <w:r w:rsidRPr="00956086">
        <w:rPr>
          <w:rFonts w:eastAsia="Calibri" w:cs="Arial"/>
          <w:szCs w:val="24"/>
        </w:rPr>
        <w:t xml:space="preserve"> </w:t>
      </w:r>
      <w:r w:rsidRPr="00956086">
        <w:rPr>
          <w:rFonts w:eastAsia="Calibri" w:cs="Arial"/>
          <w:b/>
          <w:szCs w:val="24"/>
        </w:rPr>
        <w:t>sóng mang</w:t>
      </w:r>
      <w:r w:rsidRPr="00956086">
        <w:rPr>
          <w:rFonts w:eastAsia="Calibri" w:cs="Arial"/>
          <w:szCs w:val="24"/>
        </w:rPr>
        <w:t xml:space="preserve"> (carrier aggregation)</w:t>
      </w:r>
    </w:p>
    <w:p w14:paraId="635FCDC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Kết hợp hai hay nhiều sóng mang thành phần để mở rộng </w:t>
      </w:r>
      <w:r w:rsidR="00136330" w:rsidRPr="00956086">
        <w:rPr>
          <w:rFonts w:eastAsia="Times New Roman" w:cs="Arial"/>
          <w:szCs w:val="24"/>
        </w:rPr>
        <w:t>băng thông truyền dẫn</w:t>
      </w:r>
      <w:r w:rsidRPr="00956086">
        <w:rPr>
          <w:rFonts w:eastAsia="Times New Roman" w:cs="Arial"/>
          <w:szCs w:val="24"/>
        </w:rPr>
        <w:t>.</w:t>
      </w:r>
    </w:p>
    <w:p w14:paraId="6D672C8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b/>
          <w:szCs w:val="24"/>
        </w:rPr>
        <w:t>1.4.4. Băng tần kết hợp</w:t>
      </w:r>
      <w:r w:rsidRPr="00956086">
        <w:rPr>
          <w:rFonts w:eastAsia="Calibri" w:cs="Arial"/>
          <w:szCs w:val="24"/>
        </w:rPr>
        <w:t xml:space="preserve"> </w:t>
      </w:r>
      <w:r w:rsidRPr="00956086">
        <w:rPr>
          <w:rFonts w:eastAsia="Calibri" w:cs="Arial"/>
          <w:b/>
          <w:szCs w:val="24"/>
        </w:rPr>
        <w:t>sóng mang</w:t>
      </w:r>
      <w:r w:rsidRPr="00956086">
        <w:rPr>
          <w:rFonts w:eastAsia="Calibri" w:cs="Arial"/>
          <w:szCs w:val="24"/>
        </w:rPr>
        <w:t xml:space="preserve"> (carrier aggregation band)</w:t>
      </w:r>
    </w:p>
    <w:p w14:paraId="2A23347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Tập hợp của một hoặc nhiều băng tần hoạt động qua đó nhiều sóng mang được kết hợp theo các yêu cầu kỹ thuật xác định.</w:t>
      </w:r>
    </w:p>
    <w:p w14:paraId="239FBC5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b/>
          <w:szCs w:val="24"/>
        </w:rPr>
        <w:lastRenderedPageBreak/>
        <w:t>1.4.5. L</w:t>
      </w:r>
      <w:r w:rsidR="00432AFE" w:rsidRPr="00956086">
        <w:rPr>
          <w:rFonts w:eastAsia="Calibri" w:cs="Arial"/>
          <w:b/>
          <w:szCs w:val="24"/>
        </w:rPr>
        <w:t>oại</w:t>
      </w:r>
      <w:r w:rsidRPr="00956086">
        <w:rPr>
          <w:rFonts w:eastAsia="Calibri" w:cs="Arial"/>
          <w:b/>
          <w:szCs w:val="24"/>
        </w:rPr>
        <w:t xml:space="preserve"> băng thông kết hợp</w:t>
      </w:r>
      <w:r w:rsidRPr="00956086">
        <w:rPr>
          <w:rFonts w:eastAsia="Calibri" w:cs="Arial"/>
          <w:szCs w:val="24"/>
        </w:rPr>
        <w:t xml:space="preserve"> </w:t>
      </w:r>
      <w:r w:rsidRPr="00956086">
        <w:rPr>
          <w:rFonts w:eastAsia="Calibri" w:cs="Arial"/>
          <w:b/>
          <w:szCs w:val="24"/>
        </w:rPr>
        <w:t>sóng mang</w:t>
      </w:r>
      <w:r w:rsidRPr="00956086">
        <w:rPr>
          <w:rFonts w:eastAsia="Calibri" w:cs="Arial"/>
          <w:szCs w:val="24"/>
        </w:rPr>
        <w:t xml:space="preserve"> (carrier aggregation bandwidth class)</w:t>
      </w:r>
    </w:p>
    <w:p w14:paraId="42089DD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Được định nghĩa bởi cấu hình </w:t>
      </w:r>
      <w:r w:rsidR="00136330" w:rsidRPr="00956086">
        <w:rPr>
          <w:rFonts w:eastAsia="Times New Roman" w:cs="Arial"/>
          <w:szCs w:val="24"/>
        </w:rPr>
        <w:t>băng thông truyền dẫn</w:t>
      </w:r>
      <w:r w:rsidRPr="00956086">
        <w:rPr>
          <w:rFonts w:eastAsia="Times New Roman" w:cs="Arial"/>
          <w:szCs w:val="24"/>
        </w:rPr>
        <w:t xml:space="preserve"> kết hợp và số lượng tối đa sóng mang thành phần được hỗ trợ bởi UE.</w:t>
      </w:r>
    </w:p>
    <w:p w14:paraId="5F9CD55D" w14:textId="77777777" w:rsidR="00217440" w:rsidRPr="00956086" w:rsidRDefault="00217440" w:rsidP="00C54C08">
      <w:pPr>
        <w:keepNext w:val="0"/>
        <w:widowControl w:val="0"/>
        <w:numPr>
          <w:ilvl w:val="0"/>
          <w:numId w:val="2"/>
        </w:numPr>
        <w:spacing w:before="240" w:after="120" w:line="240" w:lineRule="auto"/>
        <w:ind w:left="714" w:hanging="357"/>
        <w:jc w:val="left"/>
        <w:rPr>
          <w:rFonts w:eastAsia="Times New Roman" w:cs="Arial"/>
          <w:b/>
          <w:bCs/>
          <w:szCs w:val="24"/>
        </w:rPr>
      </w:pPr>
      <w:r w:rsidRPr="00956086">
        <w:rPr>
          <w:rFonts w:eastAsia="Times New Roman" w:cs="Arial"/>
          <w:b/>
          <w:spacing w:val="-8"/>
          <w:szCs w:val="24"/>
        </w:rPr>
        <w:t xml:space="preserve">Các </w:t>
      </w:r>
      <w:r w:rsidR="00432AFE" w:rsidRPr="00956086">
        <w:rPr>
          <w:rFonts w:eastAsia="Times New Roman" w:cs="Arial"/>
          <w:b/>
          <w:spacing w:val="-8"/>
          <w:szCs w:val="24"/>
        </w:rPr>
        <w:t>loại</w:t>
      </w:r>
      <w:r w:rsidRPr="00956086">
        <w:rPr>
          <w:rFonts w:eastAsia="Times New Roman" w:cs="Arial"/>
          <w:b/>
          <w:spacing w:val="-8"/>
          <w:szCs w:val="24"/>
        </w:rPr>
        <w:t xml:space="preserve"> băng </w:t>
      </w:r>
      <w:r w:rsidRPr="00956086">
        <w:rPr>
          <w:rFonts w:eastAsia="Times New Roman" w:cs="Arial"/>
          <w:b/>
          <w:szCs w:val="24"/>
        </w:rPr>
        <w:t>thông</w:t>
      </w:r>
      <w:r w:rsidRPr="00956086">
        <w:rPr>
          <w:rFonts w:eastAsia="Times New Roman" w:cs="Arial"/>
          <w:b/>
          <w:spacing w:val="-8"/>
          <w:szCs w:val="24"/>
        </w:rPr>
        <w:t xml:space="preserve"> CA và băng tần bảo vệ danh định tương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2166"/>
        <w:gridCol w:w="1417"/>
        <w:gridCol w:w="4070"/>
      </w:tblGrid>
      <w:tr w:rsidR="00956086" w:rsidRPr="00956086" w14:paraId="6900DE44" w14:textId="77777777" w:rsidTr="002728CE">
        <w:trPr>
          <w:jc w:val="center"/>
        </w:trPr>
        <w:tc>
          <w:tcPr>
            <w:tcW w:w="1385" w:type="dxa"/>
            <w:shd w:val="clear" w:color="auto" w:fill="auto"/>
            <w:vAlign w:val="center"/>
          </w:tcPr>
          <w:p w14:paraId="1EB245D3"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L</w:t>
            </w:r>
            <w:r w:rsidR="00432AFE" w:rsidRPr="00956086">
              <w:rPr>
                <w:rFonts w:eastAsia="Times New Roman" w:cs="Arial"/>
                <w:b/>
                <w:szCs w:val="24"/>
              </w:rPr>
              <w:t>oại</w:t>
            </w:r>
            <w:r w:rsidRPr="00956086">
              <w:rPr>
                <w:rFonts w:eastAsia="Times New Roman" w:cs="Arial"/>
                <w:b/>
                <w:szCs w:val="24"/>
              </w:rPr>
              <w:t xml:space="preserve"> băng thông CA</w:t>
            </w:r>
          </w:p>
        </w:tc>
        <w:tc>
          <w:tcPr>
            <w:tcW w:w="2166" w:type="dxa"/>
            <w:shd w:val="clear" w:color="auto" w:fill="auto"/>
            <w:vAlign w:val="center"/>
          </w:tcPr>
          <w:p w14:paraId="382D7EDA"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Cấu hình băng thông truyền</w:t>
            </w:r>
            <w:r w:rsidR="00432AFE" w:rsidRPr="00956086">
              <w:rPr>
                <w:rFonts w:eastAsia="Times New Roman" w:cs="Arial"/>
                <w:b/>
                <w:szCs w:val="24"/>
              </w:rPr>
              <w:t xml:space="preserve"> dẫn</w:t>
            </w:r>
            <w:r w:rsidRPr="00956086">
              <w:rPr>
                <w:rFonts w:eastAsia="Times New Roman" w:cs="Arial"/>
                <w:b/>
                <w:szCs w:val="24"/>
              </w:rPr>
              <w:t xml:space="preserve"> kết hợp</w:t>
            </w:r>
          </w:p>
        </w:tc>
        <w:tc>
          <w:tcPr>
            <w:tcW w:w="1417" w:type="dxa"/>
            <w:shd w:val="clear" w:color="auto" w:fill="auto"/>
            <w:vAlign w:val="center"/>
          </w:tcPr>
          <w:p w14:paraId="44684ACF"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Số lượng CC liền kề</w:t>
            </w:r>
          </w:p>
        </w:tc>
        <w:tc>
          <w:tcPr>
            <w:tcW w:w="4070" w:type="dxa"/>
            <w:shd w:val="clear" w:color="auto" w:fill="auto"/>
            <w:vAlign w:val="center"/>
          </w:tcPr>
          <w:p w14:paraId="700ACA54"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Băng tần bảo vệ danh định BW</w:t>
            </w:r>
            <w:r w:rsidRPr="00956086">
              <w:rPr>
                <w:rFonts w:eastAsia="Times New Roman" w:cs="Arial"/>
                <w:b/>
                <w:szCs w:val="24"/>
                <w:vertAlign w:val="subscript"/>
              </w:rPr>
              <w:t>GB</w:t>
            </w:r>
          </w:p>
        </w:tc>
      </w:tr>
      <w:tr w:rsidR="00956086" w:rsidRPr="00956086" w14:paraId="4738C41D" w14:textId="77777777" w:rsidTr="002728CE">
        <w:trPr>
          <w:jc w:val="center"/>
        </w:trPr>
        <w:tc>
          <w:tcPr>
            <w:tcW w:w="1385" w:type="dxa"/>
            <w:shd w:val="clear" w:color="auto" w:fill="auto"/>
            <w:vAlign w:val="center"/>
          </w:tcPr>
          <w:p w14:paraId="615BCA51"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A</w:t>
            </w:r>
          </w:p>
        </w:tc>
        <w:tc>
          <w:tcPr>
            <w:tcW w:w="2166" w:type="dxa"/>
            <w:shd w:val="clear" w:color="auto" w:fill="auto"/>
            <w:vAlign w:val="center"/>
          </w:tcPr>
          <w:p w14:paraId="196D69AF"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N</w:t>
            </w:r>
            <w:r w:rsidRPr="00956086">
              <w:rPr>
                <w:rFonts w:eastAsia="Times New Roman" w:cs="Arial"/>
                <w:szCs w:val="24"/>
                <w:vertAlign w:val="subscript"/>
              </w:rPr>
              <w:t>RB,agg</w:t>
            </w:r>
            <w:r w:rsidRPr="00956086">
              <w:rPr>
                <w:rFonts w:eastAsia="Times New Roman" w:cs="Arial"/>
                <w:szCs w:val="24"/>
              </w:rPr>
              <w:t xml:space="preserve"> ≤ 100</w:t>
            </w:r>
          </w:p>
        </w:tc>
        <w:tc>
          <w:tcPr>
            <w:tcW w:w="1417" w:type="dxa"/>
            <w:shd w:val="clear" w:color="auto" w:fill="auto"/>
            <w:vAlign w:val="center"/>
          </w:tcPr>
          <w:p w14:paraId="157C1367"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1</w:t>
            </w:r>
          </w:p>
        </w:tc>
        <w:tc>
          <w:tcPr>
            <w:tcW w:w="4070" w:type="dxa"/>
            <w:shd w:val="clear" w:color="auto" w:fill="auto"/>
            <w:vAlign w:val="center"/>
          </w:tcPr>
          <w:p w14:paraId="54010C11" w14:textId="77777777" w:rsidR="00217440" w:rsidRPr="00956086" w:rsidRDefault="00217440" w:rsidP="00C54C08">
            <w:pPr>
              <w:keepNext w:val="0"/>
              <w:spacing w:after="120" w:line="240" w:lineRule="auto"/>
              <w:jc w:val="left"/>
              <w:rPr>
                <w:rFonts w:eastAsia="Times New Roman" w:cs="Arial"/>
                <w:szCs w:val="24"/>
              </w:rPr>
            </w:pPr>
            <w:r w:rsidRPr="00956086">
              <w:rPr>
                <w:rFonts w:eastAsia="Times New Roman" w:cs="Arial"/>
                <w:szCs w:val="24"/>
              </w:rPr>
              <w:t>a</w:t>
            </w:r>
            <w:r w:rsidRPr="00956086">
              <w:rPr>
                <w:rFonts w:eastAsia="Times New Roman" w:cs="Arial"/>
                <w:szCs w:val="24"/>
                <w:vertAlign w:val="subscript"/>
              </w:rPr>
              <w:t>1</w:t>
            </w:r>
            <w:r w:rsidRPr="00956086">
              <w:rPr>
                <w:rFonts w:eastAsia="Times New Roman" w:cs="Arial"/>
                <w:szCs w:val="24"/>
              </w:rPr>
              <w:t xml:space="preserve"> BW</w:t>
            </w:r>
            <w:r w:rsidRPr="00956086">
              <w:rPr>
                <w:rFonts w:eastAsia="Times New Roman" w:cs="Arial"/>
                <w:szCs w:val="24"/>
                <w:vertAlign w:val="subscript"/>
              </w:rPr>
              <w:t>Channel(1)</w:t>
            </w:r>
            <w:r w:rsidRPr="00956086">
              <w:rPr>
                <w:rFonts w:eastAsia="Times New Roman" w:cs="Arial"/>
                <w:szCs w:val="24"/>
              </w:rPr>
              <w:t xml:space="preserve"> - 0,5Δf</w:t>
            </w:r>
            <w:r w:rsidRPr="00956086">
              <w:rPr>
                <w:rFonts w:eastAsia="Times New Roman" w:cs="Arial"/>
                <w:szCs w:val="24"/>
                <w:vertAlign w:val="subscript"/>
              </w:rPr>
              <w:t>1</w:t>
            </w:r>
            <w:r w:rsidRPr="00956086">
              <w:rPr>
                <w:rFonts w:eastAsia="Times New Roman" w:cs="Arial"/>
                <w:szCs w:val="24"/>
              </w:rPr>
              <w:t xml:space="preserve"> (Chú thích 2)</w:t>
            </w:r>
          </w:p>
        </w:tc>
      </w:tr>
      <w:tr w:rsidR="00956086" w:rsidRPr="00956086" w14:paraId="4949D416" w14:textId="77777777" w:rsidTr="002728CE">
        <w:trPr>
          <w:jc w:val="center"/>
        </w:trPr>
        <w:tc>
          <w:tcPr>
            <w:tcW w:w="1385" w:type="dxa"/>
            <w:shd w:val="clear" w:color="auto" w:fill="auto"/>
            <w:vAlign w:val="center"/>
          </w:tcPr>
          <w:p w14:paraId="67C86180"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B</w:t>
            </w:r>
          </w:p>
        </w:tc>
        <w:tc>
          <w:tcPr>
            <w:tcW w:w="2166" w:type="dxa"/>
            <w:shd w:val="clear" w:color="auto" w:fill="auto"/>
            <w:vAlign w:val="center"/>
          </w:tcPr>
          <w:p w14:paraId="0D516AF5"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N</w:t>
            </w:r>
            <w:r w:rsidRPr="00956086">
              <w:rPr>
                <w:rFonts w:eastAsia="Times New Roman" w:cs="Arial"/>
                <w:szCs w:val="24"/>
                <w:vertAlign w:val="subscript"/>
              </w:rPr>
              <w:t>RB,agg</w:t>
            </w:r>
            <w:r w:rsidRPr="00956086">
              <w:rPr>
                <w:rFonts w:eastAsia="Times New Roman" w:cs="Arial"/>
                <w:szCs w:val="24"/>
              </w:rPr>
              <w:t xml:space="preserve"> ≤ 100</w:t>
            </w:r>
          </w:p>
        </w:tc>
        <w:tc>
          <w:tcPr>
            <w:tcW w:w="1417" w:type="dxa"/>
            <w:shd w:val="clear" w:color="auto" w:fill="auto"/>
            <w:vAlign w:val="center"/>
          </w:tcPr>
          <w:p w14:paraId="0780EB5C"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2</w:t>
            </w:r>
          </w:p>
        </w:tc>
        <w:tc>
          <w:tcPr>
            <w:tcW w:w="4070" w:type="dxa"/>
            <w:shd w:val="clear" w:color="auto" w:fill="auto"/>
            <w:vAlign w:val="center"/>
          </w:tcPr>
          <w:p w14:paraId="77D1DE4B"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0,05 max(BW</w:t>
            </w:r>
            <w:r w:rsidRPr="00956086">
              <w:rPr>
                <w:rFonts w:eastAsia="Times New Roman" w:cs="Arial"/>
                <w:szCs w:val="24"/>
                <w:vertAlign w:val="subscript"/>
              </w:rPr>
              <w:t>Channel(1)</w:t>
            </w:r>
            <w:r w:rsidRPr="00956086">
              <w:rPr>
                <w:rFonts w:eastAsia="Times New Roman" w:cs="Arial"/>
                <w:szCs w:val="24"/>
              </w:rPr>
              <w:t>,BW</w:t>
            </w:r>
            <w:r w:rsidRPr="00956086">
              <w:rPr>
                <w:rFonts w:eastAsia="Times New Roman" w:cs="Arial"/>
                <w:szCs w:val="24"/>
                <w:vertAlign w:val="subscript"/>
              </w:rPr>
              <w:t>Channel(2)</w:t>
            </w:r>
            <w:r w:rsidRPr="00956086">
              <w:rPr>
                <w:rFonts w:eastAsia="Times New Roman" w:cs="Arial"/>
                <w:szCs w:val="24"/>
              </w:rPr>
              <w:t>) - 0</w:t>
            </w:r>
            <w:r w:rsidRPr="00420824">
              <w:rPr>
                <w:rFonts w:eastAsia="Times New Roman" w:cs="Arial"/>
                <w:szCs w:val="24"/>
              </w:rPr>
              <w:t>,5Δ</w:t>
            </w:r>
            <w:r w:rsidR="00DD46D7" w:rsidRPr="00420824">
              <w:rPr>
                <w:rFonts w:eastAsia="Times New Roman" w:cs="Arial"/>
                <w:szCs w:val="24"/>
              </w:rPr>
              <w:t>f</w:t>
            </w:r>
            <w:r w:rsidR="00DD46D7" w:rsidRPr="00420824">
              <w:rPr>
                <w:rFonts w:eastAsia="Times New Roman" w:cs="Arial"/>
                <w:szCs w:val="24"/>
                <w:vertAlign w:val="subscript"/>
              </w:rPr>
              <w:t>1</w:t>
            </w:r>
          </w:p>
        </w:tc>
      </w:tr>
      <w:tr w:rsidR="00956086" w:rsidRPr="00956086" w14:paraId="58541563" w14:textId="77777777" w:rsidTr="002728CE">
        <w:trPr>
          <w:jc w:val="center"/>
        </w:trPr>
        <w:tc>
          <w:tcPr>
            <w:tcW w:w="1385" w:type="dxa"/>
            <w:shd w:val="clear" w:color="auto" w:fill="auto"/>
            <w:vAlign w:val="center"/>
          </w:tcPr>
          <w:p w14:paraId="305A3F1D"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C</w:t>
            </w:r>
          </w:p>
        </w:tc>
        <w:tc>
          <w:tcPr>
            <w:tcW w:w="2166" w:type="dxa"/>
            <w:shd w:val="clear" w:color="auto" w:fill="auto"/>
            <w:vAlign w:val="center"/>
          </w:tcPr>
          <w:p w14:paraId="1133FD53"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100 &lt; N</w:t>
            </w:r>
            <w:r w:rsidRPr="00956086">
              <w:rPr>
                <w:rFonts w:eastAsia="Times New Roman" w:cs="Arial"/>
                <w:szCs w:val="24"/>
                <w:vertAlign w:val="subscript"/>
              </w:rPr>
              <w:t>RB,agg</w:t>
            </w:r>
            <w:r w:rsidRPr="00956086">
              <w:rPr>
                <w:rFonts w:eastAsia="Times New Roman" w:cs="Arial"/>
                <w:szCs w:val="24"/>
              </w:rPr>
              <w:t xml:space="preserve"> ≤ 200</w:t>
            </w:r>
          </w:p>
        </w:tc>
        <w:tc>
          <w:tcPr>
            <w:tcW w:w="1417" w:type="dxa"/>
            <w:shd w:val="clear" w:color="auto" w:fill="auto"/>
            <w:vAlign w:val="center"/>
          </w:tcPr>
          <w:p w14:paraId="128A1F10"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Times New Roman" w:cs="Arial"/>
                <w:szCs w:val="24"/>
              </w:rPr>
              <w:t>2</w:t>
            </w:r>
          </w:p>
        </w:tc>
        <w:tc>
          <w:tcPr>
            <w:tcW w:w="4070" w:type="dxa"/>
            <w:shd w:val="clear" w:color="auto" w:fill="auto"/>
            <w:vAlign w:val="center"/>
          </w:tcPr>
          <w:p w14:paraId="57D66E58"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0,05 max(BW</w:t>
            </w:r>
            <w:r w:rsidRPr="00956086">
              <w:rPr>
                <w:rFonts w:eastAsia="Times New Roman" w:cs="Arial"/>
                <w:szCs w:val="24"/>
                <w:vertAlign w:val="subscript"/>
              </w:rPr>
              <w:t>Channel(1)</w:t>
            </w:r>
            <w:r w:rsidRPr="00956086">
              <w:rPr>
                <w:rFonts w:eastAsia="Times New Roman" w:cs="Arial"/>
                <w:szCs w:val="24"/>
              </w:rPr>
              <w:t>,BW</w:t>
            </w:r>
            <w:r w:rsidRPr="00956086">
              <w:rPr>
                <w:rFonts w:eastAsia="Times New Roman" w:cs="Arial"/>
                <w:szCs w:val="24"/>
                <w:vertAlign w:val="subscript"/>
              </w:rPr>
              <w:t>Channel(2)</w:t>
            </w:r>
            <w:r w:rsidRPr="00956086">
              <w:rPr>
                <w:rFonts w:eastAsia="Times New Roman" w:cs="Arial"/>
                <w:szCs w:val="24"/>
              </w:rPr>
              <w:t>) - 0,</w:t>
            </w:r>
            <w:r w:rsidRPr="00420824">
              <w:rPr>
                <w:rFonts w:eastAsia="Times New Roman" w:cs="Arial"/>
                <w:szCs w:val="24"/>
              </w:rPr>
              <w:t>5Δ</w:t>
            </w:r>
            <w:r w:rsidR="00DD46D7" w:rsidRPr="00420824">
              <w:rPr>
                <w:rFonts w:eastAsia="Times New Roman" w:cs="Arial"/>
                <w:szCs w:val="24"/>
              </w:rPr>
              <w:t>f</w:t>
            </w:r>
            <w:r w:rsidR="00DD46D7" w:rsidRPr="00420824">
              <w:rPr>
                <w:rFonts w:eastAsia="Times New Roman" w:cs="Arial"/>
                <w:szCs w:val="24"/>
                <w:vertAlign w:val="subscript"/>
              </w:rPr>
              <w:t>1</w:t>
            </w:r>
          </w:p>
        </w:tc>
      </w:tr>
      <w:tr w:rsidR="00956086" w:rsidRPr="00956086" w14:paraId="294C59EA" w14:textId="77777777" w:rsidTr="002728CE">
        <w:trPr>
          <w:trHeight w:val="503"/>
          <w:jc w:val="center"/>
        </w:trPr>
        <w:tc>
          <w:tcPr>
            <w:tcW w:w="9038" w:type="dxa"/>
            <w:gridSpan w:val="4"/>
            <w:tcBorders>
              <w:bottom w:val="nil"/>
            </w:tcBorders>
            <w:shd w:val="clear" w:color="auto" w:fill="auto"/>
          </w:tcPr>
          <w:p w14:paraId="2CC554A0" w14:textId="77777777" w:rsidR="00217440" w:rsidRPr="00956086" w:rsidRDefault="00217440" w:rsidP="00C54C08">
            <w:pPr>
              <w:keepNext w:val="0"/>
              <w:widowControl w:val="0"/>
              <w:spacing w:after="120" w:line="240" w:lineRule="auto"/>
              <w:rPr>
                <w:rFonts w:eastAsia="Times New Roman" w:cs="Arial"/>
                <w:sz w:val="18"/>
                <w:szCs w:val="18"/>
              </w:rPr>
            </w:pPr>
            <w:r w:rsidRPr="00956086">
              <w:rPr>
                <w:rFonts w:eastAsia="Times New Roman" w:cs="Arial"/>
                <w:sz w:val="18"/>
                <w:szCs w:val="18"/>
              </w:rPr>
              <w:t>CHÚ THÍCH 1: BW</w:t>
            </w:r>
            <w:r w:rsidRPr="00956086">
              <w:rPr>
                <w:rFonts w:eastAsia="Times New Roman" w:cs="Arial"/>
                <w:sz w:val="18"/>
                <w:szCs w:val="18"/>
                <w:vertAlign w:val="subscript"/>
              </w:rPr>
              <w:t>Channel(j)</w:t>
            </w:r>
            <w:r w:rsidRPr="00956086">
              <w:rPr>
                <w:rFonts w:eastAsia="Times New Roman" w:cs="Arial"/>
                <w:sz w:val="18"/>
                <w:szCs w:val="18"/>
              </w:rPr>
              <w:t>, j = 1, 2, 3 là băng thông kênh của sóng mang thành phần E-UTRA theo Bảng 5.4.2-1</w:t>
            </w:r>
            <w:r w:rsidRPr="00956086">
              <w:rPr>
                <w:rFonts w:eastAsia="Times New Roman" w:cs="Times New Roman"/>
                <w:szCs w:val="28"/>
              </w:rPr>
              <w:t xml:space="preserve"> </w:t>
            </w:r>
            <w:r w:rsidRPr="00956086">
              <w:rPr>
                <w:rFonts w:eastAsia="Times New Roman" w:cs="Arial"/>
                <w:sz w:val="18"/>
                <w:szCs w:val="18"/>
              </w:rPr>
              <w:t>của tài liệu ETSI TS 136 521-1. Δf</w:t>
            </w:r>
            <w:r w:rsidRPr="00956086">
              <w:rPr>
                <w:rFonts w:eastAsia="Times New Roman" w:cs="Arial"/>
                <w:sz w:val="18"/>
                <w:szCs w:val="18"/>
                <w:vertAlign w:val="subscript"/>
              </w:rPr>
              <w:t>1</w:t>
            </w:r>
            <w:r w:rsidRPr="00956086">
              <w:rPr>
                <w:rFonts w:eastAsia="Times New Roman" w:cs="Arial"/>
                <w:sz w:val="18"/>
                <w:szCs w:val="18"/>
              </w:rPr>
              <w:t xml:space="preserve"> = Δf đối với đường xuống với Δf là khoảng cách sóng mang thành phần, Δf</w:t>
            </w:r>
            <w:r w:rsidRPr="00956086">
              <w:rPr>
                <w:rFonts w:eastAsia="Times New Roman" w:cs="Arial"/>
                <w:sz w:val="18"/>
                <w:szCs w:val="18"/>
                <w:vertAlign w:val="subscript"/>
              </w:rPr>
              <w:t>1</w:t>
            </w:r>
            <w:r w:rsidRPr="00956086">
              <w:rPr>
                <w:rFonts w:eastAsia="Times New Roman" w:cs="Arial"/>
                <w:sz w:val="18"/>
                <w:szCs w:val="18"/>
              </w:rPr>
              <w:t xml:space="preserve"> = 0 đối với đường lên.</w:t>
            </w:r>
          </w:p>
        </w:tc>
      </w:tr>
      <w:tr w:rsidR="00956086" w:rsidRPr="00956086" w14:paraId="4726B9F7" w14:textId="77777777" w:rsidTr="002728CE">
        <w:trPr>
          <w:trHeight w:val="333"/>
          <w:jc w:val="center"/>
        </w:trPr>
        <w:tc>
          <w:tcPr>
            <w:tcW w:w="9038" w:type="dxa"/>
            <w:gridSpan w:val="4"/>
            <w:tcBorders>
              <w:top w:val="nil"/>
            </w:tcBorders>
            <w:shd w:val="clear" w:color="auto" w:fill="auto"/>
          </w:tcPr>
          <w:p w14:paraId="71222D0A" w14:textId="77777777" w:rsidR="00217440" w:rsidRPr="00956086" w:rsidRDefault="00217440" w:rsidP="00C54C08">
            <w:pPr>
              <w:keepNext w:val="0"/>
              <w:widowControl w:val="0"/>
              <w:spacing w:after="120" w:line="240" w:lineRule="auto"/>
              <w:ind w:left="1134" w:hanging="1134"/>
              <w:rPr>
                <w:rFonts w:eastAsia="Times New Roman" w:cs="Arial"/>
                <w:sz w:val="18"/>
                <w:szCs w:val="18"/>
              </w:rPr>
            </w:pPr>
            <w:r w:rsidRPr="00956086">
              <w:rPr>
                <w:rFonts w:eastAsia="Times New Roman" w:cs="Arial"/>
                <w:sz w:val="18"/>
                <w:szCs w:val="18"/>
              </w:rPr>
              <w:t>CHÚ THÍCH 2: a</w:t>
            </w:r>
            <w:r w:rsidRPr="00956086">
              <w:rPr>
                <w:rFonts w:eastAsia="Times New Roman" w:cs="Arial"/>
                <w:sz w:val="18"/>
                <w:szCs w:val="18"/>
                <w:vertAlign w:val="subscript"/>
              </w:rPr>
              <w:t>1</w:t>
            </w:r>
            <w:r w:rsidR="00906F94">
              <w:rPr>
                <w:rFonts w:eastAsia="Times New Roman" w:cs="Arial"/>
                <w:sz w:val="18"/>
                <w:szCs w:val="18"/>
              </w:rPr>
              <w:t xml:space="preserve"> = 0,05</w:t>
            </w:r>
            <w:r w:rsidRPr="00956086">
              <w:rPr>
                <w:rFonts w:eastAsia="Times New Roman" w:cs="Arial"/>
                <w:sz w:val="18"/>
                <w:szCs w:val="18"/>
              </w:rPr>
              <w:t>.</w:t>
            </w:r>
          </w:p>
        </w:tc>
      </w:tr>
    </w:tbl>
    <w:p w14:paraId="33B910C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b/>
          <w:szCs w:val="24"/>
        </w:rPr>
        <w:t>1.4.6. Cấu hình kết hợp sóng mang</w:t>
      </w:r>
      <w:r w:rsidRPr="00956086">
        <w:rPr>
          <w:rFonts w:eastAsia="Calibri" w:cs="Arial"/>
          <w:szCs w:val="24"/>
        </w:rPr>
        <w:t xml:space="preserve"> (carrier aggregation configuration)</w:t>
      </w:r>
    </w:p>
    <w:p w14:paraId="5DC53FD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Sự kết hợp của băng tần hoạt động CA và l</w:t>
      </w:r>
      <w:r w:rsidR="00432AFE" w:rsidRPr="00956086">
        <w:rPr>
          <w:rFonts w:eastAsia="Times New Roman" w:cs="Arial"/>
          <w:szCs w:val="24"/>
        </w:rPr>
        <w:t>oại</w:t>
      </w:r>
      <w:r w:rsidRPr="00956086">
        <w:rPr>
          <w:rFonts w:eastAsia="Times New Roman" w:cs="Arial"/>
          <w:szCs w:val="24"/>
        </w:rPr>
        <w:t xml:space="preserve"> băng thông CA được hỗ trợ bởi UE.</w:t>
      </w:r>
    </w:p>
    <w:p w14:paraId="732DFE2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b/>
          <w:szCs w:val="24"/>
        </w:rPr>
        <w:t>1.4.7. Băng thông kênh</w:t>
      </w:r>
      <w:r w:rsidRPr="00956086">
        <w:rPr>
          <w:rFonts w:eastAsia="Calibri" w:cs="Arial"/>
          <w:szCs w:val="24"/>
        </w:rPr>
        <w:t xml:space="preserve"> (channel bandwidth)</w:t>
      </w:r>
    </w:p>
    <w:p w14:paraId="467B239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Băng thông vô tuyến hỗ trợ sóng mang đơn RF E-UTRA với </w:t>
      </w:r>
      <w:r w:rsidR="00136330" w:rsidRPr="00956086">
        <w:rPr>
          <w:rFonts w:eastAsia="Times New Roman" w:cs="Arial"/>
          <w:szCs w:val="24"/>
        </w:rPr>
        <w:t>băng thông truyền dẫn</w:t>
      </w:r>
      <w:r w:rsidRPr="00956086">
        <w:rPr>
          <w:rFonts w:eastAsia="Times New Roman" w:cs="Arial"/>
          <w:szCs w:val="24"/>
        </w:rPr>
        <w:t xml:space="preserve"> được cấu hình ở đường lên hoặc đường xuống của tế bào.</w:t>
      </w:r>
    </w:p>
    <w:p w14:paraId="7D110509" w14:textId="77777777" w:rsidR="00217440" w:rsidRPr="00956086" w:rsidRDefault="00217440" w:rsidP="00C54C08">
      <w:pPr>
        <w:keepNext w:val="0"/>
        <w:widowControl w:val="0"/>
        <w:spacing w:line="240" w:lineRule="auto"/>
        <w:rPr>
          <w:rFonts w:eastAsia="Times New Roman" w:cs="Arial"/>
          <w:sz w:val="18"/>
          <w:szCs w:val="18"/>
        </w:rPr>
      </w:pPr>
      <w:r w:rsidRPr="00956086">
        <w:rPr>
          <w:rFonts w:eastAsia="Times New Roman" w:cs="Arial"/>
          <w:sz w:val="18"/>
          <w:szCs w:val="18"/>
        </w:rPr>
        <w:t>CHÚ THÍCH 1: Băng thông kênh có thứ nguyên là MHz và được sử dụng làm tham chiếu cho các yêu cầu máy phát và máy thu.</w:t>
      </w:r>
    </w:p>
    <w:p w14:paraId="10FB186B" w14:textId="77777777" w:rsidR="00217440" w:rsidRPr="00956086" w:rsidRDefault="00217440" w:rsidP="00C54C08">
      <w:pPr>
        <w:keepNext w:val="0"/>
        <w:widowControl w:val="0"/>
        <w:spacing w:line="240" w:lineRule="auto"/>
        <w:rPr>
          <w:rFonts w:eastAsia="Times New Roman" w:cs="Arial"/>
          <w:sz w:val="18"/>
          <w:szCs w:val="18"/>
        </w:rPr>
      </w:pPr>
      <w:r w:rsidRPr="00956086">
        <w:rPr>
          <w:rFonts w:eastAsia="Times New Roman" w:cs="Arial"/>
          <w:sz w:val="18"/>
          <w:szCs w:val="18"/>
        </w:rPr>
        <w:t xml:space="preserve">CHÚ THÍCH 2: Băng thông kênh và cấu hình </w:t>
      </w:r>
      <w:r w:rsidR="00136330" w:rsidRPr="00956086">
        <w:rPr>
          <w:rFonts w:eastAsia="Times New Roman" w:cs="Arial"/>
          <w:sz w:val="18"/>
          <w:szCs w:val="18"/>
        </w:rPr>
        <w:t>băng thông truyền dẫn</w:t>
      </w:r>
      <w:r w:rsidRPr="00956086">
        <w:rPr>
          <w:rFonts w:eastAsia="Times New Roman" w:cs="Arial"/>
          <w:sz w:val="18"/>
          <w:szCs w:val="18"/>
        </w:rPr>
        <w:t xml:space="preserve"> đối với một sóng mang E UTRA được mô tả trong Hình 1 theo tài liệu ETSI TS 136 101.</w:t>
      </w:r>
    </w:p>
    <w:p w14:paraId="0BE474F3" w14:textId="77777777" w:rsidR="00921D4C" w:rsidRPr="00956086" w:rsidRDefault="00921D4C" w:rsidP="00C54C08">
      <w:pPr>
        <w:keepNext w:val="0"/>
        <w:widowControl w:val="0"/>
        <w:spacing w:line="264" w:lineRule="auto"/>
        <w:rPr>
          <w:rFonts w:eastAsia="Times New Roman" w:cs="Arial"/>
          <w:sz w:val="18"/>
          <w:szCs w:val="18"/>
        </w:rPr>
      </w:pPr>
      <w:r w:rsidRPr="00956086">
        <w:rPr>
          <w:rFonts w:eastAsia="Times New Roman" w:cs="Arial"/>
          <w:noProof/>
          <w:sz w:val="18"/>
          <w:szCs w:val="18"/>
        </w:rPr>
        <w:drawing>
          <wp:inline distT="0" distB="0" distL="0" distR="0" wp14:anchorId="0C46D08D" wp14:editId="13BB55A4">
            <wp:extent cx="5870811" cy="30069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1060" cy="3007096"/>
                    </a:xfrm>
                    <a:prstGeom prst="rect">
                      <a:avLst/>
                    </a:prstGeom>
                    <a:noFill/>
                    <a:ln>
                      <a:noFill/>
                    </a:ln>
                  </pic:spPr>
                </pic:pic>
              </a:graphicData>
            </a:graphic>
          </wp:inline>
        </w:drawing>
      </w:r>
    </w:p>
    <w:p w14:paraId="56674AF8" w14:textId="77777777" w:rsidR="00217440" w:rsidRPr="00956086" w:rsidRDefault="00217440" w:rsidP="00C54C08">
      <w:pPr>
        <w:pStyle w:val="ListParagraph"/>
        <w:widowControl w:val="0"/>
        <w:numPr>
          <w:ilvl w:val="0"/>
          <w:numId w:val="3"/>
        </w:numPr>
        <w:tabs>
          <w:tab w:val="left" w:pos="567"/>
        </w:tabs>
        <w:spacing w:before="120" w:after="0" w:line="240" w:lineRule="auto"/>
        <w:ind w:left="357" w:hanging="357"/>
        <w:jc w:val="center"/>
        <w:rPr>
          <w:rFonts w:ascii="Arial" w:eastAsia="Times New Roman" w:hAnsi="Arial" w:cs="Arial"/>
          <w:b/>
          <w:spacing w:val="-8"/>
          <w:sz w:val="24"/>
          <w:szCs w:val="24"/>
          <w:lang w:val="x-none" w:eastAsia="x-none"/>
        </w:rPr>
      </w:pPr>
      <w:r w:rsidRPr="00956086">
        <w:rPr>
          <w:rFonts w:ascii="Arial" w:eastAsia="Times New Roman" w:hAnsi="Arial" w:cs="Arial"/>
          <w:b/>
          <w:spacing w:val="-8"/>
          <w:sz w:val="24"/>
          <w:szCs w:val="24"/>
          <w:lang w:val="x-none" w:eastAsia="x-none"/>
        </w:rPr>
        <w:t xml:space="preserve">Băng thông kênh và cấu hình </w:t>
      </w:r>
      <w:r w:rsidR="00136330" w:rsidRPr="00956086">
        <w:rPr>
          <w:rFonts w:ascii="Arial" w:eastAsia="Times New Roman" w:hAnsi="Arial" w:cs="Arial"/>
          <w:b/>
          <w:spacing w:val="-8"/>
          <w:sz w:val="24"/>
          <w:szCs w:val="24"/>
          <w:lang w:val="x-none" w:eastAsia="x-none"/>
        </w:rPr>
        <w:t>băng thông truyền dẫn</w:t>
      </w:r>
    </w:p>
    <w:p w14:paraId="53B3EAE1" w14:textId="77777777" w:rsidR="00217440" w:rsidRPr="00956086" w:rsidRDefault="00217440" w:rsidP="00C54C08">
      <w:pPr>
        <w:keepNext w:val="0"/>
        <w:widowControl w:val="0"/>
        <w:spacing w:before="0" w:line="240" w:lineRule="auto"/>
        <w:jc w:val="center"/>
        <w:rPr>
          <w:rFonts w:eastAsia="Times New Roman" w:cs="Arial"/>
          <w:spacing w:val="-8"/>
          <w:szCs w:val="24"/>
          <w:lang w:eastAsia="x-none"/>
        </w:rPr>
      </w:pPr>
      <w:r w:rsidRPr="00956086">
        <w:rPr>
          <w:rFonts w:eastAsia="Times New Roman" w:cs="Arial"/>
          <w:b/>
          <w:spacing w:val="-8"/>
          <w:szCs w:val="24"/>
          <w:lang w:val="x-none" w:eastAsia="x-none"/>
        </w:rPr>
        <w:lastRenderedPageBreak/>
        <w:t>đối với một sóng mang E-UTRA</w:t>
      </w:r>
    </w:p>
    <w:p w14:paraId="38468AF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b/>
          <w:szCs w:val="24"/>
        </w:rPr>
        <w:t>1.4.8. Băng thông kênh kết hợp sóng mang</w:t>
      </w:r>
      <w:r w:rsidRPr="00956086">
        <w:rPr>
          <w:rFonts w:eastAsia="Times New Roman" w:cs="Arial"/>
          <w:szCs w:val="24"/>
        </w:rPr>
        <w:t xml:space="preserve"> (channel bandwidth for carrier aggregation)</w:t>
      </w:r>
    </w:p>
    <w:p w14:paraId="054DD55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Băng thông vô tuyến kết hợp từ nhiều hơn một sóng mang E-UTRA với </w:t>
      </w:r>
      <w:r w:rsidR="00136330" w:rsidRPr="00956086">
        <w:rPr>
          <w:rFonts w:eastAsia="Times New Roman" w:cs="Arial"/>
          <w:szCs w:val="24"/>
        </w:rPr>
        <w:t>băng thông truyền dẫn</w:t>
      </w:r>
      <w:r w:rsidRPr="00956086">
        <w:rPr>
          <w:rFonts w:eastAsia="Times New Roman" w:cs="Arial"/>
          <w:szCs w:val="24"/>
        </w:rPr>
        <w:t xml:space="preserve"> được cấu hình trong đường lên hoặc đường xuống của các tế bào khác nhau</w:t>
      </w:r>
    </w:p>
    <w:p w14:paraId="15FD1EA7"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Băng thông kênh kết hợp và các biên băng thông kênh kết hợp của nhiều hơn 1 sóng mang E-UTRA được mô tả trong Hình 2 theo tài liệu ETSI TS 136 101.</w:t>
      </w:r>
    </w:p>
    <w:p w14:paraId="2A8DB62D" w14:textId="77777777" w:rsidR="001B1A9F" w:rsidRPr="00956086" w:rsidRDefault="001B1A9F" w:rsidP="00C54C08">
      <w:pPr>
        <w:keepNext w:val="0"/>
        <w:widowControl w:val="0"/>
        <w:spacing w:line="264" w:lineRule="auto"/>
        <w:jc w:val="center"/>
        <w:rPr>
          <w:rFonts w:eastAsia="Times New Roman" w:cs="Arial"/>
          <w:sz w:val="18"/>
          <w:szCs w:val="24"/>
        </w:rPr>
      </w:pPr>
      <w:r w:rsidRPr="00956086">
        <w:rPr>
          <w:rFonts w:eastAsia="Times New Roman" w:cs="Arial"/>
          <w:noProof/>
          <w:sz w:val="18"/>
          <w:szCs w:val="24"/>
        </w:rPr>
        <w:drawing>
          <wp:inline distT="0" distB="0" distL="0" distR="0" wp14:anchorId="14D132B2" wp14:editId="3892A065">
            <wp:extent cx="6054969" cy="3046226"/>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5275" cy="3046380"/>
                    </a:xfrm>
                    <a:prstGeom prst="rect">
                      <a:avLst/>
                    </a:prstGeom>
                    <a:noFill/>
                    <a:ln>
                      <a:noFill/>
                    </a:ln>
                  </pic:spPr>
                </pic:pic>
              </a:graphicData>
            </a:graphic>
          </wp:inline>
        </w:drawing>
      </w:r>
    </w:p>
    <w:p w14:paraId="19929718" w14:textId="77777777" w:rsidR="00217440" w:rsidRPr="00956086" w:rsidRDefault="00217440" w:rsidP="00C54C08">
      <w:pPr>
        <w:pStyle w:val="ListParagraph"/>
        <w:widowControl w:val="0"/>
        <w:numPr>
          <w:ilvl w:val="0"/>
          <w:numId w:val="3"/>
        </w:numPr>
        <w:tabs>
          <w:tab w:val="left" w:pos="567"/>
        </w:tabs>
        <w:spacing w:before="120" w:after="0" w:line="240" w:lineRule="auto"/>
        <w:ind w:left="357" w:hanging="357"/>
        <w:jc w:val="center"/>
        <w:rPr>
          <w:rFonts w:ascii="Arial" w:eastAsia="Times New Roman" w:hAnsi="Arial" w:cs="Arial"/>
          <w:b/>
          <w:spacing w:val="-8"/>
          <w:sz w:val="24"/>
          <w:szCs w:val="24"/>
          <w:lang w:val="x-none" w:eastAsia="x-none"/>
        </w:rPr>
      </w:pPr>
      <w:r w:rsidRPr="00956086">
        <w:rPr>
          <w:rFonts w:ascii="Arial" w:eastAsia="Times New Roman" w:hAnsi="Arial" w:cs="Arial"/>
          <w:b/>
          <w:spacing w:val="-8"/>
          <w:sz w:val="24"/>
          <w:szCs w:val="24"/>
          <w:lang w:val="x-none" w:eastAsia="x-none"/>
        </w:rPr>
        <w:t>Băng thông kênh kết hợp và các biên băng thông kênh kết hợp</w:t>
      </w:r>
    </w:p>
    <w:p w14:paraId="27BB36C8" w14:textId="77777777" w:rsidR="00217440" w:rsidRPr="00956086" w:rsidRDefault="00217440" w:rsidP="00C54C08">
      <w:pPr>
        <w:keepNext w:val="0"/>
        <w:widowControl w:val="0"/>
        <w:spacing w:before="0" w:line="264" w:lineRule="auto"/>
        <w:jc w:val="center"/>
        <w:rPr>
          <w:rFonts w:eastAsia="Times New Roman" w:cs="Arial"/>
          <w:b/>
          <w:spacing w:val="-8"/>
          <w:szCs w:val="24"/>
        </w:rPr>
      </w:pPr>
      <w:r w:rsidRPr="00956086">
        <w:rPr>
          <w:rFonts w:eastAsia="Times New Roman" w:cs="Arial"/>
          <w:b/>
          <w:spacing w:val="-8"/>
          <w:szCs w:val="24"/>
        </w:rPr>
        <w:t>đối với nhiều hơn một sóng mang E-UTRA</w:t>
      </w:r>
    </w:p>
    <w:p w14:paraId="54315FEF" w14:textId="77777777" w:rsidR="00217440" w:rsidRPr="00956086" w:rsidRDefault="00217440" w:rsidP="00C54C08">
      <w:pPr>
        <w:keepNext w:val="0"/>
        <w:widowControl w:val="0"/>
        <w:spacing w:before="0" w:line="264" w:lineRule="auto"/>
        <w:jc w:val="center"/>
        <w:rPr>
          <w:rFonts w:eastAsia="Times New Roman" w:cs="Arial"/>
          <w:szCs w:val="24"/>
        </w:rPr>
      </w:pPr>
    </w:p>
    <w:p w14:paraId="053A4665"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b/>
          <w:szCs w:val="24"/>
        </w:rPr>
        <w:t>1.4.9. Biên của kênh</w:t>
      </w:r>
      <w:r w:rsidRPr="00956086">
        <w:rPr>
          <w:rFonts w:eastAsia="Times New Roman" w:cs="Arial"/>
          <w:szCs w:val="24"/>
        </w:rPr>
        <w:t xml:space="preserve"> (channel edge)</w:t>
      </w:r>
    </w:p>
    <w:p w14:paraId="27AB39C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thấp nhất và cao nhất của sóng mang, cách nhau bởi băng thông kênh.</w:t>
      </w:r>
    </w:p>
    <w:p w14:paraId="6ED36944"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1.4.10. Sóng mang liền kề</w:t>
      </w:r>
      <w:r w:rsidRPr="00956086">
        <w:rPr>
          <w:rFonts w:eastAsia="Calibri" w:cs="Arial"/>
          <w:szCs w:val="24"/>
        </w:rPr>
        <w:t xml:space="preserve"> (contiguous carriers)</w:t>
      </w:r>
    </w:p>
    <w:p w14:paraId="3F7A52D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Tập hợp của hai hay nhiều sóng mang được cấu hình trong một khối phổ tần mà không có yêu cầu RF dựa trên sự cùng tồn tại cho các hoạt động không phối hợp trong cùng khối phổ.</w:t>
      </w:r>
    </w:p>
    <w:p w14:paraId="52C89C68"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1.4.11. Kết hợp sóng mang liên băng</w:t>
      </w:r>
      <w:r w:rsidRPr="00956086">
        <w:rPr>
          <w:rFonts w:eastAsia="Calibri" w:cs="Arial"/>
          <w:szCs w:val="24"/>
        </w:rPr>
        <w:t xml:space="preserve"> (inter-band carrier aggregation)</w:t>
      </w:r>
    </w:p>
    <w:p w14:paraId="7525124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Kết hợp sóng mang từ các sóng mang thành phần trong các băng tần hoạt động khác nhau.</w:t>
      </w:r>
    </w:p>
    <w:p w14:paraId="2A3A249A" w14:textId="77777777" w:rsidR="00217440" w:rsidRPr="00956086" w:rsidRDefault="00217440" w:rsidP="00C54C08">
      <w:pPr>
        <w:keepNext w:val="0"/>
        <w:widowControl w:val="0"/>
        <w:spacing w:line="240" w:lineRule="auto"/>
        <w:rPr>
          <w:rFonts w:eastAsia="Times New Roman" w:cs="Arial"/>
          <w:sz w:val="18"/>
          <w:szCs w:val="18"/>
        </w:rPr>
      </w:pPr>
      <w:r w:rsidRPr="00956086">
        <w:rPr>
          <w:rFonts w:eastAsia="Times New Roman" w:cs="Arial"/>
          <w:sz w:val="18"/>
          <w:szCs w:val="18"/>
        </w:rPr>
        <w:t>CHÚ THÍCH: Kết hợp sóng mang trong mỗi băng tần có thể là liền kề hoặc không liền kề.</w:t>
      </w:r>
    </w:p>
    <w:p w14:paraId="139AEB75"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1.4.12. Kết hợp sóng mang liền kề trong băng </w:t>
      </w:r>
      <w:r w:rsidRPr="00956086">
        <w:rPr>
          <w:rFonts w:eastAsia="Calibri" w:cs="Arial"/>
          <w:szCs w:val="24"/>
        </w:rPr>
        <w:t>(intra-band contiguous carrier aggregation)</w:t>
      </w:r>
    </w:p>
    <w:p w14:paraId="3947B43B"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sóng mang liền kề kết hợp trong cùng băng tần hoạt động.</w:t>
      </w:r>
    </w:p>
    <w:p w14:paraId="0EDA1547"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1.4.13. Kết hợp sóng mang không liền kề trong băng </w:t>
      </w:r>
      <w:r w:rsidRPr="00956086">
        <w:rPr>
          <w:rFonts w:eastAsia="Calibri" w:cs="Arial"/>
          <w:szCs w:val="24"/>
        </w:rPr>
        <w:t>(intra-band non-contiguous carrier aggregation)</w:t>
      </w:r>
    </w:p>
    <w:p w14:paraId="5F6EF01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sóng mang không liền kề kết hợp trong cùng băng tần hoạt động.</w:t>
      </w:r>
    </w:p>
    <w:p w14:paraId="3DFDEED6"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1.4.14. Công suất đầu ra cực đại </w:t>
      </w:r>
      <w:r w:rsidRPr="00956086">
        <w:rPr>
          <w:rFonts w:eastAsia="Calibri" w:cs="Arial"/>
          <w:szCs w:val="24"/>
        </w:rPr>
        <w:t>(maximum output power)</w:t>
      </w:r>
    </w:p>
    <w:p w14:paraId="51C055F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lastRenderedPageBreak/>
        <w:t>Mức công suất trung bình của mỗi sóng mang của UE đo tại đầu nối ăng ten trong điều kiện tham chiếu xác định.</w:t>
      </w:r>
    </w:p>
    <w:p w14:paraId="5AAED6D8"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1.4.15. Công suất trung bình </w:t>
      </w:r>
      <w:r w:rsidRPr="00956086">
        <w:rPr>
          <w:rFonts w:eastAsia="Calibri" w:cs="Arial"/>
          <w:szCs w:val="24"/>
        </w:rPr>
        <w:t>(mean power)</w:t>
      </w:r>
    </w:p>
    <w:p w14:paraId="00750ED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Khi áp dụng cho truyền sóng E-UTRA, công suất trung bình là công suất đo được trong băng thông hệ thống hoạt động của sóng mang.</w:t>
      </w:r>
    </w:p>
    <w:p w14:paraId="25C5FC15" w14:textId="77777777" w:rsidR="00217440" w:rsidRPr="00956086" w:rsidRDefault="00217440" w:rsidP="00C54C08">
      <w:pPr>
        <w:keepNext w:val="0"/>
        <w:widowControl w:val="0"/>
        <w:spacing w:line="240" w:lineRule="auto"/>
        <w:rPr>
          <w:rFonts w:eastAsia="Times New Roman" w:cs="Arial"/>
          <w:sz w:val="18"/>
          <w:szCs w:val="18"/>
        </w:rPr>
      </w:pPr>
      <w:r w:rsidRPr="00956086">
        <w:rPr>
          <w:rFonts w:eastAsia="Times New Roman" w:cs="Arial"/>
          <w:sz w:val="18"/>
          <w:szCs w:val="18"/>
        </w:rPr>
        <w:t>CHÚ THÍCH: Thời gian đo được giả định là ít nhất một khung phụ (1 ms), trừ khi có quy định khác.</w:t>
      </w:r>
    </w:p>
    <w:p w14:paraId="37648626"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1.4.16. Tham số báo hiệu mạng </w:t>
      </w:r>
      <w:r w:rsidRPr="00956086">
        <w:rPr>
          <w:rFonts w:eastAsia="Calibri" w:cs="Arial"/>
          <w:szCs w:val="24"/>
        </w:rPr>
        <w:t>(network signalled value)</w:t>
      </w:r>
    </w:p>
    <w:p w14:paraId="267B40F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Được gửi từ các BS đến UE để chỉ ra thêm các yêu cầu phát xạ không mong muốn tới UE.</w:t>
      </w:r>
    </w:p>
    <w:p w14:paraId="6177840A"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1.4.17. Băng thông chiếm dụng </w:t>
      </w:r>
      <w:r w:rsidRPr="00956086">
        <w:rPr>
          <w:rFonts w:eastAsia="Calibri" w:cs="Arial"/>
          <w:szCs w:val="24"/>
        </w:rPr>
        <w:t>(occupied bandwidth)</w:t>
      </w:r>
    </w:p>
    <w:p w14:paraId="411164B3"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Là độ rộng của băng tần số mà công suất trung bình được phát xạ tại các tần số thấp hơn cận dưới và cao hơn cận trên của băng tần đó bằng số phần trăm cho trước β/2 của tổng công suất trung bình của phát xạ đó. </w:t>
      </w:r>
    </w:p>
    <w:p w14:paraId="53510489"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1.4.18. Băng tần hoạt động </w:t>
      </w:r>
      <w:r w:rsidRPr="00956086">
        <w:rPr>
          <w:rFonts w:eastAsia="Calibri" w:cs="Arial"/>
          <w:szCs w:val="24"/>
        </w:rPr>
        <w:t>(operating band)</w:t>
      </w:r>
    </w:p>
    <w:p w14:paraId="6627EFFB"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Dải tần số được định nghĩa với một tập các yêu cầu kỹ thuật mà E-UTRA hoạt động.</w:t>
      </w:r>
    </w:p>
    <w:p w14:paraId="252E65D3" w14:textId="77777777" w:rsidR="00217440" w:rsidRPr="00956086" w:rsidRDefault="00217440" w:rsidP="00C54C08">
      <w:pPr>
        <w:keepNext w:val="0"/>
        <w:widowControl w:val="0"/>
        <w:spacing w:line="240" w:lineRule="auto"/>
        <w:rPr>
          <w:rFonts w:eastAsia="Times New Roman" w:cs="Arial"/>
          <w:sz w:val="18"/>
          <w:szCs w:val="18"/>
        </w:rPr>
      </w:pPr>
      <w:r w:rsidRPr="00956086">
        <w:rPr>
          <w:rFonts w:eastAsia="Times New Roman" w:cs="Arial"/>
          <w:sz w:val="18"/>
          <w:szCs w:val="18"/>
        </w:rPr>
        <w:t>CHÚ THÍCH: Băng tần cho E-UTRA được chỉ định bằng chữ số Ả Rập, các băng tần hoạt động tương ứng cho UTRA được chỉ định bằng chữ số La Mã.</w:t>
      </w:r>
    </w:p>
    <w:p w14:paraId="000509E0"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1.4.19. Công suất đầu ra </w:t>
      </w:r>
      <w:r w:rsidRPr="00956086">
        <w:rPr>
          <w:rFonts w:eastAsia="Calibri" w:cs="Arial"/>
          <w:szCs w:val="24"/>
        </w:rPr>
        <w:t>(output power)</w:t>
      </w:r>
    </w:p>
    <w:p w14:paraId="5C588F0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Công suất trung bình của một sóng mang của UE phát tới tải có điện trở bằng trở kháng danh định của máy phát.</w:t>
      </w:r>
    </w:p>
    <w:p w14:paraId="4C7398F2"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1.4.20. Băng thông tham chiếu </w:t>
      </w:r>
      <w:r w:rsidRPr="00956086">
        <w:rPr>
          <w:rFonts w:eastAsia="Calibri" w:cs="Arial"/>
          <w:szCs w:val="24"/>
        </w:rPr>
        <w:t>(reference bandwidth)</w:t>
      </w:r>
    </w:p>
    <w:p w14:paraId="09BF535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ở đó mức phát xạ được xác định.</w:t>
      </w:r>
    </w:p>
    <w:p w14:paraId="0BEDA2ED"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1.4.21. Khối tài nguyên </w:t>
      </w:r>
      <w:r w:rsidRPr="00956086">
        <w:rPr>
          <w:rFonts w:eastAsia="Calibri" w:cs="Arial"/>
          <w:szCs w:val="24"/>
        </w:rPr>
        <w:t>(resource block)</w:t>
      </w:r>
    </w:p>
    <w:p w14:paraId="369021E9"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Tài nguyên vật lý bao gồm một số ký </w:t>
      </w:r>
      <w:r w:rsidR="00140A35" w:rsidRPr="00956086">
        <w:rPr>
          <w:rFonts w:eastAsia="Times New Roman" w:cs="Arial"/>
          <w:szCs w:val="24"/>
        </w:rPr>
        <w:t>hiệu</w:t>
      </w:r>
      <w:r w:rsidRPr="00956086">
        <w:rPr>
          <w:rFonts w:eastAsia="Times New Roman" w:cs="Arial"/>
          <w:szCs w:val="24"/>
        </w:rPr>
        <w:t xml:space="preserve"> trong miền thời gian và một số sóng mang con liên tiếp kéo dài 180 kHz trong miền tần số.</w:t>
      </w:r>
    </w:p>
    <w:p w14:paraId="5271A9E1"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1.4.22. Khối con </w:t>
      </w:r>
      <w:r w:rsidRPr="00956086">
        <w:rPr>
          <w:rFonts w:eastAsia="Calibri" w:cs="Arial"/>
          <w:szCs w:val="24"/>
        </w:rPr>
        <w:t>(sub-block)</w:t>
      </w:r>
    </w:p>
    <w:p w14:paraId="6D8F0C7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Khối phân bổ liền kề của dải tần truyền và nhận bởi cùng một UE, trong đó có thể có nhiều thể hiện của khối con trong một băng thông vô tuyến.</w:t>
      </w:r>
    </w:p>
    <w:p w14:paraId="23DDB7AD"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1.4.23. </w:t>
      </w:r>
      <w:r w:rsidR="00136330" w:rsidRPr="00956086">
        <w:rPr>
          <w:rFonts w:eastAsia="Calibri" w:cs="Arial"/>
          <w:b/>
          <w:szCs w:val="24"/>
        </w:rPr>
        <w:t>Băng thông truyền dẫn</w:t>
      </w:r>
      <w:r w:rsidRPr="00956086">
        <w:rPr>
          <w:rFonts w:eastAsia="Calibri" w:cs="Arial"/>
          <w:b/>
          <w:szCs w:val="24"/>
        </w:rPr>
        <w:t xml:space="preserve"> </w:t>
      </w:r>
      <w:r w:rsidRPr="00956086">
        <w:rPr>
          <w:rFonts w:eastAsia="Calibri" w:cs="Arial"/>
          <w:szCs w:val="24"/>
        </w:rPr>
        <w:t>(transmission bandwidth)</w:t>
      </w:r>
    </w:p>
    <w:p w14:paraId="0BDC334E" w14:textId="77777777" w:rsidR="00217440" w:rsidRPr="00956086" w:rsidRDefault="00136330" w:rsidP="00C54C08">
      <w:pPr>
        <w:keepNext w:val="0"/>
        <w:widowControl w:val="0"/>
        <w:spacing w:line="240" w:lineRule="auto"/>
        <w:rPr>
          <w:rFonts w:eastAsia="Times New Roman" w:cs="Arial"/>
          <w:szCs w:val="24"/>
        </w:rPr>
      </w:pPr>
      <w:r w:rsidRPr="00956086">
        <w:rPr>
          <w:rFonts w:eastAsia="Times New Roman" w:cs="Arial"/>
          <w:szCs w:val="24"/>
        </w:rPr>
        <w:t>Băng thông truyền dẫn</w:t>
      </w:r>
      <w:r w:rsidR="00217440" w:rsidRPr="00956086">
        <w:rPr>
          <w:rFonts w:eastAsia="Times New Roman" w:cs="Arial"/>
          <w:szCs w:val="24"/>
        </w:rPr>
        <w:t xml:space="preserve"> tức thời từ UE hoặc BS, được đo bằng đơn vị khối tài nguyên.</w:t>
      </w:r>
    </w:p>
    <w:p w14:paraId="19A8E771"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1.4.24. Cấu hình </w:t>
      </w:r>
      <w:r w:rsidR="00136330" w:rsidRPr="00956086">
        <w:rPr>
          <w:rFonts w:eastAsia="Calibri" w:cs="Arial"/>
          <w:b/>
          <w:szCs w:val="24"/>
        </w:rPr>
        <w:t>băng thông truyền dẫn</w:t>
      </w:r>
      <w:r w:rsidRPr="00956086">
        <w:rPr>
          <w:rFonts w:eastAsia="Calibri" w:cs="Arial"/>
          <w:b/>
          <w:szCs w:val="24"/>
        </w:rPr>
        <w:t xml:space="preserve"> </w:t>
      </w:r>
      <w:r w:rsidRPr="00956086">
        <w:rPr>
          <w:rFonts w:eastAsia="Calibri" w:cs="Arial"/>
          <w:szCs w:val="24"/>
        </w:rPr>
        <w:t>(transmission bandwidth configuration)</w:t>
      </w:r>
    </w:p>
    <w:p w14:paraId="7FC3A50D" w14:textId="77777777" w:rsidR="00217440" w:rsidRPr="00956086" w:rsidRDefault="00136330" w:rsidP="00C54C08">
      <w:pPr>
        <w:keepNext w:val="0"/>
        <w:widowControl w:val="0"/>
        <w:spacing w:line="240" w:lineRule="auto"/>
        <w:rPr>
          <w:rFonts w:eastAsia="Times New Roman" w:cs="Arial"/>
          <w:szCs w:val="24"/>
        </w:rPr>
      </w:pPr>
      <w:r w:rsidRPr="00956086">
        <w:rPr>
          <w:rFonts w:eastAsia="Times New Roman" w:cs="Arial"/>
          <w:szCs w:val="24"/>
        </w:rPr>
        <w:t>Băng thông truyền dẫn</w:t>
      </w:r>
      <w:r w:rsidR="00217440" w:rsidRPr="00956086">
        <w:rPr>
          <w:rFonts w:eastAsia="Times New Roman" w:cs="Arial"/>
          <w:szCs w:val="24"/>
        </w:rPr>
        <w:t xml:space="preserve"> cao nhất cho phép đối với đường lên hoặc đường xuống trong một băng thông kênh nhất định, được đo bằng đơn vị khối tài nguyên.</w:t>
      </w:r>
    </w:p>
    <w:p w14:paraId="0F9FDD1C" w14:textId="77777777" w:rsidR="00217440" w:rsidRPr="00956086" w:rsidRDefault="00217440" w:rsidP="00C54C08">
      <w:pPr>
        <w:keepNext w:val="0"/>
        <w:widowControl w:val="0"/>
        <w:tabs>
          <w:tab w:val="left" w:pos="851"/>
        </w:tabs>
        <w:spacing w:line="240" w:lineRule="auto"/>
        <w:rPr>
          <w:rFonts w:eastAsia="Calibri" w:cs="Arial"/>
          <w:szCs w:val="24"/>
        </w:rPr>
      </w:pPr>
      <w:r w:rsidRPr="00956086">
        <w:rPr>
          <w:rFonts w:eastAsia="Calibri" w:cs="Arial"/>
          <w:b/>
          <w:szCs w:val="24"/>
        </w:rPr>
        <w:t xml:space="preserve">1.4.25. Phân tập phát </w:t>
      </w:r>
      <w:r w:rsidRPr="00956086">
        <w:rPr>
          <w:rFonts w:eastAsia="Calibri" w:cs="Arial"/>
          <w:szCs w:val="24"/>
        </w:rPr>
        <w:t>(transmit diversity)</w:t>
      </w:r>
    </w:p>
    <w:p w14:paraId="02F2388B"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 xml:space="preserve">Phân tập phát dựa trên kỹ thuật mã hóa khối không gian - tần số cùng với phân tập </w:t>
      </w:r>
      <w:r w:rsidR="00BF0DEA" w:rsidRPr="00956086">
        <w:rPr>
          <w:rFonts w:eastAsia="Times New Roman" w:cs="Arial"/>
          <w:szCs w:val="24"/>
        </w:rPr>
        <w:t xml:space="preserve">thời gian </w:t>
      </w:r>
      <w:r w:rsidRPr="00956086">
        <w:rPr>
          <w:rFonts w:eastAsia="Times New Roman" w:cs="Arial"/>
          <w:szCs w:val="24"/>
        </w:rPr>
        <w:t xml:space="preserve">dịch </w:t>
      </w:r>
      <w:r w:rsidR="00BF0DEA" w:rsidRPr="00956086">
        <w:rPr>
          <w:rFonts w:eastAsia="Times New Roman" w:cs="Arial"/>
          <w:szCs w:val="24"/>
        </w:rPr>
        <w:t xml:space="preserve">- tần số </w:t>
      </w:r>
      <w:r w:rsidR="00CD212A">
        <w:rPr>
          <w:rFonts w:eastAsia="Times New Roman" w:cs="Arial"/>
          <w:szCs w:val="24"/>
        </w:rPr>
        <w:t xml:space="preserve">khi bốn ăng </w:t>
      </w:r>
      <w:r w:rsidRPr="00956086">
        <w:rPr>
          <w:rFonts w:eastAsia="Times New Roman" w:cs="Arial"/>
          <w:szCs w:val="24"/>
        </w:rPr>
        <w:t>ten phát được sử dụng.</w:t>
      </w:r>
    </w:p>
    <w:p w14:paraId="216FD6E8" w14:textId="77777777" w:rsidR="00217440" w:rsidRPr="00956086" w:rsidRDefault="00217440" w:rsidP="00C54C08">
      <w:pPr>
        <w:pStyle w:val="Heading2"/>
        <w:keepNext w:val="0"/>
        <w:rPr>
          <w:rFonts w:cs="Arial"/>
          <w:iCs/>
          <w:szCs w:val="24"/>
          <w:lang w:val="x-none" w:eastAsia="x-none"/>
        </w:rPr>
      </w:pPr>
      <w:bookmarkStart w:id="19" w:name="_Toc41393174"/>
      <w:bookmarkEnd w:id="17"/>
      <w:bookmarkEnd w:id="18"/>
      <w:r w:rsidRPr="00956086">
        <w:rPr>
          <w:rFonts w:cs="Arial"/>
          <w:iCs/>
          <w:szCs w:val="24"/>
          <w:lang w:val="x-none" w:eastAsia="x-none"/>
        </w:rPr>
        <w:t>1.5. Ký hiệu</w:t>
      </w:r>
      <w:bookmarkEnd w:id="19"/>
    </w:p>
    <w:tbl>
      <w:tblPr>
        <w:tblW w:w="0" w:type="auto"/>
        <w:tblLook w:val="04A0" w:firstRow="1" w:lastRow="0" w:firstColumn="1" w:lastColumn="0" w:noHBand="0" w:noVBand="1"/>
      </w:tblPr>
      <w:tblGrid>
        <w:gridCol w:w="1951"/>
        <w:gridCol w:w="7330"/>
      </w:tblGrid>
      <w:tr w:rsidR="00956086" w:rsidRPr="00956086" w14:paraId="1EF2B33A" w14:textId="77777777" w:rsidTr="00E9262B">
        <w:tc>
          <w:tcPr>
            <w:tcW w:w="1951" w:type="dxa"/>
            <w:shd w:val="clear" w:color="auto" w:fill="auto"/>
          </w:tcPr>
          <w:p w14:paraId="5A9454C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Δf</w:t>
            </w:r>
            <w:r w:rsidRPr="00956086">
              <w:rPr>
                <w:rFonts w:eastAsia="Times New Roman" w:cs="Arial"/>
                <w:szCs w:val="24"/>
                <w:vertAlign w:val="subscript"/>
              </w:rPr>
              <w:t>OOB</w:t>
            </w:r>
          </w:p>
        </w:tc>
        <w:tc>
          <w:tcPr>
            <w:tcW w:w="7330" w:type="dxa"/>
            <w:shd w:val="clear" w:color="auto" w:fill="auto"/>
          </w:tcPr>
          <w:p w14:paraId="0785469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Δ Tần số phát xạ ngoài băng </w:t>
            </w:r>
          </w:p>
        </w:tc>
      </w:tr>
      <w:tr w:rsidR="00956086" w:rsidRPr="00956086" w14:paraId="642AAB27" w14:textId="77777777" w:rsidTr="00E9262B">
        <w:tc>
          <w:tcPr>
            <w:tcW w:w="1951" w:type="dxa"/>
            <w:shd w:val="clear" w:color="auto" w:fill="auto"/>
          </w:tcPr>
          <w:p w14:paraId="5FD288C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BW</w:t>
            </w:r>
            <w:r w:rsidRPr="00956086">
              <w:rPr>
                <w:rFonts w:eastAsia="Times New Roman" w:cs="Arial"/>
                <w:szCs w:val="24"/>
                <w:vertAlign w:val="subscript"/>
              </w:rPr>
              <w:t>Channel</w:t>
            </w:r>
          </w:p>
        </w:tc>
        <w:tc>
          <w:tcPr>
            <w:tcW w:w="7330" w:type="dxa"/>
            <w:shd w:val="clear" w:color="auto" w:fill="auto"/>
          </w:tcPr>
          <w:p w14:paraId="2AD5B919"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w:t>
            </w:r>
          </w:p>
        </w:tc>
      </w:tr>
      <w:tr w:rsidR="00956086" w:rsidRPr="00956086" w14:paraId="0B164321" w14:textId="77777777" w:rsidTr="00E9262B">
        <w:tc>
          <w:tcPr>
            <w:tcW w:w="1951" w:type="dxa"/>
            <w:shd w:val="clear" w:color="auto" w:fill="auto"/>
          </w:tcPr>
          <w:p w14:paraId="53F4E46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BW</w:t>
            </w:r>
            <w:r w:rsidRPr="00956086">
              <w:rPr>
                <w:rFonts w:eastAsia="Times New Roman" w:cs="Arial"/>
                <w:szCs w:val="24"/>
                <w:vertAlign w:val="subscript"/>
              </w:rPr>
              <w:t>Channel_CA</w:t>
            </w:r>
          </w:p>
        </w:tc>
        <w:tc>
          <w:tcPr>
            <w:tcW w:w="7330" w:type="dxa"/>
            <w:shd w:val="clear" w:color="auto" w:fill="auto"/>
          </w:tcPr>
          <w:p w14:paraId="74EB89E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tổng hợp, thể hiện qua MHz</w:t>
            </w:r>
          </w:p>
        </w:tc>
      </w:tr>
      <w:tr w:rsidR="00956086" w:rsidRPr="00956086" w14:paraId="31509CC7" w14:textId="77777777" w:rsidTr="00E9262B">
        <w:tc>
          <w:tcPr>
            <w:tcW w:w="1951" w:type="dxa"/>
            <w:shd w:val="clear" w:color="auto" w:fill="auto"/>
          </w:tcPr>
          <w:p w14:paraId="701A052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lastRenderedPageBreak/>
              <w:t>BW</w:t>
            </w:r>
            <w:r w:rsidRPr="00956086">
              <w:rPr>
                <w:rFonts w:eastAsia="Times New Roman" w:cs="Arial"/>
                <w:szCs w:val="24"/>
                <w:vertAlign w:val="subscript"/>
              </w:rPr>
              <w:t>GB</w:t>
            </w:r>
          </w:p>
        </w:tc>
        <w:tc>
          <w:tcPr>
            <w:tcW w:w="7330" w:type="dxa"/>
            <w:shd w:val="clear" w:color="auto" w:fill="auto"/>
          </w:tcPr>
          <w:p w14:paraId="3144A3E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bảo vệ lọc trên / dưới biên CC máy phát (máy thu)</w:t>
            </w:r>
          </w:p>
        </w:tc>
      </w:tr>
      <w:tr w:rsidR="00956086" w:rsidRPr="00956086" w14:paraId="5FA304CC" w14:textId="77777777" w:rsidTr="00E9262B">
        <w:tc>
          <w:tcPr>
            <w:tcW w:w="1951" w:type="dxa"/>
            <w:shd w:val="clear" w:color="auto" w:fill="auto"/>
          </w:tcPr>
          <w:p w14:paraId="7C9B392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BW</w:t>
            </w:r>
            <w:r w:rsidRPr="00956086">
              <w:rPr>
                <w:rFonts w:eastAsia="Times New Roman" w:cs="Arial"/>
                <w:szCs w:val="24"/>
                <w:vertAlign w:val="subscript"/>
              </w:rPr>
              <w:t>Interferer</w:t>
            </w:r>
          </w:p>
        </w:tc>
        <w:tc>
          <w:tcPr>
            <w:tcW w:w="7330" w:type="dxa"/>
            <w:shd w:val="clear" w:color="auto" w:fill="auto"/>
          </w:tcPr>
          <w:p w14:paraId="69EDB76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của nguồn nhiễu</w:t>
            </w:r>
          </w:p>
        </w:tc>
      </w:tr>
      <w:tr w:rsidR="00956086" w:rsidRPr="00956086" w14:paraId="0D53E454" w14:textId="77777777" w:rsidTr="00E9262B">
        <w:tc>
          <w:tcPr>
            <w:tcW w:w="1951" w:type="dxa"/>
            <w:shd w:val="clear" w:color="auto" w:fill="auto"/>
          </w:tcPr>
          <w:p w14:paraId="0BFC006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i/>
                <w:szCs w:val="24"/>
              </w:rPr>
              <w:t>E</w:t>
            </w:r>
            <w:r w:rsidRPr="00956086">
              <w:rPr>
                <w:rFonts w:eastAsia="Times New Roman" w:cs="Arial"/>
                <w:i/>
                <w:szCs w:val="24"/>
                <w:vertAlign w:val="subscript"/>
              </w:rPr>
              <w:t>RS</w:t>
            </w:r>
          </w:p>
        </w:tc>
        <w:tc>
          <w:tcPr>
            <w:tcW w:w="7330" w:type="dxa"/>
            <w:shd w:val="clear" w:color="auto" w:fill="auto"/>
          </w:tcPr>
          <w:p w14:paraId="5DA7E6F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Năng lượng phát trên mỗi RE cho các ký </w:t>
            </w:r>
            <w:r w:rsidR="00140A35" w:rsidRPr="00956086">
              <w:rPr>
                <w:rFonts w:eastAsia="Times New Roman" w:cs="Arial"/>
                <w:szCs w:val="24"/>
              </w:rPr>
              <w:t>hiệu</w:t>
            </w:r>
            <w:r w:rsidRPr="00956086">
              <w:rPr>
                <w:rFonts w:eastAsia="Times New Roman" w:cs="Arial"/>
                <w:szCs w:val="24"/>
              </w:rPr>
              <w:t xml:space="preserve"> tham chiếu trong phần hữu ích của ký </w:t>
            </w:r>
            <w:r w:rsidR="00140A35" w:rsidRPr="00956086">
              <w:rPr>
                <w:rFonts w:eastAsia="Times New Roman" w:cs="Arial"/>
                <w:szCs w:val="24"/>
              </w:rPr>
              <w:t>hiệu</w:t>
            </w:r>
            <w:r w:rsidRPr="00956086">
              <w:rPr>
                <w:rFonts w:eastAsia="Times New Roman" w:cs="Arial"/>
                <w:szCs w:val="24"/>
              </w:rPr>
              <w:t>, nghĩa là không bao gồm các khoảng bảo vệ, (công suất trung bình được chuẩn hóa theo khoảng cách các sóng mang con) tại đầu nối ăng ten phát eNode B</w:t>
            </w:r>
          </w:p>
        </w:tc>
      </w:tr>
      <w:tr w:rsidR="00956086" w:rsidRPr="00956086" w14:paraId="4D21E775" w14:textId="77777777" w:rsidTr="00E9262B">
        <w:tc>
          <w:tcPr>
            <w:tcW w:w="1951" w:type="dxa"/>
            <w:shd w:val="clear" w:color="auto" w:fill="auto"/>
          </w:tcPr>
          <w:p w14:paraId="666B1B24" w14:textId="77777777" w:rsidR="00217440" w:rsidRPr="00956086" w:rsidRDefault="009A4E5B" w:rsidP="00C54C08">
            <w:pPr>
              <w:keepNext w:val="0"/>
              <w:widowControl w:val="0"/>
              <w:spacing w:line="240" w:lineRule="auto"/>
              <w:rPr>
                <w:rFonts w:eastAsia="Times New Roman" w:cs="Arial"/>
                <w:szCs w:val="24"/>
              </w:rPr>
            </w:pPr>
            <w:r w:rsidRPr="00956086">
              <w:rPr>
                <w:rFonts w:eastAsia="Times New Roman" w:cs="Arial"/>
                <w:szCs w:val="24"/>
              </w:rPr>
              <w:t>Ê</w:t>
            </w:r>
            <w:r w:rsidR="00217440" w:rsidRPr="00956086">
              <w:rPr>
                <w:rFonts w:eastAsia="Times New Roman" w:cs="Arial"/>
                <w:szCs w:val="24"/>
                <w:vertAlign w:val="subscript"/>
              </w:rPr>
              <w:t>s</w:t>
            </w:r>
          </w:p>
        </w:tc>
        <w:tc>
          <w:tcPr>
            <w:tcW w:w="7330" w:type="dxa"/>
            <w:shd w:val="clear" w:color="auto" w:fill="auto"/>
          </w:tcPr>
          <w:p w14:paraId="35FD2FD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Năng lượng thu được trên mỗi RE trong thời gian hữu ích của ký </w:t>
            </w:r>
            <w:r w:rsidR="00140A35" w:rsidRPr="00956086">
              <w:rPr>
                <w:rFonts w:eastAsia="Times New Roman" w:cs="Arial"/>
                <w:szCs w:val="24"/>
              </w:rPr>
              <w:t>hiệu</w:t>
            </w:r>
            <w:r w:rsidRPr="00956086">
              <w:rPr>
                <w:rFonts w:eastAsia="Times New Roman" w:cs="Arial"/>
                <w:szCs w:val="24"/>
              </w:rPr>
              <w:t>, nghĩa là không bao gồm các khoảng bảo vệ, được tính trung bình trên khối tài nguyên được phân bổ (công suất trung bình trên khối tài nguyên được phân bổ), chia cho số lượng khối tài nguyên thành phần (RE) trong phân bổ này và được chuẩn hóa theo khoảng cách giữa các sóng mang con tại đầu nối ăng ten UE.</w:t>
            </w:r>
          </w:p>
        </w:tc>
      </w:tr>
      <w:tr w:rsidR="00956086" w:rsidRPr="00956086" w14:paraId="7A0352B5" w14:textId="77777777" w:rsidTr="00E9262B">
        <w:tc>
          <w:tcPr>
            <w:tcW w:w="1951" w:type="dxa"/>
            <w:shd w:val="clear" w:color="auto" w:fill="auto"/>
          </w:tcPr>
          <w:p w14:paraId="28B959D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BW</w:t>
            </w:r>
            <w:r w:rsidRPr="00956086">
              <w:rPr>
                <w:rFonts w:eastAsia="Times New Roman" w:cs="Arial"/>
                <w:szCs w:val="24"/>
                <w:vertAlign w:val="subscript"/>
              </w:rPr>
              <w:t>UTRA</w:t>
            </w:r>
          </w:p>
        </w:tc>
        <w:tc>
          <w:tcPr>
            <w:tcW w:w="7330" w:type="dxa"/>
            <w:shd w:val="clear" w:color="auto" w:fill="auto"/>
          </w:tcPr>
          <w:p w14:paraId="69B9050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UTRA</w:t>
            </w:r>
          </w:p>
        </w:tc>
      </w:tr>
      <w:tr w:rsidR="00956086" w:rsidRPr="00956086" w14:paraId="4A3DB4CB" w14:textId="77777777" w:rsidTr="00E9262B">
        <w:tc>
          <w:tcPr>
            <w:tcW w:w="1951" w:type="dxa"/>
            <w:shd w:val="clear" w:color="auto" w:fill="auto"/>
          </w:tcPr>
          <w:p w14:paraId="6C88D02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p>
        </w:tc>
        <w:tc>
          <w:tcPr>
            <w:tcW w:w="7330" w:type="dxa"/>
            <w:shd w:val="clear" w:color="auto" w:fill="auto"/>
          </w:tcPr>
          <w:p w14:paraId="57A75A3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w:t>
            </w:r>
          </w:p>
        </w:tc>
      </w:tr>
      <w:tr w:rsidR="00956086" w:rsidRPr="00956086" w14:paraId="5DF5B893" w14:textId="77777777" w:rsidTr="00E9262B">
        <w:tc>
          <w:tcPr>
            <w:tcW w:w="1951" w:type="dxa"/>
            <w:shd w:val="clear" w:color="auto" w:fill="auto"/>
          </w:tcPr>
          <w:p w14:paraId="3C4DB96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Interferer</w:t>
            </w:r>
            <w:r w:rsidRPr="00956086">
              <w:rPr>
                <w:rFonts w:eastAsia="Times New Roman" w:cs="Arial"/>
                <w:szCs w:val="24"/>
              </w:rPr>
              <w:t xml:space="preserve"> (offset)</w:t>
            </w:r>
          </w:p>
        </w:tc>
        <w:tc>
          <w:tcPr>
            <w:tcW w:w="7330" w:type="dxa"/>
            <w:shd w:val="clear" w:color="auto" w:fill="auto"/>
          </w:tcPr>
          <w:p w14:paraId="0CCE35E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Độ lệch tần của nhiễu</w:t>
            </w:r>
          </w:p>
        </w:tc>
      </w:tr>
      <w:tr w:rsidR="00956086" w:rsidRPr="00956086" w14:paraId="40094222" w14:textId="77777777" w:rsidTr="00E9262B">
        <w:tc>
          <w:tcPr>
            <w:tcW w:w="1951" w:type="dxa"/>
            <w:shd w:val="clear" w:color="auto" w:fill="auto"/>
          </w:tcPr>
          <w:p w14:paraId="36B6D65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Interferer</w:t>
            </w:r>
          </w:p>
        </w:tc>
        <w:tc>
          <w:tcPr>
            <w:tcW w:w="7330" w:type="dxa"/>
            <w:shd w:val="clear" w:color="auto" w:fill="auto"/>
          </w:tcPr>
          <w:p w14:paraId="1F489F0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nhiễu</w:t>
            </w:r>
          </w:p>
        </w:tc>
      </w:tr>
      <w:tr w:rsidR="00956086" w:rsidRPr="00956086" w14:paraId="15B0631B" w14:textId="77777777" w:rsidTr="00E9262B">
        <w:tc>
          <w:tcPr>
            <w:tcW w:w="1951" w:type="dxa"/>
            <w:shd w:val="clear" w:color="auto" w:fill="auto"/>
          </w:tcPr>
          <w:p w14:paraId="3E3AD87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Ioffset</w:t>
            </w:r>
          </w:p>
        </w:tc>
        <w:tc>
          <w:tcPr>
            <w:tcW w:w="7330" w:type="dxa"/>
            <w:shd w:val="clear" w:color="auto" w:fill="auto"/>
          </w:tcPr>
          <w:p w14:paraId="728FE77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Độ lệch tần của nhiễu</w:t>
            </w:r>
          </w:p>
        </w:tc>
      </w:tr>
      <w:tr w:rsidR="00956086" w:rsidRPr="00956086" w14:paraId="3528B1C2" w14:textId="77777777" w:rsidTr="00E9262B">
        <w:tc>
          <w:tcPr>
            <w:tcW w:w="1951" w:type="dxa"/>
            <w:shd w:val="clear" w:color="auto" w:fill="auto"/>
          </w:tcPr>
          <w:p w14:paraId="2AD6BB6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C</w:t>
            </w:r>
          </w:p>
        </w:tc>
        <w:tc>
          <w:tcPr>
            <w:tcW w:w="7330" w:type="dxa"/>
            <w:shd w:val="clear" w:color="auto" w:fill="auto"/>
          </w:tcPr>
          <w:p w14:paraId="0ADF576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sóng mang trung tâm</w:t>
            </w:r>
          </w:p>
        </w:tc>
      </w:tr>
      <w:tr w:rsidR="00956086" w:rsidRPr="00956086" w14:paraId="5DC8184C" w14:textId="77777777" w:rsidTr="00E9262B">
        <w:tc>
          <w:tcPr>
            <w:tcW w:w="1951" w:type="dxa"/>
            <w:shd w:val="clear" w:color="auto" w:fill="auto"/>
          </w:tcPr>
          <w:p w14:paraId="753820D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CA_low</w:t>
            </w:r>
          </w:p>
        </w:tc>
        <w:tc>
          <w:tcPr>
            <w:tcW w:w="7330" w:type="dxa"/>
            <w:shd w:val="clear" w:color="auto" w:fill="auto"/>
          </w:tcPr>
          <w:p w14:paraId="054FB46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trung tâm của các sóng mang thấp nhất</w:t>
            </w:r>
          </w:p>
        </w:tc>
      </w:tr>
      <w:tr w:rsidR="00956086" w:rsidRPr="00956086" w14:paraId="3B3B5ACA" w14:textId="77777777" w:rsidTr="00E9262B">
        <w:tc>
          <w:tcPr>
            <w:tcW w:w="1951" w:type="dxa"/>
            <w:shd w:val="clear" w:color="auto" w:fill="auto"/>
          </w:tcPr>
          <w:p w14:paraId="60590FB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CA_high</w:t>
            </w:r>
          </w:p>
        </w:tc>
        <w:tc>
          <w:tcPr>
            <w:tcW w:w="7330" w:type="dxa"/>
            <w:shd w:val="clear" w:color="auto" w:fill="auto"/>
          </w:tcPr>
          <w:p w14:paraId="53BE010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trung tâm của các sóng mang cao nhất</w:t>
            </w:r>
          </w:p>
        </w:tc>
      </w:tr>
      <w:tr w:rsidR="00956086" w:rsidRPr="00956086" w14:paraId="2F5760C8"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F16D60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DL_low</w:t>
            </w:r>
          </w:p>
        </w:tc>
        <w:tc>
          <w:tcPr>
            <w:tcW w:w="7330" w:type="dxa"/>
            <w:tcBorders>
              <w:top w:val="nil"/>
              <w:left w:val="nil"/>
              <w:bottom w:val="nil"/>
              <w:right w:val="nil"/>
            </w:tcBorders>
            <w:shd w:val="clear" w:color="auto" w:fill="auto"/>
          </w:tcPr>
          <w:p w14:paraId="5A1D411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thấp nhất của băng tần hoạt động đường xuống</w:t>
            </w:r>
          </w:p>
        </w:tc>
      </w:tr>
      <w:tr w:rsidR="00956086" w:rsidRPr="00956086" w14:paraId="4508DD31"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628A66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DL_high</w:t>
            </w:r>
          </w:p>
        </w:tc>
        <w:tc>
          <w:tcPr>
            <w:tcW w:w="7330" w:type="dxa"/>
            <w:tcBorders>
              <w:top w:val="nil"/>
              <w:left w:val="nil"/>
              <w:bottom w:val="nil"/>
              <w:right w:val="nil"/>
            </w:tcBorders>
            <w:shd w:val="clear" w:color="auto" w:fill="auto"/>
          </w:tcPr>
          <w:p w14:paraId="2085B8A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cao nhất của băng tần hoạt động đường xuống</w:t>
            </w:r>
          </w:p>
        </w:tc>
      </w:tr>
      <w:tr w:rsidR="00956086" w:rsidRPr="00956086" w14:paraId="3D2064A5"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001A7F7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UL_low</w:t>
            </w:r>
          </w:p>
        </w:tc>
        <w:tc>
          <w:tcPr>
            <w:tcW w:w="7330" w:type="dxa"/>
            <w:tcBorders>
              <w:top w:val="nil"/>
              <w:left w:val="nil"/>
              <w:bottom w:val="nil"/>
              <w:right w:val="nil"/>
            </w:tcBorders>
            <w:shd w:val="clear" w:color="auto" w:fill="auto"/>
          </w:tcPr>
          <w:p w14:paraId="1397AEF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thấp nhất của băng tần hoạt động đường lên</w:t>
            </w:r>
          </w:p>
        </w:tc>
      </w:tr>
      <w:tr w:rsidR="00956086" w:rsidRPr="00956086" w14:paraId="1A37315A"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1EC1DC2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UL_high</w:t>
            </w:r>
          </w:p>
        </w:tc>
        <w:tc>
          <w:tcPr>
            <w:tcW w:w="7330" w:type="dxa"/>
            <w:tcBorders>
              <w:top w:val="nil"/>
              <w:left w:val="nil"/>
              <w:bottom w:val="nil"/>
              <w:right w:val="nil"/>
            </w:tcBorders>
            <w:shd w:val="clear" w:color="auto" w:fill="auto"/>
          </w:tcPr>
          <w:p w14:paraId="0E27716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cao nhất của băng tần hoạt động đường lên</w:t>
            </w:r>
          </w:p>
        </w:tc>
      </w:tr>
      <w:tr w:rsidR="00956086" w:rsidRPr="00956086" w14:paraId="28AA8BC8"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26CF98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edge_low</w:t>
            </w:r>
          </w:p>
        </w:tc>
        <w:tc>
          <w:tcPr>
            <w:tcW w:w="7330" w:type="dxa"/>
            <w:tcBorders>
              <w:top w:val="nil"/>
              <w:left w:val="nil"/>
              <w:bottom w:val="nil"/>
              <w:right w:val="nil"/>
            </w:tcBorders>
            <w:shd w:val="clear" w:color="auto" w:fill="auto"/>
          </w:tcPr>
          <w:p w14:paraId="39AC78F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Biên dưới của băng thông kênh kết hợp</w:t>
            </w:r>
          </w:p>
        </w:tc>
      </w:tr>
      <w:tr w:rsidR="00956086" w:rsidRPr="00956086" w14:paraId="1A83D853"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31C1338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edge_high</w:t>
            </w:r>
          </w:p>
        </w:tc>
        <w:tc>
          <w:tcPr>
            <w:tcW w:w="7330" w:type="dxa"/>
            <w:tcBorders>
              <w:top w:val="nil"/>
              <w:left w:val="nil"/>
              <w:bottom w:val="nil"/>
              <w:right w:val="nil"/>
            </w:tcBorders>
            <w:shd w:val="clear" w:color="auto" w:fill="auto"/>
          </w:tcPr>
          <w:p w14:paraId="5BE27A8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Biên trên của băng thông kênh kết hợp</w:t>
            </w:r>
          </w:p>
        </w:tc>
      </w:tr>
      <w:tr w:rsidR="00956086" w:rsidRPr="00956086" w14:paraId="68B7210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F0EB9F9"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F</w:t>
            </w:r>
            <w:r w:rsidRPr="00956086">
              <w:rPr>
                <w:rFonts w:eastAsia="Times New Roman" w:cs="Arial"/>
                <w:szCs w:val="24"/>
                <w:vertAlign w:val="subscript"/>
              </w:rPr>
              <w:t>offset_NS_23</w:t>
            </w:r>
          </w:p>
        </w:tc>
        <w:tc>
          <w:tcPr>
            <w:tcW w:w="7330" w:type="dxa"/>
            <w:tcBorders>
              <w:top w:val="nil"/>
              <w:left w:val="nil"/>
              <w:bottom w:val="nil"/>
              <w:right w:val="nil"/>
            </w:tcBorders>
            <w:shd w:val="clear" w:color="auto" w:fill="auto"/>
          </w:tcPr>
          <w:p w14:paraId="03016CC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Tần số lệch ứng với NS_23</w:t>
            </w:r>
          </w:p>
        </w:tc>
      </w:tr>
      <w:tr w:rsidR="00956086" w:rsidRPr="00956086" w14:paraId="7DD49675"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479EFDE" w14:textId="77777777" w:rsidR="00217440" w:rsidRPr="00956086" w:rsidRDefault="00C24CBA" w:rsidP="00C54C08">
            <w:pPr>
              <w:keepNext w:val="0"/>
              <w:spacing w:line="240" w:lineRule="auto"/>
              <w:ind w:right="68"/>
              <w:jc w:val="left"/>
              <w:rPr>
                <w:rFonts w:eastAsia="Times New Roman" w:cs="Arial"/>
                <w:szCs w:val="24"/>
              </w:rPr>
            </w:pPr>
            <w:r w:rsidRPr="00956086">
              <w:rPr>
                <w:rFonts w:eastAsia="Times New Roman" w:cs="Arial"/>
                <w:szCs w:val="24"/>
              </w:rPr>
              <w:t>I</w:t>
            </w:r>
            <w:r w:rsidRPr="00956086">
              <w:rPr>
                <w:rFonts w:eastAsia="Times New Roman" w:cs="Arial"/>
                <w:szCs w:val="24"/>
                <w:vertAlign w:val="subscript"/>
              </w:rPr>
              <w:t>o</w:t>
            </w:r>
          </w:p>
        </w:tc>
        <w:tc>
          <w:tcPr>
            <w:tcW w:w="7330" w:type="dxa"/>
            <w:tcBorders>
              <w:top w:val="nil"/>
              <w:left w:val="nil"/>
              <w:bottom w:val="nil"/>
              <w:right w:val="nil"/>
            </w:tcBorders>
            <w:shd w:val="clear" w:color="auto" w:fill="auto"/>
          </w:tcPr>
          <w:p w14:paraId="64F3F39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Mật độ phổ công suất của tín hiệu đầu vào tổng cộng (công suất trung bình trên phần hữu ích của ký </w:t>
            </w:r>
            <w:r w:rsidR="00140A35" w:rsidRPr="00956086">
              <w:rPr>
                <w:rFonts w:eastAsia="Times New Roman" w:cs="Arial"/>
                <w:szCs w:val="24"/>
              </w:rPr>
              <w:t>hiệu</w:t>
            </w:r>
            <w:r w:rsidRPr="00956086">
              <w:rPr>
                <w:rFonts w:eastAsia="Times New Roman" w:cs="Arial"/>
                <w:szCs w:val="24"/>
              </w:rPr>
              <w:t xml:space="preserve"> trong cấu hình </w:t>
            </w:r>
            <w:r w:rsidR="00136330" w:rsidRPr="00956086">
              <w:rPr>
                <w:rFonts w:eastAsia="Times New Roman" w:cs="Arial"/>
                <w:szCs w:val="24"/>
              </w:rPr>
              <w:t>băng thông truyền dẫn</w:t>
            </w:r>
            <w:r w:rsidRPr="00956086">
              <w:rPr>
                <w:rFonts w:eastAsia="Times New Roman" w:cs="Arial"/>
                <w:szCs w:val="24"/>
              </w:rPr>
              <w:t xml:space="preserve">, chia cho tổng số RE của cấu hình này và được chuẩn hóa theo khoảng cách sóng mang con) tại đầu nối ăng ten của UE, bao gồm cả tín hiệu đường xuống của tế bào hoặc mật độ phổ công suất của tín hiệu đầu vào tổng cộng tại đầu nối ăng ten UE (công suất trung bình trên phần hữu ích của ký </w:t>
            </w:r>
            <w:r w:rsidR="00140A35" w:rsidRPr="00956086">
              <w:rPr>
                <w:rFonts w:eastAsia="Times New Roman" w:cs="Arial"/>
                <w:szCs w:val="24"/>
              </w:rPr>
              <w:t>hiệu</w:t>
            </w:r>
            <w:r w:rsidRPr="00956086">
              <w:rPr>
                <w:rFonts w:eastAsia="Times New Roman" w:cs="Arial"/>
                <w:szCs w:val="24"/>
              </w:rPr>
              <w:t xml:space="preserve"> trong một băng thông nhất định và được chuẩn hóa theo băng thông này), bao gồm các tín hiệu đường xuống của tế bào.</w:t>
            </w:r>
          </w:p>
        </w:tc>
      </w:tr>
      <w:tr w:rsidR="00956086" w:rsidRPr="00956086" w14:paraId="11602EF4"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F9D05F5" w14:textId="77777777" w:rsidR="00217440" w:rsidRPr="00956086" w:rsidRDefault="00C24CBA" w:rsidP="00C54C08">
            <w:pPr>
              <w:keepNext w:val="0"/>
              <w:spacing w:line="240" w:lineRule="auto"/>
              <w:jc w:val="left"/>
              <w:rPr>
                <w:rFonts w:eastAsia="Times New Roman" w:cs="Arial"/>
                <w:szCs w:val="24"/>
              </w:rPr>
            </w:pPr>
            <w:r w:rsidRPr="00956086">
              <w:rPr>
                <w:rFonts w:eastAsia="Times New Roman" w:cs="Arial"/>
                <w:szCs w:val="24"/>
              </w:rPr>
              <w:t>I</w:t>
            </w:r>
            <w:r w:rsidRPr="00956086">
              <w:rPr>
                <w:rFonts w:eastAsia="Times New Roman" w:cs="Arial"/>
                <w:szCs w:val="24"/>
                <w:vertAlign w:val="subscript"/>
              </w:rPr>
              <w:t>or</w:t>
            </w:r>
          </w:p>
        </w:tc>
        <w:tc>
          <w:tcPr>
            <w:tcW w:w="7330" w:type="dxa"/>
            <w:tcBorders>
              <w:top w:val="nil"/>
              <w:left w:val="nil"/>
              <w:bottom w:val="nil"/>
              <w:right w:val="nil"/>
            </w:tcBorders>
            <w:shd w:val="clear" w:color="auto" w:fill="auto"/>
          </w:tcPr>
          <w:p w14:paraId="25FA60C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Mật độ phổ công suất phát tổng cộng của tín hiệu đường xuống (công suất trung bình trên phần hữu ích của ký </w:t>
            </w:r>
            <w:r w:rsidR="00140A35" w:rsidRPr="00956086">
              <w:rPr>
                <w:rFonts w:eastAsia="Times New Roman" w:cs="Arial"/>
                <w:szCs w:val="24"/>
              </w:rPr>
              <w:t>hiệu</w:t>
            </w:r>
            <w:r w:rsidRPr="00956086">
              <w:rPr>
                <w:rFonts w:eastAsia="Times New Roman" w:cs="Arial"/>
                <w:szCs w:val="24"/>
              </w:rPr>
              <w:t xml:space="preserve"> trong cấu hình </w:t>
            </w:r>
            <w:r w:rsidR="00136330" w:rsidRPr="00956086">
              <w:rPr>
                <w:rFonts w:eastAsia="Times New Roman" w:cs="Arial"/>
                <w:szCs w:val="24"/>
              </w:rPr>
              <w:t>băng thông truyền dẫn</w:t>
            </w:r>
            <w:r w:rsidRPr="00956086">
              <w:rPr>
                <w:rFonts w:eastAsia="Times New Roman" w:cs="Arial"/>
                <w:szCs w:val="24"/>
              </w:rPr>
              <w:t>, chia cho tổng số RE trong cấu hình này và được chuẩn hóa theo khoảng cách sóng mang con) tại kết nối ăng ten phát eNode B</w:t>
            </w:r>
          </w:p>
        </w:tc>
      </w:tr>
      <w:tr w:rsidR="00956086" w:rsidRPr="00956086" w14:paraId="695050E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31F60D00" w14:textId="77777777" w:rsidR="00217440" w:rsidRPr="00956086" w:rsidRDefault="00C24CBA" w:rsidP="00C54C08">
            <w:pPr>
              <w:keepNext w:val="0"/>
              <w:widowControl w:val="0"/>
              <w:spacing w:line="240" w:lineRule="auto"/>
              <w:rPr>
                <w:rFonts w:eastAsia="Times New Roman" w:cs="Arial"/>
                <w:szCs w:val="24"/>
              </w:rPr>
            </w:pPr>
            <w:r w:rsidRPr="00956086">
              <w:rPr>
                <w:rFonts w:eastAsia="Times New Roman" w:cs="Arial"/>
                <w:szCs w:val="24"/>
              </w:rPr>
              <w:t>Î</w:t>
            </w:r>
            <w:r w:rsidR="00217440" w:rsidRPr="00956086">
              <w:rPr>
                <w:rFonts w:eastAsia="Times New Roman" w:cs="Arial"/>
                <w:szCs w:val="24"/>
                <w:vertAlign w:val="subscript"/>
              </w:rPr>
              <w:t>or</w:t>
            </w:r>
          </w:p>
        </w:tc>
        <w:tc>
          <w:tcPr>
            <w:tcW w:w="7330" w:type="dxa"/>
            <w:tcBorders>
              <w:top w:val="nil"/>
              <w:left w:val="nil"/>
              <w:bottom w:val="nil"/>
              <w:right w:val="nil"/>
            </w:tcBorders>
            <w:shd w:val="clear" w:color="auto" w:fill="auto"/>
          </w:tcPr>
          <w:p w14:paraId="475D81FB"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Mật độ phổ công suất phát tổng cộng của tín hiệu đường xuống (công suất trung bình trên phần hữu ích của </w:t>
            </w:r>
            <w:r w:rsidR="00BC3E8B" w:rsidRPr="00956086">
              <w:rPr>
                <w:rFonts w:eastAsia="Times New Roman" w:cs="Arial"/>
                <w:szCs w:val="24"/>
              </w:rPr>
              <w:t>ký hiệu</w:t>
            </w:r>
            <w:r w:rsidRPr="00956086">
              <w:rPr>
                <w:rFonts w:eastAsia="Times New Roman" w:cs="Arial"/>
                <w:szCs w:val="24"/>
              </w:rPr>
              <w:t xml:space="preserve"> trong cấu hình </w:t>
            </w:r>
            <w:r w:rsidR="00136330" w:rsidRPr="00956086">
              <w:rPr>
                <w:rFonts w:eastAsia="Times New Roman" w:cs="Arial"/>
                <w:szCs w:val="24"/>
              </w:rPr>
              <w:lastRenderedPageBreak/>
              <w:t>băng thông truyền dẫn</w:t>
            </w:r>
            <w:r w:rsidRPr="00956086">
              <w:rPr>
                <w:rFonts w:eastAsia="Times New Roman" w:cs="Arial"/>
                <w:szCs w:val="24"/>
              </w:rPr>
              <w:t>, chia cho tổng số RE trong cấu hình này và được chuẩn hóa theo khoảng cách sóng mang con) tại kết nối ăng ten phát UE</w:t>
            </w:r>
          </w:p>
        </w:tc>
      </w:tr>
      <w:tr w:rsidR="00956086" w:rsidRPr="00956086" w14:paraId="24D06734"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93B8148" w14:textId="77777777" w:rsidR="00217440" w:rsidRPr="00956086" w:rsidRDefault="00C24CBA" w:rsidP="00C54C08">
            <w:pPr>
              <w:keepNext w:val="0"/>
              <w:spacing w:line="240" w:lineRule="auto"/>
              <w:jc w:val="left"/>
              <w:rPr>
                <w:rFonts w:eastAsia="Times New Roman" w:cs="Arial"/>
                <w:szCs w:val="24"/>
              </w:rPr>
            </w:pPr>
            <w:r w:rsidRPr="00956086">
              <w:rPr>
                <w:rFonts w:eastAsia="Times New Roman" w:cs="Arial"/>
                <w:szCs w:val="24"/>
              </w:rPr>
              <w:lastRenderedPageBreak/>
              <w:t>I</w:t>
            </w:r>
            <w:r w:rsidRPr="00956086">
              <w:rPr>
                <w:rFonts w:eastAsia="Times New Roman" w:cs="Arial"/>
                <w:szCs w:val="24"/>
                <w:vertAlign w:val="subscript"/>
              </w:rPr>
              <w:t>ot</w:t>
            </w:r>
          </w:p>
        </w:tc>
        <w:tc>
          <w:tcPr>
            <w:tcW w:w="7330" w:type="dxa"/>
            <w:tcBorders>
              <w:top w:val="nil"/>
              <w:left w:val="nil"/>
              <w:bottom w:val="nil"/>
              <w:right w:val="nil"/>
            </w:tcBorders>
            <w:shd w:val="clear" w:color="auto" w:fill="auto"/>
          </w:tcPr>
          <w:p w14:paraId="0ADB942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Mật độ phổ công suất thu của tổng cộng tạp âm và nhiễu của RE xác định (công suất trung bình trong RE và được chuẩn hóa theo khoảng cách sóng mang con) đo tại đầu nối ăng ten UE</w:t>
            </w:r>
          </w:p>
        </w:tc>
      </w:tr>
      <w:tr w:rsidR="00956086" w:rsidRPr="00956086" w14:paraId="76A69657"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A13FC19" w14:textId="77777777" w:rsidR="00217440" w:rsidRPr="00956086" w:rsidRDefault="00C24CBA" w:rsidP="00C54C08">
            <w:pPr>
              <w:keepNext w:val="0"/>
              <w:widowControl w:val="0"/>
              <w:spacing w:line="240" w:lineRule="auto"/>
              <w:rPr>
                <w:rFonts w:eastAsia="Times New Roman" w:cs="Arial"/>
                <w:szCs w:val="24"/>
              </w:rPr>
            </w:pPr>
            <w:r w:rsidRPr="00956086">
              <w:rPr>
                <w:rFonts w:eastAsia="Times New Roman" w:cs="Arial"/>
                <w:szCs w:val="24"/>
              </w:rPr>
              <w:t>L</w:t>
            </w:r>
            <w:r w:rsidRPr="00956086">
              <w:rPr>
                <w:rFonts w:eastAsia="Times New Roman" w:cs="Arial"/>
                <w:szCs w:val="24"/>
                <w:vertAlign w:val="subscript"/>
              </w:rPr>
              <w:t>CRB</w:t>
            </w:r>
          </w:p>
        </w:tc>
        <w:tc>
          <w:tcPr>
            <w:tcW w:w="7330" w:type="dxa"/>
            <w:tcBorders>
              <w:top w:val="nil"/>
              <w:left w:val="nil"/>
              <w:bottom w:val="nil"/>
              <w:right w:val="nil"/>
            </w:tcBorders>
            <w:shd w:val="clear" w:color="auto" w:fill="auto"/>
          </w:tcPr>
          <w:p w14:paraId="1BBB2C7E" w14:textId="77777777" w:rsidR="00217440" w:rsidRPr="00956086" w:rsidRDefault="00136330" w:rsidP="00C54C08">
            <w:pPr>
              <w:keepNext w:val="0"/>
              <w:widowControl w:val="0"/>
              <w:spacing w:line="240" w:lineRule="auto"/>
              <w:rPr>
                <w:rFonts w:eastAsia="Times New Roman" w:cs="Arial"/>
                <w:szCs w:val="24"/>
              </w:rPr>
            </w:pPr>
            <w:r w:rsidRPr="00956086">
              <w:rPr>
                <w:rFonts w:eastAsia="Times New Roman" w:cs="Arial"/>
                <w:szCs w:val="24"/>
              </w:rPr>
              <w:t>Băng thông truyền dẫn</w:t>
            </w:r>
            <w:r w:rsidR="00217440" w:rsidRPr="00956086">
              <w:rPr>
                <w:rFonts w:eastAsia="Times New Roman" w:cs="Arial"/>
                <w:szCs w:val="24"/>
              </w:rPr>
              <w:t xml:space="preserve"> thể hiện chiều dài của phân bổ khối tài nguyên liên tục</w:t>
            </w:r>
          </w:p>
        </w:tc>
      </w:tr>
      <w:tr w:rsidR="00956086" w:rsidRPr="00956086" w14:paraId="60F31F74"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FE28D2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w:t>
            </w:r>
            <w:r w:rsidRPr="00956086">
              <w:rPr>
                <w:rFonts w:eastAsia="Times New Roman" w:cs="Arial"/>
                <w:szCs w:val="24"/>
                <w:vertAlign w:val="subscript"/>
              </w:rPr>
              <w:t>oc</w:t>
            </w:r>
          </w:p>
        </w:tc>
        <w:tc>
          <w:tcPr>
            <w:tcW w:w="7330" w:type="dxa"/>
            <w:tcBorders>
              <w:top w:val="nil"/>
              <w:left w:val="nil"/>
              <w:bottom w:val="nil"/>
              <w:right w:val="nil"/>
            </w:tcBorders>
            <w:shd w:val="clear" w:color="auto" w:fill="auto"/>
          </w:tcPr>
          <w:p w14:paraId="614CF8D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Mật độ phổ công suất của một nguồn nhiễu trắng (công suất trung bình trên mỗi RE được chuẩn hóa theo khoảng cách sóng mang con), mô phỏng nhiễu từ các tế bào mà không được định nghĩa trong thủ tục thử nghiệm, được đo tại đầu nối ăng ten UE</w:t>
            </w:r>
          </w:p>
        </w:tc>
      </w:tr>
      <w:tr w:rsidR="00956086" w:rsidRPr="00956086" w14:paraId="506C40F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A0A8CB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w:t>
            </w:r>
            <w:r w:rsidRPr="00956086">
              <w:rPr>
                <w:rFonts w:eastAsia="Times New Roman" w:cs="Arial"/>
                <w:szCs w:val="24"/>
                <w:vertAlign w:val="subscript"/>
              </w:rPr>
              <w:t>oc1</w:t>
            </w:r>
          </w:p>
        </w:tc>
        <w:tc>
          <w:tcPr>
            <w:tcW w:w="7330" w:type="dxa"/>
            <w:tcBorders>
              <w:top w:val="nil"/>
              <w:left w:val="nil"/>
              <w:bottom w:val="nil"/>
              <w:right w:val="nil"/>
            </w:tcBorders>
            <w:shd w:val="clear" w:color="auto" w:fill="auto"/>
          </w:tcPr>
          <w:p w14:paraId="31C43D3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Mật độ phổ công suất của một nguồn nhiễu trắng (công suất trung bình trên mỗi RE được chuẩn hóa theo khoảng cách sóng mang con), mô phỏng nhiễu trong các ký </w:t>
            </w:r>
            <w:r w:rsidR="00586738" w:rsidRPr="00956086">
              <w:rPr>
                <w:rFonts w:eastAsia="Times New Roman" w:cs="Arial"/>
                <w:szCs w:val="24"/>
              </w:rPr>
              <w:t>hiệu</w:t>
            </w:r>
            <w:r w:rsidRPr="00956086">
              <w:rPr>
                <w:rFonts w:eastAsia="Times New Roman" w:cs="Arial"/>
                <w:szCs w:val="24"/>
              </w:rPr>
              <w:t xml:space="preserve"> </w:t>
            </w:r>
            <w:r w:rsidR="003F6E9A">
              <w:rPr>
                <w:rFonts w:eastAsia="Times New Roman" w:cs="Arial"/>
                <w:szCs w:val="24"/>
              </w:rPr>
              <w:t xml:space="preserve">không </w:t>
            </w:r>
            <w:r w:rsidRPr="00956086">
              <w:rPr>
                <w:rFonts w:eastAsia="Times New Roman" w:cs="Arial"/>
                <w:szCs w:val="24"/>
              </w:rPr>
              <w:t xml:space="preserve">CRS của khung </w:t>
            </w:r>
            <w:r w:rsidR="00586738" w:rsidRPr="00956086">
              <w:rPr>
                <w:rFonts w:eastAsia="Times New Roman" w:cs="Arial"/>
                <w:szCs w:val="24"/>
              </w:rPr>
              <w:t>con</w:t>
            </w:r>
            <w:r w:rsidRPr="00956086">
              <w:rPr>
                <w:rFonts w:eastAsia="Times New Roman" w:cs="Arial"/>
                <w:szCs w:val="24"/>
              </w:rPr>
              <w:t xml:space="preserve"> ABS từ các tế bào không được định nghĩa trong thủ tục thử nghiệm, được đo tại đầu nối ăng ten UE</w:t>
            </w:r>
          </w:p>
        </w:tc>
      </w:tr>
      <w:tr w:rsidR="00956086" w:rsidRPr="00956086" w14:paraId="0907AB42"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404239B"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w:t>
            </w:r>
            <w:r w:rsidRPr="00956086">
              <w:rPr>
                <w:rFonts w:eastAsia="Times New Roman" w:cs="Arial"/>
                <w:szCs w:val="24"/>
                <w:vertAlign w:val="subscript"/>
              </w:rPr>
              <w:t>oc2</w:t>
            </w:r>
          </w:p>
        </w:tc>
        <w:tc>
          <w:tcPr>
            <w:tcW w:w="7330" w:type="dxa"/>
            <w:tcBorders>
              <w:top w:val="nil"/>
              <w:left w:val="nil"/>
              <w:bottom w:val="nil"/>
              <w:right w:val="nil"/>
            </w:tcBorders>
            <w:shd w:val="clear" w:color="auto" w:fill="auto"/>
          </w:tcPr>
          <w:p w14:paraId="0DD6EB2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Mật độ phổ công suất của một nguồn nhiễu trắng (công suất trung bình trên mỗi RE được chuẩn hóa theo khoảng cách sóng mang con), mô phỏng nhiễu trong các </w:t>
            </w:r>
            <w:r w:rsidR="00BC3E8B" w:rsidRPr="00956086">
              <w:rPr>
                <w:rFonts w:eastAsia="Times New Roman" w:cs="Arial"/>
                <w:szCs w:val="24"/>
              </w:rPr>
              <w:t>ký hiệu</w:t>
            </w:r>
            <w:r w:rsidRPr="00956086">
              <w:rPr>
                <w:rFonts w:eastAsia="Times New Roman" w:cs="Arial"/>
                <w:szCs w:val="24"/>
              </w:rPr>
              <w:t xml:space="preserve"> CRS của khung </w:t>
            </w:r>
            <w:r w:rsidR="00BC3E8B" w:rsidRPr="00956086">
              <w:rPr>
                <w:rFonts w:eastAsia="Times New Roman" w:cs="Arial"/>
                <w:szCs w:val="24"/>
              </w:rPr>
              <w:t>con</w:t>
            </w:r>
            <w:r w:rsidRPr="00956086">
              <w:rPr>
                <w:rFonts w:eastAsia="Times New Roman" w:cs="Arial"/>
                <w:szCs w:val="24"/>
              </w:rPr>
              <w:t xml:space="preserve"> ABS từ các tế bào không được định nghĩa trong thủ tục thử nghiệm, được đo tại đầu nối ăng ten UE</w:t>
            </w:r>
          </w:p>
        </w:tc>
      </w:tr>
      <w:tr w:rsidR="00956086" w:rsidRPr="00956086" w14:paraId="6E73AD48"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0641BB0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w:t>
            </w:r>
            <w:r w:rsidRPr="00956086">
              <w:rPr>
                <w:rFonts w:eastAsia="Times New Roman" w:cs="Arial"/>
                <w:szCs w:val="24"/>
                <w:vertAlign w:val="subscript"/>
              </w:rPr>
              <w:t>oc3</w:t>
            </w:r>
          </w:p>
        </w:tc>
        <w:tc>
          <w:tcPr>
            <w:tcW w:w="7330" w:type="dxa"/>
            <w:tcBorders>
              <w:top w:val="nil"/>
              <w:left w:val="nil"/>
              <w:bottom w:val="nil"/>
              <w:right w:val="nil"/>
            </w:tcBorders>
            <w:shd w:val="clear" w:color="auto" w:fill="auto"/>
          </w:tcPr>
          <w:p w14:paraId="22B0A9E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Mật độ phổ công suất của một nguồn nhiễu trắng (công suất trung bình trên mỗi RE được chuẩn hóa theo khoảng cách sóng mang con), mô phỏng nhiễu trong khung </w:t>
            </w:r>
            <w:r w:rsidR="003F6E9A">
              <w:rPr>
                <w:rFonts w:eastAsia="Times New Roman" w:cs="Arial"/>
                <w:szCs w:val="24"/>
              </w:rPr>
              <w:t>con</w:t>
            </w:r>
            <w:r w:rsidRPr="00956086">
              <w:rPr>
                <w:rFonts w:eastAsia="Times New Roman" w:cs="Arial"/>
                <w:szCs w:val="24"/>
              </w:rPr>
              <w:t xml:space="preserve"> không ABS từ các tế bào không được định nghĩa trong thủ tục thử nghiệm, được đo tại đầu nối ăng ten UE</w:t>
            </w:r>
          </w:p>
        </w:tc>
      </w:tr>
      <w:tr w:rsidR="00956086" w:rsidRPr="00956086" w14:paraId="2167DF9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6CB883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w:t>
            </w:r>
            <w:r w:rsidRPr="00956086">
              <w:rPr>
                <w:rFonts w:eastAsia="Times New Roman" w:cs="Arial"/>
                <w:szCs w:val="24"/>
                <w:vertAlign w:val="subscript"/>
              </w:rPr>
              <w:t>Offs-DL</w:t>
            </w:r>
          </w:p>
        </w:tc>
        <w:tc>
          <w:tcPr>
            <w:tcW w:w="7330" w:type="dxa"/>
            <w:tcBorders>
              <w:top w:val="nil"/>
              <w:left w:val="nil"/>
              <w:bottom w:val="nil"/>
              <w:right w:val="nil"/>
            </w:tcBorders>
            <w:shd w:val="clear" w:color="auto" w:fill="auto"/>
          </w:tcPr>
          <w:p w14:paraId="293640F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Độ lệch dùng để tính toán đường xuống EARFCN</w:t>
            </w:r>
          </w:p>
        </w:tc>
      </w:tr>
      <w:tr w:rsidR="00956086" w:rsidRPr="00956086" w14:paraId="1E67FC6B"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28F84CE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w:t>
            </w:r>
            <w:r w:rsidRPr="00956086">
              <w:rPr>
                <w:rFonts w:eastAsia="Times New Roman" w:cs="Arial"/>
                <w:szCs w:val="24"/>
                <w:vertAlign w:val="subscript"/>
              </w:rPr>
              <w:t>Offs-UL</w:t>
            </w:r>
          </w:p>
        </w:tc>
        <w:tc>
          <w:tcPr>
            <w:tcW w:w="7330" w:type="dxa"/>
            <w:tcBorders>
              <w:top w:val="nil"/>
              <w:left w:val="nil"/>
              <w:bottom w:val="nil"/>
              <w:right w:val="nil"/>
            </w:tcBorders>
            <w:shd w:val="clear" w:color="auto" w:fill="auto"/>
          </w:tcPr>
          <w:p w14:paraId="58AA756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Độ lệch dùng để tính toán đường lên EARFCN</w:t>
            </w:r>
          </w:p>
        </w:tc>
      </w:tr>
      <w:tr w:rsidR="00956086" w:rsidRPr="00956086" w14:paraId="2CA0DB65"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164B473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w:t>
            </w:r>
            <w:r w:rsidRPr="00956086">
              <w:rPr>
                <w:rFonts w:eastAsia="Times New Roman" w:cs="Arial"/>
                <w:szCs w:val="24"/>
                <w:vertAlign w:val="subscript"/>
              </w:rPr>
              <w:t>RB</w:t>
            </w:r>
          </w:p>
        </w:tc>
        <w:tc>
          <w:tcPr>
            <w:tcW w:w="7330" w:type="dxa"/>
            <w:tcBorders>
              <w:top w:val="nil"/>
              <w:left w:val="nil"/>
              <w:bottom w:val="nil"/>
              <w:right w:val="nil"/>
            </w:tcBorders>
            <w:shd w:val="clear" w:color="auto" w:fill="auto"/>
          </w:tcPr>
          <w:p w14:paraId="60F831F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Cấu hình </w:t>
            </w:r>
            <w:r w:rsidR="00136330" w:rsidRPr="00956086">
              <w:rPr>
                <w:rFonts w:eastAsia="Times New Roman" w:cs="Arial"/>
                <w:szCs w:val="24"/>
              </w:rPr>
              <w:t>băng thông truyền dẫn</w:t>
            </w:r>
          </w:p>
        </w:tc>
      </w:tr>
      <w:tr w:rsidR="00956086" w:rsidRPr="00956086" w14:paraId="51AF5FCD"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320D7A4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w:t>
            </w:r>
            <w:r w:rsidRPr="00956086">
              <w:rPr>
                <w:rFonts w:eastAsia="Times New Roman" w:cs="Arial"/>
                <w:szCs w:val="24"/>
                <w:vertAlign w:val="subscript"/>
              </w:rPr>
              <w:t>RB_agg</w:t>
            </w:r>
          </w:p>
        </w:tc>
        <w:tc>
          <w:tcPr>
            <w:tcW w:w="7330" w:type="dxa"/>
            <w:tcBorders>
              <w:top w:val="nil"/>
              <w:left w:val="nil"/>
              <w:bottom w:val="nil"/>
              <w:right w:val="nil"/>
            </w:tcBorders>
            <w:shd w:val="clear" w:color="auto" w:fill="auto"/>
          </w:tcPr>
          <w:p w14:paraId="4A198FD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Cấu hình </w:t>
            </w:r>
            <w:r w:rsidR="00136330" w:rsidRPr="00956086">
              <w:rPr>
                <w:rFonts w:eastAsia="Times New Roman" w:cs="Arial"/>
                <w:szCs w:val="24"/>
              </w:rPr>
              <w:t>băng thông truyền dẫn</w:t>
            </w:r>
            <w:r w:rsidRPr="00956086">
              <w:rPr>
                <w:rFonts w:eastAsia="Times New Roman" w:cs="Arial"/>
                <w:szCs w:val="24"/>
              </w:rPr>
              <w:t xml:space="preserve"> kết hợp, số lượng RB kết hợp trong toàn bộ băng thông kênh kết hợp được phân bổ </w:t>
            </w:r>
          </w:p>
        </w:tc>
      </w:tr>
      <w:tr w:rsidR="00956086" w:rsidRPr="00956086" w14:paraId="78EDE56D"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FFB269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w:t>
            </w:r>
            <w:r w:rsidRPr="00956086">
              <w:rPr>
                <w:rFonts w:eastAsia="Times New Roman" w:cs="Arial"/>
                <w:szCs w:val="24"/>
                <w:vertAlign w:val="subscript"/>
              </w:rPr>
              <w:t>UL</w:t>
            </w:r>
          </w:p>
        </w:tc>
        <w:tc>
          <w:tcPr>
            <w:tcW w:w="7330" w:type="dxa"/>
            <w:tcBorders>
              <w:top w:val="nil"/>
              <w:left w:val="nil"/>
              <w:bottom w:val="nil"/>
              <w:right w:val="nil"/>
            </w:tcBorders>
            <w:shd w:val="clear" w:color="auto" w:fill="auto"/>
          </w:tcPr>
          <w:p w14:paraId="710571DB"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EARFCN đường lên</w:t>
            </w:r>
          </w:p>
        </w:tc>
      </w:tr>
      <w:tr w:rsidR="00956086" w:rsidRPr="00956086" w14:paraId="6D1EAF53"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987850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NS_x</w:t>
            </w:r>
          </w:p>
        </w:tc>
        <w:tc>
          <w:tcPr>
            <w:tcW w:w="7330" w:type="dxa"/>
            <w:tcBorders>
              <w:top w:val="nil"/>
              <w:left w:val="nil"/>
              <w:bottom w:val="nil"/>
              <w:right w:val="nil"/>
            </w:tcBorders>
            <w:shd w:val="clear" w:color="auto" w:fill="auto"/>
          </w:tcPr>
          <w:p w14:paraId="3F063B5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Giá trị báo hiệu mạng "x"</w:t>
            </w:r>
          </w:p>
        </w:tc>
      </w:tr>
      <w:tr w:rsidR="00956086" w:rsidRPr="00956086" w14:paraId="3035BE47"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D38EAA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P</w:t>
            </w:r>
          </w:p>
        </w:tc>
        <w:tc>
          <w:tcPr>
            <w:tcW w:w="7330" w:type="dxa"/>
            <w:tcBorders>
              <w:top w:val="nil"/>
              <w:left w:val="nil"/>
              <w:bottom w:val="nil"/>
              <w:right w:val="nil"/>
            </w:tcBorders>
            <w:shd w:val="clear" w:color="auto" w:fill="auto"/>
          </w:tcPr>
          <w:p w14:paraId="1B8DF67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Số lượng cổng ăng ten của tế bào cụ thể</w:t>
            </w:r>
          </w:p>
        </w:tc>
      </w:tr>
      <w:tr w:rsidR="00956086" w:rsidRPr="00956086" w14:paraId="4F437C7E"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18D16B5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p</w:t>
            </w:r>
          </w:p>
        </w:tc>
        <w:tc>
          <w:tcPr>
            <w:tcW w:w="7330" w:type="dxa"/>
            <w:tcBorders>
              <w:top w:val="nil"/>
              <w:left w:val="nil"/>
              <w:bottom w:val="nil"/>
              <w:right w:val="nil"/>
            </w:tcBorders>
            <w:shd w:val="clear" w:color="auto" w:fill="auto"/>
          </w:tcPr>
          <w:p w14:paraId="3510596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Số hiệu cổng ăng ten</w:t>
            </w:r>
          </w:p>
        </w:tc>
      </w:tr>
      <w:tr w:rsidR="00956086" w:rsidRPr="00956086" w14:paraId="2CAD1C5F"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B0BDC1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P</w:t>
            </w:r>
            <w:r w:rsidRPr="00956086">
              <w:rPr>
                <w:rFonts w:eastAsia="Times New Roman" w:cs="Arial"/>
                <w:szCs w:val="24"/>
                <w:vertAlign w:val="subscript"/>
              </w:rPr>
              <w:t>Interferer</w:t>
            </w:r>
          </w:p>
        </w:tc>
        <w:tc>
          <w:tcPr>
            <w:tcW w:w="7330" w:type="dxa"/>
            <w:tcBorders>
              <w:top w:val="nil"/>
              <w:left w:val="nil"/>
              <w:bottom w:val="nil"/>
              <w:right w:val="nil"/>
            </w:tcBorders>
            <w:shd w:val="clear" w:color="auto" w:fill="auto"/>
          </w:tcPr>
          <w:p w14:paraId="4106606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Công suất điều chế trung bình của nhiễu</w:t>
            </w:r>
          </w:p>
        </w:tc>
      </w:tr>
      <w:tr w:rsidR="00956086" w:rsidRPr="00956086" w14:paraId="5FEAB703"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082630E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P</w:t>
            </w:r>
            <w:r w:rsidRPr="00956086">
              <w:rPr>
                <w:rFonts w:eastAsia="Times New Roman" w:cs="Arial"/>
                <w:szCs w:val="24"/>
                <w:vertAlign w:val="subscript"/>
              </w:rPr>
              <w:t>UMAX</w:t>
            </w:r>
          </w:p>
        </w:tc>
        <w:tc>
          <w:tcPr>
            <w:tcW w:w="7330" w:type="dxa"/>
            <w:tcBorders>
              <w:top w:val="nil"/>
              <w:left w:val="nil"/>
              <w:bottom w:val="nil"/>
              <w:right w:val="nil"/>
            </w:tcBorders>
            <w:shd w:val="clear" w:color="auto" w:fill="auto"/>
          </w:tcPr>
          <w:p w14:paraId="3C2E868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Công suất tối đa UE có thể giảm công suất theo loại điều chế, ký hiệu mạng và vị trí gần biên của băng tần</w:t>
            </w:r>
          </w:p>
        </w:tc>
      </w:tr>
      <w:tr w:rsidR="00956086" w:rsidRPr="00956086" w14:paraId="0F9A9521"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A7BD81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R</w:t>
            </w:r>
            <w:r w:rsidRPr="00956086">
              <w:rPr>
                <w:rFonts w:eastAsia="Times New Roman" w:cs="Arial"/>
                <w:szCs w:val="24"/>
                <w:vertAlign w:val="subscript"/>
              </w:rPr>
              <w:t>av</w:t>
            </w:r>
          </w:p>
        </w:tc>
        <w:tc>
          <w:tcPr>
            <w:tcW w:w="7330" w:type="dxa"/>
            <w:tcBorders>
              <w:top w:val="nil"/>
              <w:left w:val="nil"/>
              <w:bottom w:val="nil"/>
              <w:right w:val="nil"/>
            </w:tcBorders>
            <w:shd w:val="clear" w:color="auto" w:fill="auto"/>
          </w:tcPr>
          <w:p w14:paraId="0C1EAB3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Thông lượng trung bình tối thiểu với mỗi RB</w:t>
            </w:r>
          </w:p>
        </w:tc>
      </w:tr>
    </w:tbl>
    <w:p w14:paraId="3857BF0C" w14:textId="77777777" w:rsidR="00217440" w:rsidRPr="00956086" w:rsidRDefault="00217440" w:rsidP="00C54C08">
      <w:pPr>
        <w:pStyle w:val="Heading2"/>
        <w:keepNext w:val="0"/>
        <w:rPr>
          <w:rFonts w:cs="Arial"/>
          <w:iCs/>
          <w:szCs w:val="24"/>
          <w:lang w:val="x-none" w:eastAsia="x-none"/>
        </w:rPr>
      </w:pPr>
      <w:bookmarkStart w:id="20" w:name="_Toc41393175"/>
      <w:r w:rsidRPr="00956086">
        <w:rPr>
          <w:rFonts w:cs="Arial"/>
          <w:iCs/>
          <w:szCs w:val="24"/>
          <w:lang w:val="x-none" w:eastAsia="x-none"/>
        </w:rPr>
        <w:t>1.6. Chữ viết tắt</w:t>
      </w:r>
      <w:bookmarkEnd w:id="20"/>
      <w:r w:rsidRPr="00956086">
        <w:rPr>
          <w:rFonts w:cs="Arial"/>
          <w:iCs/>
          <w:szCs w:val="24"/>
          <w:lang w:val="x-none" w:eastAsia="x-none"/>
        </w:rPr>
        <w:t xml:space="preserve"> </w:t>
      </w:r>
    </w:p>
    <w:tbl>
      <w:tblPr>
        <w:tblW w:w="9322" w:type="dxa"/>
        <w:tblLayout w:type="fixed"/>
        <w:tblLook w:val="04A0" w:firstRow="1" w:lastRow="0" w:firstColumn="1" w:lastColumn="0" w:noHBand="0" w:noVBand="1"/>
      </w:tblPr>
      <w:tblGrid>
        <w:gridCol w:w="1526"/>
        <w:gridCol w:w="3685"/>
        <w:gridCol w:w="4111"/>
      </w:tblGrid>
      <w:tr w:rsidR="00956086" w:rsidRPr="00956086" w14:paraId="1303ED53" w14:textId="77777777" w:rsidTr="0002244B">
        <w:tc>
          <w:tcPr>
            <w:tcW w:w="1526" w:type="dxa"/>
            <w:shd w:val="clear" w:color="auto" w:fill="auto"/>
          </w:tcPr>
          <w:p w14:paraId="194901B5"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AC</w:t>
            </w:r>
          </w:p>
        </w:tc>
        <w:tc>
          <w:tcPr>
            <w:tcW w:w="3685" w:type="dxa"/>
            <w:shd w:val="clear" w:color="auto" w:fill="auto"/>
          </w:tcPr>
          <w:p w14:paraId="20D34822"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Kênh truy nhập</w:t>
            </w:r>
          </w:p>
        </w:tc>
        <w:tc>
          <w:tcPr>
            <w:tcW w:w="4111" w:type="dxa"/>
            <w:shd w:val="clear" w:color="auto" w:fill="auto"/>
          </w:tcPr>
          <w:p w14:paraId="64830FD9" w14:textId="77777777" w:rsidR="00217440" w:rsidRPr="00956086" w:rsidRDefault="00217440" w:rsidP="00C54C08">
            <w:pPr>
              <w:keepNext w:val="0"/>
              <w:spacing w:line="240" w:lineRule="auto"/>
              <w:ind w:right="60"/>
              <w:jc w:val="left"/>
              <w:rPr>
                <w:rFonts w:eastAsia="Times New Roman" w:cs="Arial"/>
                <w:szCs w:val="24"/>
              </w:rPr>
            </w:pPr>
            <w:r w:rsidRPr="00956086">
              <w:rPr>
                <w:rFonts w:eastAsia="Times New Roman" w:cs="Arial"/>
                <w:spacing w:val="-3"/>
                <w:szCs w:val="24"/>
              </w:rPr>
              <w:t>A</w:t>
            </w:r>
            <w:r w:rsidRPr="00956086">
              <w:rPr>
                <w:rFonts w:eastAsia="Times New Roman" w:cs="Arial"/>
                <w:szCs w:val="24"/>
              </w:rPr>
              <w:t>cc</w:t>
            </w:r>
            <w:r w:rsidRPr="00956086">
              <w:rPr>
                <w:rFonts w:eastAsia="Times New Roman" w:cs="Arial"/>
                <w:spacing w:val="2"/>
                <w:szCs w:val="24"/>
              </w:rPr>
              <w:t>e</w:t>
            </w:r>
            <w:r w:rsidRPr="00956086">
              <w:rPr>
                <w:rFonts w:eastAsia="Times New Roman" w:cs="Arial"/>
                <w:spacing w:val="-1"/>
                <w:szCs w:val="24"/>
              </w:rPr>
              <w:t>s</w:t>
            </w:r>
            <w:r w:rsidRPr="00956086">
              <w:rPr>
                <w:rFonts w:eastAsia="Times New Roman" w:cs="Arial"/>
                <w:szCs w:val="24"/>
              </w:rPr>
              <w:t>s</w:t>
            </w:r>
            <w:r w:rsidRPr="00956086">
              <w:rPr>
                <w:rFonts w:eastAsia="Times New Roman" w:cs="Arial"/>
                <w:spacing w:val="-14"/>
                <w:szCs w:val="24"/>
              </w:rPr>
              <w:t xml:space="preserve"> </w:t>
            </w:r>
            <w:r w:rsidRPr="00956086">
              <w:rPr>
                <w:rFonts w:eastAsia="Times New Roman" w:cs="Arial"/>
                <w:spacing w:val="1"/>
                <w:szCs w:val="24"/>
              </w:rPr>
              <w:t>C</w:t>
            </w:r>
            <w:r w:rsidRPr="00956086">
              <w:rPr>
                <w:rFonts w:eastAsia="Times New Roman" w:cs="Arial"/>
                <w:spacing w:val="-2"/>
                <w:szCs w:val="24"/>
              </w:rPr>
              <w:t>h</w:t>
            </w:r>
            <w:r w:rsidRPr="00956086">
              <w:rPr>
                <w:rFonts w:eastAsia="Times New Roman" w:cs="Arial"/>
                <w:spacing w:val="2"/>
                <w:szCs w:val="24"/>
              </w:rPr>
              <w:t>a</w:t>
            </w:r>
            <w:r w:rsidRPr="00956086">
              <w:rPr>
                <w:rFonts w:eastAsia="Times New Roman" w:cs="Arial"/>
                <w:spacing w:val="-2"/>
                <w:szCs w:val="24"/>
              </w:rPr>
              <w:t>nn</w:t>
            </w:r>
            <w:r w:rsidRPr="00956086">
              <w:rPr>
                <w:rFonts w:eastAsia="Times New Roman" w:cs="Arial"/>
                <w:spacing w:val="2"/>
                <w:szCs w:val="24"/>
              </w:rPr>
              <w:t>e</w:t>
            </w:r>
            <w:r w:rsidRPr="00956086">
              <w:rPr>
                <w:rFonts w:eastAsia="Times New Roman" w:cs="Arial"/>
                <w:szCs w:val="24"/>
              </w:rPr>
              <w:t>l</w:t>
            </w:r>
          </w:p>
        </w:tc>
      </w:tr>
      <w:tr w:rsidR="00956086" w:rsidRPr="00956086" w14:paraId="69251F47" w14:textId="77777777" w:rsidTr="0002244B">
        <w:tc>
          <w:tcPr>
            <w:tcW w:w="1526" w:type="dxa"/>
            <w:shd w:val="clear" w:color="auto" w:fill="auto"/>
          </w:tcPr>
          <w:p w14:paraId="18B43570"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A</w:t>
            </w:r>
            <w:r w:rsidRPr="00956086">
              <w:rPr>
                <w:rFonts w:eastAsia="Times New Roman" w:cs="Arial"/>
                <w:spacing w:val="1"/>
                <w:szCs w:val="24"/>
              </w:rPr>
              <w:t>C</w:t>
            </w:r>
            <w:r w:rsidRPr="00956086">
              <w:rPr>
                <w:rFonts w:eastAsia="Times New Roman" w:cs="Arial"/>
                <w:spacing w:val="-2"/>
                <w:szCs w:val="24"/>
              </w:rPr>
              <w:t>L</w:t>
            </w:r>
            <w:r w:rsidRPr="00956086">
              <w:rPr>
                <w:rFonts w:eastAsia="Times New Roman" w:cs="Arial"/>
                <w:szCs w:val="24"/>
              </w:rPr>
              <w:t>R</w:t>
            </w:r>
          </w:p>
        </w:tc>
        <w:tc>
          <w:tcPr>
            <w:tcW w:w="3685" w:type="dxa"/>
            <w:shd w:val="clear" w:color="auto" w:fill="auto"/>
          </w:tcPr>
          <w:p w14:paraId="5472CA93"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Tỉ số công suất rò kênh lân cận</w:t>
            </w:r>
          </w:p>
        </w:tc>
        <w:tc>
          <w:tcPr>
            <w:tcW w:w="4111" w:type="dxa"/>
            <w:shd w:val="clear" w:color="auto" w:fill="auto"/>
          </w:tcPr>
          <w:p w14:paraId="52D24EC8"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3"/>
                <w:szCs w:val="24"/>
              </w:rPr>
              <w:t>A</w:t>
            </w:r>
            <w:r w:rsidRPr="00956086">
              <w:rPr>
                <w:rFonts w:eastAsia="Times New Roman" w:cs="Arial"/>
                <w:spacing w:val="1"/>
                <w:szCs w:val="24"/>
              </w:rPr>
              <w:t>d</w:t>
            </w:r>
            <w:r w:rsidRPr="00956086">
              <w:rPr>
                <w:rFonts w:eastAsia="Times New Roman" w:cs="Arial"/>
                <w:spacing w:val="2"/>
                <w:szCs w:val="24"/>
              </w:rPr>
              <w:t>j</w:t>
            </w:r>
            <w:r w:rsidRPr="00956086">
              <w:rPr>
                <w:rFonts w:eastAsia="Times New Roman" w:cs="Arial"/>
                <w:szCs w:val="24"/>
              </w:rPr>
              <w:t>ace</w:t>
            </w:r>
            <w:r w:rsidRPr="00956086">
              <w:rPr>
                <w:rFonts w:eastAsia="Times New Roman" w:cs="Arial"/>
                <w:spacing w:val="-2"/>
                <w:szCs w:val="24"/>
              </w:rPr>
              <w:t>n</w:t>
            </w:r>
            <w:r w:rsidRPr="00956086">
              <w:rPr>
                <w:rFonts w:eastAsia="Times New Roman" w:cs="Arial"/>
                <w:szCs w:val="24"/>
              </w:rPr>
              <w:t>t</w:t>
            </w:r>
            <w:r w:rsidRPr="00956086">
              <w:rPr>
                <w:rFonts w:eastAsia="Times New Roman" w:cs="Arial"/>
                <w:spacing w:val="-9"/>
                <w:szCs w:val="24"/>
              </w:rPr>
              <w:t xml:space="preserve"> </w:t>
            </w:r>
            <w:r w:rsidRPr="00956086">
              <w:rPr>
                <w:rFonts w:eastAsia="Times New Roman" w:cs="Arial"/>
                <w:spacing w:val="1"/>
                <w:szCs w:val="24"/>
              </w:rPr>
              <w:t>C</w:t>
            </w:r>
            <w:r w:rsidRPr="00956086">
              <w:rPr>
                <w:rFonts w:eastAsia="Times New Roman" w:cs="Arial"/>
                <w:spacing w:val="-2"/>
                <w:szCs w:val="24"/>
              </w:rPr>
              <w:t>h</w:t>
            </w:r>
            <w:r w:rsidRPr="00956086">
              <w:rPr>
                <w:rFonts w:eastAsia="Times New Roman" w:cs="Arial"/>
                <w:spacing w:val="2"/>
                <w:szCs w:val="24"/>
              </w:rPr>
              <w:t>a</w:t>
            </w:r>
            <w:r w:rsidRPr="00956086">
              <w:rPr>
                <w:rFonts w:eastAsia="Times New Roman" w:cs="Arial"/>
                <w:spacing w:val="-2"/>
                <w:szCs w:val="24"/>
              </w:rPr>
              <w:t>nn</w:t>
            </w:r>
            <w:r w:rsidRPr="00956086">
              <w:rPr>
                <w:rFonts w:eastAsia="Times New Roman" w:cs="Arial"/>
                <w:szCs w:val="24"/>
              </w:rPr>
              <w:t>el</w:t>
            </w:r>
            <w:r w:rsidRPr="00956086">
              <w:rPr>
                <w:rFonts w:eastAsia="Times New Roman" w:cs="Arial"/>
                <w:spacing w:val="-6"/>
                <w:szCs w:val="24"/>
              </w:rPr>
              <w:t xml:space="preserve"> </w:t>
            </w:r>
            <w:r w:rsidRPr="00956086">
              <w:rPr>
                <w:rFonts w:eastAsia="Times New Roman" w:cs="Arial"/>
                <w:spacing w:val="-2"/>
                <w:szCs w:val="24"/>
              </w:rPr>
              <w:t>L</w:t>
            </w:r>
            <w:r w:rsidRPr="00956086">
              <w:rPr>
                <w:rFonts w:eastAsia="Times New Roman" w:cs="Arial"/>
                <w:szCs w:val="24"/>
              </w:rPr>
              <w:t>e</w:t>
            </w:r>
            <w:r w:rsidRPr="00956086">
              <w:rPr>
                <w:rFonts w:eastAsia="Times New Roman" w:cs="Arial"/>
                <w:spacing w:val="2"/>
                <w:szCs w:val="24"/>
              </w:rPr>
              <w:t>a</w:t>
            </w:r>
            <w:r w:rsidRPr="00956086">
              <w:rPr>
                <w:rFonts w:eastAsia="Times New Roman" w:cs="Arial"/>
                <w:spacing w:val="-2"/>
                <w:szCs w:val="24"/>
              </w:rPr>
              <w:t>k</w:t>
            </w:r>
            <w:r w:rsidRPr="00956086">
              <w:rPr>
                <w:rFonts w:eastAsia="Times New Roman" w:cs="Arial"/>
                <w:szCs w:val="24"/>
              </w:rPr>
              <w:t>a</w:t>
            </w:r>
            <w:r w:rsidRPr="00956086">
              <w:rPr>
                <w:rFonts w:eastAsia="Times New Roman" w:cs="Arial"/>
                <w:spacing w:val="-2"/>
                <w:szCs w:val="24"/>
              </w:rPr>
              <w:t>g</w:t>
            </w:r>
            <w:r w:rsidRPr="00956086">
              <w:rPr>
                <w:rFonts w:eastAsia="Times New Roman" w:cs="Arial"/>
                <w:szCs w:val="24"/>
              </w:rPr>
              <w:t>e</w:t>
            </w:r>
            <w:r w:rsidRPr="00956086">
              <w:rPr>
                <w:rFonts w:eastAsia="Times New Roman" w:cs="Arial"/>
                <w:spacing w:val="-6"/>
                <w:szCs w:val="24"/>
              </w:rPr>
              <w:t xml:space="preserve"> </w:t>
            </w:r>
            <w:r w:rsidRPr="00956086">
              <w:rPr>
                <w:rFonts w:eastAsia="Times New Roman" w:cs="Arial"/>
                <w:spacing w:val="-1"/>
                <w:szCs w:val="24"/>
              </w:rPr>
              <w:t>R</w:t>
            </w:r>
            <w:r w:rsidRPr="00956086">
              <w:rPr>
                <w:rFonts w:eastAsia="Times New Roman" w:cs="Arial"/>
                <w:spacing w:val="2"/>
                <w:szCs w:val="24"/>
              </w:rPr>
              <w:t>a</w:t>
            </w:r>
            <w:r w:rsidRPr="00956086">
              <w:rPr>
                <w:rFonts w:eastAsia="Times New Roman" w:cs="Arial"/>
                <w:szCs w:val="24"/>
              </w:rPr>
              <w:t>tio</w:t>
            </w:r>
          </w:p>
        </w:tc>
      </w:tr>
      <w:tr w:rsidR="00956086" w:rsidRPr="00956086" w14:paraId="730DFCFE" w14:textId="77777777" w:rsidTr="0002244B">
        <w:tc>
          <w:tcPr>
            <w:tcW w:w="1526" w:type="dxa"/>
            <w:shd w:val="clear" w:color="auto" w:fill="auto"/>
          </w:tcPr>
          <w:p w14:paraId="502DD1B7"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lastRenderedPageBreak/>
              <w:t>A</w:t>
            </w:r>
            <w:r w:rsidRPr="00956086">
              <w:rPr>
                <w:rFonts w:eastAsia="Times New Roman" w:cs="Arial"/>
                <w:spacing w:val="-1"/>
                <w:szCs w:val="24"/>
              </w:rPr>
              <w:t>C</w:t>
            </w:r>
            <w:r w:rsidRPr="00956086">
              <w:rPr>
                <w:rFonts w:eastAsia="Times New Roman" w:cs="Arial"/>
                <w:szCs w:val="24"/>
              </w:rPr>
              <w:t>S</w:t>
            </w:r>
          </w:p>
        </w:tc>
        <w:tc>
          <w:tcPr>
            <w:tcW w:w="3685" w:type="dxa"/>
            <w:shd w:val="clear" w:color="auto" w:fill="auto"/>
          </w:tcPr>
          <w:p w14:paraId="08D33B0A"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Độ chọn lọc kênh lân cận</w:t>
            </w:r>
          </w:p>
        </w:tc>
        <w:tc>
          <w:tcPr>
            <w:tcW w:w="4111" w:type="dxa"/>
            <w:shd w:val="clear" w:color="auto" w:fill="auto"/>
          </w:tcPr>
          <w:p w14:paraId="2A8CB524"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3"/>
                <w:szCs w:val="24"/>
              </w:rPr>
              <w:t>A</w:t>
            </w:r>
            <w:r w:rsidRPr="00956086">
              <w:rPr>
                <w:rFonts w:eastAsia="Times New Roman" w:cs="Arial"/>
                <w:spacing w:val="1"/>
                <w:szCs w:val="24"/>
              </w:rPr>
              <w:t>d</w:t>
            </w:r>
            <w:r w:rsidRPr="00956086">
              <w:rPr>
                <w:rFonts w:eastAsia="Times New Roman" w:cs="Arial"/>
                <w:spacing w:val="2"/>
                <w:szCs w:val="24"/>
              </w:rPr>
              <w:t>j</w:t>
            </w:r>
            <w:r w:rsidRPr="00956086">
              <w:rPr>
                <w:rFonts w:eastAsia="Times New Roman" w:cs="Arial"/>
                <w:szCs w:val="24"/>
              </w:rPr>
              <w:t>ace</w:t>
            </w:r>
            <w:r w:rsidRPr="00956086">
              <w:rPr>
                <w:rFonts w:eastAsia="Times New Roman" w:cs="Arial"/>
                <w:spacing w:val="-2"/>
                <w:szCs w:val="24"/>
              </w:rPr>
              <w:t>n</w:t>
            </w:r>
            <w:r w:rsidRPr="00956086">
              <w:rPr>
                <w:rFonts w:eastAsia="Times New Roman" w:cs="Arial"/>
                <w:szCs w:val="24"/>
              </w:rPr>
              <w:t>t</w:t>
            </w:r>
            <w:r w:rsidRPr="00956086">
              <w:rPr>
                <w:rFonts w:eastAsia="Times New Roman" w:cs="Arial"/>
                <w:spacing w:val="-11"/>
                <w:szCs w:val="24"/>
              </w:rPr>
              <w:t xml:space="preserve"> </w:t>
            </w:r>
            <w:r w:rsidRPr="00956086">
              <w:rPr>
                <w:rFonts w:eastAsia="Times New Roman" w:cs="Arial"/>
                <w:spacing w:val="1"/>
                <w:szCs w:val="24"/>
              </w:rPr>
              <w:t>C</w:t>
            </w:r>
            <w:r w:rsidRPr="00956086">
              <w:rPr>
                <w:rFonts w:eastAsia="Times New Roman" w:cs="Arial"/>
                <w:spacing w:val="-2"/>
                <w:szCs w:val="24"/>
              </w:rPr>
              <w:t>h</w:t>
            </w:r>
            <w:r w:rsidRPr="00956086">
              <w:rPr>
                <w:rFonts w:eastAsia="Times New Roman" w:cs="Arial"/>
                <w:spacing w:val="2"/>
                <w:szCs w:val="24"/>
              </w:rPr>
              <w:t>a</w:t>
            </w:r>
            <w:r w:rsidRPr="00956086">
              <w:rPr>
                <w:rFonts w:eastAsia="Times New Roman" w:cs="Arial"/>
                <w:spacing w:val="-2"/>
                <w:szCs w:val="24"/>
              </w:rPr>
              <w:t>nn</w:t>
            </w:r>
            <w:r w:rsidRPr="00956086">
              <w:rPr>
                <w:rFonts w:eastAsia="Times New Roman" w:cs="Arial"/>
                <w:szCs w:val="24"/>
              </w:rPr>
              <w:t>el</w:t>
            </w:r>
            <w:r w:rsidRPr="00956086">
              <w:rPr>
                <w:rFonts w:eastAsia="Times New Roman" w:cs="Arial"/>
                <w:spacing w:val="-10"/>
                <w:szCs w:val="24"/>
              </w:rPr>
              <w:t xml:space="preserve"> </w:t>
            </w:r>
            <w:r w:rsidRPr="00956086">
              <w:rPr>
                <w:rFonts w:eastAsia="Times New Roman" w:cs="Arial"/>
                <w:szCs w:val="24"/>
              </w:rPr>
              <w:t>Select</w:t>
            </w:r>
            <w:r w:rsidRPr="00956086">
              <w:rPr>
                <w:rFonts w:eastAsia="Times New Roman" w:cs="Arial"/>
                <w:spacing w:val="2"/>
                <w:szCs w:val="24"/>
              </w:rPr>
              <w:t>i</w:t>
            </w:r>
            <w:r w:rsidRPr="00956086">
              <w:rPr>
                <w:rFonts w:eastAsia="Times New Roman" w:cs="Arial"/>
                <w:spacing w:val="-2"/>
                <w:szCs w:val="24"/>
              </w:rPr>
              <w:t>v</w:t>
            </w:r>
            <w:r w:rsidRPr="00956086">
              <w:rPr>
                <w:rFonts w:eastAsia="Times New Roman" w:cs="Arial"/>
                <w:szCs w:val="24"/>
              </w:rPr>
              <w:t>i</w:t>
            </w:r>
            <w:r w:rsidRPr="00956086">
              <w:rPr>
                <w:rFonts w:eastAsia="Times New Roman" w:cs="Arial"/>
                <w:spacing w:val="2"/>
                <w:szCs w:val="24"/>
              </w:rPr>
              <w:t>t</w:t>
            </w:r>
            <w:r w:rsidRPr="00956086">
              <w:rPr>
                <w:rFonts w:eastAsia="Times New Roman" w:cs="Arial"/>
                <w:szCs w:val="24"/>
              </w:rPr>
              <w:t>y</w:t>
            </w:r>
          </w:p>
        </w:tc>
      </w:tr>
      <w:tr w:rsidR="00956086" w:rsidRPr="00956086" w14:paraId="176244ED" w14:textId="77777777" w:rsidTr="0002244B">
        <w:tc>
          <w:tcPr>
            <w:tcW w:w="1526" w:type="dxa"/>
            <w:shd w:val="clear" w:color="auto" w:fill="auto"/>
          </w:tcPr>
          <w:p w14:paraId="7AAF9115"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B</w:t>
            </w:r>
            <w:r w:rsidRPr="00956086">
              <w:rPr>
                <w:rFonts w:eastAsia="Times New Roman" w:cs="Arial"/>
                <w:szCs w:val="24"/>
              </w:rPr>
              <w:t>S</w:t>
            </w:r>
          </w:p>
        </w:tc>
        <w:tc>
          <w:tcPr>
            <w:tcW w:w="3685" w:type="dxa"/>
            <w:shd w:val="clear" w:color="auto" w:fill="auto"/>
          </w:tcPr>
          <w:p w14:paraId="3C5DD9BA"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Trạm gốc</w:t>
            </w:r>
          </w:p>
        </w:tc>
        <w:tc>
          <w:tcPr>
            <w:tcW w:w="4111" w:type="dxa"/>
            <w:shd w:val="clear" w:color="auto" w:fill="auto"/>
          </w:tcPr>
          <w:p w14:paraId="77767B3A"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B</w:t>
            </w:r>
            <w:r w:rsidRPr="00956086">
              <w:rPr>
                <w:rFonts w:eastAsia="Times New Roman" w:cs="Arial"/>
                <w:szCs w:val="24"/>
              </w:rPr>
              <w:t>a</w:t>
            </w:r>
            <w:r w:rsidRPr="00956086">
              <w:rPr>
                <w:rFonts w:eastAsia="Times New Roman" w:cs="Arial"/>
                <w:spacing w:val="-1"/>
                <w:szCs w:val="24"/>
              </w:rPr>
              <w:t>s</w:t>
            </w:r>
            <w:r w:rsidRPr="00956086">
              <w:rPr>
                <w:rFonts w:eastAsia="Times New Roman" w:cs="Arial"/>
                <w:szCs w:val="24"/>
              </w:rPr>
              <w:t>e</w:t>
            </w:r>
            <w:r w:rsidRPr="00956086">
              <w:rPr>
                <w:rFonts w:eastAsia="Times New Roman" w:cs="Arial"/>
                <w:spacing w:val="-10"/>
                <w:szCs w:val="24"/>
              </w:rPr>
              <w:t xml:space="preserve"> </w:t>
            </w:r>
            <w:r w:rsidRPr="00956086">
              <w:rPr>
                <w:rFonts w:eastAsia="Times New Roman" w:cs="Arial"/>
                <w:spacing w:val="-1"/>
                <w:szCs w:val="24"/>
              </w:rPr>
              <w:t>St</w:t>
            </w:r>
            <w:r w:rsidRPr="00956086">
              <w:rPr>
                <w:rFonts w:eastAsia="Times New Roman" w:cs="Arial"/>
                <w:szCs w:val="24"/>
              </w:rPr>
              <w:t>a</w:t>
            </w:r>
            <w:r w:rsidRPr="00956086">
              <w:rPr>
                <w:rFonts w:eastAsia="Times New Roman" w:cs="Arial"/>
                <w:spacing w:val="-1"/>
                <w:szCs w:val="24"/>
              </w:rPr>
              <w:t>ti</w:t>
            </w:r>
            <w:r w:rsidRPr="00956086">
              <w:rPr>
                <w:rFonts w:eastAsia="Times New Roman" w:cs="Arial"/>
                <w:spacing w:val="1"/>
                <w:szCs w:val="24"/>
              </w:rPr>
              <w:t>on</w:t>
            </w:r>
          </w:p>
        </w:tc>
      </w:tr>
      <w:tr w:rsidR="00956086" w:rsidRPr="00956086" w14:paraId="1B66A092" w14:textId="77777777" w:rsidTr="0002244B">
        <w:tc>
          <w:tcPr>
            <w:tcW w:w="1526" w:type="dxa"/>
            <w:shd w:val="clear" w:color="auto" w:fill="auto"/>
          </w:tcPr>
          <w:p w14:paraId="2FFAFE75"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BW</w:t>
            </w:r>
          </w:p>
        </w:tc>
        <w:tc>
          <w:tcPr>
            <w:tcW w:w="3685" w:type="dxa"/>
            <w:shd w:val="clear" w:color="auto" w:fill="auto"/>
          </w:tcPr>
          <w:p w14:paraId="4B00977C"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Băng thông</w:t>
            </w:r>
          </w:p>
        </w:tc>
        <w:tc>
          <w:tcPr>
            <w:tcW w:w="4111" w:type="dxa"/>
            <w:shd w:val="clear" w:color="auto" w:fill="auto"/>
          </w:tcPr>
          <w:p w14:paraId="70C046BC"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BandWidth</w:t>
            </w:r>
          </w:p>
        </w:tc>
      </w:tr>
      <w:tr w:rsidR="00956086" w:rsidRPr="00956086" w14:paraId="70261615" w14:textId="77777777" w:rsidTr="0002244B">
        <w:tc>
          <w:tcPr>
            <w:tcW w:w="1526" w:type="dxa"/>
            <w:shd w:val="clear" w:color="auto" w:fill="auto"/>
          </w:tcPr>
          <w:p w14:paraId="4B2AC7B2"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CA</w:t>
            </w:r>
          </w:p>
        </w:tc>
        <w:tc>
          <w:tcPr>
            <w:tcW w:w="3685" w:type="dxa"/>
            <w:shd w:val="clear" w:color="auto" w:fill="auto"/>
          </w:tcPr>
          <w:p w14:paraId="433BDC85" w14:textId="77777777" w:rsidR="00217440" w:rsidRPr="00956086" w:rsidRDefault="00217440" w:rsidP="00C54C08">
            <w:pPr>
              <w:keepNext w:val="0"/>
              <w:widowControl w:val="0"/>
              <w:tabs>
                <w:tab w:val="left" w:pos="1242"/>
              </w:tabs>
              <w:spacing w:line="240" w:lineRule="auto"/>
              <w:jc w:val="left"/>
              <w:rPr>
                <w:rFonts w:eastAsia="Times New Roman" w:cs="Arial"/>
                <w:szCs w:val="24"/>
              </w:rPr>
            </w:pPr>
            <w:r w:rsidRPr="00956086">
              <w:rPr>
                <w:rFonts w:eastAsia="Times New Roman" w:cs="Arial"/>
                <w:szCs w:val="24"/>
              </w:rPr>
              <w:t>Kết hợp sóng mang</w:t>
            </w:r>
          </w:p>
        </w:tc>
        <w:tc>
          <w:tcPr>
            <w:tcW w:w="4111" w:type="dxa"/>
            <w:shd w:val="clear" w:color="auto" w:fill="auto"/>
          </w:tcPr>
          <w:p w14:paraId="6A87A086"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Carrier Aggregation</w:t>
            </w:r>
          </w:p>
        </w:tc>
      </w:tr>
      <w:tr w:rsidR="00956086" w:rsidRPr="00956086" w14:paraId="16191CD4" w14:textId="77777777" w:rsidTr="0002244B">
        <w:tc>
          <w:tcPr>
            <w:tcW w:w="1526" w:type="dxa"/>
            <w:shd w:val="clear" w:color="auto" w:fill="auto"/>
          </w:tcPr>
          <w:p w14:paraId="002A28EE"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CA_NS</w:t>
            </w:r>
          </w:p>
        </w:tc>
        <w:tc>
          <w:tcPr>
            <w:tcW w:w="3685" w:type="dxa"/>
            <w:shd w:val="clear" w:color="auto" w:fill="auto"/>
          </w:tcPr>
          <w:p w14:paraId="6C70EB54"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Giá trị báo hiệu mạng khi kết hợp sóng mang</w:t>
            </w:r>
          </w:p>
        </w:tc>
        <w:tc>
          <w:tcPr>
            <w:tcW w:w="4111" w:type="dxa"/>
            <w:shd w:val="clear" w:color="auto" w:fill="auto"/>
          </w:tcPr>
          <w:p w14:paraId="4300F08D"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Network Signalled value in Carrier Aggregation</w:t>
            </w:r>
          </w:p>
        </w:tc>
      </w:tr>
      <w:tr w:rsidR="00956086" w:rsidRPr="00956086" w14:paraId="49D40EA7" w14:textId="77777777" w:rsidTr="0002244B">
        <w:tc>
          <w:tcPr>
            <w:tcW w:w="1526" w:type="dxa"/>
            <w:shd w:val="clear" w:color="auto" w:fill="auto"/>
          </w:tcPr>
          <w:p w14:paraId="5C73AF0E"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CA_X</w:t>
            </w:r>
          </w:p>
        </w:tc>
        <w:tc>
          <w:tcPr>
            <w:tcW w:w="3685" w:type="dxa"/>
            <w:shd w:val="clear" w:color="auto" w:fill="auto"/>
          </w:tcPr>
          <w:p w14:paraId="5D0F9535"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CA đối với băng X trong đó X là băng tần hoạt động E-UTRA</w:t>
            </w:r>
          </w:p>
        </w:tc>
        <w:tc>
          <w:tcPr>
            <w:tcW w:w="4111" w:type="dxa"/>
            <w:shd w:val="clear" w:color="auto" w:fill="auto"/>
          </w:tcPr>
          <w:p w14:paraId="39DC0C63"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CA for band X where X is the applicable E-UTRA operating band</w:t>
            </w:r>
          </w:p>
        </w:tc>
      </w:tr>
      <w:tr w:rsidR="00956086" w:rsidRPr="00956086" w14:paraId="63D1CBE6" w14:textId="77777777" w:rsidTr="0002244B">
        <w:tc>
          <w:tcPr>
            <w:tcW w:w="1526" w:type="dxa"/>
            <w:shd w:val="clear" w:color="auto" w:fill="auto"/>
          </w:tcPr>
          <w:p w14:paraId="6742EA97"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CA_X-Y</w:t>
            </w:r>
          </w:p>
        </w:tc>
        <w:tc>
          <w:tcPr>
            <w:tcW w:w="3685" w:type="dxa"/>
            <w:shd w:val="clear" w:color="auto" w:fill="auto"/>
          </w:tcPr>
          <w:p w14:paraId="0D2E9F77"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CA đối với băng X và băng Y trong đó X và Y là băng tần hoạt động thành phần E-UTRA</w:t>
            </w:r>
          </w:p>
        </w:tc>
        <w:tc>
          <w:tcPr>
            <w:tcW w:w="4111" w:type="dxa"/>
            <w:shd w:val="clear" w:color="auto" w:fill="auto"/>
          </w:tcPr>
          <w:p w14:paraId="50A84E54"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 xml:space="preserve">CA for band X and Band Y where X and Y are the applicable E-UTRA operating band </w:t>
            </w:r>
          </w:p>
        </w:tc>
      </w:tr>
      <w:tr w:rsidR="00956086" w:rsidRPr="00956086" w14:paraId="70C4344C"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0288192A" w14:textId="77777777" w:rsidR="00586738" w:rsidRPr="00956086" w:rsidRDefault="00586738" w:rsidP="00C54C08">
            <w:pPr>
              <w:keepNext w:val="0"/>
              <w:spacing w:line="240" w:lineRule="auto"/>
              <w:ind w:left="142"/>
              <w:jc w:val="left"/>
              <w:rPr>
                <w:rFonts w:eastAsia="Times New Roman" w:cs="Arial"/>
                <w:spacing w:val="-2"/>
                <w:szCs w:val="24"/>
              </w:rPr>
            </w:pPr>
            <w:r w:rsidRPr="00956086">
              <w:rPr>
                <w:rFonts w:eastAsia="Times New Roman" w:cs="Arial"/>
                <w:spacing w:val="1"/>
                <w:szCs w:val="24"/>
              </w:rPr>
              <w:t>CC</w:t>
            </w:r>
          </w:p>
        </w:tc>
        <w:tc>
          <w:tcPr>
            <w:tcW w:w="3685" w:type="dxa"/>
            <w:tcBorders>
              <w:top w:val="nil"/>
              <w:left w:val="nil"/>
              <w:bottom w:val="nil"/>
              <w:right w:val="nil"/>
            </w:tcBorders>
            <w:shd w:val="clear" w:color="auto" w:fill="auto"/>
          </w:tcPr>
          <w:p w14:paraId="3A3A153C" w14:textId="77777777" w:rsidR="00586738" w:rsidRPr="00956086" w:rsidRDefault="00586738" w:rsidP="00C54C08">
            <w:pPr>
              <w:keepNext w:val="0"/>
              <w:widowControl w:val="0"/>
              <w:spacing w:line="240" w:lineRule="auto"/>
              <w:jc w:val="left"/>
              <w:rPr>
                <w:rFonts w:eastAsia="Times New Roman" w:cs="Arial"/>
                <w:szCs w:val="24"/>
              </w:rPr>
            </w:pPr>
            <w:r w:rsidRPr="00956086">
              <w:rPr>
                <w:rFonts w:eastAsia="Times New Roman" w:cs="Arial"/>
                <w:szCs w:val="24"/>
              </w:rPr>
              <w:t>Sóng mang thành phần</w:t>
            </w:r>
          </w:p>
        </w:tc>
        <w:tc>
          <w:tcPr>
            <w:tcW w:w="4111" w:type="dxa"/>
            <w:tcBorders>
              <w:top w:val="nil"/>
              <w:left w:val="nil"/>
              <w:bottom w:val="nil"/>
              <w:right w:val="nil"/>
            </w:tcBorders>
            <w:shd w:val="clear" w:color="auto" w:fill="auto"/>
          </w:tcPr>
          <w:p w14:paraId="614D6262" w14:textId="77777777" w:rsidR="00586738" w:rsidRPr="00956086" w:rsidRDefault="00586738" w:rsidP="00C54C08">
            <w:pPr>
              <w:keepNext w:val="0"/>
              <w:spacing w:line="240" w:lineRule="auto"/>
              <w:jc w:val="left"/>
              <w:rPr>
                <w:rFonts w:eastAsia="Times New Roman" w:cs="Arial"/>
                <w:spacing w:val="-2"/>
                <w:szCs w:val="24"/>
              </w:rPr>
            </w:pPr>
            <w:r w:rsidRPr="00956086">
              <w:rPr>
                <w:rFonts w:eastAsia="Times New Roman" w:cs="Arial"/>
                <w:spacing w:val="-2"/>
                <w:szCs w:val="24"/>
              </w:rPr>
              <w:t>Component Carrier</w:t>
            </w:r>
          </w:p>
        </w:tc>
      </w:tr>
      <w:tr w:rsidR="00956086" w:rsidRPr="00956086" w14:paraId="1AFB68DE"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2173AA0"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2"/>
                <w:szCs w:val="24"/>
              </w:rPr>
              <w:t>CW</w:t>
            </w:r>
          </w:p>
        </w:tc>
        <w:tc>
          <w:tcPr>
            <w:tcW w:w="3685" w:type="dxa"/>
            <w:tcBorders>
              <w:top w:val="nil"/>
              <w:left w:val="nil"/>
              <w:bottom w:val="nil"/>
              <w:right w:val="nil"/>
            </w:tcBorders>
            <w:shd w:val="clear" w:color="auto" w:fill="auto"/>
          </w:tcPr>
          <w:p w14:paraId="4030DF12"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Sóng liên tục</w:t>
            </w:r>
          </w:p>
        </w:tc>
        <w:tc>
          <w:tcPr>
            <w:tcW w:w="4111" w:type="dxa"/>
            <w:tcBorders>
              <w:top w:val="nil"/>
              <w:left w:val="nil"/>
              <w:bottom w:val="nil"/>
              <w:right w:val="nil"/>
            </w:tcBorders>
            <w:shd w:val="clear" w:color="auto" w:fill="auto"/>
          </w:tcPr>
          <w:p w14:paraId="2DEA924D"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2"/>
                <w:szCs w:val="24"/>
              </w:rPr>
              <w:t>Continuous Wave</w:t>
            </w:r>
          </w:p>
        </w:tc>
      </w:tr>
      <w:tr w:rsidR="00956086" w:rsidRPr="00956086" w14:paraId="3D501F28"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9F2DEC5"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DCI</w:t>
            </w:r>
          </w:p>
        </w:tc>
        <w:tc>
          <w:tcPr>
            <w:tcW w:w="3685" w:type="dxa"/>
            <w:tcBorders>
              <w:top w:val="nil"/>
              <w:left w:val="nil"/>
              <w:bottom w:val="nil"/>
              <w:right w:val="nil"/>
            </w:tcBorders>
            <w:shd w:val="clear" w:color="auto" w:fill="auto"/>
          </w:tcPr>
          <w:p w14:paraId="35590867"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Thông tin điều khiển đường xuống</w:t>
            </w:r>
          </w:p>
        </w:tc>
        <w:tc>
          <w:tcPr>
            <w:tcW w:w="4111" w:type="dxa"/>
            <w:tcBorders>
              <w:top w:val="nil"/>
              <w:left w:val="nil"/>
              <w:bottom w:val="nil"/>
              <w:right w:val="nil"/>
            </w:tcBorders>
            <w:shd w:val="clear" w:color="auto" w:fill="auto"/>
          </w:tcPr>
          <w:p w14:paraId="33A43348"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Downlink Control Information</w:t>
            </w:r>
          </w:p>
        </w:tc>
      </w:tr>
      <w:tr w:rsidR="00956086" w:rsidRPr="00956086" w14:paraId="202F1595"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45C81EBE"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DL</w:t>
            </w:r>
          </w:p>
        </w:tc>
        <w:tc>
          <w:tcPr>
            <w:tcW w:w="3685" w:type="dxa"/>
            <w:tcBorders>
              <w:top w:val="nil"/>
              <w:left w:val="nil"/>
              <w:bottom w:val="nil"/>
              <w:right w:val="nil"/>
            </w:tcBorders>
            <w:shd w:val="clear" w:color="auto" w:fill="auto"/>
          </w:tcPr>
          <w:p w14:paraId="2950375E"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Đường xuống</w:t>
            </w:r>
          </w:p>
        </w:tc>
        <w:tc>
          <w:tcPr>
            <w:tcW w:w="4111" w:type="dxa"/>
            <w:tcBorders>
              <w:top w:val="nil"/>
              <w:left w:val="nil"/>
              <w:bottom w:val="nil"/>
              <w:right w:val="nil"/>
            </w:tcBorders>
            <w:shd w:val="clear" w:color="auto" w:fill="auto"/>
          </w:tcPr>
          <w:p w14:paraId="0568CA8C"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DownLink</w:t>
            </w:r>
          </w:p>
        </w:tc>
      </w:tr>
      <w:tr w:rsidR="00956086" w:rsidRPr="00956086" w14:paraId="6C0E22BC"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495BBBDC"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EARFCN</w:t>
            </w:r>
          </w:p>
        </w:tc>
        <w:tc>
          <w:tcPr>
            <w:tcW w:w="3685" w:type="dxa"/>
            <w:tcBorders>
              <w:top w:val="nil"/>
              <w:left w:val="nil"/>
              <w:bottom w:val="nil"/>
              <w:right w:val="nil"/>
            </w:tcBorders>
            <w:shd w:val="clear" w:color="auto" w:fill="auto"/>
          </w:tcPr>
          <w:p w14:paraId="5F42D2BE"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 xml:space="preserve">Kênh tần số sóng vô tuyến tuyệt đối </w:t>
            </w:r>
          </w:p>
        </w:tc>
        <w:tc>
          <w:tcPr>
            <w:tcW w:w="4111" w:type="dxa"/>
            <w:tcBorders>
              <w:top w:val="nil"/>
              <w:left w:val="nil"/>
              <w:bottom w:val="nil"/>
              <w:right w:val="nil"/>
            </w:tcBorders>
            <w:shd w:val="clear" w:color="auto" w:fill="auto"/>
          </w:tcPr>
          <w:p w14:paraId="219BAB7A"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 xml:space="preserve">E-UTRA Absolute Radio Frequency Channel Number </w:t>
            </w:r>
          </w:p>
        </w:tc>
      </w:tr>
      <w:tr w:rsidR="00956086" w:rsidRPr="00956086" w14:paraId="22BC503B"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75578812"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ERM</w:t>
            </w:r>
          </w:p>
        </w:tc>
        <w:tc>
          <w:tcPr>
            <w:tcW w:w="3685" w:type="dxa"/>
            <w:tcBorders>
              <w:top w:val="nil"/>
              <w:left w:val="nil"/>
              <w:bottom w:val="nil"/>
              <w:right w:val="nil"/>
            </w:tcBorders>
            <w:shd w:val="clear" w:color="auto" w:fill="auto"/>
          </w:tcPr>
          <w:p w14:paraId="3A0C0B75"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 xml:space="preserve">Tương thích điện từ </w:t>
            </w:r>
            <w:r w:rsidR="00A40EA6" w:rsidRPr="00956086">
              <w:rPr>
                <w:rFonts w:eastAsia="Times New Roman" w:cs="Arial"/>
                <w:szCs w:val="24"/>
              </w:rPr>
              <w:t>trường và phổ tần sóng vô tuyến</w:t>
            </w:r>
          </w:p>
        </w:tc>
        <w:tc>
          <w:tcPr>
            <w:tcW w:w="4111" w:type="dxa"/>
            <w:tcBorders>
              <w:top w:val="nil"/>
              <w:left w:val="nil"/>
              <w:bottom w:val="nil"/>
              <w:right w:val="nil"/>
            </w:tcBorders>
            <w:shd w:val="clear" w:color="auto" w:fill="auto"/>
          </w:tcPr>
          <w:p w14:paraId="7B205726"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Electromagnetic compatibi</w:t>
            </w:r>
            <w:r w:rsidR="00A40EA6" w:rsidRPr="00956086">
              <w:rPr>
                <w:rFonts w:eastAsia="Times New Roman" w:cs="Arial"/>
                <w:szCs w:val="24"/>
              </w:rPr>
              <w:t>lity and Radio spectrum Matters</w:t>
            </w:r>
          </w:p>
        </w:tc>
      </w:tr>
      <w:tr w:rsidR="00956086" w:rsidRPr="00956086" w14:paraId="33E7C89B"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2D5EB1FD" w14:textId="77777777" w:rsidR="00A40EA6" w:rsidRPr="00956086" w:rsidRDefault="00A40EA6" w:rsidP="00C54C08">
            <w:pPr>
              <w:keepNext w:val="0"/>
              <w:spacing w:line="240" w:lineRule="auto"/>
              <w:ind w:left="142"/>
              <w:jc w:val="left"/>
              <w:rPr>
                <w:rFonts w:eastAsia="Times New Roman" w:cs="Arial"/>
                <w:szCs w:val="24"/>
              </w:rPr>
            </w:pPr>
            <w:r w:rsidRPr="00956086">
              <w:rPr>
                <w:rFonts w:eastAsia="Times New Roman" w:cs="Arial"/>
                <w:szCs w:val="24"/>
              </w:rPr>
              <w:t>EUT</w:t>
            </w:r>
          </w:p>
        </w:tc>
        <w:tc>
          <w:tcPr>
            <w:tcW w:w="3685" w:type="dxa"/>
            <w:tcBorders>
              <w:top w:val="nil"/>
              <w:left w:val="nil"/>
              <w:bottom w:val="nil"/>
              <w:right w:val="nil"/>
            </w:tcBorders>
            <w:shd w:val="clear" w:color="auto" w:fill="auto"/>
          </w:tcPr>
          <w:p w14:paraId="24DF067C" w14:textId="77777777" w:rsidR="00A40EA6" w:rsidRPr="00956086" w:rsidRDefault="00A40EA6" w:rsidP="00C54C08">
            <w:pPr>
              <w:keepNext w:val="0"/>
              <w:widowControl w:val="0"/>
              <w:spacing w:line="240" w:lineRule="auto"/>
              <w:jc w:val="left"/>
              <w:rPr>
                <w:rFonts w:eastAsia="Times New Roman" w:cs="Arial"/>
                <w:szCs w:val="24"/>
              </w:rPr>
            </w:pPr>
            <w:r w:rsidRPr="00956086">
              <w:rPr>
                <w:rFonts w:eastAsia="Times New Roman" w:cs="Arial"/>
                <w:szCs w:val="24"/>
              </w:rPr>
              <w:t>Thiết bị được đo kiểm</w:t>
            </w:r>
          </w:p>
        </w:tc>
        <w:tc>
          <w:tcPr>
            <w:tcW w:w="4111" w:type="dxa"/>
            <w:tcBorders>
              <w:top w:val="nil"/>
              <w:left w:val="nil"/>
              <w:bottom w:val="nil"/>
              <w:right w:val="nil"/>
            </w:tcBorders>
            <w:shd w:val="clear" w:color="auto" w:fill="auto"/>
          </w:tcPr>
          <w:p w14:paraId="1B089924" w14:textId="77777777" w:rsidR="00A40EA6" w:rsidRPr="00956086" w:rsidRDefault="00A40EA6" w:rsidP="00C54C08">
            <w:pPr>
              <w:keepNext w:val="0"/>
              <w:spacing w:line="240" w:lineRule="auto"/>
              <w:jc w:val="left"/>
              <w:rPr>
                <w:rFonts w:eastAsia="Times New Roman" w:cs="Arial"/>
                <w:szCs w:val="24"/>
              </w:rPr>
            </w:pPr>
            <w:r w:rsidRPr="00956086">
              <w:rPr>
                <w:rFonts w:eastAsia="Times New Roman" w:cs="Arial"/>
                <w:szCs w:val="24"/>
              </w:rPr>
              <w:t>Equipment Under Test</w:t>
            </w:r>
          </w:p>
        </w:tc>
      </w:tr>
      <w:tr w:rsidR="00956086" w:rsidRPr="00956086" w14:paraId="58DCD5D5"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5E07A392"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E-UTRA</w:t>
            </w:r>
          </w:p>
        </w:tc>
        <w:tc>
          <w:tcPr>
            <w:tcW w:w="3685" w:type="dxa"/>
            <w:tcBorders>
              <w:top w:val="nil"/>
              <w:left w:val="nil"/>
              <w:bottom w:val="nil"/>
              <w:right w:val="nil"/>
            </w:tcBorders>
            <w:shd w:val="clear" w:color="auto" w:fill="auto"/>
          </w:tcPr>
          <w:p w14:paraId="661AF9E5"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Tru</w:t>
            </w:r>
            <w:r w:rsidR="00DD46D7">
              <w:rPr>
                <w:rFonts w:eastAsia="Times New Roman" w:cs="Arial"/>
                <w:szCs w:val="24"/>
              </w:rPr>
              <w:t>y nhập vô tuyến mặt đất UMTS tiê</w:t>
            </w:r>
            <w:r w:rsidRPr="00956086">
              <w:rPr>
                <w:rFonts w:eastAsia="Times New Roman" w:cs="Arial"/>
                <w:szCs w:val="24"/>
              </w:rPr>
              <w:t xml:space="preserve">n tiến </w:t>
            </w:r>
          </w:p>
        </w:tc>
        <w:tc>
          <w:tcPr>
            <w:tcW w:w="4111" w:type="dxa"/>
            <w:tcBorders>
              <w:top w:val="nil"/>
              <w:left w:val="nil"/>
              <w:bottom w:val="nil"/>
              <w:right w:val="nil"/>
            </w:tcBorders>
            <w:shd w:val="clear" w:color="auto" w:fill="auto"/>
          </w:tcPr>
          <w:p w14:paraId="33F1A893"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 xml:space="preserve">Evolved UMTS Terrestrial Radio Access </w:t>
            </w:r>
          </w:p>
        </w:tc>
      </w:tr>
      <w:tr w:rsidR="00956086" w:rsidRPr="00956086" w14:paraId="708CC7BE"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2B0442B1" w14:textId="77777777" w:rsidR="00586738" w:rsidRPr="00956086" w:rsidRDefault="00586738" w:rsidP="00C54C08">
            <w:pPr>
              <w:keepNext w:val="0"/>
              <w:spacing w:line="240" w:lineRule="auto"/>
              <w:ind w:left="142"/>
              <w:jc w:val="left"/>
              <w:rPr>
                <w:rFonts w:eastAsia="Times New Roman" w:cs="Arial"/>
                <w:szCs w:val="24"/>
              </w:rPr>
            </w:pPr>
            <w:r w:rsidRPr="00956086">
              <w:rPr>
                <w:rFonts w:eastAsia="Times New Roman" w:cs="Arial"/>
                <w:szCs w:val="24"/>
              </w:rPr>
              <w:t>FDD</w:t>
            </w:r>
          </w:p>
        </w:tc>
        <w:tc>
          <w:tcPr>
            <w:tcW w:w="3685" w:type="dxa"/>
            <w:tcBorders>
              <w:top w:val="nil"/>
              <w:left w:val="nil"/>
              <w:bottom w:val="nil"/>
              <w:right w:val="nil"/>
            </w:tcBorders>
            <w:shd w:val="clear" w:color="auto" w:fill="auto"/>
          </w:tcPr>
          <w:p w14:paraId="5D7F52DF" w14:textId="77777777" w:rsidR="00586738" w:rsidRPr="00956086" w:rsidRDefault="00586738" w:rsidP="00C54C08">
            <w:pPr>
              <w:keepNext w:val="0"/>
              <w:widowControl w:val="0"/>
              <w:spacing w:line="240" w:lineRule="auto"/>
              <w:jc w:val="left"/>
              <w:rPr>
                <w:rFonts w:eastAsia="Times New Roman" w:cs="Arial"/>
                <w:szCs w:val="24"/>
              </w:rPr>
            </w:pPr>
            <w:r w:rsidRPr="00956086">
              <w:rPr>
                <w:rFonts w:eastAsia="Times New Roman" w:cs="Arial"/>
                <w:szCs w:val="24"/>
              </w:rPr>
              <w:t>Ghép kênh phân chia theo tần số</w:t>
            </w:r>
          </w:p>
        </w:tc>
        <w:tc>
          <w:tcPr>
            <w:tcW w:w="4111" w:type="dxa"/>
            <w:tcBorders>
              <w:top w:val="nil"/>
              <w:left w:val="nil"/>
              <w:bottom w:val="nil"/>
              <w:right w:val="nil"/>
            </w:tcBorders>
            <w:shd w:val="clear" w:color="auto" w:fill="auto"/>
          </w:tcPr>
          <w:p w14:paraId="789B154B" w14:textId="77777777" w:rsidR="00586738" w:rsidRPr="00956086" w:rsidRDefault="00586738" w:rsidP="00C54C08">
            <w:pPr>
              <w:keepNext w:val="0"/>
              <w:spacing w:line="240" w:lineRule="auto"/>
              <w:jc w:val="left"/>
              <w:rPr>
                <w:rFonts w:eastAsia="Times New Roman" w:cs="Arial"/>
                <w:szCs w:val="24"/>
              </w:rPr>
            </w:pPr>
            <w:r w:rsidRPr="00956086">
              <w:rPr>
                <w:rFonts w:eastAsia="Times New Roman" w:cs="Arial"/>
                <w:szCs w:val="24"/>
              </w:rPr>
              <w:t>Frequency Division Duplex</w:t>
            </w:r>
          </w:p>
        </w:tc>
      </w:tr>
      <w:tr w:rsidR="00956086" w:rsidRPr="00956086" w14:paraId="169DB0AC"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63D7BAA2"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GSM</w:t>
            </w:r>
          </w:p>
        </w:tc>
        <w:tc>
          <w:tcPr>
            <w:tcW w:w="3685" w:type="dxa"/>
            <w:tcBorders>
              <w:top w:val="nil"/>
              <w:left w:val="nil"/>
              <w:bottom w:val="nil"/>
              <w:right w:val="nil"/>
            </w:tcBorders>
            <w:shd w:val="clear" w:color="auto" w:fill="auto"/>
          </w:tcPr>
          <w:p w14:paraId="661FC75E"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Hệ thống thông tin di động toàn cầu</w:t>
            </w:r>
          </w:p>
        </w:tc>
        <w:tc>
          <w:tcPr>
            <w:tcW w:w="4111" w:type="dxa"/>
            <w:tcBorders>
              <w:top w:val="nil"/>
              <w:left w:val="nil"/>
              <w:bottom w:val="nil"/>
              <w:right w:val="nil"/>
            </w:tcBorders>
            <w:shd w:val="clear" w:color="auto" w:fill="auto"/>
          </w:tcPr>
          <w:p w14:paraId="6C305E47"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Global System for Mobile</w:t>
            </w:r>
          </w:p>
        </w:tc>
      </w:tr>
      <w:tr w:rsidR="00956086" w:rsidRPr="00956086" w14:paraId="7DBBC65C"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A8F7919"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HARQ</w:t>
            </w:r>
          </w:p>
        </w:tc>
        <w:tc>
          <w:tcPr>
            <w:tcW w:w="3685" w:type="dxa"/>
            <w:tcBorders>
              <w:top w:val="nil"/>
              <w:left w:val="nil"/>
              <w:bottom w:val="nil"/>
              <w:right w:val="nil"/>
            </w:tcBorders>
            <w:shd w:val="clear" w:color="auto" w:fill="auto"/>
          </w:tcPr>
          <w:p w14:paraId="2D2579EB"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 xml:space="preserve">Yêu cầu xác nhận lai </w:t>
            </w:r>
          </w:p>
        </w:tc>
        <w:tc>
          <w:tcPr>
            <w:tcW w:w="4111" w:type="dxa"/>
            <w:tcBorders>
              <w:top w:val="nil"/>
              <w:left w:val="nil"/>
              <w:bottom w:val="nil"/>
              <w:right w:val="nil"/>
            </w:tcBorders>
            <w:shd w:val="clear" w:color="auto" w:fill="auto"/>
          </w:tcPr>
          <w:p w14:paraId="11C2EAF0"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2"/>
                <w:szCs w:val="24"/>
              </w:rPr>
              <w:t>Hybrid Acknowledge Request</w:t>
            </w:r>
          </w:p>
        </w:tc>
      </w:tr>
      <w:tr w:rsidR="00956086" w:rsidRPr="00956086" w14:paraId="730BA4F1"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27B5BB13"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IMT</w:t>
            </w:r>
          </w:p>
        </w:tc>
        <w:tc>
          <w:tcPr>
            <w:tcW w:w="3685" w:type="dxa"/>
            <w:tcBorders>
              <w:top w:val="nil"/>
              <w:left w:val="nil"/>
              <w:bottom w:val="nil"/>
              <w:right w:val="nil"/>
            </w:tcBorders>
            <w:shd w:val="clear" w:color="auto" w:fill="auto"/>
          </w:tcPr>
          <w:p w14:paraId="01D680ED"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Hệ thống viễn thông di động toàn cầu</w:t>
            </w:r>
            <w:r w:rsidR="00420824">
              <w:rPr>
                <w:rFonts w:eastAsia="Times New Roman" w:cs="Arial"/>
                <w:color w:val="FF0000"/>
                <w:szCs w:val="24"/>
              </w:rPr>
              <w:t xml:space="preserve"> </w:t>
            </w:r>
          </w:p>
        </w:tc>
        <w:tc>
          <w:tcPr>
            <w:tcW w:w="4111" w:type="dxa"/>
            <w:tcBorders>
              <w:top w:val="nil"/>
              <w:left w:val="nil"/>
              <w:bottom w:val="nil"/>
              <w:right w:val="nil"/>
            </w:tcBorders>
            <w:shd w:val="clear" w:color="auto" w:fill="auto"/>
          </w:tcPr>
          <w:p w14:paraId="1D1CC058"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International Mobile Telecommunications</w:t>
            </w:r>
          </w:p>
        </w:tc>
      </w:tr>
      <w:tr w:rsidR="00956086" w:rsidRPr="00956086" w14:paraId="7A330849"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20C3B281"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2"/>
                <w:szCs w:val="24"/>
              </w:rPr>
              <w:t>LTE</w:t>
            </w:r>
          </w:p>
        </w:tc>
        <w:tc>
          <w:tcPr>
            <w:tcW w:w="3685" w:type="dxa"/>
            <w:tcBorders>
              <w:top w:val="nil"/>
              <w:left w:val="nil"/>
              <w:bottom w:val="nil"/>
              <w:right w:val="nil"/>
            </w:tcBorders>
            <w:shd w:val="clear" w:color="auto" w:fill="auto"/>
          </w:tcPr>
          <w:p w14:paraId="0EA3C992"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Công nghệ truyền thông không dây tiến hóa dài hạn</w:t>
            </w:r>
          </w:p>
        </w:tc>
        <w:tc>
          <w:tcPr>
            <w:tcW w:w="4111" w:type="dxa"/>
            <w:tcBorders>
              <w:top w:val="nil"/>
              <w:left w:val="nil"/>
              <w:bottom w:val="nil"/>
              <w:right w:val="nil"/>
            </w:tcBorders>
            <w:shd w:val="clear" w:color="auto" w:fill="auto"/>
          </w:tcPr>
          <w:p w14:paraId="3C789D30"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2"/>
                <w:szCs w:val="24"/>
              </w:rPr>
              <w:t>Long Term Evolution</w:t>
            </w:r>
          </w:p>
        </w:tc>
      </w:tr>
      <w:tr w:rsidR="00956086" w:rsidRPr="00956086" w14:paraId="7D96A667"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12D1CE29"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2"/>
                <w:szCs w:val="24"/>
              </w:rPr>
              <w:t>LTE-A</w:t>
            </w:r>
          </w:p>
        </w:tc>
        <w:tc>
          <w:tcPr>
            <w:tcW w:w="3685" w:type="dxa"/>
            <w:tcBorders>
              <w:top w:val="nil"/>
              <w:left w:val="nil"/>
              <w:bottom w:val="nil"/>
              <w:right w:val="nil"/>
            </w:tcBorders>
            <w:shd w:val="clear" w:color="auto" w:fill="auto"/>
          </w:tcPr>
          <w:p w14:paraId="15DEB544"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Công nghệ truyền thông không dây tiến hóa dài hạn tiên tiến</w:t>
            </w:r>
          </w:p>
        </w:tc>
        <w:tc>
          <w:tcPr>
            <w:tcW w:w="4111" w:type="dxa"/>
            <w:tcBorders>
              <w:top w:val="nil"/>
              <w:left w:val="nil"/>
              <w:bottom w:val="nil"/>
              <w:right w:val="nil"/>
            </w:tcBorders>
            <w:shd w:val="clear" w:color="auto" w:fill="auto"/>
          </w:tcPr>
          <w:p w14:paraId="1BDCB84A"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2"/>
                <w:szCs w:val="24"/>
              </w:rPr>
              <w:t>LTE-Advanced</w:t>
            </w:r>
          </w:p>
        </w:tc>
      </w:tr>
      <w:tr w:rsidR="00956086" w:rsidRPr="00956086" w14:paraId="430F4DBC"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177AAE1D"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MAC</w:t>
            </w:r>
          </w:p>
        </w:tc>
        <w:tc>
          <w:tcPr>
            <w:tcW w:w="3685" w:type="dxa"/>
            <w:tcBorders>
              <w:top w:val="nil"/>
              <w:left w:val="nil"/>
              <w:bottom w:val="nil"/>
              <w:right w:val="nil"/>
            </w:tcBorders>
            <w:shd w:val="clear" w:color="auto" w:fill="auto"/>
          </w:tcPr>
          <w:p w14:paraId="58764934"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Điều khiển truy nhập môi trường</w:t>
            </w:r>
          </w:p>
        </w:tc>
        <w:tc>
          <w:tcPr>
            <w:tcW w:w="4111" w:type="dxa"/>
            <w:tcBorders>
              <w:top w:val="nil"/>
              <w:left w:val="nil"/>
              <w:bottom w:val="nil"/>
              <w:right w:val="nil"/>
            </w:tcBorders>
            <w:shd w:val="clear" w:color="auto" w:fill="auto"/>
          </w:tcPr>
          <w:p w14:paraId="4CE33259"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Medium Access Control</w:t>
            </w:r>
          </w:p>
        </w:tc>
      </w:tr>
      <w:tr w:rsidR="00956086" w:rsidRPr="00956086" w14:paraId="3C58F984"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D25F120"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MBW</w:t>
            </w:r>
          </w:p>
        </w:tc>
        <w:tc>
          <w:tcPr>
            <w:tcW w:w="3685" w:type="dxa"/>
            <w:tcBorders>
              <w:top w:val="nil"/>
              <w:left w:val="nil"/>
              <w:bottom w:val="nil"/>
              <w:right w:val="nil"/>
            </w:tcBorders>
            <w:shd w:val="clear" w:color="auto" w:fill="auto"/>
          </w:tcPr>
          <w:p w14:paraId="73A02B91"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 xml:space="preserve">Băng thông đo </w:t>
            </w:r>
          </w:p>
        </w:tc>
        <w:tc>
          <w:tcPr>
            <w:tcW w:w="4111" w:type="dxa"/>
            <w:tcBorders>
              <w:top w:val="nil"/>
              <w:left w:val="nil"/>
              <w:bottom w:val="nil"/>
              <w:right w:val="nil"/>
            </w:tcBorders>
            <w:shd w:val="clear" w:color="auto" w:fill="auto"/>
          </w:tcPr>
          <w:p w14:paraId="62B45CCC"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Measurement BandWidth</w:t>
            </w:r>
          </w:p>
        </w:tc>
      </w:tr>
      <w:tr w:rsidR="00956086" w:rsidRPr="00956086" w14:paraId="7D184664"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C691D03"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MOP</w:t>
            </w:r>
          </w:p>
        </w:tc>
        <w:tc>
          <w:tcPr>
            <w:tcW w:w="3685" w:type="dxa"/>
            <w:tcBorders>
              <w:top w:val="nil"/>
              <w:left w:val="nil"/>
              <w:bottom w:val="nil"/>
              <w:right w:val="nil"/>
            </w:tcBorders>
            <w:shd w:val="clear" w:color="auto" w:fill="auto"/>
          </w:tcPr>
          <w:p w14:paraId="278AD0B0"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Công suất ra cực đại</w:t>
            </w:r>
          </w:p>
        </w:tc>
        <w:tc>
          <w:tcPr>
            <w:tcW w:w="4111" w:type="dxa"/>
            <w:tcBorders>
              <w:top w:val="nil"/>
              <w:left w:val="nil"/>
              <w:bottom w:val="nil"/>
              <w:right w:val="nil"/>
            </w:tcBorders>
            <w:shd w:val="clear" w:color="auto" w:fill="auto"/>
          </w:tcPr>
          <w:p w14:paraId="1374A630"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Maximum Output Power</w:t>
            </w:r>
          </w:p>
        </w:tc>
      </w:tr>
      <w:tr w:rsidR="00956086" w:rsidRPr="00956086" w14:paraId="57B9959B"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27516B0F"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MSG</w:t>
            </w:r>
          </w:p>
        </w:tc>
        <w:tc>
          <w:tcPr>
            <w:tcW w:w="3685" w:type="dxa"/>
            <w:tcBorders>
              <w:top w:val="nil"/>
              <w:left w:val="nil"/>
              <w:bottom w:val="nil"/>
              <w:right w:val="nil"/>
            </w:tcBorders>
            <w:shd w:val="clear" w:color="auto" w:fill="auto"/>
          </w:tcPr>
          <w:p w14:paraId="7984D452"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Nhóm tiêu chuẩn điện thoại di động</w:t>
            </w:r>
          </w:p>
        </w:tc>
        <w:tc>
          <w:tcPr>
            <w:tcW w:w="4111" w:type="dxa"/>
            <w:tcBorders>
              <w:top w:val="nil"/>
              <w:left w:val="nil"/>
              <w:bottom w:val="nil"/>
              <w:right w:val="nil"/>
            </w:tcBorders>
            <w:shd w:val="clear" w:color="auto" w:fill="auto"/>
          </w:tcPr>
          <w:p w14:paraId="77D23EA1"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Mobile Standards Group</w:t>
            </w:r>
          </w:p>
        </w:tc>
      </w:tr>
      <w:tr w:rsidR="00956086" w:rsidRPr="00956086" w14:paraId="53A31C46"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05AD438A"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OOB</w:t>
            </w:r>
          </w:p>
        </w:tc>
        <w:tc>
          <w:tcPr>
            <w:tcW w:w="3685" w:type="dxa"/>
            <w:tcBorders>
              <w:top w:val="nil"/>
              <w:left w:val="nil"/>
              <w:bottom w:val="nil"/>
              <w:right w:val="nil"/>
            </w:tcBorders>
            <w:shd w:val="clear" w:color="auto" w:fill="auto"/>
          </w:tcPr>
          <w:p w14:paraId="6304ABA5"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Ngoài băng</w:t>
            </w:r>
          </w:p>
        </w:tc>
        <w:tc>
          <w:tcPr>
            <w:tcW w:w="4111" w:type="dxa"/>
            <w:tcBorders>
              <w:top w:val="nil"/>
              <w:left w:val="nil"/>
              <w:bottom w:val="nil"/>
              <w:right w:val="nil"/>
            </w:tcBorders>
            <w:shd w:val="clear" w:color="auto" w:fill="auto"/>
          </w:tcPr>
          <w:p w14:paraId="4539C0B8"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Out Of Band</w:t>
            </w:r>
          </w:p>
        </w:tc>
      </w:tr>
      <w:tr w:rsidR="00956086" w:rsidRPr="00956086" w14:paraId="394DF4C2"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3808392"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PCC</w:t>
            </w:r>
          </w:p>
        </w:tc>
        <w:tc>
          <w:tcPr>
            <w:tcW w:w="3685" w:type="dxa"/>
            <w:tcBorders>
              <w:top w:val="nil"/>
              <w:left w:val="nil"/>
              <w:bottom w:val="nil"/>
              <w:right w:val="nil"/>
            </w:tcBorders>
            <w:shd w:val="clear" w:color="auto" w:fill="auto"/>
          </w:tcPr>
          <w:p w14:paraId="64443F38"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 xml:space="preserve">Sóng mang thành phần sơ cấp </w:t>
            </w:r>
          </w:p>
        </w:tc>
        <w:tc>
          <w:tcPr>
            <w:tcW w:w="4111" w:type="dxa"/>
            <w:tcBorders>
              <w:top w:val="nil"/>
              <w:left w:val="nil"/>
              <w:bottom w:val="nil"/>
              <w:right w:val="nil"/>
            </w:tcBorders>
            <w:shd w:val="clear" w:color="auto" w:fill="auto"/>
          </w:tcPr>
          <w:p w14:paraId="293A369D"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 xml:space="preserve">Primary Component Carrier </w:t>
            </w:r>
          </w:p>
        </w:tc>
      </w:tr>
      <w:tr w:rsidR="00956086" w:rsidRPr="00956086" w14:paraId="17C1B081"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7EB39A81" w14:textId="77777777" w:rsidR="00A40EA6" w:rsidRPr="00956086" w:rsidRDefault="00A40EA6" w:rsidP="00C54C08">
            <w:pPr>
              <w:keepNext w:val="0"/>
              <w:spacing w:line="240" w:lineRule="auto"/>
              <w:ind w:left="142"/>
              <w:jc w:val="left"/>
              <w:rPr>
                <w:rFonts w:eastAsia="Times New Roman" w:cs="Arial"/>
                <w:spacing w:val="2"/>
                <w:szCs w:val="24"/>
              </w:rPr>
            </w:pPr>
            <w:r w:rsidRPr="00956086">
              <w:rPr>
                <w:rFonts w:eastAsia="Times New Roman" w:cs="Arial"/>
                <w:szCs w:val="24"/>
              </w:rPr>
              <w:lastRenderedPageBreak/>
              <w:t>PDCCH</w:t>
            </w:r>
          </w:p>
        </w:tc>
        <w:tc>
          <w:tcPr>
            <w:tcW w:w="3685" w:type="dxa"/>
            <w:tcBorders>
              <w:top w:val="nil"/>
              <w:left w:val="nil"/>
              <w:bottom w:val="nil"/>
              <w:right w:val="nil"/>
            </w:tcBorders>
            <w:shd w:val="clear" w:color="auto" w:fill="auto"/>
          </w:tcPr>
          <w:p w14:paraId="4B3B3382" w14:textId="77777777" w:rsidR="00A40EA6" w:rsidRPr="00956086" w:rsidRDefault="00A40EA6" w:rsidP="00C54C08">
            <w:pPr>
              <w:keepNext w:val="0"/>
              <w:widowControl w:val="0"/>
              <w:spacing w:line="240" w:lineRule="auto"/>
              <w:jc w:val="left"/>
              <w:rPr>
                <w:rFonts w:eastAsia="Times New Roman" w:cs="Arial"/>
                <w:szCs w:val="24"/>
              </w:rPr>
            </w:pPr>
            <w:r w:rsidRPr="00956086">
              <w:rPr>
                <w:rFonts w:eastAsia="Times New Roman" w:cs="Arial"/>
                <w:szCs w:val="24"/>
              </w:rPr>
              <w:t>Kênh vật lý điều khiển đường xuống</w:t>
            </w:r>
          </w:p>
        </w:tc>
        <w:tc>
          <w:tcPr>
            <w:tcW w:w="4111" w:type="dxa"/>
            <w:tcBorders>
              <w:top w:val="nil"/>
              <w:left w:val="nil"/>
              <w:bottom w:val="nil"/>
              <w:right w:val="nil"/>
            </w:tcBorders>
            <w:shd w:val="clear" w:color="auto" w:fill="auto"/>
          </w:tcPr>
          <w:p w14:paraId="3933EAC1" w14:textId="77777777" w:rsidR="00A40EA6" w:rsidRPr="00956086" w:rsidRDefault="00A40EA6" w:rsidP="00C54C08">
            <w:pPr>
              <w:keepNext w:val="0"/>
              <w:spacing w:line="240" w:lineRule="auto"/>
              <w:jc w:val="left"/>
              <w:rPr>
                <w:rFonts w:eastAsia="Times New Roman" w:cs="Arial"/>
                <w:spacing w:val="2"/>
                <w:szCs w:val="24"/>
              </w:rPr>
            </w:pPr>
            <w:r w:rsidRPr="00956086">
              <w:rPr>
                <w:rFonts w:eastAsia="Times New Roman" w:cs="Arial"/>
                <w:spacing w:val="2"/>
                <w:szCs w:val="24"/>
              </w:rPr>
              <w:t xml:space="preserve">Physical Downlink Control Channel </w:t>
            </w:r>
          </w:p>
        </w:tc>
      </w:tr>
      <w:tr w:rsidR="00956086" w:rsidRPr="00956086" w14:paraId="3AD46668"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7C9CF5CA"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2"/>
                <w:szCs w:val="24"/>
              </w:rPr>
              <w:t>PHICH</w:t>
            </w:r>
          </w:p>
        </w:tc>
        <w:tc>
          <w:tcPr>
            <w:tcW w:w="3685" w:type="dxa"/>
            <w:tcBorders>
              <w:top w:val="nil"/>
              <w:left w:val="nil"/>
              <w:bottom w:val="nil"/>
              <w:right w:val="nil"/>
            </w:tcBorders>
            <w:shd w:val="clear" w:color="auto" w:fill="auto"/>
          </w:tcPr>
          <w:p w14:paraId="2C8E37AD"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Kênh chỉ số PUSCH vật lý lai ARQ</w:t>
            </w:r>
          </w:p>
        </w:tc>
        <w:tc>
          <w:tcPr>
            <w:tcW w:w="4111" w:type="dxa"/>
            <w:tcBorders>
              <w:top w:val="nil"/>
              <w:left w:val="nil"/>
              <w:bottom w:val="nil"/>
              <w:right w:val="nil"/>
            </w:tcBorders>
            <w:shd w:val="clear" w:color="auto" w:fill="auto"/>
          </w:tcPr>
          <w:p w14:paraId="66FAB3E6"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2"/>
                <w:szCs w:val="24"/>
              </w:rPr>
              <w:t xml:space="preserve">Physical Hybrid ARQ Indicator Channel </w:t>
            </w:r>
          </w:p>
        </w:tc>
      </w:tr>
      <w:tr w:rsidR="00956086" w:rsidRPr="00956086" w14:paraId="25DE799F"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0169742F" w14:textId="77777777" w:rsidR="00586738" w:rsidRPr="00956086" w:rsidRDefault="00586738" w:rsidP="00C54C08">
            <w:pPr>
              <w:keepNext w:val="0"/>
              <w:spacing w:line="240" w:lineRule="auto"/>
              <w:ind w:left="142"/>
              <w:jc w:val="left"/>
              <w:rPr>
                <w:rFonts w:eastAsia="Times New Roman" w:cs="Arial"/>
                <w:szCs w:val="24"/>
              </w:rPr>
            </w:pPr>
            <w:r w:rsidRPr="00956086">
              <w:rPr>
                <w:rFonts w:eastAsia="Times New Roman" w:cs="Arial"/>
                <w:spacing w:val="2"/>
                <w:szCs w:val="24"/>
              </w:rPr>
              <w:t>PUSCH</w:t>
            </w:r>
          </w:p>
        </w:tc>
        <w:tc>
          <w:tcPr>
            <w:tcW w:w="3685" w:type="dxa"/>
            <w:tcBorders>
              <w:top w:val="nil"/>
              <w:left w:val="nil"/>
              <w:bottom w:val="nil"/>
              <w:right w:val="nil"/>
            </w:tcBorders>
            <w:shd w:val="clear" w:color="auto" w:fill="auto"/>
          </w:tcPr>
          <w:p w14:paraId="459ADEBB" w14:textId="77777777" w:rsidR="00586738" w:rsidRPr="00956086" w:rsidRDefault="00586738" w:rsidP="00C54C08">
            <w:pPr>
              <w:keepNext w:val="0"/>
              <w:widowControl w:val="0"/>
              <w:spacing w:line="240" w:lineRule="auto"/>
              <w:jc w:val="left"/>
              <w:rPr>
                <w:rFonts w:eastAsia="Times New Roman" w:cs="Arial"/>
                <w:szCs w:val="24"/>
              </w:rPr>
            </w:pPr>
            <w:r w:rsidRPr="00956086">
              <w:rPr>
                <w:rFonts w:eastAsia="Times New Roman" w:cs="Arial"/>
                <w:szCs w:val="24"/>
              </w:rPr>
              <w:t>Kênh vật lý đường lên được chia sẻ</w:t>
            </w:r>
          </w:p>
        </w:tc>
        <w:tc>
          <w:tcPr>
            <w:tcW w:w="4111" w:type="dxa"/>
            <w:tcBorders>
              <w:top w:val="nil"/>
              <w:left w:val="nil"/>
              <w:bottom w:val="nil"/>
              <w:right w:val="nil"/>
            </w:tcBorders>
            <w:shd w:val="clear" w:color="auto" w:fill="auto"/>
          </w:tcPr>
          <w:p w14:paraId="615F737D" w14:textId="77777777" w:rsidR="00586738" w:rsidRPr="00956086" w:rsidRDefault="00586738" w:rsidP="00C54C08">
            <w:pPr>
              <w:keepNext w:val="0"/>
              <w:spacing w:line="240" w:lineRule="auto"/>
              <w:jc w:val="left"/>
              <w:rPr>
                <w:rFonts w:eastAsia="Times New Roman" w:cs="Arial"/>
                <w:szCs w:val="24"/>
              </w:rPr>
            </w:pPr>
            <w:r w:rsidRPr="00956086">
              <w:rPr>
                <w:rFonts w:eastAsia="Times New Roman" w:cs="Arial"/>
                <w:szCs w:val="24"/>
              </w:rPr>
              <w:t>Physical Uplink Shared Channel</w:t>
            </w:r>
          </w:p>
        </w:tc>
      </w:tr>
      <w:tr w:rsidR="00956086" w:rsidRPr="00956086" w14:paraId="50452798"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62ECA239"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QPSK</w:t>
            </w:r>
          </w:p>
        </w:tc>
        <w:tc>
          <w:tcPr>
            <w:tcW w:w="3685" w:type="dxa"/>
            <w:tcBorders>
              <w:top w:val="nil"/>
              <w:left w:val="nil"/>
              <w:bottom w:val="nil"/>
              <w:right w:val="nil"/>
            </w:tcBorders>
            <w:shd w:val="clear" w:color="auto" w:fill="auto"/>
          </w:tcPr>
          <w:p w14:paraId="2B186044"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Khóa dịch pha cầu phương</w:t>
            </w:r>
          </w:p>
        </w:tc>
        <w:tc>
          <w:tcPr>
            <w:tcW w:w="4111" w:type="dxa"/>
            <w:tcBorders>
              <w:top w:val="nil"/>
              <w:left w:val="nil"/>
              <w:bottom w:val="nil"/>
              <w:right w:val="nil"/>
            </w:tcBorders>
            <w:shd w:val="clear" w:color="auto" w:fill="auto"/>
          </w:tcPr>
          <w:p w14:paraId="6131D855"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Quadrature Phase Shift Keying</w:t>
            </w:r>
          </w:p>
        </w:tc>
      </w:tr>
      <w:tr w:rsidR="00956086" w:rsidRPr="00956086" w14:paraId="7D38A96B"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080CCF95"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RB</w:t>
            </w:r>
          </w:p>
        </w:tc>
        <w:tc>
          <w:tcPr>
            <w:tcW w:w="3685" w:type="dxa"/>
            <w:tcBorders>
              <w:top w:val="nil"/>
              <w:left w:val="nil"/>
              <w:bottom w:val="nil"/>
              <w:right w:val="nil"/>
            </w:tcBorders>
            <w:shd w:val="clear" w:color="auto" w:fill="auto"/>
          </w:tcPr>
          <w:p w14:paraId="6E84470A"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Khối tài nguyên</w:t>
            </w:r>
          </w:p>
        </w:tc>
        <w:tc>
          <w:tcPr>
            <w:tcW w:w="4111" w:type="dxa"/>
            <w:tcBorders>
              <w:top w:val="nil"/>
              <w:left w:val="nil"/>
              <w:bottom w:val="nil"/>
              <w:right w:val="nil"/>
            </w:tcBorders>
            <w:shd w:val="clear" w:color="auto" w:fill="auto"/>
          </w:tcPr>
          <w:p w14:paraId="63A64883"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Resource Block</w:t>
            </w:r>
          </w:p>
        </w:tc>
      </w:tr>
      <w:tr w:rsidR="00956086" w:rsidRPr="00956086" w14:paraId="08E335CE"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01C87A4A"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RE</w:t>
            </w:r>
          </w:p>
        </w:tc>
        <w:tc>
          <w:tcPr>
            <w:tcW w:w="3685" w:type="dxa"/>
            <w:tcBorders>
              <w:top w:val="nil"/>
              <w:left w:val="nil"/>
              <w:bottom w:val="nil"/>
              <w:right w:val="nil"/>
            </w:tcBorders>
            <w:shd w:val="clear" w:color="auto" w:fill="auto"/>
          </w:tcPr>
          <w:p w14:paraId="03082BA6"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Thành phần tài nguyên</w:t>
            </w:r>
            <w:r w:rsidRPr="00956086">
              <w:rPr>
                <w:rFonts w:eastAsia="Times New Roman" w:cs="Arial"/>
                <w:spacing w:val="-1"/>
                <w:szCs w:val="24"/>
              </w:rPr>
              <w:t xml:space="preserve"> </w:t>
            </w:r>
            <w:r w:rsidR="00BB2AA4" w:rsidRPr="00956086">
              <w:rPr>
                <w:rFonts w:eastAsia="Times New Roman" w:cs="Arial"/>
                <w:spacing w:val="-1"/>
                <w:szCs w:val="24"/>
              </w:rPr>
              <w:t>vô tuyến</w:t>
            </w:r>
          </w:p>
        </w:tc>
        <w:tc>
          <w:tcPr>
            <w:tcW w:w="4111" w:type="dxa"/>
            <w:tcBorders>
              <w:top w:val="nil"/>
              <w:left w:val="nil"/>
              <w:bottom w:val="nil"/>
              <w:right w:val="nil"/>
            </w:tcBorders>
            <w:shd w:val="clear" w:color="auto" w:fill="auto"/>
          </w:tcPr>
          <w:p w14:paraId="6B7F2CB6"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 xml:space="preserve">Resource </w:t>
            </w:r>
            <w:r w:rsidR="00BB2AA4" w:rsidRPr="00956086">
              <w:rPr>
                <w:rFonts w:eastAsia="Times New Roman" w:cs="Arial"/>
                <w:spacing w:val="-1"/>
                <w:szCs w:val="24"/>
              </w:rPr>
              <w:t>Element</w:t>
            </w:r>
          </w:p>
        </w:tc>
      </w:tr>
      <w:tr w:rsidR="00956086" w:rsidRPr="00956086" w14:paraId="3F7036EE"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0F93DD35" w14:textId="77777777" w:rsidR="00BB2AA4" w:rsidRPr="00956086" w:rsidRDefault="00BB2AA4" w:rsidP="00C54C08">
            <w:pPr>
              <w:keepNext w:val="0"/>
              <w:spacing w:line="240" w:lineRule="auto"/>
              <w:ind w:left="142"/>
              <w:jc w:val="left"/>
              <w:rPr>
                <w:rFonts w:eastAsia="Times New Roman" w:cs="Arial"/>
                <w:spacing w:val="-1"/>
                <w:szCs w:val="24"/>
              </w:rPr>
            </w:pPr>
            <w:r w:rsidRPr="00956086">
              <w:rPr>
                <w:rFonts w:eastAsia="Times New Roman" w:cs="Arial"/>
                <w:spacing w:val="-1"/>
                <w:szCs w:val="24"/>
              </w:rPr>
              <w:t>REFSENS</w:t>
            </w:r>
          </w:p>
        </w:tc>
        <w:tc>
          <w:tcPr>
            <w:tcW w:w="3685" w:type="dxa"/>
            <w:tcBorders>
              <w:top w:val="nil"/>
              <w:left w:val="nil"/>
              <w:bottom w:val="nil"/>
              <w:right w:val="nil"/>
            </w:tcBorders>
            <w:shd w:val="clear" w:color="auto" w:fill="auto"/>
          </w:tcPr>
          <w:p w14:paraId="3699E4AA" w14:textId="77777777" w:rsidR="00BB2AA4" w:rsidRPr="00956086" w:rsidRDefault="00BB2AA4" w:rsidP="00C54C08">
            <w:pPr>
              <w:keepNext w:val="0"/>
              <w:widowControl w:val="0"/>
              <w:spacing w:line="240" w:lineRule="auto"/>
              <w:jc w:val="left"/>
              <w:rPr>
                <w:rFonts w:eastAsia="Times New Roman" w:cs="Arial"/>
                <w:szCs w:val="24"/>
              </w:rPr>
            </w:pPr>
            <w:r w:rsidRPr="00956086">
              <w:rPr>
                <w:rFonts w:eastAsia="Times New Roman" w:cs="Arial"/>
                <w:szCs w:val="24"/>
              </w:rPr>
              <w:t>Công suất nhạy thu tham chiếu</w:t>
            </w:r>
          </w:p>
        </w:tc>
        <w:tc>
          <w:tcPr>
            <w:tcW w:w="4111" w:type="dxa"/>
            <w:tcBorders>
              <w:top w:val="nil"/>
              <w:left w:val="nil"/>
              <w:bottom w:val="nil"/>
              <w:right w:val="nil"/>
            </w:tcBorders>
            <w:shd w:val="clear" w:color="auto" w:fill="auto"/>
          </w:tcPr>
          <w:p w14:paraId="48E62041" w14:textId="77777777" w:rsidR="00BB2AA4" w:rsidRPr="00956086" w:rsidRDefault="00BB2AA4" w:rsidP="00C54C08">
            <w:pPr>
              <w:keepNext w:val="0"/>
              <w:spacing w:line="240" w:lineRule="auto"/>
              <w:jc w:val="left"/>
              <w:rPr>
                <w:rFonts w:eastAsia="Times New Roman" w:cs="Arial"/>
                <w:spacing w:val="-1"/>
                <w:szCs w:val="24"/>
              </w:rPr>
            </w:pPr>
            <w:r w:rsidRPr="00956086">
              <w:rPr>
                <w:rFonts w:eastAsia="Times New Roman" w:cs="Arial"/>
                <w:spacing w:val="-1"/>
                <w:szCs w:val="24"/>
              </w:rPr>
              <w:t>Reference sensitivity power level</w:t>
            </w:r>
          </w:p>
        </w:tc>
      </w:tr>
      <w:tr w:rsidR="00956086" w:rsidRPr="00956086" w14:paraId="6B5B5CD1"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4EF80FB8"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RMC</w:t>
            </w:r>
          </w:p>
        </w:tc>
        <w:tc>
          <w:tcPr>
            <w:tcW w:w="3685" w:type="dxa"/>
            <w:tcBorders>
              <w:top w:val="nil"/>
              <w:left w:val="nil"/>
              <w:bottom w:val="nil"/>
              <w:right w:val="nil"/>
            </w:tcBorders>
            <w:shd w:val="clear" w:color="auto" w:fill="auto"/>
          </w:tcPr>
          <w:p w14:paraId="1D7FD5B8"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Kênh đo tham chiếu</w:t>
            </w:r>
          </w:p>
        </w:tc>
        <w:tc>
          <w:tcPr>
            <w:tcW w:w="4111" w:type="dxa"/>
            <w:tcBorders>
              <w:top w:val="nil"/>
              <w:left w:val="nil"/>
              <w:bottom w:val="nil"/>
              <w:right w:val="nil"/>
            </w:tcBorders>
            <w:shd w:val="clear" w:color="auto" w:fill="auto"/>
          </w:tcPr>
          <w:p w14:paraId="4C36BF72"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Reference Measurement Channel</w:t>
            </w:r>
          </w:p>
        </w:tc>
      </w:tr>
      <w:tr w:rsidR="00956086" w:rsidRPr="00956086" w14:paraId="1977A5D6"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2B04A70D"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RNTI</w:t>
            </w:r>
          </w:p>
        </w:tc>
        <w:tc>
          <w:tcPr>
            <w:tcW w:w="3685" w:type="dxa"/>
            <w:tcBorders>
              <w:top w:val="nil"/>
              <w:left w:val="nil"/>
              <w:bottom w:val="nil"/>
              <w:right w:val="nil"/>
            </w:tcBorders>
            <w:shd w:val="clear" w:color="auto" w:fill="auto"/>
          </w:tcPr>
          <w:p w14:paraId="6C897191"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Định danh tạm thời mạng truyền sóng vô tuyến</w:t>
            </w:r>
          </w:p>
        </w:tc>
        <w:tc>
          <w:tcPr>
            <w:tcW w:w="4111" w:type="dxa"/>
            <w:tcBorders>
              <w:top w:val="nil"/>
              <w:left w:val="nil"/>
              <w:bottom w:val="nil"/>
              <w:right w:val="nil"/>
            </w:tcBorders>
            <w:shd w:val="clear" w:color="auto" w:fill="auto"/>
          </w:tcPr>
          <w:p w14:paraId="6FD6AB54"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Radio Network Temporary Identifier</w:t>
            </w:r>
          </w:p>
        </w:tc>
      </w:tr>
      <w:tr w:rsidR="00956086" w:rsidRPr="00956086" w14:paraId="6E46A7E4"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1E21C103"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RRC</w:t>
            </w:r>
          </w:p>
        </w:tc>
        <w:tc>
          <w:tcPr>
            <w:tcW w:w="3685" w:type="dxa"/>
            <w:tcBorders>
              <w:top w:val="nil"/>
              <w:left w:val="nil"/>
              <w:bottom w:val="nil"/>
              <w:right w:val="nil"/>
            </w:tcBorders>
            <w:shd w:val="clear" w:color="auto" w:fill="auto"/>
          </w:tcPr>
          <w:p w14:paraId="0FF64165"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Kiểm soát tài nguyên vô tuyến</w:t>
            </w:r>
          </w:p>
        </w:tc>
        <w:tc>
          <w:tcPr>
            <w:tcW w:w="4111" w:type="dxa"/>
            <w:tcBorders>
              <w:top w:val="nil"/>
              <w:left w:val="nil"/>
              <w:bottom w:val="nil"/>
              <w:right w:val="nil"/>
            </w:tcBorders>
            <w:shd w:val="clear" w:color="auto" w:fill="auto"/>
          </w:tcPr>
          <w:p w14:paraId="75378718"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Radio Resource Control</w:t>
            </w:r>
          </w:p>
        </w:tc>
      </w:tr>
      <w:tr w:rsidR="00956086" w:rsidRPr="00956086" w14:paraId="750716D0"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27A3BF8E"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zCs w:val="24"/>
              </w:rPr>
              <w:t>SCC</w:t>
            </w:r>
          </w:p>
        </w:tc>
        <w:tc>
          <w:tcPr>
            <w:tcW w:w="3685" w:type="dxa"/>
            <w:tcBorders>
              <w:top w:val="nil"/>
              <w:left w:val="nil"/>
              <w:bottom w:val="nil"/>
              <w:right w:val="nil"/>
            </w:tcBorders>
            <w:shd w:val="clear" w:color="auto" w:fill="auto"/>
          </w:tcPr>
          <w:p w14:paraId="4FF86973"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Sóng mang thành phần thứ cấp</w:t>
            </w:r>
          </w:p>
        </w:tc>
        <w:tc>
          <w:tcPr>
            <w:tcW w:w="4111" w:type="dxa"/>
            <w:tcBorders>
              <w:top w:val="nil"/>
              <w:left w:val="nil"/>
              <w:bottom w:val="nil"/>
              <w:right w:val="nil"/>
            </w:tcBorders>
            <w:shd w:val="clear" w:color="auto" w:fill="auto"/>
          </w:tcPr>
          <w:p w14:paraId="07F249D5"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Secondary Component Carrier</w:t>
            </w:r>
          </w:p>
        </w:tc>
      </w:tr>
      <w:tr w:rsidR="00956086" w:rsidRPr="00956086" w14:paraId="7A234F48"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2C0330BC"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1"/>
                <w:szCs w:val="24"/>
              </w:rPr>
              <w:t>SS</w:t>
            </w:r>
          </w:p>
        </w:tc>
        <w:tc>
          <w:tcPr>
            <w:tcW w:w="3685" w:type="dxa"/>
            <w:tcBorders>
              <w:top w:val="nil"/>
              <w:left w:val="nil"/>
              <w:bottom w:val="nil"/>
              <w:right w:val="nil"/>
            </w:tcBorders>
            <w:shd w:val="clear" w:color="auto" w:fill="auto"/>
          </w:tcPr>
          <w:p w14:paraId="117169DA"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Hệ thống mô phỏng</w:t>
            </w:r>
          </w:p>
        </w:tc>
        <w:tc>
          <w:tcPr>
            <w:tcW w:w="4111" w:type="dxa"/>
            <w:tcBorders>
              <w:top w:val="nil"/>
              <w:left w:val="nil"/>
              <w:bottom w:val="nil"/>
              <w:right w:val="nil"/>
            </w:tcBorders>
            <w:shd w:val="clear" w:color="auto" w:fill="auto"/>
          </w:tcPr>
          <w:p w14:paraId="46F68399"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1"/>
                <w:szCs w:val="24"/>
              </w:rPr>
              <w:t>System Simulator</w:t>
            </w:r>
          </w:p>
        </w:tc>
      </w:tr>
      <w:tr w:rsidR="00956086" w:rsidRPr="00956086" w14:paraId="7AC7E854"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7A58108" w14:textId="77777777" w:rsidR="00217440" w:rsidRPr="00956086" w:rsidRDefault="00217440" w:rsidP="00C54C08">
            <w:pPr>
              <w:keepNext w:val="0"/>
              <w:spacing w:line="240" w:lineRule="auto"/>
              <w:ind w:left="142"/>
              <w:jc w:val="left"/>
              <w:rPr>
                <w:rFonts w:eastAsia="Times New Roman" w:cs="Arial"/>
                <w:szCs w:val="24"/>
              </w:rPr>
            </w:pPr>
            <w:r w:rsidRPr="00956086">
              <w:rPr>
                <w:rFonts w:eastAsia="Times New Roman" w:cs="Arial"/>
                <w:spacing w:val="3"/>
                <w:szCs w:val="24"/>
              </w:rPr>
              <w:t>TFES</w:t>
            </w:r>
          </w:p>
        </w:tc>
        <w:tc>
          <w:tcPr>
            <w:tcW w:w="3685" w:type="dxa"/>
            <w:tcBorders>
              <w:top w:val="nil"/>
              <w:left w:val="nil"/>
              <w:bottom w:val="nil"/>
              <w:right w:val="nil"/>
            </w:tcBorders>
            <w:shd w:val="clear" w:color="auto" w:fill="auto"/>
          </w:tcPr>
          <w:p w14:paraId="6353DDC1"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 xml:space="preserve">Nhóm tiêu chuẩn hóa của Châu Âu về IMT </w:t>
            </w:r>
          </w:p>
        </w:tc>
        <w:tc>
          <w:tcPr>
            <w:tcW w:w="4111" w:type="dxa"/>
            <w:tcBorders>
              <w:top w:val="nil"/>
              <w:left w:val="nil"/>
              <w:bottom w:val="nil"/>
              <w:right w:val="nil"/>
            </w:tcBorders>
            <w:shd w:val="clear" w:color="auto" w:fill="auto"/>
          </w:tcPr>
          <w:p w14:paraId="236F2AC1"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pacing w:val="3"/>
                <w:szCs w:val="24"/>
              </w:rPr>
              <w:t>Task Force</w:t>
            </w:r>
            <w:r w:rsidR="00586738" w:rsidRPr="00956086">
              <w:rPr>
                <w:rFonts w:eastAsia="Times New Roman" w:cs="Arial"/>
                <w:spacing w:val="3"/>
                <w:szCs w:val="24"/>
              </w:rPr>
              <w:t xml:space="preserve"> for European Standards for IMT</w:t>
            </w:r>
          </w:p>
        </w:tc>
      </w:tr>
      <w:tr w:rsidR="00956086" w:rsidRPr="00956086" w14:paraId="4432F32F"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6228E3E3"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TH</w:t>
            </w:r>
          </w:p>
        </w:tc>
        <w:tc>
          <w:tcPr>
            <w:tcW w:w="3685" w:type="dxa"/>
            <w:tcBorders>
              <w:top w:val="nil"/>
              <w:left w:val="nil"/>
              <w:bottom w:val="nil"/>
              <w:right w:val="nil"/>
            </w:tcBorders>
            <w:shd w:val="clear" w:color="auto" w:fill="auto"/>
          </w:tcPr>
          <w:p w14:paraId="55BB6197"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Nhiệt độ tới hạn cao</w:t>
            </w:r>
          </w:p>
        </w:tc>
        <w:tc>
          <w:tcPr>
            <w:tcW w:w="4111" w:type="dxa"/>
            <w:tcBorders>
              <w:top w:val="nil"/>
              <w:left w:val="nil"/>
              <w:bottom w:val="nil"/>
              <w:right w:val="nil"/>
            </w:tcBorders>
            <w:shd w:val="clear" w:color="auto" w:fill="auto"/>
          </w:tcPr>
          <w:p w14:paraId="109BCDCD"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Temperature High</w:t>
            </w:r>
          </w:p>
        </w:tc>
      </w:tr>
      <w:tr w:rsidR="00956086" w:rsidRPr="00956086" w14:paraId="1341B611"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71A83760"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TH/VH</w:t>
            </w:r>
          </w:p>
        </w:tc>
        <w:tc>
          <w:tcPr>
            <w:tcW w:w="3685" w:type="dxa"/>
            <w:tcBorders>
              <w:top w:val="nil"/>
              <w:left w:val="nil"/>
              <w:bottom w:val="nil"/>
              <w:right w:val="nil"/>
            </w:tcBorders>
            <w:shd w:val="clear" w:color="auto" w:fill="auto"/>
          </w:tcPr>
          <w:p w14:paraId="5D614DE4"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Nhiệt độ tới hạn cao/Điện áp tới hạn cao</w:t>
            </w:r>
          </w:p>
        </w:tc>
        <w:tc>
          <w:tcPr>
            <w:tcW w:w="4111" w:type="dxa"/>
            <w:tcBorders>
              <w:top w:val="nil"/>
              <w:left w:val="nil"/>
              <w:bottom w:val="nil"/>
              <w:right w:val="nil"/>
            </w:tcBorders>
            <w:shd w:val="clear" w:color="auto" w:fill="auto"/>
          </w:tcPr>
          <w:p w14:paraId="78F612F2"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High extreme Temperature/High extreme Voltage</w:t>
            </w:r>
          </w:p>
        </w:tc>
      </w:tr>
      <w:tr w:rsidR="00956086" w:rsidRPr="00956086" w14:paraId="2CA63A26"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5AF2703B"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TH/VL</w:t>
            </w:r>
          </w:p>
        </w:tc>
        <w:tc>
          <w:tcPr>
            <w:tcW w:w="3685" w:type="dxa"/>
            <w:tcBorders>
              <w:top w:val="nil"/>
              <w:left w:val="nil"/>
              <w:bottom w:val="nil"/>
              <w:right w:val="nil"/>
            </w:tcBorders>
            <w:shd w:val="clear" w:color="auto" w:fill="auto"/>
          </w:tcPr>
          <w:p w14:paraId="21C88145"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Nhiệt độ tới hạn cao/Điện áp tới hạn thấp</w:t>
            </w:r>
          </w:p>
        </w:tc>
        <w:tc>
          <w:tcPr>
            <w:tcW w:w="4111" w:type="dxa"/>
            <w:tcBorders>
              <w:top w:val="nil"/>
              <w:left w:val="nil"/>
              <w:bottom w:val="nil"/>
              <w:right w:val="nil"/>
            </w:tcBorders>
            <w:shd w:val="clear" w:color="auto" w:fill="auto"/>
          </w:tcPr>
          <w:p w14:paraId="2413F4E2"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High extreme Temperature/Low extreme Voltage</w:t>
            </w:r>
          </w:p>
        </w:tc>
      </w:tr>
      <w:tr w:rsidR="00956086" w:rsidRPr="00956086" w14:paraId="6467F7AB"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0011988E"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TL</w:t>
            </w:r>
          </w:p>
        </w:tc>
        <w:tc>
          <w:tcPr>
            <w:tcW w:w="3685" w:type="dxa"/>
            <w:tcBorders>
              <w:top w:val="nil"/>
              <w:left w:val="nil"/>
              <w:bottom w:val="nil"/>
              <w:right w:val="nil"/>
            </w:tcBorders>
            <w:shd w:val="clear" w:color="auto" w:fill="auto"/>
          </w:tcPr>
          <w:p w14:paraId="3E161D68"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Nhiệt độ tới hạn thấp</w:t>
            </w:r>
          </w:p>
        </w:tc>
        <w:tc>
          <w:tcPr>
            <w:tcW w:w="4111" w:type="dxa"/>
            <w:tcBorders>
              <w:top w:val="nil"/>
              <w:left w:val="nil"/>
              <w:bottom w:val="nil"/>
              <w:right w:val="nil"/>
            </w:tcBorders>
            <w:shd w:val="clear" w:color="auto" w:fill="auto"/>
          </w:tcPr>
          <w:p w14:paraId="717303DC"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Temperature Low</w:t>
            </w:r>
          </w:p>
        </w:tc>
      </w:tr>
      <w:tr w:rsidR="00956086" w:rsidRPr="00956086" w14:paraId="574FD5BB"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039558EE"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TL/VH</w:t>
            </w:r>
          </w:p>
        </w:tc>
        <w:tc>
          <w:tcPr>
            <w:tcW w:w="3685" w:type="dxa"/>
            <w:tcBorders>
              <w:top w:val="nil"/>
              <w:left w:val="nil"/>
              <w:bottom w:val="nil"/>
              <w:right w:val="nil"/>
            </w:tcBorders>
            <w:shd w:val="clear" w:color="auto" w:fill="auto"/>
          </w:tcPr>
          <w:p w14:paraId="138154F7"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Nhiệt độ tới hạn cao/Điện áp tới hạn cao</w:t>
            </w:r>
          </w:p>
        </w:tc>
        <w:tc>
          <w:tcPr>
            <w:tcW w:w="4111" w:type="dxa"/>
            <w:tcBorders>
              <w:top w:val="nil"/>
              <w:left w:val="nil"/>
              <w:bottom w:val="nil"/>
              <w:right w:val="nil"/>
            </w:tcBorders>
            <w:shd w:val="clear" w:color="auto" w:fill="auto"/>
          </w:tcPr>
          <w:p w14:paraId="63A54B8A"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Low extreme Temperature/High extreme Voltage</w:t>
            </w:r>
          </w:p>
        </w:tc>
      </w:tr>
      <w:tr w:rsidR="00956086" w:rsidRPr="00956086" w14:paraId="4EE9AAC0"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2CC756A7"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TL/VL</w:t>
            </w:r>
          </w:p>
        </w:tc>
        <w:tc>
          <w:tcPr>
            <w:tcW w:w="3685" w:type="dxa"/>
            <w:tcBorders>
              <w:top w:val="nil"/>
              <w:left w:val="nil"/>
              <w:bottom w:val="nil"/>
              <w:right w:val="nil"/>
            </w:tcBorders>
            <w:shd w:val="clear" w:color="auto" w:fill="auto"/>
          </w:tcPr>
          <w:p w14:paraId="765417D6"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Nhiệt độ tới hạn thấp/Điện áp tới hạn thấp</w:t>
            </w:r>
          </w:p>
        </w:tc>
        <w:tc>
          <w:tcPr>
            <w:tcW w:w="4111" w:type="dxa"/>
            <w:tcBorders>
              <w:top w:val="nil"/>
              <w:left w:val="nil"/>
              <w:bottom w:val="nil"/>
              <w:right w:val="nil"/>
            </w:tcBorders>
            <w:shd w:val="clear" w:color="auto" w:fill="auto"/>
          </w:tcPr>
          <w:p w14:paraId="13235E69"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Low extreme Temperature/Low extreme Voltage</w:t>
            </w:r>
          </w:p>
        </w:tc>
      </w:tr>
      <w:tr w:rsidR="00956086" w:rsidRPr="00956086" w14:paraId="40CA8C82"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754861F6"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TPC</w:t>
            </w:r>
          </w:p>
        </w:tc>
        <w:tc>
          <w:tcPr>
            <w:tcW w:w="3685" w:type="dxa"/>
            <w:tcBorders>
              <w:top w:val="nil"/>
              <w:left w:val="nil"/>
              <w:bottom w:val="nil"/>
              <w:right w:val="nil"/>
            </w:tcBorders>
            <w:shd w:val="clear" w:color="auto" w:fill="auto"/>
          </w:tcPr>
          <w:p w14:paraId="74E30EE1"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Điều khiển công suất phát</w:t>
            </w:r>
          </w:p>
        </w:tc>
        <w:tc>
          <w:tcPr>
            <w:tcW w:w="4111" w:type="dxa"/>
            <w:tcBorders>
              <w:top w:val="nil"/>
              <w:left w:val="nil"/>
              <w:bottom w:val="nil"/>
              <w:right w:val="nil"/>
            </w:tcBorders>
            <w:shd w:val="clear" w:color="auto" w:fill="auto"/>
          </w:tcPr>
          <w:p w14:paraId="45BEB8F6"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Transmitter Power Control</w:t>
            </w:r>
          </w:p>
        </w:tc>
      </w:tr>
      <w:tr w:rsidR="00956086" w:rsidRPr="00956086" w14:paraId="0FD342B0"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57D3A95"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TRP</w:t>
            </w:r>
          </w:p>
        </w:tc>
        <w:tc>
          <w:tcPr>
            <w:tcW w:w="3685" w:type="dxa"/>
            <w:tcBorders>
              <w:top w:val="nil"/>
              <w:left w:val="nil"/>
              <w:bottom w:val="nil"/>
              <w:right w:val="nil"/>
            </w:tcBorders>
            <w:shd w:val="clear" w:color="auto" w:fill="auto"/>
          </w:tcPr>
          <w:p w14:paraId="203D3A6D"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Công suất bức xạ tổng cộng</w:t>
            </w:r>
          </w:p>
        </w:tc>
        <w:tc>
          <w:tcPr>
            <w:tcW w:w="4111" w:type="dxa"/>
            <w:tcBorders>
              <w:top w:val="nil"/>
              <w:left w:val="nil"/>
              <w:bottom w:val="nil"/>
              <w:right w:val="nil"/>
            </w:tcBorders>
            <w:shd w:val="clear" w:color="auto" w:fill="auto"/>
          </w:tcPr>
          <w:p w14:paraId="67F72855"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Total Radiated Power</w:t>
            </w:r>
          </w:p>
        </w:tc>
      </w:tr>
      <w:tr w:rsidR="00956086" w:rsidRPr="00956086" w14:paraId="5DA03C08"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6B20C71"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UE</w:t>
            </w:r>
          </w:p>
        </w:tc>
        <w:tc>
          <w:tcPr>
            <w:tcW w:w="3685" w:type="dxa"/>
            <w:tcBorders>
              <w:top w:val="nil"/>
              <w:left w:val="nil"/>
              <w:bottom w:val="nil"/>
              <w:right w:val="nil"/>
            </w:tcBorders>
            <w:shd w:val="clear" w:color="auto" w:fill="auto"/>
          </w:tcPr>
          <w:p w14:paraId="67940EDC"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Thiết bị đầu cuối</w:t>
            </w:r>
          </w:p>
        </w:tc>
        <w:tc>
          <w:tcPr>
            <w:tcW w:w="4111" w:type="dxa"/>
            <w:tcBorders>
              <w:top w:val="nil"/>
              <w:left w:val="nil"/>
              <w:bottom w:val="nil"/>
              <w:right w:val="nil"/>
            </w:tcBorders>
            <w:shd w:val="clear" w:color="auto" w:fill="auto"/>
          </w:tcPr>
          <w:p w14:paraId="360AF686"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User Equipment</w:t>
            </w:r>
          </w:p>
        </w:tc>
      </w:tr>
      <w:tr w:rsidR="00956086" w:rsidRPr="00956086" w14:paraId="27E3351A"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672BF870"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UL</w:t>
            </w:r>
          </w:p>
        </w:tc>
        <w:tc>
          <w:tcPr>
            <w:tcW w:w="3685" w:type="dxa"/>
            <w:tcBorders>
              <w:top w:val="nil"/>
              <w:left w:val="nil"/>
              <w:bottom w:val="nil"/>
              <w:right w:val="nil"/>
            </w:tcBorders>
            <w:shd w:val="clear" w:color="auto" w:fill="auto"/>
          </w:tcPr>
          <w:p w14:paraId="1CE6D25B"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Đường lên</w:t>
            </w:r>
          </w:p>
        </w:tc>
        <w:tc>
          <w:tcPr>
            <w:tcW w:w="4111" w:type="dxa"/>
            <w:tcBorders>
              <w:top w:val="nil"/>
              <w:left w:val="nil"/>
              <w:bottom w:val="nil"/>
              <w:right w:val="nil"/>
            </w:tcBorders>
            <w:shd w:val="clear" w:color="auto" w:fill="auto"/>
          </w:tcPr>
          <w:p w14:paraId="5E20B596"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Uplink</w:t>
            </w:r>
          </w:p>
        </w:tc>
      </w:tr>
      <w:tr w:rsidR="00956086" w:rsidRPr="00956086" w14:paraId="55D2A08C"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5278F8B7"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UL-MIMO</w:t>
            </w:r>
          </w:p>
        </w:tc>
        <w:tc>
          <w:tcPr>
            <w:tcW w:w="3685" w:type="dxa"/>
            <w:tcBorders>
              <w:top w:val="nil"/>
              <w:left w:val="nil"/>
              <w:bottom w:val="nil"/>
              <w:right w:val="nil"/>
            </w:tcBorders>
            <w:shd w:val="clear" w:color="auto" w:fill="auto"/>
          </w:tcPr>
          <w:p w14:paraId="05EA6F42"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Đa ăng ten truyền sóng đường lên</w:t>
            </w:r>
          </w:p>
        </w:tc>
        <w:tc>
          <w:tcPr>
            <w:tcW w:w="4111" w:type="dxa"/>
            <w:tcBorders>
              <w:top w:val="nil"/>
              <w:left w:val="nil"/>
              <w:bottom w:val="nil"/>
              <w:right w:val="nil"/>
            </w:tcBorders>
            <w:shd w:val="clear" w:color="auto" w:fill="auto"/>
          </w:tcPr>
          <w:p w14:paraId="0DBAE43D"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Uplink Multiple Antenna transmission</w:t>
            </w:r>
          </w:p>
        </w:tc>
      </w:tr>
      <w:tr w:rsidR="00956086" w:rsidRPr="00956086" w14:paraId="2D44812A"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0C65F108"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UMTS</w:t>
            </w:r>
          </w:p>
        </w:tc>
        <w:tc>
          <w:tcPr>
            <w:tcW w:w="3685" w:type="dxa"/>
            <w:tcBorders>
              <w:top w:val="nil"/>
              <w:left w:val="nil"/>
              <w:bottom w:val="nil"/>
              <w:right w:val="nil"/>
            </w:tcBorders>
            <w:shd w:val="clear" w:color="auto" w:fill="auto"/>
          </w:tcPr>
          <w:p w14:paraId="3DDC6F09"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Hệ thống thông tin di động toàn cầu</w:t>
            </w:r>
          </w:p>
        </w:tc>
        <w:tc>
          <w:tcPr>
            <w:tcW w:w="4111" w:type="dxa"/>
            <w:tcBorders>
              <w:top w:val="nil"/>
              <w:left w:val="nil"/>
              <w:bottom w:val="nil"/>
              <w:right w:val="nil"/>
            </w:tcBorders>
            <w:shd w:val="clear" w:color="auto" w:fill="auto"/>
          </w:tcPr>
          <w:p w14:paraId="4C9C8FC6"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Universal M</w:t>
            </w:r>
            <w:r w:rsidR="00586738" w:rsidRPr="00956086">
              <w:rPr>
                <w:rFonts w:eastAsia="Times New Roman" w:cs="Arial"/>
                <w:spacing w:val="3"/>
                <w:szCs w:val="24"/>
              </w:rPr>
              <w:t>obile Telecommunications System</w:t>
            </w:r>
          </w:p>
        </w:tc>
      </w:tr>
      <w:tr w:rsidR="00956086" w:rsidRPr="00956086" w14:paraId="7B5063DB"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381BE0C1"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UTRA</w:t>
            </w:r>
          </w:p>
        </w:tc>
        <w:tc>
          <w:tcPr>
            <w:tcW w:w="3685" w:type="dxa"/>
            <w:tcBorders>
              <w:top w:val="nil"/>
              <w:left w:val="nil"/>
              <w:bottom w:val="nil"/>
              <w:right w:val="nil"/>
            </w:tcBorders>
            <w:shd w:val="clear" w:color="auto" w:fill="auto"/>
          </w:tcPr>
          <w:p w14:paraId="208A244E"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Truy nhập vô tuyến mặt đất toàn cầu</w:t>
            </w:r>
          </w:p>
        </w:tc>
        <w:tc>
          <w:tcPr>
            <w:tcW w:w="4111" w:type="dxa"/>
            <w:tcBorders>
              <w:top w:val="nil"/>
              <w:left w:val="nil"/>
              <w:bottom w:val="nil"/>
              <w:right w:val="nil"/>
            </w:tcBorders>
            <w:shd w:val="clear" w:color="auto" w:fill="auto"/>
          </w:tcPr>
          <w:p w14:paraId="6E9F9628"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Universal Terrestrial Radio Access</w:t>
            </w:r>
          </w:p>
        </w:tc>
      </w:tr>
      <w:tr w:rsidR="00956086" w:rsidRPr="00956086" w14:paraId="1DB533C5"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5613B4FB"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VH</w:t>
            </w:r>
          </w:p>
        </w:tc>
        <w:tc>
          <w:tcPr>
            <w:tcW w:w="3685" w:type="dxa"/>
            <w:tcBorders>
              <w:top w:val="nil"/>
              <w:left w:val="nil"/>
              <w:bottom w:val="nil"/>
              <w:right w:val="nil"/>
            </w:tcBorders>
            <w:shd w:val="clear" w:color="auto" w:fill="auto"/>
          </w:tcPr>
          <w:p w14:paraId="4D12D4BA"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Điện áp tới hạn cao</w:t>
            </w:r>
          </w:p>
        </w:tc>
        <w:tc>
          <w:tcPr>
            <w:tcW w:w="4111" w:type="dxa"/>
            <w:tcBorders>
              <w:top w:val="nil"/>
              <w:left w:val="nil"/>
              <w:bottom w:val="nil"/>
              <w:right w:val="nil"/>
            </w:tcBorders>
            <w:shd w:val="clear" w:color="auto" w:fill="auto"/>
          </w:tcPr>
          <w:p w14:paraId="6677D1B6"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Higher extreme Voltage</w:t>
            </w:r>
          </w:p>
        </w:tc>
      </w:tr>
      <w:tr w:rsidR="00217440" w:rsidRPr="00956086" w14:paraId="33EE3EDC" w14:textId="77777777" w:rsidTr="0002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nil"/>
              <w:left w:val="nil"/>
              <w:bottom w:val="nil"/>
              <w:right w:val="nil"/>
            </w:tcBorders>
            <w:shd w:val="clear" w:color="auto" w:fill="auto"/>
          </w:tcPr>
          <w:p w14:paraId="4B8FE1AF" w14:textId="77777777" w:rsidR="00217440" w:rsidRPr="00956086" w:rsidRDefault="00217440" w:rsidP="00C54C08">
            <w:pPr>
              <w:keepNext w:val="0"/>
              <w:spacing w:line="240" w:lineRule="auto"/>
              <w:ind w:left="142"/>
              <w:jc w:val="left"/>
              <w:rPr>
                <w:rFonts w:eastAsia="Times New Roman" w:cs="Arial"/>
                <w:spacing w:val="3"/>
                <w:szCs w:val="24"/>
              </w:rPr>
            </w:pPr>
            <w:r w:rsidRPr="00956086">
              <w:rPr>
                <w:rFonts w:eastAsia="Times New Roman" w:cs="Arial"/>
                <w:spacing w:val="3"/>
                <w:szCs w:val="24"/>
              </w:rPr>
              <w:t>VL</w:t>
            </w:r>
          </w:p>
        </w:tc>
        <w:tc>
          <w:tcPr>
            <w:tcW w:w="3685" w:type="dxa"/>
            <w:tcBorders>
              <w:top w:val="nil"/>
              <w:left w:val="nil"/>
              <w:bottom w:val="nil"/>
              <w:right w:val="nil"/>
            </w:tcBorders>
            <w:shd w:val="clear" w:color="auto" w:fill="auto"/>
          </w:tcPr>
          <w:p w14:paraId="69D1DD99" w14:textId="77777777" w:rsidR="00217440" w:rsidRPr="00956086" w:rsidRDefault="00217440" w:rsidP="00C54C08">
            <w:pPr>
              <w:keepNext w:val="0"/>
              <w:widowControl w:val="0"/>
              <w:spacing w:line="240" w:lineRule="auto"/>
              <w:jc w:val="left"/>
              <w:rPr>
                <w:rFonts w:eastAsia="Times New Roman" w:cs="Arial"/>
                <w:szCs w:val="24"/>
              </w:rPr>
            </w:pPr>
            <w:r w:rsidRPr="00956086">
              <w:rPr>
                <w:rFonts w:eastAsia="Times New Roman" w:cs="Arial"/>
                <w:szCs w:val="24"/>
              </w:rPr>
              <w:t>Điện áp tới hạn thấp</w:t>
            </w:r>
          </w:p>
        </w:tc>
        <w:tc>
          <w:tcPr>
            <w:tcW w:w="4111" w:type="dxa"/>
            <w:tcBorders>
              <w:top w:val="nil"/>
              <w:left w:val="nil"/>
              <w:bottom w:val="nil"/>
              <w:right w:val="nil"/>
            </w:tcBorders>
            <w:shd w:val="clear" w:color="auto" w:fill="auto"/>
          </w:tcPr>
          <w:p w14:paraId="332F2D6B" w14:textId="77777777" w:rsidR="00217440" w:rsidRPr="00956086" w:rsidRDefault="00217440" w:rsidP="00C54C08">
            <w:pPr>
              <w:keepNext w:val="0"/>
              <w:spacing w:line="240" w:lineRule="auto"/>
              <w:jc w:val="left"/>
              <w:rPr>
                <w:rFonts w:eastAsia="Times New Roman" w:cs="Arial"/>
                <w:spacing w:val="3"/>
                <w:szCs w:val="24"/>
              </w:rPr>
            </w:pPr>
            <w:r w:rsidRPr="00956086">
              <w:rPr>
                <w:rFonts w:eastAsia="Times New Roman" w:cs="Arial"/>
                <w:spacing w:val="3"/>
                <w:szCs w:val="24"/>
              </w:rPr>
              <w:t>Lower extreme Voltage</w:t>
            </w:r>
          </w:p>
        </w:tc>
      </w:tr>
    </w:tbl>
    <w:p w14:paraId="55EE415B" w14:textId="77777777" w:rsidR="00217440" w:rsidRPr="00956086" w:rsidRDefault="00217440" w:rsidP="00C54C08">
      <w:pPr>
        <w:keepNext w:val="0"/>
        <w:spacing w:after="120" w:line="240" w:lineRule="auto"/>
        <w:rPr>
          <w:rFonts w:eastAsia="Times New Roman" w:cs="Arial"/>
          <w:b/>
          <w:szCs w:val="24"/>
        </w:rPr>
      </w:pPr>
    </w:p>
    <w:p w14:paraId="304E2C2E" w14:textId="77777777" w:rsidR="00217440" w:rsidRPr="00956086" w:rsidRDefault="00217440" w:rsidP="00C54C08">
      <w:pPr>
        <w:pStyle w:val="Heading1"/>
        <w:keepNext w:val="0"/>
        <w:spacing w:line="240" w:lineRule="auto"/>
        <w:rPr>
          <w:rFonts w:eastAsia="Times New Roman" w:cs="Arial"/>
          <w:bCs w:val="0"/>
          <w:iCs/>
          <w:szCs w:val="24"/>
          <w:lang w:val="x-none" w:eastAsia="x-none"/>
        </w:rPr>
      </w:pPr>
      <w:bookmarkStart w:id="21" w:name="_Toc366061561"/>
      <w:bookmarkStart w:id="22" w:name="_Toc41393176"/>
      <w:bookmarkStart w:id="23" w:name="_Toc331430161"/>
      <w:r w:rsidRPr="00956086">
        <w:rPr>
          <w:rFonts w:eastAsia="Times New Roman" w:cs="Arial"/>
          <w:bCs w:val="0"/>
          <w:iCs/>
          <w:szCs w:val="24"/>
          <w:lang w:val="x-none" w:eastAsia="x-none"/>
        </w:rPr>
        <w:t xml:space="preserve">2. QUY </w:t>
      </w:r>
      <w:r w:rsidRPr="00956086">
        <w:rPr>
          <w:rFonts w:eastAsia="Times New Roman" w:cs="Arial"/>
        </w:rPr>
        <w:t>ĐỊNH</w:t>
      </w:r>
      <w:r w:rsidRPr="00956086">
        <w:rPr>
          <w:rFonts w:eastAsia="Times New Roman" w:cs="Arial"/>
          <w:bCs w:val="0"/>
          <w:iCs/>
          <w:szCs w:val="24"/>
          <w:lang w:val="x-none" w:eastAsia="x-none"/>
        </w:rPr>
        <w:t xml:space="preserve"> KỸ THUẬT</w:t>
      </w:r>
      <w:bookmarkEnd w:id="21"/>
      <w:bookmarkEnd w:id="22"/>
    </w:p>
    <w:p w14:paraId="4201BEAC" w14:textId="77777777" w:rsidR="00217440" w:rsidRPr="00956086" w:rsidRDefault="00217440" w:rsidP="00C54C08">
      <w:pPr>
        <w:pStyle w:val="Heading2"/>
        <w:keepNext w:val="0"/>
        <w:spacing w:line="240" w:lineRule="auto"/>
        <w:rPr>
          <w:rFonts w:cs="Arial"/>
          <w:szCs w:val="24"/>
        </w:rPr>
      </w:pPr>
      <w:bookmarkStart w:id="24" w:name="4.1_Environmental_profile"/>
      <w:bookmarkStart w:id="25" w:name="_bookmark30"/>
      <w:bookmarkStart w:id="26" w:name="_Toc41393177"/>
      <w:bookmarkStart w:id="27" w:name="_Toc461178283"/>
      <w:bookmarkEnd w:id="24"/>
      <w:bookmarkEnd w:id="25"/>
      <w:r w:rsidRPr="00956086">
        <w:rPr>
          <w:rFonts w:cs="Arial"/>
          <w:szCs w:val="24"/>
        </w:rPr>
        <w:t>2.1. Điều kiện môi trường</w:t>
      </w:r>
      <w:bookmarkEnd w:id="26"/>
    </w:p>
    <w:p w14:paraId="57FC9DC8"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Các yêu cầu kỹ thuật trong Quy chuẩn này áp dụng trong điều kiện môi trường hoạt động của thiết bị và phải được công bố bởi nhà sản xuất. Thiết bị phải tuân thủ mọi yêu cầu kỹ thuật của Quy chuẩn này khi hoạt động trong các giới hạn biên của điều kiện môi trường hoạt động đã công bố.</w:t>
      </w:r>
    </w:p>
    <w:p w14:paraId="113DDE92" w14:textId="77777777" w:rsidR="00217440" w:rsidRPr="00956086" w:rsidRDefault="00217440" w:rsidP="00C54C08">
      <w:pPr>
        <w:pStyle w:val="Heading2"/>
        <w:keepNext w:val="0"/>
        <w:spacing w:line="240" w:lineRule="auto"/>
        <w:rPr>
          <w:rFonts w:cs="Arial"/>
          <w:szCs w:val="24"/>
        </w:rPr>
      </w:pPr>
      <w:bookmarkStart w:id="28" w:name="_Toc41393178"/>
      <w:r w:rsidRPr="00956086">
        <w:rPr>
          <w:rFonts w:cs="Arial"/>
          <w:szCs w:val="24"/>
        </w:rPr>
        <w:t>2.2. Yêu cầu kỹ thuật</w:t>
      </w:r>
      <w:bookmarkEnd w:id="28"/>
    </w:p>
    <w:p w14:paraId="0D904382" w14:textId="77777777" w:rsidR="00217440" w:rsidRPr="00956086" w:rsidRDefault="00217440" w:rsidP="00C54C08">
      <w:pPr>
        <w:pStyle w:val="Heading3"/>
        <w:keepNext w:val="0"/>
        <w:tabs>
          <w:tab w:val="clear" w:pos="737"/>
          <w:tab w:val="left" w:pos="851"/>
        </w:tabs>
        <w:spacing w:line="240" w:lineRule="auto"/>
      </w:pPr>
      <w:bookmarkStart w:id="29" w:name="4.2.0_General"/>
      <w:bookmarkStart w:id="30" w:name="_bookmark32"/>
      <w:bookmarkStart w:id="31" w:name="_Toc41393179"/>
      <w:bookmarkEnd w:id="29"/>
      <w:bookmarkEnd w:id="30"/>
      <w:r w:rsidRPr="00956086">
        <w:t>2.2.1. Công suất ra cực đại của máy phát</w:t>
      </w:r>
      <w:bookmarkEnd w:id="31"/>
    </w:p>
    <w:p w14:paraId="727A9C1A" w14:textId="77777777" w:rsidR="00217440" w:rsidRPr="00956086" w:rsidRDefault="00217440" w:rsidP="00C54C08">
      <w:pPr>
        <w:keepNext w:val="0"/>
        <w:spacing w:line="240" w:lineRule="auto"/>
        <w:rPr>
          <w:rFonts w:eastAsia="Times New Roman" w:cs="Arial"/>
          <w:b/>
          <w:szCs w:val="24"/>
        </w:rPr>
      </w:pPr>
      <w:bookmarkStart w:id="32" w:name="4.2.2.1_Transmitter_maximum_output_power"/>
      <w:bookmarkStart w:id="33" w:name="_bookmark35"/>
      <w:bookmarkStart w:id="34" w:name="_Toc462751478"/>
      <w:bookmarkEnd w:id="32"/>
      <w:bookmarkEnd w:id="33"/>
      <w:r w:rsidRPr="00956086">
        <w:rPr>
          <w:rFonts w:eastAsia="Times New Roman" w:cs="Arial"/>
          <w:b/>
          <w:szCs w:val="24"/>
        </w:rPr>
        <w:t>2.2.1.1. Công suất ra cực đại của máy phát đối với sóng mang đơn</w:t>
      </w:r>
      <w:bookmarkEnd w:id="34"/>
    </w:p>
    <w:p w14:paraId="64C39564" w14:textId="77777777" w:rsidR="00217440" w:rsidRPr="00956086" w:rsidRDefault="00217440" w:rsidP="00C54C08">
      <w:pPr>
        <w:keepNext w:val="0"/>
        <w:spacing w:line="240" w:lineRule="auto"/>
        <w:rPr>
          <w:rFonts w:eastAsia="Times New Roman" w:cs="Arial"/>
          <w:b/>
          <w:szCs w:val="24"/>
        </w:rPr>
      </w:pPr>
      <w:bookmarkStart w:id="35" w:name="4.2.2.1.1_Definition"/>
      <w:bookmarkStart w:id="36" w:name="_bookmark36"/>
      <w:bookmarkEnd w:id="35"/>
      <w:bookmarkEnd w:id="36"/>
      <w:r w:rsidRPr="00956086">
        <w:rPr>
          <w:rFonts w:eastAsia="Times New Roman" w:cs="Arial"/>
          <w:b/>
          <w:szCs w:val="24"/>
        </w:rPr>
        <w:t>2.2.1.1.1. Định nghĩa</w:t>
      </w:r>
    </w:p>
    <w:p w14:paraId="3E471896"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Các loại công suất của UE sau đây xác định công suất ra cực đại đối với </w:t>
      </w:r>
      <w:r w:rsidR="00136330" w:rsidRPr="00956086">
        <w:rPr>
          <w:rFonts w:eastAsia="Times New Roman" w:cs="Arial"/>
          <w:szCs w:val="24"/>
        </w:rPr>
        <w:t>băng thông truyền dẫn</w:t>
      </w:r>
      <w:r w:rsidRPr="00956086">
        <w:rPr>
          <w:rFonts w:eastAsia="Times New Roman" w:cs="Arial"/>
          <w:szCs w:val="24"/>
        </w:rPr>
        <w:t xml:space="preserve"> bất kỳ thuộc băng thông kênh. Thời gian đo ít nhất phải là 1 khung con (1</w:t>
      </w:r>
      <w:r w:rsidR="00DD46D7" w:rsidRPr="00DD46D7">
        <w:rPr>
          <w:rFonts w:eastAsia="Times New Roman" w:cs="Arial"/>
          <w:color w:val="FFFFFF" w:themeColor="background1"/>
          <w:szCs w:val="24"/>
        </w:rPr>
        <w:t>_</w:t>
      </w:r>
      <w:r w:rsidRPr="00956086">
        <w:rPr>
          <w:rFonts w:eastAsia="Times New Roman" w:cs="Arial"/>
          <w:szCs w:val="24"/>
        </w:rPr>
        <w:t>ms)</w:t>
      </w:r>
      <w:r w:rsidR="005D078B" w:rsidRPr="00956086">
        <w:rPr>
          <w:rFonts w:eastAsia="Times New Roman" w:cs="Arial"/>
          <w:szCs w:val="24"/>
        </w:rPr>
        <w:t>.</w:t>
      </w:r>
    </w:p>
    <w:p w14:paraId="4887049D"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2.2.1.1.2. Giới hạn</w:t>
      </w:r>
    </w:p>
    <w:p w14:paraId="7EC8D7DE"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Công suất ra cực đại của UE không được vượt các giá trị tại Bảng 7.</w:t>
      </w:r>
    </w:p>
    <w:p w14:paraId="7A0E61DF" w14:textId="77777777" w:rsidR="00217440" w:rsidRPr="00956086" w:rsidRDefault="00217440" w:rsidP="00C54C08">
      <w:pPr>
        <w:keepNext w:val="0"/>
        <w:widowControl w:val="0"/>
        <w:numPr>
          <w:ilvl w:val="0"/>
          <w:numId w:val="2"/>
        </w:numPr>
        <w:tabs>
          <w:tab w:val="left" w:pos="1134"/>
        </w:tabs>
        <w:spacing w:line="240" w:lineRule="auto"/>
        <w:ind w:left="0" w:firstLine="0"/>
        <w:jc w:val="center"/>
        <w:rPr>
          <w:rFonts w:eastAsia="Times New Roman" w:cs="Arial"/>
          <w:b/>
          <w:bCs/>
          <w:szCs w:val="24"/>
        </w:rPr>
      </w:pPr>
      <w:r w:rsidRPr="00956086">
        <w:rPr>
          <w:rFonts w:eastAsia="Times New Roman" w:cs="Arial"/>
          <w:b/>
          <w:spacing w:val="3"/>
          <w:szCs w:val="24"/>
        </w:rPr>
        <w:t>Các</w:t>
      </w:r>
      <w:r w:rsidRPr="00956086">
        <w:rPr>
          <w:rFonts w:eastAsia="Times New Roman" w:cs="Arial"/>
          <w:b/>
          <w:bCs/>
          <w:szCs w:val="24"/>
        </w:rPr>
        <w:t xml:space="preserve"> loại </w:t>
      </w:r>
      <w:r w:rsidRPr="00956086">
        <w:rPr>
          <w:rFonts w:eastAsia="Times New Roman" w:cs="Arial"/>
          <w:b/>
          <w:spacing w:val="-8"/>
          <w:szCs w:val="24"/>
        </w:rPr>
        <w:t>công</w:t>
      </w:r>
      <w:r w:rsidRPr="00956086">
        <w:rPr>
          <w:rFonts w:eastAsia="Times New Roman" w:cs="Arial"/>
          <w:b/>
          <w:bCs/>
          <w:szCs w:val="24"/>
        </w:rPr>
        <w:t xml:space="preserve"> suất 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3569"/>
        <w:gridCol w:w="3118"/>
      </w:tblGrid>
      <w:tr w:rsidR="00956086" w:rsidRPr="00956086" w14:paraId="0EB706F0" w14:textId="77777777" w:rsidTr="002728CE">
        <w:tc>
          <w:tcPr>
            <w:tcW w:w="2385" w:type="dxa"/>
            <w:shd w:val="clear" w:color="auto" w:fill="auto"/>
            <w:vAlign w:val="center"/>
          </w:tcPr>
          <w:p w14:paraId="14CD9C87"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b/>
                <w:bCs/>
                <w:spacing w:val="-1"/>
                <w:szCs w:val="24"/>
              </w:rPr>
              <w:t>Băng tần E</w:t>
            </w:r>
            <w:r w:rsidRPr="00956086">
              <w:rPr>
                <w:rFonts w:eastAsia="Arial" w:cs="Arial"/>
                <w:b/>
                <w:bCs/>
                <w:szCs w:val="24"/>
              </w:rPr>
              <w:t>-</w:t>
            </w:r>
            <w:r w:rsidRPr="00956086">
              <w:rPr>
                <w:rFonts w:eastAsia="Arial" w:cs="Arial"/>
                <w:b/>
                <w:bCs/>
                <w:spacing w:val="-1"/>
                <w:szCs w:val="24"/>
              </w:rPr>
              <w:t>UTR</w:t>
            </w:r>
            <w:r w:rsidRPr="00956086">
              <w:rPr>
                <w:rFonts w:eastAsia="Arial" w:cs="Arial"/>
                <w:b/>
                <w:bCs/>
                <w:szCs w:val="24"/>
              </w:rPr>
              <w:t>A</w:t>
            </w:r>
          </w:p>
        </w:tc>
        <w:tc>
          <w:tcPr>
            <w:tcW w:w="3569" w:type="dxa"/>
            <w:shd w:val="clear" w:color="auto" w:fill="auto"/>
            <w:vAlign w:val="center"/>
          </w:tcPr>
          <w:p w14:paraId="2EFAABE7" w14:textId="77777777" w:rsidR="00217440" w:rsidRPr="00956086" w:rsidRDefault="00217440" w:rsidP="00C54C08">
            <w:pPr>
              <w:keepNext w:val="0"/>
              <w:widowControl w:val="0"/>
              <w:spacing w:after="120" w:line="240" w:lineRule="auto"/>
              <w:ind w:left="34" w:right="7"/>
              <w:jc w:val="center"/>
              <w:rPr>
                <w:rFonts w:eastAsia="Arial" w:cs="Arial"/>
                <w:szCs w:val="24"/>
              </w:rPr>
            </w:pPr>
            <w:r w:rsidRPr="00956086">
              <w:rPr>
                <w:rFonts w:eastAsia="Arial" w:cs="Arial"/>
                <w:b/>
                <w:bCs/>
                <w:szCs w:val="24"/>
              </w:rPr>
              <w:t>Công suất Loại 3 (dBm)</w:t>
            </w:r>
          </w:p>
        </w:tc>
        <w:tc>
          <w:tcPr>
            <w:tcW w:w="3118" w:type="dxa"/>
            <w:shd w:val="clear" w:color="auto" w:fill="auto"/>
            <w:vAlign w:val="center"/>
          </w:tcPr>
          <w:p w14:paraId="61A193FC" w14:textId="77777777" w:rsidR="00217440" w:rsidRPr="00956086" w:rsidRDefault="00217440" w:rsidP="00C54C08">
            <w:pPr>
              <w:keepNext w:val="0"/>
              <w:widowControl w:val="0"/>
              <w:spacing w:after="120" w:line="240" w:lineRule="auto"/>
              <w:ind w:left="61" w:right="49"/>
              <w:jc w:val="center"/>
              <w:rPr>
                <w:rFonts w:eastAsia="Arial" w:cs="Arial"/>
                <w:szCs w:val="24"/>
              </w:rPr>
            </w:pPr>
            <w:r w:rsidRPr="00956086">
              <w:rPr>
                <w:rFonts w:eastAsia="Arial" w:cs="Arial"/>
                <w:b/>
                <w:bCs/>
                <w:szCs w:val="24"/>
              </w:rPr>
              <w:t>Dung sai (dB)</w:t>
            </w:r>
          </w:p>
        </w:tc>
      </w:tr>
      <w:tr w:rsidR="00956086" w:rsidRPr="00956086" w14:paraId="2DBF5312" w14:textId="77777777" w:rsidTr="002728CE">
        <w:tc>
          <w:tcPr>
            <w:tcW w:w="2385" w:type="dxa"/>
            <w:shd w:val="clear" w:color="auto" w:fill="auto"/>
            <w:vAlign w:val="center"/>
          </w:tcPr>
          <w:p w14:paraId="1E91D73E" w14:textId="77777777" w:rsidR="00217440" w:rsidRPr="00956086" w:rsidRDefault="00217440" w:rsidP="00C54C08">
            <w:pPr>
              <w:keepNext w:val="0"/>
              <w:spacing w:after="120" w:line="240" w:lineRule="auto"/>
              <w:ind w:right="84"/>
              <w:jc w:val="center"/>
              <w:outlineLvl w:val="6"/>
              <w:rPr>
                <w:rFonts w:eastAsia="Times New Roman" w:cs="Arial"/>
                <w:b/>
                <w:szCs w:val="24"/>
              </w:rPr>
            </w:pPr>
            <w:r w:rsidRPr="00956086">
              <w:rPr>
                <w:rFonts w:eastAsia="Times New Roman" w:cs="Arial"/>
                <w:szCs w:val="24"/>
              </w:rPr>
              <w:t>1</w:t>
            </w:r>
          </w:p>
        </w:tc>
        <w:tc>
          <w:tcPr>
            <w:tcW w:w="3569" w:type="dxa"/>
            <w:shd w:val="clear" w:color="auto" w:fill="auto"/>
            <w:vAlign w:val="center"/>
          </w:tcPr>
          <w:p w14:paraId="5BFB25E3"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23</w:t>
            </w:r>
          </w:p>
        </w:tc>
        <w:tc>
          <w:tcPr>
            <w:tcW w:w="3118" w:type="dxa"/>
            <w:shd w:val="clear" w:color="auto" w:fill="auto"/>
            <w:vAlign w:val="center"/>
          </w:tcPr>
          <w:p w14:paraId="4CE9506D" w14:textId="77777777" w:rsidR="00217440" w:rsidRPr="00956086" w:rsidRDefault="00217440" w:rsidP="00C54C08">
            <w:pPr>
              <w:keepNext w:val="0"/>
              <w:widowControl w:val="0"/>
              <w:spacing w:after="120" w:line="240" w:lineRule="auto"/>
              <w:ind w:right="76"/>
              <w:jc w:val="center"/>
              <w:rPr>
                <w:rFonts w:eastAsia="Calibri" w:cs="Arial"/>
                <w:szCs w:val="24"/>
              </w:rPr>
            </w:pPr>
            <w:r w:rsidRPr="00956086">
              <w:rPr>
                <w:rFonts w:eastAsia="Calibri" w:cs="Arial"/>
                <w:position w:val="-8"/>
                <w:szCs w:val="24"/>
              </w:rPr>
              <w:object w:dxaOrig="560" w:dyaOrig="300" w14:anchorId="6C201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5.75pt" o:ole="">
                  <v:imagedata r:id="rId16" o:title=""/>
                </v:shape>
                <o:OLEObject Type="Embed" ProgID="Equation.DSMT4" ShapeID="_x0000_i1025" DrawAspect="Content" ObjectID="_1655618289" r:id="rId17"/>
              </w:object>
            </w:r>
          </w:p>
        </w:tc>
      </w:tr>
      <w:tr w:rsidR="00956086" w:rsidRPr="00956086" w14:paraId="5A9993D0" w14:textId="77777777" w:rsidTr="002728CE">
        <w:tc>
          <w:tcPr>
            <w:tcW w:w="2385" w:type="dxa"/>
            <w:shd w:val="clear" w:color="auto" w:fill="auto"/>
            <w:vAlign w:val="center"/>
          </w:tcPr>
          <w:p w14:paraId="1FE29B7A" w14:textId="77777777" w:rsidR="00217440" w:rsidRPr="00956086" w:rsidRDefault="00217440" w:rsidP="00C54C08">
            <w:pPr>
              <w:keepNext w:val="0"/>
              <w:spacing w:after="120" w:line="240" w:lineRule="auto"/>
              <w:ind w:right="84"/>
              <w:jc w:val="center"/>
              <w:outlineLvl w:val="6"/>
              <w:rPr>
                <w:rFonts w:eastAsia="Times New Roman" w:cs="Arial"/>
                <w:b/>
                <w:szCs w:val="24"/>
              </w:rPr>
            </w:pPr>
            <w:r w:rsidRPr="00956086">
              <w:rPr>
                <w:rFonts w:eastAsia="Times New Roman" w:cs="Arial"/>
                <w:szCs w:val="24"/>
              </w:rPr>
              <w:t>3</w:t>
            </w:r>
          </w:p>
        </w:tc>
        <w:tc>
          <w:tcPr>
            <w:tcW w:w="3569" w:type="dxa"/>
            <w:shd w:val="clear" w:color="auto" w:fill="auto"/>
            <w:vAlign w:val="center"/>
          </w:tcPr>
          <w:p w14:paraId="53736B2A"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23</w:t>
            </w:r>
          </w:p>
        </w:tc>
        <w:tc>
          <w:tcPr>
            <w:tcW w:w="3118" w:type="dxa"/>
            <w:shd w:val="clear" w:color="auto" w:fill="auto"/>
            <w:vAlign w:val="center"/>
          </w:tcPr>
          <w:p w14:paraId="0DE30DEA"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position w:val="-8"/>
                <w:szCs w:val="24"/>
              </w:rPr>
              <w:object w:dxaOrig="560" w:dyaOrig="300" w14:anchorId="256C70AB">
                <v:shape id="_x0000_i1026" type="#_x0000_t75" style="width:28.5pt;height:15.75pt" o:ole="">
                  <v:imagedata r:id="rId18" o:title=""/>
                </v:shape>
                <o:OLEObject Type="Embed" ProgID="Equation.DSMT4" ShapeID="_x0000_i1026" DrawAspect="Content" ObjectID="_1655618290" r:id="rId19"/>
              </w:object>
            </w:r>
            <w:r w:rsidRPr="00956086">
              <w:rPr>
                <w:rFonts w:eastAsia="Times New Roman" w:cs="Arial"/>
                <w:szCs w:val="24"/>
              </w:rPr>
              <w:t xml:space="preserve"> (</w:t>
            </w:r>
            <w:r w:rsidR="00DD14CF" w:rsidRPr="00420824">
              <w:rPr>
                <w:rFonts w:eastAsia="Times New Roman" w:cs="Arial"/>
                <w:szCs w:val="24"/>
              </w:rPr>
              <w:t>xem c</w:t>
            </w:r>
            <w:r w:rsidRPr="00956086">
              <w:rPr>
                <w:rFonts w:eastAsia="Times New Roman" w:cs="Arial"/>
                <w:szCs w:val="24"/>
              </w:rPr>
              <w:t>hú thích)</w:t>
            </w:r>
          </w:p>
        </w:tc>
      </w:tr>
      <w:tr w:rsidR="00956086" w:rsidRPr="00956086" w14:paraId="1DDB58E5" w14:textId="77777777" w:rsidTr="002728CE">
        <w:tc>
          <w:tcPr>
            <w:tcW w:w="2385" w:type="dxa"/>
            <w:shd w:val="clear" w:color="auto" w:fill="auto"/>
            <w:vAlign w:val="center"/>
          </w:tcPr>
          <w:p w14:paraId="50C8692E" w14:textId="77777777" w:rsidR="00BC3E8B" w:rsidRPr="00956086" w:rsidRDefault="00BC3E8B" w:rsidP="00C54C08">
            <w:pPr>
              <w:keepNext w:val="0"/>
              <w:spacing w:after="120" w:line="240" w:lineRule="auto"/>
              <w:ind w:right="84"/>
              <w:jc w:val="center"/>
              <w:outlineLvl w:val="6"/>
              <w:rPr>
                <w:rFonts w:eastAsia="Times New Roman" w:cs="Arial"/>
                <w:szCs w:val="24"/>
              </w:rPr>
            </w:pPr>
            <w:r w:rsidRPr="00956086">
              <w:rPr>
                <w:rFonts w:eastAsia="Times New Roman" w:cs="Arial"/>
                <w:szCs w:val="24"/>
              </w:rPr>
              <w:t>5</w:t>
            </w:r>
          </w:p>
        </w:tc>
        <w:tc>
          <w:tcPr>
            <w:tcW w:w="3569" w:type="dxa"/>
            <w:shd w:val="clear" w:color="auto" w:fill="auto"/>
            <w:vAlign w:val="center"/>
          </w:tcPr>
          <w:p w14:paraId="3377E2A7" w14:textId="77777777" w:rsidR="00BC3E8B" w:rsidRPr="00956086" w:rsidRDefault="00BC3E8B" w:rsidP="00C54C08">
            <w:pPr>
              <w:keepNext w:val="0"/>
              <w:spacing w:after="120" w:line="240" w:lineRule="auto"/>
              <w:jc w:val="center"/>
              <w:rPr>
                <w:rFonts w:eastAsia="Times New Roman" w:cs="Arial"/>
                <w:szCs w:val="24"/>
              </w:rPr>
            </w:pPr>
            <w:r w:rsidRPr="00956086">
              <w:rPr>
                <w:rFonts w:eastAsia="Times New Roman" w:cs="Arial"/>
                <w:szCs w:val="24"/>
              </w:rPr>
              <w:t>23</w:t>
            </w:r>
          </w:p>
        </w:tc>
        <w:tc>
          <w:tcPr>
            <w:tcW w:w="3118" w:type="dxa"/>
            <w:shd w:val="clear" w:color="auto" w:fill="auto"/>
            <w:vAlign w:val="center"/>
          </w:tcPr>
          <w:p w14:paraId="193EEB73" w14:textId="77777777" w:rsidR="00BC3E8B" w:rsidRPr="00956086" w:rsidRDefault="00BC3E8B" w:rsidP="00C54C08">
            <w:pPr>
              <w:keepNext w:val="0"/>
              <w:spacing w:after="120" w:line="240" w:lineRule="auto"/>
              <w:jc w:val="center"/>
              <w:rPr>
                <w:rFonts w:eastAsia="Times New Roman" w:cs="Arial"/>
                <w:szCs w:val="24"/>
              </w:rPr>
            </w:pPr>
            <w:r w:rsidRPr="00956086">
              <w:rPr>
                <w:rFonts w:eastAsia="Times New Roman" w:cs="Arial"/>
                <w:position w:val="-8"/>
                <w:szCs w:val="24"/>
              </w:rPr>
              <w:object w:dxaOrig="560" w:dyaOrig="300" w14:anchorId="4C2B1AAD">
                <v:shape id="_x0000_i1027" type="#_x0000_t75" style="width:28.5pt;height:15.75pt" o:ole="">
                  <v:imagedata r:id="rId18" o:title=""/>
                </v:shape>
                <o:OLEObject Type="Embed" ProgID="Equation.DSMT4" ShapeID="_x0000_i1027" DrawAspect="Content" ObjectID="_1655618291" r:id="rId20"/>
              </w:object>
            </w:r>
            <w:r w:rsidRPr="00956086">
              <w:rPr>
                <w:rFonts w:eastAsia="Times New Roman" w:cs="Arial"/>
                <w:szCs w:val="24"/>
              </w:rPr>
              <w:t xml:space="preserve"> (</w:t>
            </w:r>
            <w:r w:rsidR="00DD14CF" w:rsidRPr="00420824">
              <w:rPr>
                <w:rFonts w:eastAsia="Times New Roman" w:cs="Arial"/>
                <w:szCs w:val="24"/>
              </w:rPr>
              <w:t>xem c</w:t>
            </w:r>
            <w:r w:rsidRPr="00956086">
              <w:rPr>
                <w:rFonts w:eastAsia="Times New Roman" w:cs="Arial"/>
                <w:szCs w:val="24"/>
              </w:rPr>
              <w:t>hú thích)</w:t>
            </w:r>
          </w:p>
        </w:tc>
      </w:tr>
      <w:tr w:rsidR="00956086" w:rsidRPr="00956086" w14:paraId="6AB2E628" w14:textId="77777777" w:rsidTr="002728CE">
        <w:tc>
          <w:tcPr>
            <w:tcW w:w="2385" w:type="dxa"/>
            <w:shd w:val="clear" w:color="auto" w:fill="auto"/>
            <w:vAlign w:val="center"/>
          </w:tcPr>
          <w:p w14:paraId="02EE12ED" w14:textId="77777777" w:rsidR="00BC3E8B" w:rsidRPr="00956086" w:rsidRDefault="00BC3E8B" w:rsidP="00C54C08">
            <w:pPr>
              <w:keepNext w:val="0"/>
              <w:spacing w:after="120" w:line="240" w:lineRule="auto"/>
              <w:ind w:right="84"/>
              <w:jc w:val="center"/>
              <w:outlineLvl w:val="6"/>
              <w:rPr>
                <w:rFonts w:eastAsia="Times New Roman" w:cs="Arial"/>
                <w:b/>
                <w:szCs w:val="24"/>
              </w:rPr>
            </w:pPr>
            <w:r w:rsidRPr="00956086">
              <w:rPr>
                <w:rFonts w:eastAsia="Times New Roman" w:cs="Arial"/>
                <w:szCs w:val="24"/>
              </w:rPr>
              <w:t>7</w:t>
            </w:r>
          </w:p>
        </w:tc>
        <w:tc>
          <w:tcPr>
            <w:tcW w:w="3569" w:type="dxa"/>
            <w:shd w:val="clear" w:color="auto" w:fill="auto"/>
            <w:vAlign w:val="center"/>
          </w:tcPr>
          <w:p w14:paraId="0258B763" w14:textId="77777777" w:rsidR="00BC3E8B" w:rsidRPr="00956086" w:rsidRDefault="00BC3E8B" w:rsidP="00C54C08">
            <w:pPr>
              <w:keepNext w:val="0"/>
              <w:spacing w:after="120" w:line="240" w:lineRule="auto"/>
              <w:jc w:val="center"/>
              <w:rPr>
                <w:rFonts w:eastAsia="Times New Roman" w:cs="Arial"/>
                <w:szCs w:val="24"/>
              </w:rPr>
            </w:pPr>
            <w:r w:rsidRPr="00956086">
              <w:rPr>
                <w:rFonts w:eastAsia="Times New Roman" w:cs="Arial"/>
                <w:szCs w:val="24"/>
              </w:rPr>
              <w:t>23</w:t>
            </w:r>
          </w:p>
        </w:tc>
        <w:tc>
          <w:tcPr>
            <w:tcW w:w="3118" w:type="dxa"/>
            <w:shd w:val="clear" w:color="auto" w:fill="auto"/>
            <w:vAlign w:val="center"/>
          </w:tcPr>
          <w:p w14:paraId="208007AB" w14:textId="77777777" w:rsidR="00BC3E8B" w:rsidRPr="00956086" w:rsidRDefault="00BC3E8B" w:rsidP="00C54C08">
            <w:pPr>
              <w:keepNext w:val="0"/>
              <w:spacing w:after="120" w:line="240" w:lineRule="auto"/>
              <w:jc w:val="center"/>
              <w:rPr>
                <w:rFonts w:eastAsia="Times New Roman" w:cs="Arial"/>
                <w:szCs w:val="24"/>
              </w:rPr>
            </w:pPr>
            <w:r w:rsidRPr="00956086">
              <w:rPr>
                <w:rFonts w:eastAsia="Times New Roman" w:cs="Arial"/>
                <w:position w:val="-8"/>
                <w:szCs w:val="24"/>
              </w:rPr>
              <w:object w:dxaOrig="560" w:dyaOrig="300" w14:anchorId="2CAB2E6C">
                <v:shape id="_x0000_i1028" type="#_x0000_t75" style="width:28.5pt;height:15.75pt" o:ole="">
                  <v:imagedata r:id="rId21" o:title=""/>
                </v:shape>
                <o:OLEObject Type="Embed" ProgID="Equation.DSMT4" ShapeID="_x0000_i1028" DrawAspect="Content" ObjectID="_1655618292" r:id="rId22"/>
              </w:object>
            </w:r>
            <w:r w:rsidR="00DD14CF">
              <w:rPr>
                <w:rFonts w:eastAsia="Times New Roman" w:cs="Arial"/>
                <w:szCs w:val="24"/>
              </w:rPr>
              <w:t xml:space="preserve"> (</w:t>
            </w:r>
            <w:r w:rsidR="00DD14CF" w:rsidRPr="00420824">
              <w:rPr>
                <w:rFonts w:eastAsia="Times New Roman" w:cs="Arial"/>
                <w:szCs w:val="24"/>
              </w:rPr>
              <w:t>xem c</w:t>
            </w:r>
            <w:r w:rsidRPr="00956086">
              <w:rPr>
                <w:rFonts w:eastAsia="Times New Roman" w:cs="Arial"/>
                <w:szCs w:val="24"/>
              </w:rPr>
              <w:t>hú thích)</w:t>
            </w:r>
          </w:p>
        </w:tc>
      </w:tr>
      <w:tr w:rsidR="00956086" w:rsidRPr="00956086" w14:paraId="5FF83460" w14:textId="77777777" w:rsidTr="002728CE">
        <w:tc>
          <w:tcPr>
            <w:tcW w:w="2385" w:type="dxa"/>
            <w:shd w:val="clear" w:color="auto" w:fill="auto"/>
            <w:vAlign w:val="center"/>
          </w:tcPr>
          <w:p w14:paraId="6C348A2F" w14:textId="77777777" w:rsidR="00BC3E8B" w:rsidRPr="00956086" w:rsidRDefault="00BC3E8B" w:rsidP="00C54C08">
            <w:pPr>
              <w:keepNext w:val="0"/>
              <w:spacing w:after="120" w:line="240" w:lineRule="auto"/>
              <w:ind w:right="84"/>
              <w:jc w:val="center"/>
              <w:outlineLvl w:val="6"/>
              <w:rPr>
                <w:rFonts w:eastAsia="Times New Roman" w:cs="Arial"/>
                <w:b/>
                <w:szCs w:val="24"/>
              </w:rPr>
            </w:pPr>
            <w:r w:rsidRPr="00956086">
              <w:rPr>
                <w:rFonts w:eastAsia="Times New Roman" w:cs="Arial"/>
                <w:szCs w:val="24"/>
              </w:rPr>
              <w:t>8</w:t>
            </w:r>
          </w:p>
        </w:tc>
        <w:tc>
          <w:tcPr>
            <w:tcW w:w="3569" w:type="dxa"/>
            <w:shd w:val="clear" w:color="auto" w:fill="auto"/>
            <w:vAlign w:val="center"/>
          </w:tcPr>
          <w:p w14:paraId="36A61E5E" w14:textId="77777777" w:rsidR="00BC3E8B" w:rsidRPr="00956086" w:rsidRDefault="00BC3E8B" w:rsidP="00C54C08">
            <w:pPr>
              <w:keepNext w:val="0"/>
              <w:spacing w:after="120" w:line="240" w:lineRule="auto"/>
              <w:jc w:val="center"/>
              <w:rPr>
                <w:rFonts w:eastAsia="Times New Roman" w:cs="Arial"/>
                <w:szCs w:val="24"/>
              </w:rPr>
            </w:pPr>
            <w:r w:rsidRPr="00956086">
              <w:rPr>
                <w:rFonts w:eastAsia="Times New Roman" w:cs="Arial"/>
                <w:szCs w:val="24"/>
              </w:rPr>
              <w:t>23</w:t>
            </w:r>
          </w:p>
        </w:tc>
        <w:tc>
          <w:tcPr>
            <w:tcW w:w="3118" w:type="dxa"/>
            <w:shd w:val="clear" w:color="auto" w:fill="auto"/>
            <w:vAlign w:val="center"/>
          </w:tcPr>
          <w:p w14:paraId="1DE7C834" w14:textId="77777777" w:rsidR="00BC3E8B" w:rsidRPr="00956086" w:rsidRDefault="00BC3E8B" w:rsidP="00C54C08">
            <w:pPr>
              <w:keepNext w:val="0"/>
              <w:spacing w:after="120" w:line="240" w:lineRule="auto"/>
              <w:jc w:val="center"/>
              <w:rPr>
                <w:rFonts w:eastAsia="Times New Roman" w:cs="Arial"/>
                <w:szCs w:val="24"/>
              </w:rPr>
            </w:pPr>
            <w:r w:rsidRPr="00956086">
              <w:rPr>
                <w:rFonts w:eastAsia="Times New Roman" w:cs="Arial"/>
                <w:position w:val="-8"/>
                <w:szCs w:val="24"/>
              </w:rPr>
              <w:object w:dxaOrig="560" w:dyaOrig="300" w14:anchorId="3E20BB54">
                <v:shape id="_x0000_i1029" type="#_x0000_t75" style="width:28.5pt;height:15.75pt" o:ole="">
                  <v:imagedata r:id="rId23" o:title=""/>
                </v:shape>
                <o:OLEObject Type="Embed" ProgID="Equation.DSMT4" ShapeID="_x0000_i1029" DrawAspect="Content" ObjectID="_1655618293" r:id="rId24"/>
              </w:object>
            </w:r>
            <w:r w:rsidR="00DD14CF">
              <w:rPr>
                <w:rFonts w:eastAsia="Times New Roman" w:cs="Arial"/>
                <w:szCs w:val="24"/>
              </w:rPr>
              <w:t xml:space="preserve"> (</w:t>
            </w:r>
            <w:r w:rsidR="00DD14CF" w:rsidRPr="00420824">
              <w:rPr>
                <w:rFonts w:eastAsia="Times New Roman" w:cs="Arial"/>
                <w:szCs w:val="24"/>
              </w:rPr>
              <w:t>xem c</w:t>
            </w:r>
            <w:r w:rsidRPr="00956086">
              <w:rPr>
                <w:rFonts w:eastAsia="Times New Roman" w:cs="Arial"/>
                <w:szCs w:val="24"/>
              </w:rPr>
              <w:t>hú thích)</w:t>
            </w:r>
          </w:p>
        </w:tc>
      </w:tr>
      <w:tr w:rsidR="00956086" w:rsidRPr="00956086" w14:paraId="678F6C3B" w14:textId="77777777" w:rsidTr="002728CE">
        <w:tc>
          <w:tcPr>
            <w:tcW w:w="9072" w:type="dxa"/>
            <w:gridSpan w:val="3"/>
            <w:shd w:val="clear" w:color="auto" w:fill="auto"/>
            <w:vAlign w:val="center"/>
          </w:tcPr>
          <w:p w14:paraId="4FFE3DA3" w14:textId="77777777" w:rsidR="00BC3E8B" w:rsidRPr="00956086" w:rsidRDefault="00BC3E8B" w:rsidP="00C54C08">
            <w:pPr>
              <w:keepNext w:val="0"/>
              <w:spacing w:after="120" w:line="240" w:lineRule="auto"/>
              <w:rPr>
                <w:rFonts w:eastAsia="Times New Roman" w:cs="Arial"/>
                <w:sz w:val="18"/>
                <w:szCs w:val="18"/>
              </w:rPr>
            </w:pPr>
            <w:r w:rsidRPr="00956086">
              <w:rPr>
                <w:rFonts w:eastAsia="Times New Roman" w:cs="Arial"/>
                <w:sz w:val="18"/>
                <w:szCs w:val="18"/>
              </w:rPr>
              <w:t>CHÚ THÍCH</w:t>
            </w:r>
            <w:r w:rsidRPr="00956086">
              <w:rPr>
                <w:rFonts w:eastAsia="Arial" w:cs="Arial"/>
                <w:sz w:val="18"/>
                <w:szCs w:val="18"/>
              </w:rPr>
              <w:t xml:space="preserve">: Đối với các </w:t>
            </w:r>
            <w:r w:rsidR="00136330" w:rsidRPr="00956086">
              <w:rPr>
                <w:rFonts w:eastAsia="Arial" w:cs="Arial"/>
                <w:sz w:val="18"/>
                <w:szCs w:val="18"/>
              </w:rPr>
              <w:t>băng thông truyền dẫn</w:t>
            </w:r>
            <w:r w:rsidRPr="00956086">
              <w:rPr>
                <w:rFonts w:eastAsia="Arial" w:cs="Arial"/>
                <w:sz w:val="18"/>
                <w:szCs w:val="18"/>
              </w:rPr>
              <w:t xml:space="preserve"> (mục 5, tài liệu ETSI TS 136 521-1) nằm trong giới hạn F</w:t>
            </w:r>
            <w:r w:rsidRPr="00956086">
              <w:rPr>
                <w:rFonts w:eastAsia="Arial" w:cs="Arial"/>
                <w:sz w:val="18"/>
                <w:szCs w:val="18"/>
                <w:vertAlign w:val="subscript"/>
              </w:rPr>
              <w:t xml:space="preserve">UL_low </w:t>
            </w:r>
            <w:r w:rsidRPr="00956086">
              <w:rPr>
                <w:rFonts w:eastAsia="Arial" w:cs="Arial"/>
                <w:sz w:val="18"/>
                <w:szCs w:val="18"/>
              </w:rPr>
              <w:t>và F</w:t>
            </w:r>
            <w:r w:rsidRPr="00956086">
              <w:rPr>
                <w:rFonts w:eastAsia="Arial" w:cs="Arial"/>
                <w:sz w:val="18"/>
                <w:szCs w:val="18"/>
                <w:vertAlign w:val="subscript"/>
              </w:rPr>
              <w:t xml:space="preserve">UL_low </w:t>
            </w:r>
            <w:r w:rsidRPr="00956086">
              <w:rPr>
                <w:rFonts w:eastAsia="Times New Roman" w:cs="Arial"/>
                <w:sz w:val="18"/>
                <w:szCs w:val="18"/>
              </w:rPr>
              <w:t>+ 4</w:t>
            </w:r>
            <w:r w:rsidRPr="00956086">
              <w:rPr>
                <w:rFonts w:eastAsia="Arial" w:cs="Arial"/>
                <w:sz w:val="18"/>
                <w:szCs w:val="18"/>
              </w:rPr>
              <w:t xml:space="preserve"> MHz hoặc F</w:t>
            </w:r>
            <w:r w:rsidRPr="00956086">
              <w:rPr>
                <w:rFonts w:eastAsia="Arial" w:cs="Arial"/>
                <w:sz w:val="18"/>
                <w:szCs w:val="18"/>
                <w:vertAlign w:val="subscript"/>
              </w:rPr>
              <w:t xml:space="preserve">UL_high </w:t>
            </w:r>
            <w:r w:rsidRPr="00956086">
              <w:rPr>
                <w:rFonts w:eastAsia="Arial" w:cs="Arial"/>
                <w:sz w:val="18"/>
                <w:szCs w:val="18"/>
              </w:rPr>
              <w:t>- 4 MHz và F</w:t>
            </w:r>
            <w:r w:rsidRPr="00956086">
              <w:rPr>
                <w:rFonts w:eastAsia="Arial" w:cs="Arial"/>
                <w:sz w:val="18"/>
                <w:szCs w:val="18"/>
                <w:vertAlign w:val="subscript"/>
              </w:rPr>
              <w:t>UL_high</w:t>
            </w:r>
            <w:r w:rsidRPr="00956086">
              <w:rPr>
                <w:rFonts w:eastAsia="Arial" w:cs="Arial"/>
                <w:sz w:val="18"/>
                <w:szCs w:val="18"/>
              </w:rPr>
              <w:t>, yêu cầu công suất ra cực đại được nới lỏng bằng cách giảm giới hạn dưới của dung sai một đoạn 1,5 dB (dung sai = +2,7/-4,2).</w:t>
            </w:r>
          </w:p>
        </w:tc>
      </w:tr>
    </w:tbl>
    <w:p w14:paraId="0438015B" w14:textId="77777777" w:rsidR="00217440" w:rsidRPr="00956086" w:rsidRDefault="00217440" w:rsidP="00C54C08">
      <w:pPr>
        <w:keepNext w:val="0"/>
        <w:spacing w:line="240" w:lineRule="auto"/>
        <w:rPr>
          <w:rFonts w:eastAsia="Times New Roman" w:cs="Arial"/>
          <w:sz w:val="18"/>
          <w:szCs w:val="18"/>
        </w:rPr>
      </w:pPr>
      <w:r w:rsidRPr="00956086">
        <w:rPr>
          <w:rFonts w:eastAsia="Times New Roman" w:cs="Arial"/>
          <w:sz w:val="18"/>
          <w:szCs w:val="18"/>
        </w:rPr>
        <w:t>CHÚ THÍCH 1: Các yêu cầu này không xem xét đến việc cho phép UE giảm công suất cực đại để đảm bảo các điều kiện truyền sóng xác định theo 6.2.3 và 6.2.4, tài liệu ETSI TS 136 101.</w:t>
      </w:r>
    </w:p>
    <w:p w14:paraId="7398C570" w14:textId="77777777" w:rsidR="00217440" w:rsidRPr="00956086" w:rsidRDefault="00217440" w:rsidP="00C54C08">
      <w:pPr>
        <w:keepNext w:val="0"/>
        <w:spacing w:line="240" w:lineRule="auto"/>
        <w:rPr>
          <w:rFonts w:eastAsia="Times New Roman" w:cs="Arial"/>
          <w:sz w:val="18"/>
          <w:szCs w:val="18"/>
        </w:rPr>
      </w:pPr>
      <w:r w:rsidRPr="00956086">
        <w:rPr>
          <w:rFonts w:eastAsia="Times New Roman" w:cs="Arial"/>
          <w:sz w:val="18"/>
          <w:szCs w:val="18"/>
        </w:rPr>
        <w:t xml:space="preserve">CHÚ THÍCH 2: Phạm vi công suất ra cực đại của UE đối với các loại công suất khác nhau được xác định theo 6.2.2, tài liệu ETSI TS 136 101. Các giá trị tại Bảng 7 tương ứng với các giới hạn </w:t>
      </w:r>
      <w:r w:rsidRPr="00956086">
        <w:rPr>
          <w:rFonts w:eastAsia="Arial" w:cs="Arial"/>
          <w:sz w:val="18"/>
          <w:szCs w:val="18"/>
        </w:rPr>
        <w:t>thử nghiệm</w:t>
      </w:r>
      <w:r w:rsidRPr="00956086">
        <w:rPr>
          <w:rFonts w:eastAsia="Times New Roman" w:cs="Arial"/>
          <w:sz w:val="18"/>
          <w:szCs w:val="18"/>
        </w:rPr>
        <w:t xml:space="preserve"> có xem xét đến độ không đảm bảo đo của thiết bị đo (xem 3.2).</w:t>
      </w:r>
    </w:p>
    <w:p w14:paraId="46DB6188" w14:textId="1E868589" w:rsidR="00217440" w:rsidRPr="00956086" w:rsidRDefault="00217440" w:rsidP="00C54C08">
      <w:pPr>
        <w:keepNext w:val="0"/>
        <w:spacing w:line="240" w:lineRule="auto"/>
        <w:rPr>
          <w:rFonts w:eastAsia="Times New Roman" w:cs="Arial"/>
          <w:b/>
          <w:szCs w:val="24"/>
        </w:rPr>
      </w:pPr>
      <w:bookmarkStart w:id="37" w:name="4.2.2.2_Transmitter_output_power_for_int"/>
      <w:bookmarkStart w:id="38" w:name="_bookmark39"/>
      <w:bookmarkStart w:id="39" w:name="_Toc462751479"/>
      <w:bookmarkEnd w:id="37"/>
      <w:bookmarkEnd w:id="38"/>
      <w:r w:rsidRPr="00956086">
        <w:rPr>
          <w:rFonts w:eastAsia="Times New Roman" w:cs="Arial"/>
          <w:b/>
          <w:szCs w:val="24"/>
        </w:rPr>
        <w:t xml:space="preserve">2.2.1.2. Công suất ra của máy phát đối với kết hợp sóng mang liền kề trong băng (DL CA </w:t>
      </w:r>
      <w:r w:rsidR="0042224C">
        <w:rPr>
          <w:rFonts w:eastAsia="Times New Roman" w:cs="Arial"/>
          <w:b/>
          <w:szCs w:val="24"/>
        </w:rPr>
        <w:t>và</w:t>
      </w:r>
      <w:r w:rsidRPr="00956086">
        <w:rPr>
          <w:rFonts w:eastAsia="Times New Roman" w:cs="Arial"/>
          <w:b/>
          <w:szCs w:val="24"/>
        </w:rPr>
        <w:t xml:space="preserve"> UL CA)</w:t>
      </w:r>
      <w:bookmarkEnd w:id="39"/>
    </w:p>
    <w:p w14:paraId="69398462" w14:textId="77777777" w:rsidR="00217440" w:rsidRPr="00956086" w:rsidRDefault="00217440" w:rsidP="00C54C08">
      <w:pPr>
        <w:keepNext w:val="0"/>
        <w:spacing w:line="240" w:lineRule="auto"/>
        <w:ind w:left="1276" w:hanging="1276"/>
        <w:rPr>
          <w:rFonts w:eastAsia="Times New Roman" w:cs="Arial"/>
          <w:b/>
          <w:szCs w:val="24"/>
        </w:rPr>
      </w:pPr>
      <w:bookmarkStart w:id="40" w:name="4.2.2.2.1_Definition"/>
      <w:bookmarkStart w:id="41" w:name="_bookmark40"/>
      <w:bookmarkEnd w:id="40"/>
      <w:bookmarkEnd w:id="41"/>
      <w:r w:rsidRPr="00956086">
        <w:rPr>
          <w:rFonts w:eastAsia="Times New Roman" w:cs="Arial"/>
          <w:b/>
          <w:szCs w:val="24"/>
        </w:rPr>
        <w:t>2.2.1.2.1. Định nghĩa</w:t>
      </w:r>
    </w:p>
    <w:p w14:paraId="5E98859B" w14:textId="77777777" w:rsidR="00217440" w:rsidRPr="00956086" w:rsidRDefault="00217440" w:rsidP="00C54C08">
      <w:pPr>
        <w:keepNext w:val="0"/>
        <w:spacing w:line="240" w:lineRule="auto"/>
        <w:rPr>
          <w:rFonts w:eastAsia="Times New Roman" w:cs="Arial"/>
          <w:szCs w:val="24"/>
          <w:lang w:val="vi-VN"/>
        </w:rPr>
      </w:pPr>
      <w:r w:rsidRPr="00956086">
        <w:rPr>
          <w:rFonts w:eastAsia="Times New Roman" w:cs="Arial"/>
          <w:szCs w:val="24"/>
          <w:lang w:val="vi-VN"/>
        </w:rPr>
        <w:t>Các</w:t>
      </w:r>
      <w:r w:rsidRPr="00956086">
        <w:rPr>
          <w:rFonts w:eastAsia="Times New Roman" w:cs="Arial"/>
          <w:szCs w:val="24"/>
        </w:rPr>
        <w:t xml:space="preserve"> l</w:t>
      </w:r>
      <w:r w:rsidRPr="00956086">
        <w:rPr>
          <w:rFonts w:eastAsia="Times New Roman" w:cs="Arial"/>
          <w:szCs w:val="24"/>
          <w:lang w:val="vi-VN"/>
        </w:rPr>
        <w:t xml:space="preserve">oại công suất của UE sau đây xác định công suất ra cực đại </w:t>
      </w:r>
      <w:r w:rsidRPr="00956086">
        <w:rPr>
          <w:rFonts w:eastAsia="Times New Roman" w:cs="Arial"/>
          <w:szCs w:val="24"/>
        </w:rPr>
        <w:t>đối với</w:t>
      </w:r>
      <w:r w:rsidRPr="00956086">
        <w:rPr>
          <w:rFonts w:eastAsia="Times New Roman" w:cs="Arial"/>
          <w:szCs w:val="24"/>
          <w:lang w:val="vi-VN"/>
        </w:rPr>
        <w:t xml:space="preserve"> </w:t>
      </w:r>
      <w:r w:rsidR="00136330" w:rsidRPr="00956086">
        <w:rPr>
          <w:rFonts w:eastAsia="Times New Roman" w:cs="Arial"/>
          <w:szCs w:val="24"/>
          <w:lang w:val="vi-VN"/>
        </w:rPr>
        <w:t>băng thông truyền dẫn</w:t>
      </w:r>
      <w:r w:rsidRPr="00956086">
        <w:rPr>
          <w:rFonts w:eastAsia="Times New Roman" w:cs="Arial"/>
          <w:szCs w:val="24"/>
        </w:rPr>
        <w:t xml:space="preserve"> </w:t>
      </w:r>
      <w:r w:rsidRPr="00956086">
        <w:rPr>
          <w:rFonts w:eastAsia="Times New Roman" w:cs="Arial"/>
          <w:szCs w:val="24"/>
          <w:lang w:val="vi-VN"/>
        </w:rPr>
        <w:t xml:space="preserve">bất kỳ </w:t>
      </w:r>
      <w:r w:rsidRPr="00956086">
        <w:rPr>
          <w:rFonts w:eastAsia="Times New Roman" w:cs="Arial"/>
          <w:szCs w:val="24"/>
        </w:rPr>
        <w:t>thuộc</w:t>
      </w:r>
      <w:r w:rsidRPr="00956086">
        <w:rPr>
          <w:rFonts w:eastAsia="Times New Roman" w:cs="Arial"/>
          <w:szCs w:val="24"/>
          <w:lang w:val="vi-VN"/>
        </w:rPr>
        <w:t xml:space="preserve"> băng thông</w:t>
      </w:r>
      <w:r w:rsidRPr="00956086">
        <w:rPr>
          <w:rFonts w:eastAsia="Times New Roman" w:cs="Arial"/>
          <w:szCs w:val="24"/>
        </w:rPr>
        <w:t xml:space="preserve"> kênh</w:t>
      </w:r>
      <w:r w:rsidRPr="00956086">
        <w:rPr>
          <w:rFonts w:eastAsia="Times New Roman" w:cs="Arial"/>
          <w:szCs w:val="24"/>
          <w:lang w:val="vi-VN"/>
        </w:rPr>
        <w:t xml:space="preserve"> </w:t>
      </w:r>
      <w:r w:rsidRPr="00956086">
        <w:rPr>
          <w:rFonts w:eastAsia="Times New Roman" w:cs="Arial"/>
          <w:szCs w:val="24"/>
        </w:rPr>
        <w:t>kết</w:t>
      </w:r>
      <w:r w:rsidRPr="00956086">
        <w:rPr>
          <w:rFonts w:eastAsia="Times New Roman" w:cs="Arial"/>
          <w:szCs w:val="24"/>
          <w:lang w:val="vi-VN"/>
        </w:rPr>
        <w:t xml:space="preserve"> hợp.</w:t>
      </w:r>
    </w:p>
    <w:p w14:paraId="1C4A7BA1"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lang w:val="vi-VN"/>
        </w:rPr>
        <w:t>Công suất ra cực đại được đo bằng tổng công suất ra cực đại tại mỗi đầu nối ăng</w:t>
      </w:r>
      <w:r w:rsidRPr="00956086">
        <w:rPr>
          <w:rFonts w:eastAsia="Times New Roman" w:cs="Arial"/>
          <w:szCs w:val="24"/>
        </w:rPr>
        <w:t xml:space="preserve"> </w:t>
      </w:r>
      <w:r w:rsidRPr="00956086">
        <w:rPr>
          <w:rFonts w:eastAsia="Times New Roman" w:cs="Arial"/>
          <w:szCs w:val="24"/>
          <w:lang w:val="vi-VN"/>
        </w:rPr>
        <w:t xml:space="preserve">ten của UE. Thời gian đo ít nhất </w:t>
      </w:r>
      <w:r w:rsidRPr="00956086">
        <w:rPr>
          <w:rFonts w:eastAsia="Times New Roman" w:cs="Arial"/>
          <w:szCs w:val="24"/>
        </w:rPr>
        <w:t xml:space="preserve">phải </w:t>
      </w:r>
      <w:r w:rsidRPr="00956086">
        <w:rPr>
          <w:rFonts w:eastAsia="Times New Roman" w:cs="Arial"/>
          <w:szCs w:val="24"/>
          <w:lang w:val="vi-VN"/>
        </w:rPr>
        <w:t xml:space="preserve">là một </w:t>
      </w:r>
      <w:r w:rsidRPr="00956086">
        <w:rPr>
          <w:rFonts w:eastAsia="Times New Roman" w:cs="Arial"/>
          <w:szCs w:val="24"/>
        </w:rPr>
        <w:t>khung con</w:t>
      </w:r>
      <w:r w:rsidRPr="00956086">
        <w:rPr>
          <w:rFonts w:eastAsia="Times New Roman" w:cs="Arial"/>
          <w:szCs w:val="24"/>
          <w:lang w:val="vi-VN"/>
        </w:rPr>
        <w:t xml:space="preserve"> (1 ms).</w:t>
      </w:r>
    </w:p>
    <w:p w14:paraId="70758DAD"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2.2.1.2.2. Giới hạn</w:t>
      </w:r>
    </w:p>
    <w:p w14:paraId="68C91CE8"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lastRenderedPageBreak/>
        <w:t>Đối với kết hợp sóng mang liền kề trong băng, công suất ra cực đại được xác định trong Bảng 8.</w:t>
      </w:r>
    </w:p>
    <w:p w14:paraId="0666E240" w14:textId="77777777" w:rsidR="00217440" w:rsidRPr="00956086" w:rsidRDefault="00217440" w:rsidP="00C54C08">
      <w:pPr>
        <w:keepNext w:val="0"/>
        <w:widowControl w:val="0"/>
        <w:numPr>
          <w:ilvl w:val="0"/>
          <w:numId w:val="2"/>
        </w:numPr>
        <w:tabs>
          <w:tab w:val="left" w:pos="1134"/>
        </w:tabs>
        <w:spacing w:after="120" w:line="240" w:lineRule="auto"/>
        <w:ind w:left="0" w:firstLine="0"/>
        <w:jc w:val="center"/>
        <w:rPr>
          <w:rFonts w:eastAsia="Times New Roman" w:cs="Arial"/>
          <w:szCs w:val="24"/>
        </w:rPr>
      </w:pPr>
      <w:r w:rsidRPr="00956086">
        <w:rPr>
          <w:rFonts w:eastAsia="Times New Roman" w:cs="Arial"/>
          <w:b/>
          <w:bCs/>
          <w:szCs w:val="24"/>
        </w:rPr>
        <w:t xml:space="preserve">Loại </w:t>
      </w:r>
      <w:r w:rsidRPr="00956086">
        <w:rPr>
          <w:rFonts w:eastAsia="Times New Roman" w:cs="Arial"/>
          <w:b/>
          <w:spacing w:val="3"/>
          <w:szCs w:val="24"/>
        </w:rPr>
        <w:t>công</w:t>
      </w:r>
      <w:r w:rsidRPr="00956086">
        <w:rPr>
          <w:rFonts w:eastAsia="Times New Roman" w:cs="Arial"/>
          <w:b/>
          <w:bCs/>
          <w:szCs w:val="24"/>
        </w:rPr>
        <w:t xml:space="preserve"> suất UE đối với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395"/>
        <w:gridCol w:w="2730"/>
      </w:tblGrid>
      <w:tr w:rsidR="00956086" w:rsidRPr="00956086" w14:paraId="4740AFD3" w14:textId="77777777" w:rsidTr="00260497">
        <w:trPr>
          <w:jc w:val="center"/>
        </w:trPr>
        <w:tc>
          <w:tcPr>
            <w:tcW w:w="2913" w:type="dxa"/>
            <w:shd w:val="clear" w:color="auto" w:fill="auto"/>
          </w:tcPr>
          <w:p w14:paraId="34026F4B" w14:textId="77777777" w:rsidR="00217440" w:rsidRPr="00956086" w:rsidRDefault="00217440" w:rsidP="00C54C08">
            <w:pPr>
              <w:keepNext w:val="0"/>
              <w:widowControl w:val="0"/>
              <w:spacing w:after="120" w:line="240" w:lineRule="auto"/>
              <w:ind w:left="587"/>
              <w:jc w:val="left"/>
              <w:rPr>
                <w:rFonts w:eastAsia="Arial" w:cs="Arial"/>
                <w:szCs w:val="24"/>
              </w:rPr>
            </w:pPr>
            <w:r w:rsidRPr="00956086">
              <w:rPr>
                <w:rFonts w:eastAsia="Arial" w:cs="Arial"/>
                <w:b/>
                <w:bCs/>
                <w:szCs w:val="24"/>
              </w:rPr>
              <w:t>Băng tần E-UTRA</w:t>
            </w:r>
          </w:p>
        </w:tc>
        <w:tc>
          <w:tcPr>
            <w:tcW w:w="3395" w:type="dxa"/>
            <w:shd w:val="clear" w:color="auto" w:fill="auto"/>
          </w:tcPr>
          <w:p w14:paraId="5C745301" w14:textId="77777777" w:rsidR="00217440" w:rsidRPr="00956086" w:rsidRDefault="00217440" w:rsidP="00C54C08">
            <w:pPr>
              <w:keepNext w:val="0"/>
              <w:widowControl w:val="0"/>
              <w:tabs>
                <w:tab w:val="left" w:pos="3119"/>
              </w:tabs>
              <w:spacing w:after="120" w:line="240" w:lineRule="auto"/>
              <w:ind w:left="101" w:right="7"/>
              <w:jc w:val="center"/>
              <w:rPr>
                <w:rFonts w:eastAsia="Arial" w:cs="Arial"/>
                <w:szCs w:val="24"/>
              </w:rPr>
            </w:pPr>
            <w:r w:rsidRPr="00956086">
              <w:rPr>
                <w:rFonts w:eastAsia="Arial" w:cs="Arial"/>
                <w:b/>
                <w:bCs/>
                <w:szCs w:val="24"/>
              </w:rPr>
              <w:t>Công suất Loại 3 (dBm)</w:t>
            </w:r>
          </w:p>
        </w:tc>
        <w:tc>
          <w:tcPr>
            <w:tcW w:w="2730" w:type="dxa"/>
            <w:shd w:val="clear" w:color="auto" w:fill="auto"/>
          </w:tcPr>
          <w:p w14:paraId="75A1477E"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b/>
                <w:bCs/>
                <w:szCs w:val="24"/>
              </w:rPr>
              <w:t>Dung sai (dB)</w:t>
            </w:r>
          </w:p>
        </w:tc>
      </w:tr>
      <w:tr w:rsidR="00956086" w:rsidRPr="00956086" w14:paraId="5D266506" w14:textId="77777777" w:rsidTr="00260497">
        <w:trPr>
          <w:jc w:val="center"/>
        </w:trPr>
        <w:tc>
          <w:tcPr>
            <w:tcW w:w="2913" w:type="dxa"/>
            <w:shd w:val="clear" w:color="auto" w:fill="auto"/>
          </w:tcPr>
          <w:p w14:paraId="17A5FFA8" w14:textId="77777777" w:rsidR="00217440" w:rsidRPr="00956086" w:rsidRDefault="00217440" w:rsidP="00C54C08">
            <w:pPr>
              <w:keepNext w:val="0"/>
              <w:widowControl w:val="0"/>
              <w:spacing w:line="240" w:lineRule="auto"/>
              <w:ind w:left="963" w:right="1043"/>
              <w:jc w:val="center"/>
              <w:rPr>
                <w:rFonts w:eastAsia="Arial" w:cs="Arial"/>
                <w:szCs w:val="24"/>
              </w:rPr>
            </w:pPr>
            <w:r w:rsidRPr="00956086">
              <w:rPr>
                <w:rFonts w:eastAsia="Arial" w:cs="Arial"/>
                <w:spacing w:val="-1"/>
                <w:szCs w:val="24"/>
              </w:rPr>
              <w:t>CA</w:t>
            </w:r>
            <w:r w:rsidRPr="00956086">
              <w:rPr>
                <w:rFonts w:eastAsia="Arial" w:cs="Arial"/>
                <w:szCs w:val="24"/>
              </w:rPr>
              <w:t>_1C</w:t>
            </w:r>
          </w:p>
        </w:tc>
        <w:tc>
          <w:tcPr>
            <w:tcW w:w="3395" w:type="dxa"/>
            <w:shd w:val="clear" w:color="auto" w:fill="auto"/>
          </w:tcPr>
          <w:p w14:paraId="564D86E1" w14:textId="77777777" w:rsidR="00217440" w:rsidRPr="00956086" w:rsidRDefault="00217440" w:rsidP="00C54C08">
            <w:pPr>
              <w:keepNext w:val="0"/>
              <w:widowControl w:val="0"/>
              <w:spacing w:line="240" w:lineRule="auto"/>
              <w:ind w:left="1288" w:right="1362"/>
              <w:jc w:val="center"/>
              <w:rPr>
                <w:rFonts w:eastAsia="Arial" w:cs="Arial"/>
                <w:szCs w:val="24"/>
              </w:rPr>
            </w:pPr>
            <w:r w:rsidRPr="00956086">
              <w:rPr>
                <w:rFonts w:eastAsia="Arial" w:cs="Arial"/>
                <w:szCs w:val="24"/>
              </w:rPr>
              <w:t>23</w:t>
            </w:r>
          </w:p>
        </w:tc>
        <w:tc>
          <w:tcPr>
            <w:tcW w:w="2730" w:type="dxa"/>
            <w:shd w:val="clear" w:color="auto" w:fill="auto"/>
          </w:tcPr>
          <w:p w14:paraId="773C3E13" w14:textId="77777777" w:rsidR="00217440" w:rsidRPr="00956086" w:rsidRDefault="00217440" w:rsidP="00C54C08">
            <w:pPr>
              <w:keepNext w:val="0"/>
              <w:widowControl w:val="0"/>
              <w:spacing w:line="240" w:lineRule="auto"/>
              <w:ind w:left="-59" w:right="-149"/>
              <w:jc w:val="center"/>
              <w:rPr>
                <w:rFonts w:eastAsia="Arial" w:cs="Arial"/>
                <w:szCs w:val="24"/>
              </w:rPr>
            </w:pPr>
            <w:r w:rsidRPr="00956086">
              <w:rPr>
                <w:rFonts w:eastAsia="Calibri" w:cs="Arial"/>
                <w:position w:val="-8"/>
                <w:szCs w:val="24"/>
              </w:rPr>
              <w:t>±2,7</w:t>
            </w:r>
          </w:p>
        </w:tc>
      </w:tr>
      <w:tr w:rsidR="00956086" w:rsidRPr="00956086" w14:paraId="2806E74C" w14:textId="77777777" w:rsidTr="00260497">
        <w:trPr>
          <w:jc w:val="center"/>
        </w:trPr>
        <w:tc>
          <w:tcPr>
            <w:tcW w:w="2913" w:type="dxa"/>
            <w:shd w:val="clear" w:color="auto" w:fill="auto"/>
          </w:tcPr>
          <w:p w14:paraId="24FE766A" w14:textId="77777777" w:rsidR="00217440" w:rsidRPr="00956086" w:rsidRDefault="00217440" w:rsidP="00C54C08">
            <w:pPr>
              <w:keepNext w:val="0"/>
              <w:widowControl w:val="0"/>
              <w:spacing w:line="240" w:lineRule="auto"/>
              <w:ind w:left="963" w:right="1043"/>
              <w:jc w:val="center"/>
              <w:rPr>
                <w:rFonts w:eastAsia="Arial" w:cs="Arial"/>
                <w:szCs w:val="24"/>
              </w:rPr>
            </w:pPr>
            <w:r w:rsidRPr="00956086">
              <w:rPr>
                <w:rFonts w:eastAsia="Arial" w:cs="Arial"/>
                <w:spacing w:val="-1"/>
                <w:szCs w:val="24"/>
              </w:rPr>
              <w:t>CA</w:t>
            </w:r>
            <w:r w:rsidRPr="00956086">
              <w:rPr>
                <w:rFonts w:eastAsia="Arial" w:cs="Arial"/>
                <w:szCs w:val="24"/>
              </w:rPr>
              <w:t>_3C</w:t>
            </w:r>
          </w:p>
        </w:tc>
        <w:tc>
          <w:tcPr>
            <w:tcW w:w="3395" w:type="dxa"/>
            <w:shd w:val="clear" w:color="auto" w:fill="auto"/>
          </w:tcPr>
          <w:p w14:paraId="5111952D" w14:textId="77777777" w:rsidR="00217440" w:rsidRPr="00956086" w:rsidRDefault="00217440" w:rsidP="00C54C08">
            <w:pPr>
              <w:keepNext w:val="0"/>
              <w:widowControl w:val="0"/>
              <w:spacing w:line="240" w:lineRule="auto"/>
              <w:ind w:left="1288" w:right="1362"/>
              <w:jc w:val="center"/>
              <w:rPr>
                <w:rFonts w:eastAsia="Arial" w:cs="Arial"/>
                <w:szCs w:val="24"/>
              </w:rPr>
            </w:pPr>
            <w:r w:rsidRPr="00956086">
              <w:rPr>
                <w:rFonts w:eastAsia="Arial" w:cs="Arial"/>
                <w:szCs w:val="24"/>
              </w:rPr>
              <w:t>23</w:t>
            </w:r>
          </w:p>
        </w:tc>
        <w:tc>
          <w:tcPr>
            <w:tcW w:w="2730" w:type="dxa"/>
            <w:shd w:val="clear" w:color="auto" w:fill="auto"/>
          </w:tcPr>
          <w:p w14:paraId="2A94C2EE" w14:textId="77777777" w:rsidR="00217440" w:rsidRPr="00956086" w:rsidRDefault="00217440" w:rsidP="00C54C08">
            <w:pPr>
              <w:keepNext w:val="0"/>
              <w:widowControl w:val="0"/>
              <w:spacing w:line="240" w:lineRule="auto"/>
              <w:ind w:left="-59" w:right="-149"/>
              <w:jc w:val="center"/>
              <w:rPr>
                <w:rFonts w:eastAsia="Arial" w:cs="Arial"/>
                <w:szCs w:val="24"/>
              </w:rPr>
            </w:pPr>
            <w:r w:rsidRPr="00956086">
              <w:rPr>
                <w:rFonts w:eastAsia="Arial" w:cs="Arial"/>
                <w:szCs w:val="24"/>
              </w:rPr>
              <w:t>±2,7 (</w:t>
            </w:r>
            <w:r w:rsidRPr="00956086">
              <w:rPr>
                <w:rFonts w:eastAsia="Arial" w:cs="Arial"/>
                <w:spacing w:val="-2"/>
                <w:szCs w:val="24"/>
              </w:rPr>
              <w:t xml:space="preserve">xem </w:t>
            </w:r>
            <w:r w:rsidR="002D4866">
              <w:rPr>
                <w:rFonts w:eastAsia="Arial" w:cs="Arial"/>
                <w:spacing w:val="-2"/>
                <w:szCs w:val="24"/>
              </w:rPr>
              <w:t>c</w:t>
            </w:r>
            <w:r w:rsidRPr="00956086">
              <w:rPr>
                <w:rFonts w:eastAsia="Arial" w:cs="Arial"/>
                <w:spacing w:val="-2"/>
                <w:szCs w:val="24"/>
              </w:rPr>
              <w:t>hú thích 1</w:t>
            </w:r>
            <w:r w:rsidRPr="00956086">
              <w:rPr>
                <w:rFonts w:eastAsia="Arial" w:cs="Arial"/>
                <w:szCs w:val="24"/>
              </w:rPr>
              <w:t>)</w:t>
            </w:r>
          </w:p>
        </w:tc>
      </w:tr>
      <w:tr w:rsidR="00956086" w:rsidRPr="00420824" w14:paraId="5398A05A" w14:textId="77777777" w:rsidTr="00260497">
        <w:trPr>
          <w:jc w:val="center"/>
        </w:trPr>
        <w:tc>
          <w:tcPr>
            <w:tcW w:w="2913" w:type="dxa"/>
            <w:shd w:val="clear" w:color="auto" w:fill="auto"/>
          </w:tcPr>
          <w:p w14:paraId="2BE42959" w14:textId="77777777" w:rsidR="00217440" w:rsidRPr="00956086" w:rsidRDefault="00217440" w:rsidP="00C54C08">
            <w:pPr>
              <w:keepNext w:val="0"/>
              <w:widowControl w:val="0"/>
              <w:spacing w:line="240" w:lineRule="auto"/>
              <w:ind w:left="963" w:right="1043"/>
              <w:jc w:val="center"/>
              <w:rPr>
                <w:rFonts w:eastAsia="Arial" w:cs="Arial"/>
                <w:szCs w:val="24"/>
              </w:rPr>
            </w:pPr>
            <w:r w:rsidRPr="00956086">
              <w:rPr>
                <w:rFonts w:eastAsia="Arial" w:cs="Arial"/>
                <w:spacing w:val="-1"/>
                <w:szCs w:val="24"/>
              </w:rPr>
              <w:t>CA</w:t>
            </w:r>
            <w:r w:rsidRPr="00956086">
              <w:rPr>
                <w:rFonts w:eastAsia="Arial" w:cs="Arial"/>
                <w:szCs w:val="24"/>
              </w:rPr>
              <w:t>_7C</w:t>
            </w:r>
          </w:p>
        </w:tc>
        <w:tc>
          <w:tcPr>
            <w:tcW w:w="3395" w:type="dxa"/>
            <w:shd w:val="clear" w:color="auto" w:fill="auto"/>
          </w:tcPr>
          <w:p w14:paraId="6B1313E5" w14:textId="77777777" w:rsidR="00217440" w:rsidRPr="00956086" w:rsidRDefault="00217440" w:rsidP="00C54C08">
            <w:pPr>
              <w:keepNext w:val="0"/>
              <w:widowControl w:val="0"/>
              <w:spacing w:line="240" w:lineRule="auto"/>
              <w:ind w:left="1288" w:right="1362"/>
              <w:jc w:val="center"/>
              <w:rPr>
                <w:rFonts w:eastAsia="Arial" w:cs="Arial"/>
                <w:szCs w:val="24"/>
              </w:rPr>
            </w:pPr>
            <w:r w:rsidRPr="00956086">
              <w:rPr>
                <w:rFonts w:eastAsia="Arial" w:cs="Arial"/>
                <w:szCs w:val="24"/>
              </w:rPr>
              <w:t>23</w:t>
            </w:r>
          </w:p>
        </w:tc>
        <w:tc>
          <w:tcPr>
            <w:tcW w:w="2730" w:type="dxa"/>
            <w:shd w:val="clear" w:color="auto" w:fill="auto"/>
          </w:tcPr>
          <w:p w14:paraId="55EF2CDB" w14:textId="77777777" w:rsidR="00217440" w:rsidRPr="00956086" w:rsidRDefault="002D4866" w:rsidP="00C54C08">
            <w:pPr>
              <w:keepNext w:val="0"/>
              <w:widowControl w:val="0"/>
              <w:spacing w:line="240" w:lineRule="auto"/>
              <w:ind w:left="-59" w:right="-149"/>
              <w:jc w:val="center"/>
              <w:rPr>
                <w:rFonts w:eastAsia="Calibri" w:cs="Arial"/>
                <w:position w:val="-8"/>
                <w:szCs w:val="24"/>
              </w:rPr>
            </w:pPr>
            <w:r>
              <w:rPr>
                <w:rFonts w:eastAsia="Calibri" w:cs="Arial"/>
                <w:position w:val="-8"/>
                <w:szCs w:val="24"/>
              </w:rPr>
              <w:t>±2,7 (xem c</w:t>
            </w:r>
            <w:r w:rsidR="00217440" w:rsidRPr="00956086">
              <w:rPr>
                <w:rFonts w:eastAsia="Calibri" w:cs="Arial"/>
                <w:position w:val="-8"/>
                <w:szCs w:val="24"/>
              </w:rPr>
              <w:t xml:space="preserve">hú </w:t>
            </w:r>
            <w:r w:rsidR="00217440" w:rsidRPr="00420824">
              <w:rPr>
                <w:rFonts w:eastAsia="Calibri" w:cs="Arial"/>
                <w:position w:val="-8"/>
                <w:szCs w:val="24"/>
              </w:rPr>
              <w:t>thích 1)</w:t>
            </w:r>
          </w:p>
        </w:tc>
      </w:tr>
      <w:tr w:rsidR="00956086" w:rsidRPr="00956086" w14:paraId="45FCBD88" w14:textId="77777777" w:rsidTr="00260497">
        <w:trPr>
          <w:jc w:val="center"/>
        </w:trPr>
        <w:tc>
          <w:tcPr>
            <w:tcW w:w="9038" w:type="dxa"/>
            <w:gridSpan w:val="3"/>
            <w:shd w:val="clear" w:color="auto" w:fill="auto"/>
          </w:tcPr>
          <w:p w14:paraId="214C91E3" w14:textId="77777777" w:rsidR="00217440" w:rsidRPr="00956086" w:rsidRDefault="00217440" w:rsidP="00C54C08">
            <w:pPr>
              <w:keepNext w:val="0"/>
              <w:spacing w:before="0" w:line="240" w:lineRule="auto"/>
              <w:ind w:left="-57"/>
              <w:rPr>
                <w:rFonts w:eastAsia="Times New Roman" w:cs="Arial"/>
                <w:sz w:val="18"/>
                <w:szCs w:val="18"/>
              </w:rPr>
            </w:pPr>
            <w:r w:rsidRPr="00956086">
              <w:rPr>
                <w:rFonts w:eastAsia="Times New Roman" w:cs="Arial"/>
                <w:sz w:val="18"/>
                <w:szCs w:val="18"/>
              </w:rPr>
              <w:t xml:space="preserve">CHÚ THÍCH 1: Nếu tất cả các khối tài nguyên truyền (mục 5, tài liệu ETSI TS 136 521-1) trên tất cả các sóng mang thành phần nằm trong giới hạn </w:t>
            </w:r>
            <w:r w:rsidRPr="00956086">
              <w:rPr>
                <w:rFonts w:eastAsia="Arial" w:cs="Arial"/>
                <w:sz w:val="18"/>
                <w:szCs w:val="18"/>
              </w:rPr>
              <w:t>F</w:t>
            </w:r>
            <w:r w:rsidRPr="00956086">
              <w:rPr>
                <w:rFonts w:eastAsia="Arial" w:cs="Arial"/>
                <w:sz w:val="18"/>
                <w:szCs w:val="18"/>
                <w:vertAlign w:val="subscript"/>
              </w:rPr>
              <w:t xml:space="preserve">UL_low </w:t>
            </w:r>
            <w:r w:rsidRPr="00956086">
              <w:rPr>
                <w:rFonts w:eastAsia="Arial" w:cs="Arial"/>
                <w:sz w:val="18"/>
                <w:szCs w:val="18"/>
              </w:rPr>
              <w:t>và F</w:t>
            </w:r>
            <w:r w:rsidRPr="00956086">
              <w:rPr>
                <w:rFonts w:eastAsia="Arial" w:cs="Arial"/>
                <w:sz w:val="18"/>
                <w:szCs w:val="18"/>
                <w:vertAlign w:val="subscript"/>
              </w:rPr>
              <w:t xml:space="preserve">UL_low </w:t>
            </w:r>
            <w:r w:rsidRPr="00956086">
              <w:rPr>
                <w:rFonts w:eastAsia="Times New Roman" w:cs="Arial"/>
                <w:sz w:val="18"/>
                <w:szCs w:val="18"/>
              </w:rPr>
              <w:t>+ 4</w:t>
            </w:r>
            <w:r w:rsidRPr="00956086">
              <w:rPr>
                <w:rFonts w:eastAsia="Arial" w:cs="Arial"/>
                <w:sz w:val="18"/>
                <w:szCs w:val="18"/>
              </w:rPr>
              <w:t xml:space="preserve"> MHz hoặc/và F</w:t>
            </w:r>
            <w:r w:rsidRPr="00956086">
              <w:rPr>
                <w:rFonts w:eastAsia="Arial" w:cs="Arial"/>
                <w:sz w:val="18"/>
                <w:szCs w:val="18"/>
                <w:vertAlign w:val="subscript"/>
              </w:rPr>
              <w:t xml:space="preserve">UL_high </w:t>
            </w:r>
            <w:r w:rsidRPr="00956086">
              <w:rPr>
                <w:rFonts w:eastAsia="Arial" w:cs="Arial"/>
                <w:sz w:val="18"/>
                <w:szCs w:val="18"/>
              </w:rPr>
              <w:t>- 4 MHz và F</w:t>
            </w:r>
            <w:r w:rsidRPr="00956086">
              <w:rPr>
                <w:rFonts w:eastAsia="Arial" w:cs="Arial"/>
                <w:sz w:val="18"/>
                <w:szCs w:val="18"/>
                <w:vertAlign w:val="subscript"/>
              </w:rPr>
              <w:t>UL_high</w:t>
            </w:r>
            <w:r w:rsidRPr="00956086">
              <w:rPr>
                <w:rFonts w:eastAsia="Times New Roman" w:cs="Arial"/>
                <w:sz w:val="18"/>
                <w:szCs w:val="18"/>
              </w:rPr>
              <w:t>, yêu cầu công suất ra cực đại được nới lỏng bằng cách giảm giới hạn dưới của dung sai một đoạn 1,5 dB.</w:t>
            </w:r>
          </w:p>
          <w:p w14:paraId="1185683E" w14:textId="77777777" w:rsidR="00217440" w:rsidRPr="00956086" w:rsidRDefault="00217440" w:rsidP="00C54C08">
            <w:pPr>
              <w:keepNext w:val="0"/>
              <w:spacing w:line="240" w:lineRule="auto"/>
              <w:ind w:left="-57"/>
              <w:rPr>
                <w:rFonts w:eastAsia="Times New Roman" w:cs="Arial"/>
                <w:sz w:val="18"/>
                <w:szCs w:val="18"/>
              </w:rPr>
            </w:pPr>
            <w:r w:rsidRPr="00420824">
              <w:rPr>
                <w:rFonts w:eastAsia="Times New Roman" w:cs="Arial"/>
                <w:sz w:val="18"/>
                <w:szCs w:val="18"/>
              </w:rPr>
              <w:t xml:space="preserve">CHÚ THÍCH 2: </w:t>
            </w:r>
            <w:r w:rsidRPr="00956086">
              <w:rPr>
                <w:rFonts w:eastAsia="Times New Roman" w:cs="Arial"/>
                <w:sz w:val="18"/>
                <w:szCs w:val="18"/>
              </w:rPr>
              <w:t>Đối với kết hợp sóng mang liền kề trong băng, yêu cầu công suất cực đại áp dụng cho tổng công suất phát trên tất cả các sóng mang thành phần (trên mỗi UE).</w:t>
            </w:r>
          </w:p>
        </w:tc>
      </w:tr>
    </w:tbl>
    <w:p w14:paraId="0BFFEE4A" w14:textId="77777777" w:rsidR="00217440" w:rsidRPr="00956086" w:rsidRDefault="00217440" w:rsidP="00C54C08">
      <w:pPr>
        <w:keepNext w:val="0"/>
        <w:spacing w:line="264" w:lineRule="auto"/>
        <w:rPr>
          <w:rFonts w:eastAsia="Times New Roman" w:cs="Arial"/>
          <w:sz w:val="18"/>
          <w:szCs w:val="18"/>
        </w:rPr>
      </w:pPr>
      <w:r w:rsidRPr="00956086">
        <w:rPr>
          <w:rFonts w:eastAsia="Times New Roman" w:cs="Arial"/>
          <w:sz w:val="18"/>
          <w:szCs w:val="18"/>
        </w:rPr>
        <w:t>CHÚ THÍCH 1: Các yêu cầu này không xem xét đến việc cho phép UE giảm công suất cực đại trong các điều kiện truyền sóng xác định theo 6.2.3A và 6.2.4A, tài liệu ETSI TS 136 101.</w:t>
      </w:r>
    </w:p>
    <w:p w14:paraId="7465453A" w14:textId="77777777" w:rsidR="00217440" w:rsidRPr="00956086" w:rsidRDefault="00217440" w:rsidP="00C54C08">
      <w:pPr>
        <w:keepNext w:val="0"/>
        <w:spacing w:line="264" w:lineRule="auto"/>
        <w:rPr>
          <w:rFonts w:eastAsia="Times New Roman" w:cs="Arial"/>
          <w:sz w:val="18"/>
          <w:szCs w:val="18"/>
        </w:rPr>
      </w:pPr>
      <w:r w:rsidRPr="00956086">
        <w:rPr>
          <w:rFonts w:eastAsia="Times New Roman" w:cs="Arial"/>
          <w:sz w:val="18"/>
          <w:szCs w:val="18"/>
        </w:rPr>
        <w:t xml:space="preserve">CHÚ THÍCH 2: Phạm vi công suất ra cực đại của UE với các loại công suất khác nhau được xác định theo 6.2.2A, tài liệu ETSI TS 136 101. Các giá trị trong Bảng 8 tương ứng với các giới hạn </w:t>
      </w:r>
      <w:r w:rsidRPr="00956086">
        <w:rPr>
          <w:rFonts w:eastAsia="Arial" w:cs="Arial"/>
          <w:sz w:val="18"/>
          <w:szCs w:val="18"/>
        </w:rPr>
        <w:t>thử nghiệm</w:t>
      </w:r>
      <w:r w:rsidRPr="00956086">
        <w:rPr>
          <w:rFonts w:eastAsia="Times New Roman" w:cs="Arial"/>
          <w:sz w:val="18"/>
          <w:szCs w:val="18"/>
        </w:rPr>
        <w:t xml:space="preserve"> có xem xét đến độ không đảm bảo đo của thiết bị đo (xem 3.2).</w:t>
      </w:r>
    </w:p>
    <w:p w14:paraId="6C1DB2AF" w14:textId="77777777" w:rsidR="00217440" w:rsidRPr="00956086" w:rsidRDefault="00217440" w:rsidP="00C54C08">
      <w:pPr>
        <w:pStyle w:val="Heading3"/>
        <w:keepNext w:val="0"/>
        <w:spacing w:before="0" w:line="240" w:lineRule="auto"/>
      </w:pPr>
      <w:bookmarkStart w:id="42" w:name="_Toc41393180"/>
      <w:r w:rsidRPr="00956086">
        <w:t>2.2.2. Mặt nạ phổ phát xạ của máy phát</w:t>
      </w:r>
      <w:bookmarkEnd w:id="42"/>
    </w:p>
    <w:p w14:paraId="4A5CE413" w14:textId="77777777" w:rsidR="00217440" w:rsidRPr="00956086" w:rsidRDefault="00217440" w:rsidP="00C54C08">
      <w:pPr>
        <w:keepNext w:val="0"/>
        <w:spacing w:line="240" w:lineRule="auto"/>
        <w:rPr>
          <w:rFonts w:eastAsia="Times New Roman" w:cs="Arial"/>
          <w:b/>
          <w:szCs w:val="24"/>
        </w:rPr>
      </w:pPr>
      <w:bookmarkStart w:id="43" w:name="4.2.3.1_Transmitter_spectrum_emission_ma"/>
      <w:bookmarkStart w:id="44" w:name="_bookmark48"/>
      <w:bookmarkStart w:id="45" w:name="_Toc462751482"/>
      <w:bookmarkEnd w:id="43"/>
      <w:bookmarkEnd w:id="44"/>
      <w:r w:rsidRPr="00956086">
        <w:rPr>
          <w:rFonts w:eastAsia="Times New Roman" w:cs="Arial"/>
          <w:b/>
          <w:szCs w:val="24"/>
        </w:rPr>
        <w:t>2.2.2.1. Mặt nạ phổ phát xạ của máy phát đối với sóng mang đơn</w:t>
      </w:r>
      <w:bookmarkEnd w:id="45"/>
    </w:p>
    <w:p w14:paraId="68A69A85"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2.2.2.1.1. Định nghĩa</w:t>
      </w:r>
    </w:p>
    <w:p w14:paraId="5A82D68D" w14:textId="77777777" w:rsidR="00217440" w:rsidRPr="00956086" w:rsidRDefault="00217440" w:rsidP="00C54C08">
      <w:pPr>
        <w:keepNext w:val="0"/>
        <w:spacing w:line="240" w:lineRule="auto"/>
        <w:rPr>
          <w:rFonts w:eastAsia="Times New Roman" w:cs="Arial"/>
          <w:szCs w:val="24"/>
          <w:vertAlign w:val="subscript"/>
        </w:rPr>
      </w:pPr>
      <w:r w:rsidRPr="00956086">
        <w:rPr>
          <w:rFonts w:eastAsia="Times New Roman" w:cs="Arial"/>
          <w:szCs w:val="24"/>
          <w:lang w:val="vi-VN"/>
        </w:rPr>
        <w:t xml:space="preserve">Mặt nạ phổ phát xạ của UE áp dụng đối với các tần số </w:t>
      </w:r>
      <w:r w:rsidRPr="00956086">
        <w:rPr>
          <w:rFonts w:eastAsia="Times New Roman" w:cs="Arial"/>
          <w:szCs w:val="24"/>
        </w:rPr>
        <w:t>Δf</w:t>
      </w:r>
      <w:r w:rsidRPr="00956086">
        <w:rPr>
          <w:rFonts w:eastAsia="Times New Roman" w:cs="Arial"/>
          <w:szCs w:val="24"/>
          <w:vertAlign w:val="subscript"/>
        </w:rPr>
        <w:t>OOB</w:t>
      </w:r>
      <w:r w:rsidRPr="00956086">
        <w:rPr>
          <w:rFonts w:eastAsia="Times New Roman" w:cs="Arial"/>
          <w:szCs w:val="24"/>
        </w:rPr>
        <w:t xml:space="preserve"> bắt đầu từ ± biên băng thông kênh E-UTRA được cấp phát.</w:t>
      </w:r>
    </w:p>
    <w:p w14:paraId="686DD130"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2.2.2.1.2. Giới hạn</w:t>
      </w:r>
    </w:p>
    <w:p w14:paraId="57FF02D7"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Công suất phát xạ của UE bất kỳ phải tuân thủ theo các yêu cầu tại </w:t>
      </w:r>
      <w:r w:rsidR="00430E18" w:rsidRPr="00956086">
        <w:rPr>
          <w:rFonts w:eastAsia="Times New Roman" w:cs="Arial"/>
          <w:szCs w:val="24"/>
        </w:rPr>
        <w:t>Bảng 9</w:t>
      </w:r>
      <w:r w:rsidRPr="00956086">
        <w:rPr>
          <w:rFonts w:eastAsia="Times New Roman" w:cs="Arial"/>
          <w:szCs w:val="24"/>
        </w:rPr>
        <w:t>.</w:t>
      </w:r>
    </w:p>
    <w:p w14:paraId="6D1CDB3A" w14:textId="77777777" w:rsidR="00217440" w:rsidRPr="00956086" w:rsidRDefault="00217440" w:rsidP="00C54C08">
      <w:pPr>
        <w:keepNext w:val="0"/>
        <w:widowControl w:val="0"/>
        <w:numPr>
          <w:ilvl w:val="0"/>
          <w:numId w:val="2"/>
        </w:numPr>
        <w:tabs>
          <w:tab w:val="left" w:pos="1134"/>
        </w:tabs>
        <w:spacing w:after="120" w:line="240" w:lineRule="auto"/>
        <w:ind w:left="0" w:firstLine="0"/>
        <w:jc w:val="center"/>
        <w:rPr>
          <w:rFonts w:eastAsia="Times New Roman" w:cs="Arial"/>
          <w:b/>
          <w:szCs w:val="24"/>
        </w:rPr>
      </w:pPr>
      <w:r w:rsidRPr="00956086">
        <w:rPr>
          <w:rFonts w:eastAsia="Times New Roman" w:cs="Arial"/>
          <w:b/>
          <w:szCs w:val="24"/>
        </w:rPr>
        <w:t xml:space="preserve">Mặt nạ phổ </w:t>
      </w:r>
      <w:r w:rsidRPr="00956086">
        <w:rPr>
          <w:rFonts w:eastAsia="Times New Roman" w:cs="Arial"/>
          <w:b/>
          <w:spacing w:val="3"/>
          <w:szCs w:val="24"/>
        </w:rPr>
        <w:t>phát</w:t>
      </w:r>
      <w:r w:rsidR="009D6CBA" w:rsidRPr="00956086">
        <w:rPr>
          <w:rFonts w:eastAsia="Times New Roman" w:cs="Arial"/>
          <w:b/>
          <w:szCs w:val="24"/>
        </w:rPr>
        <w:t xml:space="preserve"> xạ</w:t>
      </w:r>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71"/>
        <w:gridCol w:w="1065"/>
        <w:gridCol w:w="1065"/>
        <w:gridCol w:w="1065"/>
        <w:gridCol w:w="2335"/>
      </w:tblGrid>
      <w:tr w:rsidR="009E2695" w:rsidRPr="00956086" w14:paraId="4C86E862" w14:textId="77777777" w:rsidTr="00260497">
        <w:trPr>
          <w:jc w:val="center"/>
        </w:trPr>
        <w:tc>
          <w:tcPr>
            <w:tcW w:w="1350" w:type="pct"/>
            <w:shd w:val="clear" w:color="auto" w:fill="auto"/>
            <w:vAlign w:val="center"/>
          </w:tcPr>
          <w:p w14:paraId="07133A35" w14:textId="77777777" w:rsidR="009E2695" w:rsidRPr="00956086" w:rsidRDefault="009E2695" w:rsidP="00C54C08">
            <w:pPr>
              <w:keepNext w:val="0"/>
              <w:spacing w:after="120" w:line="240" w:lineRule="auto"/>
              <w:jc w:val="center"/>
              <w:rPr>
                <w:rFonts w:eastAsia="Times New Roman" w:cs="Arial"/>
                <w:szCs w:val="24"/>
              </w:rPr>
            </w:pPr>
            <w:r w:rsidRPr="00956086">
              <w:rPr>
                <w:rFonts w:eastAsia="Times New Roman" w:cs="Arial"/>
                <w:b/>
                <w:szCs w:val="24"/>
              </w:rPr>
              <w:t xml:space="preserve"> Δf</w:t>
            </w:r>
            <w:r w:rsidRPr="00956086">
              <w:rPr>
                <w:rFonts w:eastAsia="Times New Roman" w:cs="Arial"/>
                <w:b/>
                <w:szCs w:val="24"/>
                <w:vertAlign w:val="subscript"/>
              </w:rPr>
              <w:t>OOB</w:t>
            </w:r>
            <w:r>
              <w:rPr>
                <w:rFonts w:eastAsia="Times New Roman" w:cs="Arial"/>
                <w:b/>
                <w:szCs w:val="24"/>
                <w:vertAlign w:val="subscript"/>
              </w:rPr>
              <w:t xml:space="preserve"> </w:t>
            </w:r>
            <w:r w:rsidRPr="00956086">
              <w:rPr>
                <w:rFonts w:eastAsia="Times New Roman" w:cs="Arial"/>
                <w:b/>
                <w:szCs w:val="24"/>
              </w:rPr>
              <w:t>(MHz)</w:t>
            </w:r>
          </w:p>
        </w:tc>
        <w:tc>
          <w:tcPr>
            <w:tcW w:w="592" w:type="pct"/>
            <w:shd w:val="clear" w:color="auto" w:fill="auto"/>
            <w:vAlign w:val="center"/>
          </w:tcPr>
          <w:p w14:paraId="07ACB9BB" w14:textId="77777777" w:rsidR="009E2695" w:rsidRPr="00956086" w:rsidRDefault="009E2695" w:rsidP="00C54C08">
            <w:pPr>
              <w:keepNext w:val="0"/>
              <w:widowControl w:val="0"/>
              <w:spacing w:after="120" w:line="240" w:lineRule="auto"/>
              <w:ind w:left="-4" w:right="-1" w:firstLine="4"/>
              <w:jc w:val="center"/>
              <w:rPr>
                <w:rFonts w:eastAsia="Arial" w:cs="Arial"/>
                <w:b/>
                <w:bCs/>
                <w:szCs w:val="24"/>
              </w:rPr>
            </w:pPr>
            <w:r w:rsidRPr="00956086">
              <w:rPr>
                <w:rFonts w:eastAsia="Arial" w:cs="Arial"/>
                <w:b/>
                <w:bCs/>
                <w:szCs w:val="24"/>
              </w:rPr>
              <w:t>5 MHz</w:t>
            </w:r>
          </w:p>
        </w:tc>
        <w:tc>
          <w:tcPr>
            <w:tcW w:w="589" w:type="pct"/>
            <w:shd w:val="clear" w:color="auto" w:fill="auto"/>
            <w:vAlign w:val="center"/>
          </w:tcPr>
          <w:p w14:paraId="085DF070" w14:textId="77777777" w:rsidR="009E2695" w:rsidRPr="00956086" w:rsidRDefault="009E2695" w:rsidP="00C54C08">
            <w:pPr>
              <w:keepNext w:val="0"/>
              <w:widowControl w:val="0"/>
              <w:spacing w:after="120" w:line="240" w:lineRule="auto"/>
              <w:ind w:left="-56" w:right="-107"/>
              <w:jc w:val="center"/>
              <w:rPr>
                <w:rFonts w:eastAsia="Arial" w:cs="Arial"/>
                <w:b/>
                <w:bCs/>
                <w:szCs w:val="24"/>
              </w:rPr>
            </w:pPr>
            <w:r w:rsidRPr="00956086">
              <w:rPr>
                <w:rFonts w:eastAsia="Arial" w:cs="Arial"/>
                <w:b/>
                <w:bCs/>
                <w:szCs w:val="24"/>
              </w:rPr>
              <w:t>10 MHz</w:t>
            </w:r>
          </w:p>
        </w:tc>
        <w:tc>
          <w:tcPr>
            <w:tcW w:w="589" w:type="pct"/>
            <w:shd w:val="clear" w:color="auto" w:fill="auto"/>
            <w:vAlign w:val="center"/>
          </w:tcPr>
          <w:p w14:paraId="16DDA054" w14:textId="77777777" w:rsidR="009E2695" w:rsidRPr="00956086" w:rsidRDefault="009E2695" w:rsidP="00C54C08">
            <w:pPr>
              <w:keepNext w:val="0"/>
              <w:widowControl w:val="0"/>
              <w:spacing w:after="120" w:line="240" w:lineRule="auto"/>
              <w:ind w:left="-89" w:right="-81"/>
              <w:jc w:val="center"/>
              <w:rPr>
                <w:rFonts w:eastAsia="Arial" w:cs="Arial"/>
                <w:b/>
                <w:bCs/>
                <w:szCs w:val="24"/>
              </w:rPr>
            </w:pPr>
            <w:r w:rsidRPr="00956086">
              <w:rPr>
                <w:rFonts w:eastAsia="Arial" w:cs="Arial"/>
                <w:b/>
                <w:bCs/>
                <w:szCs w:val="24"/>
              </w:rPr>
              <w:t>15 MHz</w:t>
            </w:r>
          </w:p>
        </w:tc>
        <w:tc>
          <w:tcPr>
            <w:tcW w:w="589" w:type="pct"/>
            <w:shd w:val="clear" w:color="auto" w:fill="auto"/>
            <w:vAlign w:val="center"/>
          </w:tcPr>
          <w:p w14:paraId="4F5C6D5D" w14:textId="77777777" w:rsidR="009E2695" w:rsidRPr="00956086" w:rsidRDefault="009E2695" w:rsidP="00C54C08">
            <w:pPr>
              <w:keepNext w:val="0"/>
              <w:widowControl w:val="0"/>
              <w:spacing w:after="120" w:line="240" w:lineRule="auto"/>
              <w:ind w:left="-57" w:right="-53"/>
              <w:jc w:val="center"/>
              <w:rPr>
                <w:rFonts w:eastAsia="Arial" w:cs="Arial"/>
                <w:b/>
                <w:bCs/>
                <w:szCs w:val="24"/>
              </w:rPr>
            </w:pPr>
            <w:r w:rsidRPr="00956086">
              <w:rPr>
                <w:rFonts w:eastAsia="Arial" w:cs="Arial"/>
                <w:b/>
                <w:bCs/>
                <w:szCs w:val="24"/>
              </w:rPr>
              <w:t>20 MHz</w:t>
            </w:r>
          </w:p>
        </w:tc>
        <w:tc>
          <w:tcPr>
            <w:tcW w:w="1293" w:type="pct"/>
            <w:shd w:val="clear" w:color="auto" w:fill="auto"/>
            <w:vAlign w:val="center"/>
          </w:tcPr>
          <w:p w14:paraId="27DC6121" w14:textId="77777777" w:rsidR="009E2695" w:rsidRPr="00956086" w:rsidRDefault="009E2695" w:rsidP="00C54C08">
            <w:pPr>
              <w:keepNext w:val="0"/>
              <w:spacing w:after="120" w:line="240" w:lineRule="auto"/>
              <w:ind w:left="-36" w:right="-59"/>
              <w:jc w:val="center"/>
              <w:rPr>
                <w:rFonts w:eastAsia="Times New Roman" w:cs="Arial"/>
                <w:szCs w:val="24"/>
              </w:rPr>
            </w:pPr>
            <w:r w:rsidRPr="00956086">
              <w:rPr>
                <w:rFonts w:eastAsia="Times New Roman" w:cs="Arial"/>
                <w:b/>
                <w:szCs w:val="24"/>
              </w:rPr>
              <w:t>Băng thông đo</w:t>
            </w:r>
          </w:p>
        </w:tc>
      </w:tr>
      <w:tr w:rsidR="009E2695" w:rsidRPr="00956086" w14:paraId="11C6AAE1" w14:textId="77777777" w:rsidTr="00260497">
        <w:trPr>
          <w:jc w:val="center"/>
        </w:trPr>
        <w:tc>
          <w:tcPr>
            <w:tcW w:w="1350" w:type="pct"/>
            <w:shd w:val="clear" w:color="auto" w:fill="auto"/>
            <w:vAlign w:val="center"/>
          </w:tcPr>
          <w:p w14:paraId="6E8DD6AF" w14:textId="77777777" w:rsidR="009E2695" w:rsidRPr="00956086" w:rsidRDefault="00B118FE" w:rsidP="00C54C08">
            <w:pPr>
              <w:keepNext w:val="0"/>
              <w:spacing w:before="100" w:after="100" w:line="240" w:lineRule="auto"/>
              <w:jc w:val="center"/>
              <w:rPr>
                <w:rFonts w:eastAsia="Times New Roman" w:cs="Arial"/>
                <w:szCs w:val="24"/>
              </w:rPr>
            </w:pPr>
            <w:r>
              <w:rPr>
                <w:rFonts w:eastAsia="Times New Roman" w:cs="Arial"/>
                <w:position w:val="-6"/>
                <w:szCs w:val="24"/>
              </w:rPr>
              <w:t>0 đến</w:t>
            </w:r>
            <w:r w:rsidR="009E2695" w:rsidRPr="00956086">
              <w:rPr>
                <w:rFonts w:eastAsia="Times New Roman" w:cs="Arial"/>
                <w:position w:val="-6"/>
                <w:szCs w:val="24"/>
              </w:rPr>
              <w:t xml:space="preserve"> 1</w:t>
            </w:r>
            <w:r w:rsidR="009E2695" w:rsidRPr="00956086">
              <w:rPr>
                <w:rFonts w:eastAsia="Times New Roman" w:cs="Arial"/>
                <w:position w:val="-6"/>
                <w:szCs w:val="24"/>
                <w:lang w:val="vi-VN"/>
              </w:rPr>
              <w:t xml:space="preserve"> </w:t>
            </w:r>
          </w:p>
        </w:tc>
        <w:tc>
          <w:tcPr>
            <w:tcW w:w="592" w:type="pct"/>
            <w:shd w:val="clear" w:color="auto" w:fill="auto"/>
            <w:vAlign w:val="center"/>
          </w:tcPr>
          <w:p w14:paraId="5271E4AB" w14:textId="77777777" w:rsidR="009E2695" w:rsidRPr="00956086" w:rsidRDefault="009E2695" w:rsidP="00C54C08">
            <w:pPr>
              <w:keepNext w:val="0"/>
              <w:widowControl w:val="0"/>
              <w:spacing w:before="100" w:after="100" w:line="240" w:lineRule="auto"/>
              <w:ind w:left="-4" w:right="-1" w:firstLine="4"/>
              <w:jc w:val="center"/>
              <w:rPr>
                <w:rFonts w:eastAsia="Arial" w:cs="Arial"/>
                <w:szCs w:val="24"/>
              </w:rPr>
            </w:pPr>
            <w:r w:rsidRPr="00956086">
              <w:rPr>
                <w:rFonts w:eastAsia="Arial" w:cs="Arial"/>
                <w:szCs w:val="24"/>
              </w:rPr>
              <w:t>-13,5</w:t>
            </w:r>
          </w:p>
        </w:tc>
        <w:tc>
          <w:tcPr>
            <w:tcW w:w="589" w:type="pct"/>
            <w:shd w:val="clear" w:color="auto" w:fill="auto"/>
            <w:vAlign w:val="center"/>
          </w:tcPr>
          <w:p w14:paraId="765E5FF1" w14:textId="77777777" w:rsidR="009E2695" w:rsidRPr="00956086" w:rsidRDefault="009E2695" w:rsidP="00C54C08">
            <w:pPr>
              <w:keepNext w:val="0"/>
              <w:widowControl w:val="0"/>
              <w:spacing w:before="100" w:after="100" w:line="240" w:lineRule="auto"/>
              <w:ind w:left="-56" w:right="-107"/>
              <w:jc w:val="center"/>
              <w:rPr>
                <w:rFonts w:eastAsia="Arial" w:cs="Arial"/>
                <w:szCs w:val="24"/>
              </w:rPr>
            </w:pPr>
            <w:r w:rsidRPr="00956086">
              <w:rPr>
                <w:rFonts w:eastAsia="Arial" w:cs="Arial"/>
                <w:szCs w:val="24"/>
              </w:rPr>
              <w:t>-16,5</w:t>
            </w:r>
          </w:p>
        </w:tc>
        <w:tc>
          <w:tcPr>
            <w:tcW w:w="589" w:type="pct"/>
            <w:shd w:val="clear" w:color="auto" w:fill="auto"/>
            <w:vAlign w:val="center"/>
          </w:tcPr>
          <w:p w14:paraId="1D938901" w14:textId="77777777" w:rsidR="009E2695" w:rsidRPr="00956086" w:rsidRDefault="009E2695" w:rsidP="00C54C08">
            <w:pPr>
              <w:keepNext w:val="0"/>
              <w:widowControl w:val="0"/>
              <w:spacing w:before="100" w:after="100" w:line="240" w:lineRule="auto"/>
              <w:ind w:left="-89" w:right="-81"/>
              <w:jc w:val="center"/>
              <w:rPr>
                <w:rFonts w:eastAsia="Arial" w:cs="Arial"/>
                <w:szCs w:val="24"/>
              </w:rPr>
            </w:pPr>
            <w:r w:rsidRPr="00956086">
              <w:rPr>
                <w:rFonts w:eastAsia="Arial" w:cs="Arial"/>
                <w:szCs w:val="24"/>
              </w:rPr>
              <w:t>-18,5</w:t>
            </w:r>
          </w:p>
        </w:tc>
        <w:tc>
          <w:tcPr>
            <w:tcW w:w="589" w:type="pct"/>
            <w:shd w:val="clear" w:color="auto" w:fill="auto"/>
            <w:vAlign w:val="center"/>
          </w:tcPr>
          <w:p w14:paraId="3FFBA6EE" w14:textId="77777777" w:rsidR="009E2695" w:rsidRPr="00956086" w:rsidRDefault="009E2695" w:rsidP="00C54C08">
            <w:pPr>
              <w:keepNext w:val="0"/>
              <w:widowControl w:val="0"/>
              <w:spacing w:before="100" w:after="100" w:line="240" w:lineRule="auto"/>
              <w:ind w:left="-57" w:right="-53"/>
              <w:jc w:val="center"/>
              <w:rPr>
                <w:rFonts w:eastAsia="Arial" w:cs="Arial"/>
                <w:szCs w:val="24"/>
              </w:rPr>
            </w:pPr>
            <w:r w:rsidRPr="00956086">
              <w:rPr>
                <w:rFonts w:eastAsia="Arial" w:cs="Arial"/>
                <w:szCs w:val="24"/>
              </w:rPr>
              <w:t>-19,5</w:t>
            </w:r>
          </w:p>
        </w:tc>
        <w:tc>
          <w:tcPr>
            <w:tcW w:w="1293" w:type="pct"/>
            <w:shd w:val="clear" w:color="auto" w:fill="auto"/>
            <w:vAlign w:val="center"/>
          </w:tcPr>
          <w:p w14:paraId="343FE1D0" w14:textId="77777777" w:rsidR="009E2695" w:rsidRPr="00956086" w:rsidRDefault="009E2695" w:rsidP="00C54C08">
            <w:pPr>
              <w:keepNext w:val="0"/>
              <w:widowControl w:val="0"/>
              <w:tabs>
                <w:tab w:val="left" w:pos="963"/>
              </w:tabs>
              <w:spacing w:before="100" w:after="100" w:line="240" w:lineRule="auto"/>
              <w:ind w:left="-36" w:right="-59"/>
              <w:jc w:val="center"/>
              <w:rPr>
                <w:rFonts w:eastAsia="Arial" w:cs="Arial"/>
                <w:szCs w:val="24"/>
              </w:rPr>
            </w:pPr>
            <w:r w:rsidRPr="00956086">
              <w:rPr>
                <w:rFonts w:eastAsia="Arial" w:cs="Arial"/>
                <w:szCs w:val="24"/>
              </w:rPr>
              <w:t>30 k</w:t>
            </w:r>
            <w:r w:rsidRPr="00956086">
              <w:rPr>
                <w:rFonts w:eastAsia="Arial" w:cs="Arial"/>
                <w:spacing w:val="-1"/>
                <w:szCs w:val="24"/>
              </w:rPr>
              <w:t>H</w:t>
            </w:r>
            <w:r w:rsidRPr="00956086">
              <w:rPr>
                <w:rFonts w:eastAsia="Arial" w:cs="Arial"/>
                <w:szCs w:val="24"/>
              </w:rPr>
              <w:t>z</w:t>
            </w:r>
          </w:p>
        </w:tc>
      </w:tr>
      <w:tr w:rsidR="009E2695" w:rsidRPr="00956086" w14:paraId="34C838E4" w14:textId="77777777" w:rsidTr="00260497">
        <w:trPr>
          <w:jc w:val="center"/>
        </w:trPr>
        <w:tc>
          <w:tcPr>
            <w:tcW w:w="1350" w:type="pct"/>
            <w:shd w:val="clear" w:color="auto" w:fill="auto"/>
            <w:vAlign w:val="center"/>
          </w:tcPr>
          <w:p w14:paraId="0D9623B4" w14:textId="77777777" w:rsidR="009E2695" w:rsidRPr="00956086" w:rsidRDefault="009E2695" w:rsidP="00C54C08">
            <w:pPr>
              <w:keepNext w:val="0"/>
              <w:spacing w:before="100" w:after="100" w:line="240" w:lineRule="auto"/>
              <w:jc w:val="center"/>
              <w:rPr>
                <w:rFonts w:eastAsia="Times New Roman" w:cs="Arial"/>
                <w:szCs w:val="24"/>
              </w:rPr>
            </w:pPr>
            <w:r w:rsidRPr="00956086">
              <w:rPr>
                <w:rFonts w:eastAsia="Times New Roman" w:cs="Arial"/>
                <w:position w:val="-8"/>
                <w:szCs w:val="24"/>
              </w:rPr>
              <w:t xml:space="preserve">1 </w:t>
            </w:r>
            <w:r w:rsidR="00B118FE">
              <w:rPr>
                <w:rFonts w:eastAsia="Times New Roman" w:cs="Arial"/>
                <w:position w:val="-6"/>
                <w:szCs w:val="24"/>
              </w:rPr>
              <w:t>đến</w:t>
            </w:r>
            <w:r w:rsidRPr="00956086">
              <w:rPr>
                <w:rFonts w:eastAsia="Times New Roman" w:cs="Arial"/>
                <w:position w:val="-6"/>
                <w:szCs w:val="24"/>
              </w:rPr>
              <w:t xml:space="preserve"> 2,5</w:t>
            </w:r>
          </w:p>
        </w:tc>
        <w:tc>
          <w:tcPr>
            <w:tcW w:w="592" w:type="pct"/>
            <w:shd w:val="clear" w:color="auto" w:fill="auto"/>
            <w:vAlign w:val="center"/>
          </w:tcPr>
          <w:p w14:paraId="53E45913" w14:textId="77777777" w:rsidR="009E2695" w:rsidRPr="00956086" w:rsidRDefault="009E2695" w:rsidP="00C54C08">
            <w:pPr>
              <w:keepNext w:val="0"/>
              <w:widowControl w:val="0"/>
              <w:spacing w:before="100" w:after="100" w:line="240" w:lineRule="auto"/>
              <w:ind w:left="-4" w:right="-1" w:firstLine="4"/>
              <w:jc w:val="center"/>
              <w:rPr>
                <w:rFonts w:eastAsia="Arial" w:cs="Arial"/>
                <w:szCs w:val="24"/>
              </w:rPr>
            </w:pPr>
            <w:r w:rsidRPr="00956086">
              <w:rPr>
                <w:rFonts w:eastAsia="Arial" w:cs="Arial"/>
                <w:szCs w:val="24"/>
              </w:rPr>
              <w:t>-8,5</w:t>
            </w:r>
          </w:p>
        </w:tc>
        <w:tc>
          <w:tcPr>
            <w:tcW w:w="589" w:type="pct"/>
            <w:shd w:val="clear" w:color="auto" w:fill="auto"/>
            <w:vAlign w:val="center"/>
          </w:tcPr>
          <w:p w14:paraId="7A3A1FF1" w14:textId="77777777" w:rsidR="009E2695" w:rsidRPr="00956086" w:rsidRDefault="009E2695" w:rsidP="00C54C08">
            <w:pPr>
              <w:keepNext w:val="0"/>
              <w:widowControl w:val="0"/>
              <w:spacing w:before="100" w:after="100" w:line="240" w:lineRule="auto"/>
              <w:ind w:left="-56" w:right="-107"/>
              <w:jc w:val="center"/>
              <w:rPr>
                <w:rFonts w:eastAsia="Arial" w:cs="Arial"/>
                <w:szCs w:val="24"/>
              </w:rPr>
            </w:pPr>
            <w:r w:rsidRPr="00956086">
              <w:rPr>
                <w:rFonts w:eastAsia="Arial" w:cs="Arial"/>
                <w:szCs w:val="24"/>
              </w:rPr>
              <w:t>-8,5</w:t>
            </w:r>
          </w:p>
        </w:tc>
        <w:tc>
          <w:tcPr>
            <w:tcW w:w="589" w:type="pct"/>
            <w:shd w:val="clear" w:color="auto" w:fill="auto"/>
            <w:vAlign w:val="center"/>
          </w:tcPr>
          <w:p w14:paraId="22E84BED" w14:textId="77777777" w:rsidR="009E2695" w:rsidRPr="00956086" w:rsidRDefault="009E2695" w:rsidP="00C54C08">
            <w:pPr>
              <w:keepNext w:val="0"/>
              <w:widowControl w:val="0"/>
              <w:spacing w:before="100" w:after="100" w:line="240" w:lineRule="auto"/>
              <w:ind w:left="-89" w:right="-81"/>
              <w:jc w:val="center"/>
              <w:rPr>
                <w:rFonts w:eastAsia="Arial" w:cs="Arial"/>
                <w:szCs w:val="24"/>
              </w:rPr>
            </w:pPr>
            <w:r w:rsidRPr="00956086">
              <w:rPr>
                <w:rFonts w:eastAsia="Arial" w:cs="Arial"/>
                <w:szCs w:val="24"/>
              </w:rPr>
              <w:t>-8,5</w:t>
            </w:r>
          </w:p>
        </w:tc>
        <w:tc>
          <w:tcPr>
            <w:tcW w:w="589" w:type="pct"/>
            <w:shd w:val="clear" w:color="auto" w:fill="auto"/>
            <w:vAlign w:val="center"/>
          </w:tcPr>
          <w:p w14:paraId="44B581D0" w14:textId="77777777" w:rsidR="009E2695" w:rsidRPr="00956086" w:rsidRDefault="009E2695" w:rsidP="00C54C08">
            <w:pPr>
              <w:keepNext w:val="0"/>
              <w:widowControl w:val="0"/>
              <w:spacing w:before="100" w:after="100" w:line="240" w:lineRule="auto"/>
              <w:ind w:left="-57" w:right="-53"/>
              <w:jc w:val="center"/>
              <w:rPr>
                <w:rFonts w:eastAsia="Arial" w:cs="Arial"/>
                <w:szCs w:val="24"/>
              </w:rPr>
            </w:pPr>
            <w:r w:rsidRPr="00956086">
              <w:rPr>
                <w:rFonts w:eastAsia="Arial" w:cs="Arial"/>
                <w:szCs w:val="24"/>
              </w:rPr>
              <w:t>-8,5</w:t>
            </w:r>
          </w:p>
        </w:tc>
        <w:tc>
          <w:tcPr>
            <w:tcW w:w="1293" w:type="pct"/>
            <w:shd w:val="clear" w:color="auto" w:fill="auto"/>
            <w:vAlign w:val="center"/>
          </w:tcPr>
          <w:p w14:paraId="0241E3AE" w14:textId="77777777" w:rsidR="009E2695" w:rsidRPr="00956086" w:rsidRDefault="009E2695" w:rsidP="00C54C08">
            <w:pPr>
              <w:keepNext w:val="0"/>
              <w:widowControl w:val="0"/>
              <w:tabs>
                <w:tab w:val="left" w:pos="963"/>
              </w:tabs>
              <w:spacing w:before="100" w:after="100" w:line="240" w:lineRule="auto"/>
              <w:ind w:left="-36" w:right="-59"/>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r>
      <w:tr w:rsidR="009E2695" w:rsidRPr="00956086" w14:paraId="69125D67" w14:textId="77777777" w:rsidTr="00260497">
        <w:trPr>
          <w:jc w:val="center"/>
        </w:trPr>
        <w:tc>
          <w:tcPr>
            <w:tcW w:w="1350" w:type="pct"/>
            <w:shd w:val="clear" w:color="auto" w:fill="auto"/>
            <w:vAlign w:val="center"/>
          </w:tcPr>
          <w:p w14:paraId="003B62E5" w14:textId="77777777" w:rsidR="009E2695" w:rsidRPr="00956086" w:rsidRDefault="009E2695" w:rsidP="00C54C08">
            <w:pPr>
              <w:keepNext w:val="0"/>
              <w:spacing w:before="100" w:after="100" w:line="240" w:lineRule="auto"/>
              <w:jc w:val="center"/>
              <w:rPr>
                <w:rFonts w:eastAsia="Times New Roman" w:cs="Arial"/>
                <w:szCs w:val="24"/>
              </w:rPr>
            </w:pPr>
            <w:r w:rsidRPr="00956086">
              <w:rPr>
                <w:rFonts w:eastAsia="Times New Roman" w:cs="Arial"/>
                <w:position w:val="-8"/>
                <w:szCs w:val="24"/>
              </w:rPr>
              <w:t xml:space="preserve">2,5 </w:t>
            </w:r>
            <w:r w:rsidR="00B118FE">
              <w:rPr>
                <w:rFonts w:eastAsia="Times New Roman" w:cs="Arial"/>
                <w:position w:val="-6"/>
                <w:szCs w:val="24"/>
              </w:rPr>
              <w:t>đến</w:t>
            </w:r>
            <w:r w:rsidRPr="00956086">
              <w:rPr>
                <w:rFonts w:eastAsia="Times New Roman" w:cs="Arial"/>
                <w:position w:val="-6"/>
                <w:szCs w:val="24"/>
              </w:rPr>
              <w:t xml:space="preserve"> 2,8</w:t>
            </w:r>
          </w:p>
        </w:tc>
        <w:tc>
          <w:tcPr>
            <w:tcW w:w="592" w:type="pct"/>
            <w:shd w:val="clear" w:color="auto" w:fill="auto"/>
            <w:vAlign w:val="center"/>
          </w:tcPr>
          <w:p w14:paraId="014D8A11" w14:textId="77777777" w:rsidR="009E2695" w:rsidRPr="00956086" w:rsidRDefault="009E2695" w:rsidP="00C54C08">
            <w:pPr>
              <w:keepNext w:val="0"/>
              <w:widowControl w:val="0"/>
              <w:spacing w:before="100" w:after="100" w:line="240" w:lineRule="auto"/>
              <w:ind w:left="-4" w:right="-1" w:firstLine="4"/>
              <w:jc w:val="center"/>
              <w:rPr>
                <w:rFonts w:eastAsia="Arial" w:cs="Arial"/>
                <w:szCs w:val="24"/>
              </w:rPr>
            </w:pPr>
            <w:r w:rsidRPr="00956086">
              <w:rPr>
                <w:rFonts w:eastAsia="Arial" w:cs="Arial"/>
                <w:szCs w:val="24"/>
              </w:rPr>
              <w:t>-8,5</w:t>
            </w:r>
          </w:p>
        </w:tc>
        <w:tc>
          <w:tcPr>
            <w:tcW w:w="589" w:type="pct"/>
            <w:shd w:val="clear" w:color="auto" w:fill="auto"/>
            <w:vAlign w:val="center"/>
          </w:tcPr>
          <w:p w14:paraId="16B65B5D" w14:textId="77777777" w:rsidR="009E2695" w:rsidRPr="00956086" w:rsidRDefault="009E2695" w:rsidP="00C54C08">
            <w:pPr>
              <w:keepNext w:val="0"/>
              <w:widowControl w:val="0"/>
              <w:spacing w:before="100" w:after="100" w:line="240" w:lineRule="auto"/>
              <w:ind w:left="-56" w:right="-107"/>
              <w:jc w:val="center"/>
              <w:rPr>
                <w:rFonts w:eastAsia="Arial" w:cs="Arial"/>
                <w:szCs w:val="24"/>
              </w:rPr>
            </w:pPr>
            <w:r w:rsidRPr="00956086">
              <w:rPr>
                <w:rFonts w:eastAsia="Arial" w:cs="Arial"/>
                <w:szCs w:val="24"/>
              </w:rPr>
              <w:t>-8,5</w:t>
            </w:r>
          </w:p>
        </w:tc>
        <w:tc>
          <w:tcPr>
            <w:tcW w:w="589" w:type="pct"/>
            <w:shd w:val="clear" w:color="auto" w:fill="auto"/>
            <w:vAlign w:val="center"/>
          </w:tcPr>
          <w:p w14:paraId="6CDBAE93" w14:textId="77777777" w:rsidR="009E2695" w:rsidRPr="00956086" w:rsidRDefault="009E2695" w:rsidP="00C54C08">
            <w:pPr>
              <w:keepNext w:val="0"/>
              <w:widowControl w:val="0"/>
              <w:spacing w:before="100" w:after="100" w:line="240" w:lineRule="auto"/>
              <w:ind w:left="-89" w:right="-81"/>
              <w:jc w:val="center"/>
              <w:rPr>
                <w:rFonts w:eastAsia="Arial" w:cs="Arial"/>
                <w:szCs w:val="24"/>
              </w:rPr>
            </w:pPr>
            <w:r w:rsidRPr="00956086">
              <w:rPr>
                <w:rFonts w:eastAsia="Arial" w:cs="Arial"/>
                <w:szCs w:val="24"/>
              </w:rPr>
              <w:t>-8,5</w:t>
            </w:r>
          </w:p>
        </w:tc>
        <w:tc>
          <w:tcPr>
            <w:tcW w:w="589" w:type="pct"/>
            <w:shd w:val="clear" w:color="auto" w:fill="auto"/>
            <w:vAlign w:val="center"/>
          </w:tcPr>
          <w:p w14:paraId="42C52DDF" w14:textId="77777777" w:rsidR="009E2695" w:rsidRPr="00956086" w:rsidRDefault="009E2695" w:rsidP="00C54C08">
            <w:pPr>
              <w:keepNext w:val="0"/>
              <w:widowControl w:val="0"/>
              <w:spacing w:before="100" w:after="100" w:line="240" w:lineRule="auto"/>
              <w:ind w:left="-57" w:right="-53"/>
              <w:jc w:val="center"/>
              <w:rPr>
                <w:rFonts w:eastAsia="Arial" w:cs="Arial"/>
                <w:szCs w:val="24"/>
              </w:rPr>
            </w:pPr>
            <w:r w:rsidRPr="00956086">
              <w:rPr>
                <w:rFonts w:eastAsia="Arial" w:cs="Arial"/>
                <w:szCs w:val="24"/>
              </w:rPr>
              <w:t>-8,5</w:t>
            </w:r>
          </w:p>
        </w:tc>
        <w:tc>
          <w:tcPr>
            <w:tcW w:w="1293" w:type="pct"/>
            <w:shd w:val="clear" w:color="auto" w:fill="auto"/>
            <w:vAlign w:val="center"/>
          </w:tcPr>
          <w:p w14:paraId="217D9037" w14:textId="77777777" w:rsidR="009E2695" w:rsidRPr="00956086" w:rsidRDefault="009E2695" w:rsidP="00C54C08">
            <w:pPr>
              <w:keepNext w:val="0"/>
              <w:widowControl w:val="0"/>
              <w:tabs>
                <w:tab w:val="left" w:pos="963"/>
              </w:tabs>
              <w:spacing w:before="100" w:after="100" w:line="240" w:lineRule="auto"/>
              <w:ind w:left="-36" w:right="-59"/>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r>
      <w:tr w:rsidR="009E2695" w:rsidRPr="00956086" w14:paraId="73187D7F" w14:textId="77777777" w:rsidTr="00260497">
        <w:trPr>
          <w:jc w:val="center"/>
        </w:trPr>
        <w:tc>
          <w:tcPr>
            <w:tcW w:w="1350" w:type="pct"/>
            <w:shd w:val="clear" w:color="auto" w:fill="auto"/>
            <w:vAlign w:val="center"/>
          </w:tcPr>
          <w:p w14:paraId="009626F1" w14:textId="77777777" w:rsidR="009E2695" w:rsidRPr="00956086" w:rsidRDefault="009E2695" w:rsidP="00C54C08">
            <w:pPr>
              <w:keepNext w:val="0"/>
              <w:spacing w:before="100" w:after="100" w:line="240" w:lineRule="auto"/>
              <w:jc w:val="center"/>
              <w:rPr>
                <w:rFonts w:eastAsia="Times New Roman" w:cs="Arial"/>
                <w:szCs w:val="24"/>
              </w:rPr>
            </w:pPr>
            <w:r w:rsidRPr="00956086">
              <w:rPr>
                <w:rFonts w:eastAsia="Times New Roman" w:cs="Arial"/>
                <w:position w:val="-8"/>
                <w:szCs w:val="24"/>
              </w:rPr>
              <w:t xml:space="preserve">2,8 </w:t>
            </w:r>
            <w:r w:rsidR="00B118FE">
              <w:rPr>
                <w:rFonts w:eastAsia="Times New Roman" w:cs="Arial"/>
                <w:position w:val="-6"/>
                <w:szCs w:val="24"/>
              </w:rPr>
              <w:t>đến</w:t>
            </w:r>
            <w:r w:rsidRPr="00956086">
              <w:rPr>
                <w:rFonts w:eastAsia="Times New Roman" w:cs="Arial"/>
                <w:position w:val="-6"/>
                <w:szCs w:val="24"/>
              </w:rPr>
              <w:t xml:space="preserve"> 5</w:t>
            </w:r>
          </w:p>
        </w:tc>
        <w:tc>
          <w:tcPr>
            <w:tcW w:w="592" w:type="pct"/>
            <w:shd w:val="clear" w:color="auto" w:fill="auto"/>
            <w:vAlign w:val="center"/>
          </w:tcPr>
          <w:p w14:paraId="1B609BF5" w14:textId="77777777" w:rsidR="009E2695" w:rsidRPr="00956086" w:rsidRDefault="009E2695" w:rsidP="00C54C08">
            <w:pPr>
              <w:keepNext w:val="0"/>
              <w:widowControl w:val="0"/>
              <w:spacing w:before="100" w:after="100" w:line="240" w:lineRule="auto"/>
              <w:ind w:left="-4" w:right="-1" w:firstLine="4"/>
              <w:jc w:val="center"/>
              <w:rPr>
                <w:rFonts w:eastAsia="Arial" w:cs="Arial"/>
                <w:szCs w:val="24"/>
              </w:rPr>
            </w:pPr>
            <w:r w:rsidRPr="00956086">
              <w:rPr>
                <w:rFonts w:eastAsia="Arial" w:cs="Arial"/>
                <w:szCs w:val="24"/>
              </w:rPr>
              <w:t>-8,5</w:t>
            </w:r>
          </w:p>
        </w:tc>
        <w:tc>
          <w:tcPr>
            <w:tcW w:w="589" w:type="pct"/>
            <w:shd w:val="clear" w:color="auto" w:fill="auto"/>
            <w:vAlign w:val="center"/>
          </w:tcPr>
          <w:p w14:paraId="644BC684" w14:textId="77777777" w:rsidR="009E2695" w:rsidRPr="00956086" w:rsidRDefault="009E2695" w:rsidP="00C54C08">
            <w:pPr>
              <w:keepNext w:val="0"/>
              <w:widowControl w:val="0"/>
              <w:spacing w:before="100" w:after="100" w:line="240" w:lineRule="auto"/>
              <w:ind w:left="-56" w:right="-107"/>
              <w:jc w:val="center"/>
              <w:rPr>
                <w:rFonts w:eastAsia="Arial" w:cs="Arial"/>
                <w:szCs w:val="24"/>
              </w:rPr>
            </w:pPr>
            <w:r w:rsidRPr="00956086">
              <w:rPr>
                <w:rFonts w:eastAsia="Arial" w:cs="Arial"/>
                <w:szCs w:val="24"/>
              </w:rPr>
              <w:t>-8,5</w:t>
            </w:r>
          </w:p>
        </w:tc>
        <w:tc>
          <w:tcPr>
            <w:tcW w:w="589" w:type="pct"/>
            <w:shd w:val="clear" w:color="auto" w:fill="auto"/>
            <w:vAlign w:val="center"/>
          </w:tcPr>
          <w:p w14:paraId="4A0BAA5B" w14:textId="77777777" w:rsidR="009E2695" w:rsidRPr="00956086" w:rsidRDefault="009E2695" w:rsidP="00C54C08">
            <w:pPr>
              <w:keepNext w:val="0"/>
              <w:widowControl w:val="0"/>
              <w:spacing w:before="100" w:after="100" w:line="240" w:lineRule="auto"/>
              <w:ind w:left="-89" w:right="-81"/>
              <w:jc w:val="center"/>
              <w:rPr>
                <w:rFonts w:eastAsia="Arial" w:cs="Arial"/>
                <w:szCs w:val="24"/>
              </w:rPr>
            </w:pPr>
            <w:r w:rsidRPr="00956086">
              <w:rPr>
                <w:rFonts w:eastAsia="Arial" w:cs="Arial"/>
                <w:szCs w:val="24"/>
              </w:rPr>
              <w:t>-8,5</w:t>
            </w:r>
          </w:p>
        </w:tc>
        <w:tc>
          <w:tcPr>
            <w:tcW w:w="589" w:type="pct"/>
            <w:shd w:val="clear" w:color="auto" w:fill="auto"/>
            <w:vAlign w:val="center"/>
          </w:tcPr>
          <w:p w14:paraId="3C933289" w14:textId="77777777" w:rsidR="009E2695" w:rsidRPr="00956086" w:rsidRDefault="009E2695" w:rsidP="00C54C08">
            <w:pPr>
              <w:keepNext w:val="0"/>
              <w:widowControl w:val="0"/>
              <w:spacing w:before="100" w:after="100" w:line="240" w:lineRule="auto"/>
              <w:ind w:left="-57" w:right="-53"/>
              <w:jc w:val="center"/>
              <w:rPr>
                <w:rFonts w:eastAsia="Arial" w:cs="Arial"/>
                <w:szCs w:val="24"/>
              </w:rPr>
            </w:pPr>
            <w:r w:rsidRPr="00956086">
              <w:rPr>
                <w:rFonts w:eastAsia="Arial" w:cs="Arial"/>
                <w:szCs w:val="24"/>
              </w:rPr>
              <w:t>-8,5</w:t>
            </w:r>
          </w:p>
        </w:tc>
        <w:tc>
          <w:tcPr>
            <w:tcW w:w="1293" w:type="pct"/>
            <w:shd w:val="clear" w:color="auto" w:fill="auto"/>
            <w:vAlign w:val="center"/>
          </w:tcPr>
          <w:p w14:paraId="76068490" w14:textId="77777777" w:rsidR="009E2695" w:rsidRPr="00956086" w:rsidRDefault="009E2695" w:rsidP="00C54C08">
            <w:pPr>
              <w:keepNext w:val="0"/>
              <w:widowControl w:val="0"/>
              <w:tabs>
                <w:tab w:val="left" w:pos="963"/>
              </w:tabs>
              <w:spacing w:before="100" w:after="100" w:line="240" w:lineRule="auto"/>
              <w:ind w:left="-36" w:right="-59"/>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r>
      <w:tr w:rsidR="009E2695" w:rsidRPr="00956086" w14:paraId="7812B3D9" w14:textId="77777777" w:rsidTr="00260497">
        <w:trPr>
          <w:jc w:val="center"/>
        </w:trPr>
        <w:tc>
          <w:tcPr>
            <w:tcW w:w="1350" w:type="pct"/>
            <w:shd w:val="clear" w:color="auto" w:fill="auto"/>
            <w:vAlign w:val="center"/>
          </w:tcPr>
          <w:p w14:paraId="0D9374A4" w14:textId="77777777" w:rsidR="009E2695" w:rsidRPr="00956086" w:rsidRDefault="009E2695" w:rsidP="00C54C08">
            <w:pPr>
              <w:keepNext w:val="0"/>
              <w:spacing w:before="100" w:after="100" w:line="240" w:lineRule="auto"/>
              <w:jc w:val="center"/>
              <w:rPr>
                <w:rFonts w:eastAsia="Times New Roman" w:cs="Arial"/>
                <w:szCs w:val="24"/>
              </w:rPr>
            </w:pPr>
            <w:r w:rsidRPr="00956086">
              <w:rPr>
                <w:rFonts w:eastAsia="Times New Roman" w:cs="Arial"/>
                <w:position w:val="-8"/>
                <w:szCs w:val="24"/>
              </w:rPr>
              <w:t xml:space="preserve">5 </w:t>
            </w:r>
            <w:r w:rsidR="00B118FE">
              <w:rPr>
                <w:rFonts w:eastAsia="Times New Roman" w:cs="Arial"/>
                <w:position w:val="-6"/>
                <w:szCs w:val="24"/>
              </w:rPr>
              <w:t>đến</w:t>
            </w:r>
            <w:r w:rsidRPr="00956086">
              <w:rPr>
                <w:rFonts w:eastAsia="Times New Roman" w:cs="Arial"/>
                <w:position w:val="-6"/>
                <w:szCs w:val="24"/>
              </w:rPr>
              <w:t xml:space="preserve"> 6</w:t>
            </w:r>
          </w:p>
        </w:tc>
        <w:tc>
          <w:tcPr>
            <w:tcW w:w="592" w:type="pct"/>
            <w:shd w:val="clear" w:color="auto" w:fill="auto"/>
            <w:vAlign w:val="center"/>
          </w:tcPr>
          <w:p w14:paraId="6CEE62A9" w14:textId="77777777" w:rsidR="009E2695" w:rsidRPr="00956086" w:rsidRDefault="009E2695" w:rsidP="00C54C08">
            <w:pPr>
              <w:keepNext w:val="0"/>
              <w:widowControl w:val="0"/>
              <w:spacing w:before="100" w:after="100" w:line="240" w:lineRule="auto"/>
              <w:ind w:left="-4" w:right="-1" w:firstLine="4"/>
              <w:jc w:val="center"/>
              <w:rPr>
                <w:rFonts w:eastAsia="Arial" w:cs="Arial"/>
                <w:szCs w:val="24"/>
              </w:rPr>
            </w:pPr>
            <w:r w:rsidRPr="00956086">
              <w:rPr>
                <w:rFonts w:eastAsia="Arial" w:cs="Arial"/>
                <w:szCs w:val="24"/>
              </w:rPr>
              <w:t>-11,5</w:t>
            </w:r>
          </w:p>
        </w:tc>
        <w:tc>
          <w:tcPr>
            <w:tcW w:w="589" w:type="pct"/>
            <w:shd w:val="clear" w:color="auto" w:fill="auto"/>
            <w:vAlign w:val="center"/>
          </w:tcPr>
          <w:p w14:paraId="104BD83F" w14:textId="77777777" w:rsidR="009E2695" w:rsidRPr="00956086" w:rsidRDefault="009E2695" w:rsidP="00C54C08">
            <w:pPr>
              <w:keepNext w:val="0"/>
              <w:widowControl w:val="0"/>
              <w:spacing w:before="100" w:after="100" w:line="240" w:lineRule="auto"/>
              <w:ind w:left="-56" w:right="-107"/>
              <w:jc w:val="center"/>
              <w:rPr>
                <w:rFonts w:eastAsia="Arial" w:cs="Arial"/>
                <w:szCs w:val="24"/>
              </w:rPr>
            </w:pPr>
            <w:r w:rsidRPr="00956086">
              <w:rPr>
                <w:rFonts w:eastAsia="Arial" w:cs="Arial"/>
                <w:szCs w:val="24"/>
              </w:rPr>
              <w:t>-11,5</w:t>
            </w:r>
          </w:p>
        </w:tc>
        <w:tc>
          <w:tcPr>
            <w:tcW w:w="589" w:type="pct"/>
            <w:shd w:val="clear" w:color="auto" w:fill="auto"/>
            <w:vAlign w:val="center"/>
          </w:tcPr>
          <w:p w14:paraId="48B39D43" w14:textId="77777777" w:rsidR="009E2695" w:rsidRPr="00956086" w:rsidRDefault="009E2695" w:rsidP="00C54C08">
            <w:pPr>
              <w:keepNext w:val="0"/>
              <w:widowControl w:val="0"/>
              <w:spacing w:before="100" w:after="100" w:line="240" w:lineRule="auto"/>
              <w:ind w:left="-89" w:right="-81"/>
              <w:jc w:val="center"/>
              <w:rPr>
                <w:rFonts w:eastAsia="Arial" w:cs="Arial"/>
                <w:szCs w:val="24"/>
              </w:rPr>
            </w:pPr>
            <w:r w:rsidRPr="00956086">
              <w:rPr>
                <w:rFonts w:eastAsia="Arial" w:cs="Arial"/>
                <w:szCs w:val="24"/>
              </w:rPr>
              <w:t>-11,5</w:t>
            </w:r>
          </w:p>
        </w:tc>
        <w:tc>
          <w:tcPr>
            <w:tcW w:w="589" w:type="pct"/>
            <w:shd w:val="clear" w:color="auto" w:fill="auto"/>
            <w:vAlign w:val="center"/>
          </w:tcPr>
          <w:p w14:paraId="2DA4EBE8" w14:textId="77777777" w:rsidR="009E2695" w:rsidRPr="00956086" w:rsidRDefault="009E2695" w:rsidP="00C54C08">
            <w:pPr>
              <w:keepNext w:val="0"/>
              <w:widowControl w:val="0"/>
              <w:spacing w:before="100" w:after="100" w:line="240" w:lineRule="auto"/>
              <w:ind w:left="-57" w:right="-53"/>
              <w:jc w:val="center"/>
              <w:rPr>
                <w:rFonts w:eastAsia="Arial" w:cs="Arial"/>
                <w:szCs w:val="24"/>
              </w:rPr>
            </w:pPr>
            <w:r w:rsidRPr="00956086">
              <w:rPr>
                <w:rFonts w:eastAsia="Arial" w:cs="Arial"/>
                <w:szCs w:val="24"/>
              </w:rPr>
              <w:t>-11,5</w:t>
            </w:r>
          </w:p>
        </w:tc>
        <w:tc>
          <w:tcPr>
            <w:tcW w:w="1293" w:type="pct"/>
            <w:shd w:val="clear" w:color="auto" w:fill="auto"/>
            <w:vAlign w:val="center"/>
          </w:tcPr>
          <w:p w14:paraId="2AFAF195" w14:textId="77777777" w:rsidR="009E2695" w:rsidRPr="00956086" w:rsidRDefault="009E2695" w:rsidP="00C54C08">
            <w:pPr>
              <w:keepNext w:val="0"/>
              <w:widowControl w:val="0"/>
              <w:tabs>
                <w:tab w:val="left" w:pos="963"/>
              </w:tabs>
              <w:spacing w:before="100" w:after="100" w:line="240" w:lineRule="auto"/>
              <w:ind w:left="-36" w:right="-59"/>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r>
      <w:tr w:rsidR="009E2695" w:rsidRPr="00956086" w14:paraId="155D11FD" w14:textId="77777777" w:rsidTr="00260497">
        <w:trPr>
          <w:jc w:val="center"/>
        </w:trPr>
        <w:tc>
          <w:tcPr>
            <w:tcW w:w="1350" w:type="pct"/>
            <w:shd w:val="clear" w:color="auto" w:fill="auto"/>
            <w:vAlign w:val="center"/>
          </w:tcPr>
          <w:p w14:paraId="008A7A0E" w14:textId="77777777" w:rsidR="009E2695" w:rsidRPr="00956086" w:rsidRDefault="009E2695" w:rsidP="00C54C08">
            <w:pPr>
              <w:keepNext w:val="0"/>
              <w:spacing w:before="100" w:after="100" w:line="240" w:lineRule="auto"/>
              <w:jc w:val="center"/>
              <w:rPr>
                <w:rFonts w:eastAsia="Times New Roman" w:cs="Arial"/>
                <w:szCs w:val="24"/>
              </w:rPr>
            </w:pPr>
            <w:r w:rsidRPr="00956086">
              <w:rPr>
                <w:rFonts w:eastAsia="Times New Roman" w:cs="Arial"/>
                <w:position w:val="-8"/>
                <w:szCs w:val="24"/>
              </w:rPr>
              <w:t xml:space="preserve">6 </w:t>
            </w:r>
            <w:r w:rsidR="00B118FE">
              <w:rPr>
                <w:rFonts w:eastAsia="Times New Roman" w:cs="Arial"/>
                <w:position w:val="-6"/>
                <w:szCs w:val="24"/>
              </w:rPr>
              <w:t>đến</w:t>
            </w:r>
            <w:r w:rsidRPr="00956086">
              <w:rPr>
                <w:rFonts w:eastAsia="Times New Roman" w:cs="Arial"/>
                <w:position w:val="-6"/>
                <w:szCs w:val="24"/>
              </w:rPr>
              <w:t xml:space="preserve"> 10</w:t>
            </w:r>
          </w:p>
        </w:tc>
        <w:tc>
          <w:tcPr>
            <w:tcW w:w="592" w:type="pct"/>
            <w:shd w:val="clear" w:color="auto" w:fill="auto"/>
            <w:vAlign w:val="center"/>
          </w:tcPr>
          <w:p w14:paraId="5B79260E" w14:textId="77777777" w:rsidR="009E2695" w:rsidRPr="00956086" w:rsidRDefault="009E2695" w:rsidP="00C54C08">
            <w:pPr>
              <w:keepNext w:val="0"/>
              <w:widowControl w:val="0"/>
              <w:spacing w:before="100" w:after="100" w:line="240" w:lineRule="auto"/>
              <w:ind w:left="-4" w:right="-1" w:firstLine="4"/>
              <w:jc w:val="center"/>
              <w:rPr>
                <w:rFonts w:eastAsia="Arial" w:cs="Arial"/>
                <w:szCs w:val="24"/>
              </w:rPr>
            </w:pPr>
            <w:r w:rsidRPr="00956086">
              <w:rPr>
                <w:rFonts w:eastAsia="Arial" w:cs="Arial"/>
                <w:szCs w:val="24"/>
              </w:rPr>
              <w:t>-23,5</w:t>
            </w:r>
          </w:p>
        </w:tc>
        <w:tc>
          <w:tcPr>
            <w:tcW w:w="589" w:type="pct"/>
            <w:shd w:val="clear" w:color="auto" w:fill="auto"/>
            <w:vAlign w:val="center"/>
          </w:tcPr>
          <w:p w14:paraId="51B5BF0D" w14:textId="77777777" w:rsidR="009E2695" w:rsidRPr="00956086" w:rsidRDefault="009E2695" w:rsidP="00C54C08">
            <w:pPr>
              <w:keepNext w:val="0"/>
              <w:widowControl w:val="0"/>
              <w:spacing w:before="100" w:after="100" w:line="240" w:lineRule="auto"/>
              <w:ind w:left="-56" w:right="-107"/>
              <w:jc w:val="center"/>
              <w:rPr>
                <w:rFonts w:eastAsia="Arial" w:cs="Arial"/>
                <w:szCs w:val="24"/>
              </w:rPr>
            </w:pPr>
            <w:r w:rsidRPr="00956086">
              <w:rPr>
                <w:rFonts w:eastAsia="Arial" w:cs="Arial"/>
                <w:szCs w:val="24"/>
              </w:rPr>
              <w:t>-11,5</w:t>
            </w:r>
          </w:p>
        </w:tc>
        <w:tc>
          <w:tcPr>
            <w:tcW w:w="589" w:type="pct"/>
            <w:shd w:val="clear" w:color="auto" w:fill="auto"/>
            <w:vAlign w:val="center"/>
          </w:tcPr>
          <w:p w14:paraId="446F4477" w14:textId="77777777" w:rsidR="009E2695" w:rsidRPr="00956086" w:rsidRDefault="009E2695" w:rsidP="00C54C08">
            <w:pPr>
              <w:keepNext w:val="0"/>
              <w:widowControl w:val="0"/>
              <w:spacing w:before="100" w:after="100" w:line="240" w:lineRule="auto"/>
              <w:ind w:left="-89" w:right="-81"/>
              <w:jc w:val="center"/>
              <w:rPr>
                <w:rFonts w:eastAsia="Arial" w:cs="Arial"/>
                <w:szCs w:val="24"/>
              </w:rPr>
            </w:pPr>
            <w:r w:rsidRPr="00956086">
              <w:rPr>
                <w:rFonts w:eastAsia="Arial" w:cs="Arial"/>
                <w:szCs w:val="24"/>
              </w:rPr>
              <w:t>-11,5</w:t>
            </w:r>
          </w:p>
        </w:tc>
        <w:tc>
          <w:tcPr>
            <w:tcW w:w="589" w:type="pct"/>
            <w:shd w:val="clear" w:color="auto" w:fill="auto"/>
            <w:vAlign w:val="center"/>
          </w:tcPr>
          <w:p w14:paraId="7BA274E6" w14:textId="77777777" w:rsidR="009E2695" w:rsidRPr="00956086" w:rsidRDefault="009E2695" w:rsidP="00C54C08">
            <w:pPr>
              <w:keepNext w:val="0"/>
              <w:widowControl w:val="0"/>
              <w:spacing w:before="100" w:after="100" w:line="240" w:lineRule="auto"/>
              <w:ind w:left="-57" w:right="-53"/>
              <w:jc w:val="center"/>
              <w:rPr>
                <w:rFonts w:eastAsia="Arial" w:cs="Arial"/>
                <w:szCs w:val="24"/>
              </w:rPr>
            </w:pPr>
            <w:r w:rsidRPr="00956086">
              <w:rPr>
                <w:rFonts w:eastAsia="Arial" w:cs="Arial"/>
                <w:szCs w:val="24"/>
              </w:rPr>
              <w:t>-11,5</w:t>
            </w:r>
          </w:p>
        </w:tc>
        <w:tc>
          <w:tcPr>
            <w:tcW w:w="1293" w:type="pct"/>
            <w:shd w:val="clear" w:color="auto" w:fill="auto"/>
            <w:vAlign w:val="center"/>
          </w:tcPr>
          <w:p w14:paraId="226B9C6F" w14:textId="77777777" w:rsidR="009E2695" w:rsidRPr="00956086" w:rsidRDefault="009E2695" w:rsidP="00C54C08">
            <w:pPr>
              <w:keepNext w:val="0"/>
              <w:widowControl w:val="0"/>
              <w:tabs>
                <w:tab w:val="left" w:pos="963"/>
              </w:tabs>
              <w:spacing w:before="100" w:after="100" w:line="240" w:lineRule="auto"/>
              <w:ind w:left="-36" w:right="-59"/>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r>
      <w:tr w:rsidR="009E2695" w:rsidRPr="00956086" w14:paraId="5EDF3D5A" w14:textId="77777777" w:rsidTr="00260497">
        <w:trPr>
          <w:jc w:val="center"/>
        </w:trPr>
        <w:tc>
          <w:tcPr>
            <w:tcW w:w="1350" w:type="pct"/>
            <w:shd w:val="clear" w:color="auto" w:fill="auto"/>
            <w:vAlign w:val="center"/>
          </w:tcPr>
          <w:p w14:paraId="2E87CB36" w14:textId="77777777" w:rsidR="009E2695" w:rsidRPr="00956086" w:rsidRDefault="009E2695" w:rsidP="00C54C08">
            <w:pPr>
              <w:keepNext w:val="0"/>
              <w:spacing w:before="100" w:after="100" w:line="240" w:lineRule="auto"/>
              <w:jc w:val="center"/>
              <w:rPr>
                <w:rFonts w:eastAsia="Times New Roman" w:cs="Arial"/>
                <w:szCs w:val="24"/>
              </w:rPr>
            </w:pPr>
            <w:r w:rsidRPr="00956086">
              <w:rPr>
                <w:rFonts w:eastAsia="Times New Roman" w:cs="Arial"/>
                <w:position w:val="-8"/>
                <w:szCs w:val="24"/>
              </w:rPr>
              <w:t xml:space="preserve">10 </w:t>
            </w:r>
            <w:r w:rsidR="00B118FE">
              <w:rPr>
                <w:rFonts w:eastAsia="Times New Roman" w:cs="Arial"/>
                <w:position w:val="-6"/>
                <w:szCs w:val="24"/>
              </w:rPr>
              <w:t>đến</w:t>
            </w:r>
            <w:r w:rsidRPr="00956086">
              <w:rPr>
                <w:rFonts w:eastAsia="Times New Roman" w:cs="Arial"/>
                <w:position w:val="-6"/>
                <w:szCs w:val="24"/>
              </w:rPr>
              <w:t xml:space="preserve"> 15</w:t>
            </w:r>
          </w:p>
        </w:tc>
        <w:tc>
          <w:tcPr>
            <w:tcW w:w="592" w:type="pct"/>
            <w:shd w:val="clear" w:color="auto" w:fill="auto"/>
            <w:vAlign w:val="center"/>
          </w:tcPr>
          <w:p w14:paraId="2A8BA837" w14:textId="77777777" w:rsidR="009E2695" w:rsidRPr="00956086" w:rsidRDefault="009E2695" w:rsidP="00C54C08">
            <w:pPr>
              <w:keepNext w:val="0"/>
              <w:spacing w:before="100" w:after="100" w:line="240" w:lineRule="auto"/>
              <w:ind w:left="-4" w:right="-1" w:firstLine="4"/>
              <w:jc w:val="center"/>
              <w:rPr>
                <w:rFonts w:eastAsia="Times New Roman" w:cs="Arial"/>
                <w:szCs w:val="24"/>
              </w:rPr>
            </w:pPr>
          </w:p>
        </w:tc>
        <w:tc>
          <w:tcPr>
            <w:tcW w:w="589" w:type="pct"/>
            <w:shd w:val="clear" w:color="auto" w:fill="auto"/>
            <w:vAlign w:val="center"/>
          </w:tcPr>
          <w:p w14:paraId="4AC11867" w14:textId="77777777" w:rsidR="009E2695" w:rsidRPr="00956086" w:rsidRDefault="009E2695" w:rsidP="00C54C08">
            <w:pPr>
              <w:keepNext w:val="0"/>
              <w:widowControl w:val="0"/>
              <w:spacing w:before="100" w:after="100" w:line="240" w:lineRule="auto"/>
              <w:ind w:left="-56" w:right="-107"/>
              <w:jc w:val="center"/>
              <w:rPr>
                <w:rFonts w:eastAsia="Arial" w:cs="Arial"/>
                <w:szCs w:val="24"/>
              </w:rPr>
            </w:pPr>
            <w:r w:rsidRPr="00956086">
              <w:rPr>
                <w:rFonts w:eastAsia="Arial" w:cs="Arial"/>
                <w:szCs w:val="24"/>
              </w:rPr>
              <w:t>-23,5</w:t>
            </w:r>
          </w:p>
        </w:tc>
        <w:tc>
          <w:tcPr>
            <w:tcW w:w="589" w:type="pct"/>
            <w:shd w:val="clear" w:color="auto" w:fill="auto"/>
            <w:vAlign w:val="center"/>
          </w:tcPr>
          <w:p w14:paraId="6CD1F9C3" w14:textId="77777777" w:rsidR="009E2695" w:rsidRPr="00956086" w:rsidRDefault="009E2695" w:rsidP="00C54C08">
            <w:pPr>
              <w:keepNext w:val="0"/>
              <w:widowControl w:val="0"/>
              <w:spacing w:before="100" w:after="100" w:line="240" w:lineRule="auto"/>
              <w:ind w:left="-89" w:right="-81"/>
              <w:jc w:val="center"/>
              <w:rPr>
                <w:rFonts w:eastAsia="Arial" w:cs="Arial"/>
                <w:szCs w:val="24"/>
              </w:rPr>
            </w:pPr>
            <w:r w:rsidRPr="00956086">
              <w:rPr>
                <w:rFonts w:eastAsia="Arial" w:cs="Arial"/>
                <w:szCs w:val="24"/>
              </w:rPr>
              <w:t>-11,5</w:t>
            </w:r>
          </w:p>
        </w:tc>
        <w:tc>
          <w:tcPr>
            <w:tcW w:w="589" w:type="pct"/>
            <w:shd w:val="clear" w:color="auto" w:fill="auto"/>
            <w:vAlign w:val="center"/>
          </w:tcPr>
          <w:p w14:paraId="4E679F95" w14:textId="77777777" w:rsidR="009E2695" w:rsidRPr="00956086" w:rsidRDefault="009E2695" w:rsidP="00C54C08">
            <w:pPr>
              <w:keepNext w:val="0"/>
              <w:widowControl w:val="0"/>
              <w:spacing w:before="100" w:after="100" w:line="240" w:lineRule="auto"/>
              <w:ind w:left="-57" w:right="-53"/>
              <w:jc w:val="center"/>
              <w:rPr>
                <w:rFonts w:eastAsia="Arial" w:cs="Arial"/>
                <w:szCs w:val="24"/>
              </w:rPr>
            </w:pPr>
            <w:r w:rsidRPr="00956086">
              <w:rPr>
                <w:rFonts w:eastAsia="Arial" w:cs="Arial"/>
                <w:szCs w:val="24"/>
              </w:rPr>
              <w:t>-11,5</w:t>
            </w:r>
          </w:p>
        </w:tc>
        <w:tc>
          <w:tcPr>
            <w:tcW w:w="1293" w:type="pct"/>
            <w:shd w:val="clear" w:color="auto" w:fill="auto"/>
            <w:vAlign w:val="center"/>
          </w:tcPr>
          <w:p w14:paraId="7861E6C6" w14:textId="77777777" w:rsidR="009E2695" w:rsidRPr="00956086" w:rsidRDefault="009E2695" w:rsidP="00C54C08">
            <w:pPr>
              <w:keepNext w:val="0"/>
              <w:widowControl w:val="0"/>
              <w:tabs>
                <w:tab w:val="left" w:pos="963"/>
              </w:tabs>
              <w:spacing w:before="100" w:after="100" w:line="240" w:lineRule="auto"/>
              <w:ind w:left="-36" w:right="-59"/>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2"/>
                <w:szCs w:val="24"/>
              </w:rPr>
              <w:t>H</w:t>
            </w:r>
            <w:r w:rsidRPr="00956086">
              <w:rPr>
                <w:rFonts w:eastAsia="Arial" w:cs="Arial"/>
                <w:szCs w:val="24"/>
              </w:rPr>
              <w:t>z</w:t>
            </w:r>
          </w:p>
        </w:tc>
      </w:tr>
      <w:tr w:rsidR="009E2695" w:rsidRPr="00956086" w14:paraId="1D6E7492" w14:textId="77777777" w:rsidTr="00260497">
        <w:trPr>
          <w:jc w:val="center"/>
        </w:trPr>
        <w:tc>
          <w:tcPr>
            <w:tcW w:w="1350" w:type="pct"/>
            <w:shd w:val="clear" w:color="auto" w:fill="auto"/>
            <w:vAlign w:val="center"/>
          </w:tcPr>
          <w:p w14:paraId="3541969D" w14:textId="77777777" w:rsidR="009E2695" w:rsidRPr="00956086" w:rsidRDefault="009E2695" w:rsidP="00C54C08">
            <w:pPr>
              <w:keepNext w:val="0"/>
              <w:spacing w:before="100" w:after="100" w:line="240" w:lineRule="auto"/>
              <w:jc w:val="center"/>
              <w:rPr>
                <w:rFonts w:eastAsia="Times New Roman" w:cs="Arial"/>
                <w:szCs w:val="24"/>
              </w:rPr>
            </w:pPr>
            <w:r w:rsidRPr="00956086">
              <w:rPr>
                <w:rFonts w:eastAsia="Times New Roman" w:cs="Arial"/>
                <w:position w:val="-8"/>
                <w:szCs w:val="24"/>
              </w:rPr>
              <w:t xml:space="preserve">15 </w:t>
            </w:r>
            <w:r w:rsidR="00B118FE">
              <w:rPr>
                <w:rFonts w:eastAsia="Times New Roman" w:cs="Arial"/>
                <w:position w:val="-6"/>
                <w:szCs w:val="24"/>
              </w:rPr>
              <w:t>đến</w:t>
            </w:r>
            <w:r w:rsidRPr="00956086">
              <w:rPr>
                <w:rFonts w:eastAsia="Times New Roman" w:cs="Arial"/>
                <w:position w:val="-6"/>
                <w:szCs w:val="24"/>
              </w:rPr>
              <w:t xml:space="preserve"> 20</w:t>
            </w:r>
          </w:p>
        </w:tc>
        <w:tc>
          <w:tcPr>
            <w:tcW w:w="592" w:type="pct"/>
            <w:shd w:val="clear" w:color="auto" w:fill="auto"/>
            <w:vAlign w:val="center"/>
          </w:tcPr>
          <w:p w14:paraId="303BD49C" w14:textId="77777777" w:rsidR="009E2695" w:rsidRPr="00956086" w:rsidRDefault="009E2695" w:rsidP="00C54C08">
            <w:pPr>
              <w:keepNext w:val="0"/>
              <w:spacing w:before="100" w:after="100" w:line="240" w:lineRule="auto"/>
              <w:ind w:left="-4" w:right="-1" w:firstLine="4"/>
              <w:jc w:val="center"/>
              <w:rPr>
                <w:rFonts w:eastAsia="Times New Roman" w:cs="Arial"/>
                <w:szCs w:val="24"/>
              </w:rPr>
            </w:pPr>
          </w:p>
        </w:tc>
        <w:tc>
          <w:tcPr>
            <w:tcW w:w="589" w:type="pct"/>
            <w:shd w:val="clear" w:color="auto" w:fill="auto"/>
            <w:vAlign w:val="center"/>
          </w:tcPr>
          <w:p w14:paraId="02583AC5" w14:textId="77777777" w:rsidR="009E2695" w:rsidRPr="00956086" w:rsidRDefault="009E2695" w:rsidP="00C54C08">
            <w:pPr>
              <w:keepNext w:val="0"/>
              <w:spacing w:before="100" w:after="100" w:line="240" w:lineRule="auto"/>
              <w:ind w:left="-56" w:right="-107"/>
              <w:jc w:val="center"/>
              <w:rPr>
                <w:rFonts w:eastAsia="Times New Roman" w:cs="Arial"/>
                <w:szCs w:val="24"/>
              </w:rPr>
            </w:pPr>
          </w:p>
        </w:tc>
        <w:tc>
          <w:tcPr>
            <w:tcW w:w="589" w:type="pct"/>
            <w:shd w:val="clear" w:color="auto" w:fill="auto"/>
            <w:vAlign w:val="center"/>
          </w:tcPr>
          <w:p w14:paraId="0DD33FBB" w14:textId="77777777" w:rsidR="009E2695" w:rsidRPr="00956086" w:rsidRDefault="009E2695" w:rsidP="00C54C08">
            <w:pPr>
              <w:keepNext w:val="0"/>
              <w:widowControl w:val="0"/>
              <w:spacing w:before="100" w:after="100" w:line="240" w:lineRule="auto"/>
              <w:ind w:left="-89" w:right="-81"/>
              <w:jc w:val="center"/>
              <w:rPr>
                <w:rFonts w:eastAsia="Arial" w:cs="Arial"/>
                <w:szCs w:val="24"/>
              </w:rPr>
            </w:pPr>
            <w:r w:rsidRPr="00956086">
              <w:rPr>
                <w:rFonts w:eastAsia="Arial" w:cs="Arial"/>
                <w:szCs w:val="24"/>
              </w:rPr>
              <w:t>-23,5</w:t>
            </w:r>
          </w:p>
        </w:tc>
        <w:tc>
          <w:tcPr>
            <w:tcW w:w="589" w:type="pct"/>
            <w:shd w:val="clear" w:color="auto" w:fill="auto"/>
            <w:vAlign w:val="center"/>
          </w:tcPr>
          <w:p w14:paraId="7C40AA32" w14:textId="77777777" w:rsidR="009E2695" w:rsidRPr="00956086" w:rsidRDefault="009E2695" w:rsidP="00C54C08">
            <w:pPr>
              <w:keepNext w:val="0"/>
              <w:widowControl w:val="0"/>
              <w:spacing w:before="100" w:after="100" w:line="240" w:lineRule="auto"/>
              <w:ind w:left="-57" w:right="-53"/>
              <w:jc w:val="center"/>
              <w:rPr>
                <w:rFonts w:eastAsia="Arial" w:cs="Arial"/>
                <w:szCs w:val="24"/>
              </w:rPr>
            </w:pPr>
            <w:r w:rsidRPr="00956086">
              <w:rPr>
                <w:rFonts w:eastAsia="Arial" w:cs="Arial"/>
                <w:szCs w:val="24"/>
              </w:rPr>
              <w:t>-11,5</w:t>
            </w:r>
          </w:p>
        </w:tc>
        <w:tc>
          <w:tcPr>
            <w:tcW w:w="1293" w:type="pct"/>
            <w:shd w:val="clear" w:color="auto" w:fill="auto"/>
            <w:vAlign w:val="center"/>
          </w:tcPr>
          <w:p w14:paraId="57CE3906" w14:textId="77777777" w:rsidR="009E2695" w:rsidRPr="00956086" w:rsidRDefault="009E2695" w:rsidP="00C54C08">
            <w:pPr>
              <w:keepNext w:val="0"/>
              <w:widowControl w:val="0"/>
              <w:tabs>
                <w:tab w:val="left" w:pos="963"/>
              </w:tabs>
              <w:spacing w:before="100" w:after="100" w:line="240" w:lineRule="auto"/>
              <w:ind w:left="-36" w:right="-59"/>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2"/>
                <w:szCs w:val="24"/>
              </w:rPr>
              <w:t>H</w:t>
            </w:r>
            <w:r w:rsidRPr="00956086">
              <w:rPr>
                <w:rFonts w:eastAsia="Arial" w:cs="Arial"/>
                <w:szCs w:val="24"/>
              </w:rPr>
              <w:t>z</w:t>
            </w:r>
          </w:p>
        </w:tc>
      </w:tr>
      <w:tr w:rsidR="009E2695" w:rsidRPr="00956086" w14:paraId="673E4446" w14:textId="77777777" w:rsidTr="00260497">
        <w:trPr>
          <w:jc w:val="center"/>
        </w:trPr>
        <w:tc>
          <w:tcPr>
            <w:tcW w:w="1350" w:type="pct"/>
            <w:shd w:val="clear" w:color="auto" w:fill="auto"/>
            <w:vAlign w:val="center"/>
          </w:tcPr>
          <w:p w14:paraId="317AD344" w14:textId="77777777" w:rsidR="009E2695" w:rsidRPr="00956086" w:rsidRDefault="009E2695" w:rsidP="00C54C08">
            <w:pPr>
              <w:keepNext w:val="0"/>
              <w:spacing w:before="100" w:after="100" w:line="240" w:lineRule="auto"/>
              <w:jc w:val="center"/>
              <w:rPr>
                <w:rFonts w:eastAsia="Times New Roman" w:cs="Arial"/>
                <w:b/>
                <w:position w:val="-6"/>
                <w:szCs w:val="24"/>
              </w:rPr>
            </w:pPr>
            <w:r w:rsidRPr="00956086">
              <w:rPr>
                <w:rFonts w:eastAsia="Times New Roman" w:cs="Arial"/>
                <w:position w:val="-8"/>
                <w:szCs w:val="24"/>
              </w:rPr>
              <w:t xml:space="preserve">20 </w:t>
            </w:r>
            <w:r w:rsidR="00B118FE">
              <w:rPr>
                <w:rFonts w:eastAsia="Times New Roman" w:cs="Arial"/>
                <w:position w:val="-6"/>
                <w:szCs w:val="24"/>
              </w:rPr>
              <w:t>đến</w:t>
            </w:r>
            <w:r w:rsidRPr="00956086">
              <w:rPr>
                <w:rFonts w:eastAsia="Times New Roman" w:cs="Arial"/>
                <w:position w:val="-6"/>
                <w:szCs w:val="24"/>
              </w:rPr>
              <w:t xml:space="preserve"> 25</w:t>
            </w:r>
          </w:p>
        </w:tc>
        <w:tc>
          <w:tcPr>
            <w:tcW w:w="592" w:type="pct"/>
            <w:shd w:val="clear" w:color="auto" w:fill="auto"/>
            <w:vAlign w:val="center"/>
          </w:tcPr>
          <w:p w14:paraId="5007A374" w14:textId="77777777" w:rsidR="009E2695" w:rsidRPr="00956086" w:rsidRDefault="009E2695" w:rsidP="00C54C08">
            <w:pPr>
              <w:keepNext w:val="0"/>
              <w:spacing w:before="100" w:after="100" w:line="240" w:lineRule="auto"/>
              <w:ind w:left="-4" w:right="-1" w:firstLine="4"/>
              <w:jc w:val="center"/>
              <w:rPr>
                <w:rFonts w:eastAsia="Times New Roman" w:cs="Arial"/>
                <w:szCs w:val="24"/>
              </w:rPr>
            </w:pPr>
          </w:p>
        </w:tc>
        <w:tc>
          <w:tcPr>
            <w:tcW w:w="589" w:type="pct"/>
            <w:shd w:val="clear" w:color="auto" w:fill="auto"/>
            <w:vAlign w:val="center"/>
          </w:tcPr>
          <w:p w14:paraId="50168B7B" w14:textId="77777777" w:rsidR="009E2695" w:rsidRPr="00956086" w:rsidRDefault="009E2695" w:rsidP="00C54C08">
            <w:pPr>
              <w:keepNext w:val="0"/>
              <w:spacing w:before="100" w:after="100" w:line="240" w:lineRule="auto"/>
              <w:ind w:left="-56" w:right="-107"/>
              <w:jc w:val="center"/>
              <w:rPr>
                <w:rFonts w:eastAsia="Times New Roman" w:cs="Arial"/>
                <w:szCs w:val="24"/>
              </w:rPr>
            </w:pPr>
          </w:p>
        </w:tc>
        <w:tc>
          <w:tcPr>
            <w:tcW w:w="589" w:type="pct"/>
            <w:shd w:val="clear" w:color="auto" w:fill="auto"/>
            <w:vAlign w:val="center"/>
          </w:tcPr>
          <w:p w14:paraId="0BF1CE92" w14:textId="77777777" w:rsidR="009E2695" w:rsidRPr="00956086" w:rsidRDefault="009E2695" w:rsidP="00C54C08">
            <w:pPr>
              <w:keepNext w:val="0"/>
              <w:spacing w:before="100" w:after="100" w:line="240" w:lineRule="auto"/>
              <w:ind w:left="-89" w:right="-81"/>
              <w:jc w:val="center"/>
              <w:rPr>
                <w:rFonts w:eastAsia="Times New Roman" w:cs="Arial"/>
                <w:szCs w:val="24"/>
              </w:rPr>
            </w:pPr>
          </w:p>
        </w:tc>
        <w:tc>
          <w:tcPr>
            <w:tcW w:w="589" w:type="pct"/>
            <w:shd w:val="clear" w:color="auto" w:fill="auto"/>
            <w:vAlign w:val="center"/>
          </w:tcPr>
          <w:p w14:paraId="568E6532" w14:textId="77777777" w:rsidR="009E2695" w:rsidRPr="00956086" w:rsidRDefault="009E2695" w:rsidP="00C54C08">
            <w:pPr>
              <w:keepNext w:val="0"/>
              <w:widowControl w:val="0"/>
              <w:spacing w:before="100" w:after="100" w:line="240" w:lineRule="auto"/>
              <w:ind w:left="-57" w:right="-53"/>
              <w:jc w:val="center"/>
              <w:rPr>
                <w:rFonts w:eastAsia="Arial" w:cs="Arial"/>
                <w:szCs w:val="24"/>
              </w:rPr>
            </w:pPr>
            <w:r w:rsidRPr="00956086">
              <w:rPr>
                <w:rFonts w:eastAsia="Arial" w:cs="Arial"/>
                <w:szCs w:val="24"/>
              </w:rPr>
              <w:t>-23,5</w:t>
            </w:r>
          </w:p>
        </w:tc>
        <w:tc>
          <w:tcPr>
            <w:tcW w:w="1293" w:type="pct"/>
            <w:shd w:val="clear" w:color="auto" w:fill="auto"/>
            <w:vAlign w:val="center"/>
          </w:tcPr>
          <w:p w14:paraId="2FCD04CF" w14:textId="77777777" w:rsidR="009E2695" w:rsidRPr="00956086" w:rsidRDefault="009E2695" w:rsidP="00C54C08">
            <w:pPr>
              <w:keepNext w:val="0"/>
              <w:widowControl w:val="0"/>
              <w:tabs>
                <w:tab w:val="left" w:pos="963"/>
              </w:tabs>
              <w:spacing w:before="100" w:after="100" w:line="240" w:lineRule="auto"/>
              <w:ind w:left="-36" w:right="-59"/>
              <w:jc w:val="center"/>
              <w:rPr>
                <w:rFonts w:eastAsia="Arial" w:cs="Arial"/>
                <w:szCs w:val="24"/>
              </w:rPr>
            </w:pPr>
            <w:r w:rsidRPr="00956086">
              <w:rPr>
                <w:rFonts w:eastAsia="Arial" w:cs="Arial"/>
                <w:szCs w:val="24"/>
              </w:rPr>
              <w:t>1</w:t>
            </w:r>
            <w:r w:rsidR="002728CE">
              <w:rPr>
                <w:rFonts w:eastAsia="Arial" w:cs="Arial"/>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r>
      <w:tr w:rsidR="009E2695" w:rsidRPr="00956086" w14:paraId="3A19642C" w14:textId="77777777" w:rsidTr="00C4274C">
        <w:trPr>
          <w:trHeight w:val="1704"/>
          <w:jc w:val="center"/>
        </w:trPr>
        <w:tc>
          <w:tcPr>
            <w:tcW w:w="5000" w:type="pct"/>
            <w:gridSpan w:val="6"/>
            <w:shd w:val="clear" w:color="auto" w:fill="auto"/>
            <w:vAlign w:val="center"/>
          </w:tcPr>
          <w:p w14:paraId="5ACE31C8" w14:textId="77777777" w:rsidR="009E2695" w:rsidRPr="00E72193" w:rsidRDefault="009E2695" w:rsidP="00C54C08">
            <w:pPr>
              <w:keepNext w:val="0"/>
              <w:spacing w:before="0" w:after="120" w:line="240" w:lineRule="auto"/>
              <w:ind w:left="1223" w:hanging="1223"/>
              <w:rPr>
                <w:rFonts w:eastAsia="Arial" w:cs="Arial"/>
                <w:spacing w:val="-1"/>
                <w:sz w:val="18"/>
                <w:szCs w:val="18"/>
              </w:rPr>
            </w:pPr>
            <w:r w:rsidRPr="00E72193">
              <w:rPr>
                <w:rFonts w:eastAsia="Arial" w:cs="Arial"/>
                <w:spacing w:val="-1"/>
                <w:sz w:val="18"/>
                <w:szCs w:val="18"/>
              </w:rPr>
              <w:lastRenderedPageBreak/>
              <w:t xml:space="preserve">CHÚ THÍCH 1: Điểm đo đầu tiên và cuối với bộ lọc 30 kHz là tại </w:t>
            </w:r>
            <w:r w:rsidRPr="00E72193">
              <w:rPr>
                <w:rFonts w:eastAsia="Arial" w:cs="Arial"/>
                <w:spacing w:val="-1"/>
                <w:sz w:val="18"/>
                <w:szCs w:val="18"/>
              </w:rPr>
              <w:sym w:font="Symbol" w:char="F044"/>
            </w:r>
            <w:r w:rsidRPr="00E72193">
              <w:rPr>
                <w:rFonts w:eastAsia="Arial" w:cs="Arial"/>
                <w:spacing w:val="-1"/>
                <w:sz w:val="18"/>
                <w:szCs w:val="18"/>
              </w:rPr>
              <w:t>f</w:t>
            </w:r>
            <w:r w:rsidRPr="00E72193">
              <w:rPr>
                <w:rFonts w:eastAsia="Arial" w:cs="Arial"/>
                <w:spacing w:val="-1"/>
                <w:sz w:val="18"/>
                <w:szCs w:val="18"/>
                <w:vertAlign w:val="subscript"/>
              </w:rPr>
              <w:t>OOB</w:t>
            </w:r>
            <w:r w:rsidRPr="00E72193">
              <w:rPr>
                <w:rFonts w:eastAsia="Times New Roman" w:cs="Arial"/>
                <w:b/>
                <w:position w:val="-12"/>
                <w:sz w:val="18"/>
                <w:szCs w:val="18"/>
              </w:rPr>
              <w:t xml:space="preserve"> </w:t>
            </w:r>
            <w:r w:rsidRPr="00E72193">
              <w:rPr>
                <w:rFonts w:eastAsia="Arial" w:cs="Arial"/>
                <w:spacing w:val="-1"/>
                <w:sz w:val="18"/>
                <w:szCs w:val="18"/>
              </w:rPr>
              <w:t>bằng 0,015 MHz và 0,985 MHz.</w:t>
            </w:r>
          </w:p>
          <w:p w14:paraId="3358A544" w14:textId="77777777" w:rsidR="009E2695" w:rsidRPr="00E72193" w:rsidRDefault="009E2695" w:rsidP="00C54C08">
            <w:pPr>
              <w:keepNext w:val="0"/>
              <w:spacing w:after="120" w:line="240" w:lineRule="auto"/>
              <w:ind w:left="1223" w:hanging="1223"/>
              <w:rPr>
                <w:rFonts w:eastAsia="Arial" w:cs="Arial"/>
                <w:spacing w:val="-1"/>
                <w:sz w:val="18"/>
                <w:szCs w:val="18"/>
              </w:rPr>
            </w:pPr>
            <w:r w:rsidRPr="00E72193">
              <w:rPr>
                <w:rFonts w:eastAsia="Arial" w:cs="Arial"/>
                <w:spacing w:val="-1"/>
                <w:sz w:val="18"/>
                <w:szCs w:val="18"/>
              </w:rPr>
              <w:t xml:space="preserve">CHÚ THÍCH 2: Điểm đo đầu và cuối với bộ lọc 1 MHz trong phạm vi 1 MHz - 2,5 MHz là tại </w:t>
            </w:r>
            <w:r w:rsidRPr="00E72193">
              <w:rPr>
                <w:rFonts w:eastAsia="Arial" w:cs="Arial"/>
                <w:spacing w:val="-1"/>
                <w:sz w:val="18"/>
                <w:szCs w:val="18"/>
              </w:rPr>
              <w:sym w:font="Symbol" w:char="F044"/>
            </w:r>
            <w:r w:rsidRPr="00E72193">
              <w:rPr>
                <w:rFonts w:eastAsia="Arial" w:cs="Arial"/>
                <w:spacing w:val="-1"/>
                <w:sz w:val="18"/>
                <w:szCs w:val="18"/>
              </w:rPr>
              <w:t>f</w:t>
            </w:r>
            <w:r w:rsidRPr="00E72193">
              <w:rPr>
                <w:rFonts w:eastAsia="Arial" w:cs="Arial"/>
                <w:spacing w:val="-1"/>
                <w:sz w:val="18"/>
                <w:szCs w:val="18"/>
                <w:vertAlign w:val="subscript"/>
              </w:rPr>
              <w:t>OOB</w:t>
            </w:r>
            <w:r w:rsidRPr="00E72193">
              <w:rPr>
                <w:rFonts w:eastAsia="Arial" w:cs="Arial"/>
                <w:spacing w:val="-1"/>
                <w:sz w:val="18"/>
                <w:szCs w:val="18"/>
              </w:rPr>
              <w:t xml:space="preserve"> bằng 1,5 MHz và 2,5 MHz. Tương tự cho các dải </w:t>
            </w:r>
            <w:r w:rsidRPr="00E72193">
              <w:rPr>
                <w:rFonts w:eastAsia="Arial" w:cs="Arial"/>
                <w:spacing w:val="-1"/>
                <w:sz w:val="18"/>
                <w:szCs w:val="18"/>
              </w:rPr>
              <w:sym w:font="Symbol" w:char="F044"/>
            </w:r>
            <w:r w:rsidRPr="00E72193">
              <w:rPr>
                <w:rFonts w:eastAsia="Arial" w:cs="Arial"/>
                <w:spacing w:val="-1"/>
                <w:sz w:val="18"/>
                <w:szCs w:val="18"/>
              </w:rPr>
              <w:t>f</w:t>
            </w:r>
            <w:r w:rsidRPr="00E72193">
              <w:rPr>
                <w:rFonts w:eastAsia="Arial" w:cs="Arial"/>
                <w:spacing w:val="-1"/>
                <w:sz w:val="18"/>
                <w:szCs w:val="18"/>
                <w:vertAlign w:val="subscript"/>
              </w:rPr>
              <w:t>OOB</w:t>
            </w:r>
            <w:r w:rsidRPr="00E72193">
              <w:rPr>
                <w:rFonts w:eastAsia="Arial" w:cs="Arial"/>
                <w:spacing w:val="-1"/>
                <w:sz w:val="18"/>
                <w:szCs w:val="18"/>
              </w:rPr>
              <w:t xml:space="preserve"> khác.</w:t>
            </w:r>
          </w:p>
          <w:p w14:paraId="6AC8F2D9" w14:textId="77777777" w:rsidR="00DD14CF" w:rsidRPr="00956086" w:rsidRDefault="009E2695" w:rsidP="00C54C08">
            <w:pPr>
              <w:keepNext w:val="0"/>
              <w:spacing w:line="240" w:lineRule="auto"/>
              <w:ind w:left="1223" w:hanging="1223"/>
              <w:rPr>
                <w:rFonts w:eastAsia="Arial" w:cs="Arial"/>
                <w:szCs w:val="24"/>
              </w:rPr>
            </w:pPr>
            <w:r w:rsidRPr="00E72193">
              <w:rPr>
                <w:rFonts w:eastAsia="Arial" w:cs="Arial"/>
                <w:spacing w:val="-1"/>
                <w:sz w:val="18"/>
                <w:szCs w:val="18"/>
              </w:rPr>
              <w:t>CHÚ THÍCH 3: Các phép đo phải được thực hiện tại phía trên của biên trên và phía dưới của biên dưới của kênh.</w:t>
            </w:r>
          </w:p>
        </w:tc>
      </w:tr>
    </w:tbl>
    <w:p w14:paraId="7B24B0D7" w14:textId="5B5B6BAE" w:rsidR="00217440" w:rsidRPr="00956086" w:rsidRDefault="00217440" w:rsidP="00C54C08">
      <w:pPr>
        <w:keepNext w:val="0"/>
        <w:spacing w:line="240" w:lineRule="auto"/>
        <w:rPr>
          <w:rFonts w:eastAsia="Times New Roman" w:cs="Arial"/>
          <w:b/>
          <w:szCs w:val="24"/>
        </w:rPr>
      </w:pPr>
      <w:bookmarkStart w:id="46" w:name="_Toc462751483"/>
      <w:r w:rsidRPr="00956086">
        <w:rPr>
          <w:rFonts w:eastAsia="Times New Roman" w:cs="Arial"/>
          <w:b/>
          <w:szCs w:val="24"/>
        </w:rPr>
        <w:t xml:space="preserve">2.2.2.2. Mặt nạ phổ phát xạ của máy phát đối với kết hợp sóng mang liền kề trong băng (DL CA </w:t>
      </w:r>
      <w:r w:rsidR="006A681C">
        <w:rPr>
          <w:rFonts w:eastAsia="Times New Roman" w:cs="Arial"/>
          <w:b/>
          <w:szCs w:val="24"/>
        </w:rPr>
        <w:t>và</w:t>
      </w:r>
      <w:r w:rsidRPr="00956086">
        <w:rPr>
          <w:rFonts w:eastAsia="Times New Roman" w:cs="Arial"/>
          <w:b/>
          <w:szCs w:val="24"/>
        </w:rPr>
        <w:t xml:space="preserve"> UL CA)</w:t>
      </w:r>
      <w:bookmarkEnd w:id="46"/>
    </w:p>
    <w:p w14:paraId="49A12589"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2.2.2.2.1. Định nghĩa</w:t>
      </w:r>
    </w:p>
    <w:p w14:paraId="4629D54E"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lang w:val="vi-VN"/>
        </w:rPr>
        <w:t xml:space="preserve">Đối với </w:t>
      </w:r>
      <w:r w:rsidRPr="00956086">
        <w:rPr>
          <w:rFonts w:eastAsia="Times New Roman" w:cs="Arial"/>
          <w:szCs w:val="24"/>
        </w:rPr>
        <w:t>kết hợp sóng mang liền kề</w:t>
      </w:r>
      <w:r w:rsidRPr="00956086">
        <w:rPr>
          <w:rFonts w:eastAsia="Times New Roman" w:cs="Arial"/>
          <w:szCs w:val="24"/>
          <w:lang w:val="vi-VN"/>
        </w:rPr>
        <w:t xml:space="preserve"> trong băng, mặt nạ phổ phát xạ của UE áp dụng cho các tần số </w:t>
      </w:r>
      <w:r w:rsidRPr="00956086">
        <w:rPr>
          <w:rFonts w:eastAsia="Times New Roman" w:cs="Arial"/>
          <w:szCs w:val="24"/>
        </w:rPr>
        <w:t>Δf</w:t>
      </w:r>
      <w:r w:rsidRPr="00956086">
        <w:rPr>
          <w:rFonts w:eastAsia="Times New Roman" w:cs="Arial"/>
          <w:szCs w:val="24"/>
          <w:vertAlign w:val="subscript"/>
        </w:rPr>
        <w:t>OOB</w:t>
      </w:r>
      <w:r w:rsidRPr="00956086">
        <w:rPr>
          <w:rFonts w:eastAsia="Times New Roman" w:cs="Arial"/>
          <w:szCs w:val="24"/>
        </w:rPr>
        <w:t xml:space="preserve"> bắt đầu từ các biên </w:t>
      </w:r>
      <w:r w:rsidRPr="00956086">
        <w:rPr>
          <w:rFonts w:eastAsia="Times New Roman" w:cs="Arial"/>
          <w:szCs w:val="24"/>
          <w:lang w:val="vi-VN"/>
        </w:rPr>
        <w:t xml:space="preserve">của băng thông </w:t>
      </w:r>
      <w:r w:rsidRPr="00956086">
        <w:rPr>
          <w:rFonts w:eastAsia="Times New Roman" w:cs="Arial"/>
          <w:szCs w:val="24"/>
        </w:rPr>
        <w:t>kênh kết</w:t>
      </w:r>
      <w:r w:rsidRPr="00956086">
        <w:rPr>
          <w:rFonts w:eastAsia="Times New Roman" w:cs="Arial"/>
          <w:szCs w:val="24"/>
          <w:lang w:val="vi-VN"/>
        </w:rPr>
        <w:t xml:space="preserve"> hợp</w:t>
      </w:r>
      <w:r w:rsidRPr="00956086">
        <w:rPr>
          <w:rFonts w:eastAsia="Times New Roman" w:cs="Arial"/>
          <w:szCs w:val="24"/>
        </w:rPr>
        <w:t xml:space="preserve">. </w:t>
      </w:r>
    </w:p>
    <w:p w14:paraId="4DE8F7B0"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2.2.2.2.2. Giới hạn</w:t>
      </w:r>
    </w:p>
    <w:p w14:paraId="7D72F96B"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lang w:val="vi-VN"/>
        </w:rPr>
        <w:t xml:space="preserve">Đối với </w:t>
      </w:r>
      <w:r w:rsidRPr="00956086">
        <w:rPr>
          <w:rFonts w:eastAsia="Times New Roman" w:cs="Arial"/>
          <w:szCs w:val="24"/>
        </w:rPr>
        <w:t>kết hợp sóng mang liền kề</w:t>
      </w:r>
      <w:r w:rsidRPr="00956086">
        <w:rPr>
          <w:rFonts w:eastAsia="Times New Roman" w:cs="Arial"/>
          <w:szCs w:val="24"/>
          <w:lang w:val="vi-VN"/>
        </w:rPr>
        <w:t xml:space="preserve"> trong băng</w:t>
      </w:r>
      <w:r w:rsidRPr="00956086" w:rsidDel="00815E51">
        <w:rPr>
          <w:rFonts w:eastAsia="Times New Roman" w:cs="Arial"/>
          <w:szCs w:val="24"/>
          <w:lang w:val="vi-VN"/>
        </w:rPr>
        <w:t xml:space="preserve"> </w:t>
      </w:r>
      <w:r w:rsidRPr="00956086">
        <w:rPr>
          <w:rFonts w:eastAsia="Times New Roman" w:cs="Arial"/>
          <w:szCs w:val="24"/>
        </w:rPr>
        <w:t xml:space="preserve">- băng thông </w:t>
      </w:r>
      <w:r w:rsidRPr="00956086">
        <w:rPr>
          <w:rFonts w:eastAsia="Times New Roman" w:cs="Arial"/>
          <w:szCs w:val="24"/>
          <w:lang w:val="vi-VN"/>
        </w:rPr>
        <w:t xml:space="preserve">loại C, công suất phát xạ của UE </w:t>
      </w:r>
      <w:r w:rsidRPr="00956086">
        <w:rPr>
          <w:rFonts w:eastAsia="Times New Roman" w:cs="Arial"/>
          <w:szCs w:val="24"/>
        </w:rPr>
        <w:t>bất kỳ</w:t>
      </w:r>
      <w:r w:rsidRPr="00956086">
        <w:rPr>
          <w:rFonts w:eastAsia="Times New Roman" w:cs="Arial"/>
          <w:szCs w:val="24"/>
          <w:lang w:val="vi-VN"/>
        </w:rPr>
        <w:t xml:space="preserve"> không được vượt quá các mức </w:t>
      </w:r>
      <w:r w:rsidRPr="00956086">
        <w:rPr>
          <w:rFonts w:eastAsia="Times New Roman" w:cs="Arial"/>
          <w:szCs w:val="24"/>
        </w:rPr>
        <w:t xml:space="preserve">được </w:t>
      </w:r>
      <w:r w:rsidR="00B52D73" w:rsidRPr="00956086">
        <w:rPr>
          <w:rFonts w:eastAsia="Times New Roman" w:cs="Arial"/>
          <w:szCs w:val="24"/>
        </w:rPr>
        <w:t xml:space="preserve">quy </w:t>
      </w:r>
      <w:r w:rsidRPr="00956086">
        <w:rPr>
          <w:rFonts w:eastAsia="Times New Roman" w:cs="Arial"/>
          <w:szCs w:val="24"/>
        </w:rPr>
        <w:t xml:space="preserve">định </w:t>
      </w:r>
      <w:r w:rsidRPr="00956086">
        <w:rPr>
          <w:rFonts w:eastAsia="Times New Roman" w:cs="Arial"/>
          <w:szCs w:val="24"/>
          <w:lang w:val="vi-VN"/>
        </w:rPr>
        <w:t xml:space="preserve">tại </w:t>
      </w:r>
      <w:r w:rsidR="000B4814" w:rsidRPr="00956086">
        <w:rPr>
          <w:rFonts w:eastAsia="Times New Roman" w:cs="Arial"/>
          <w:szCs w:val="24"/>
          <w:lang w:val="vi-VN"/>
        </w:rPr>
        <w:t>Bảng 1</w:t>
      </w:r>
      <w:r w:rsidR="00B52D73" w:rsidRPr="00956086">
        <w:rPr>
          <w:rFonts w:eastAsia="Times New Roman" w:cs="Arial"/>
          <w:szCs w:val="24"/>
        </w:rPr>
        <w:t>0</w:t>
      </w:r>
      <w:r w:rsidRPr="00956086">
        <w:rPr>
          <w:rFonts w:eastAsia="Times New Roman" w:cs="Arial"/>
          <w:szCs w:val="24"/>
        </w:rPr>
        <w:t xml:space="preserve"> đối </w:t>
      </w:r>
      <w:r w:rsidRPr="00956086">
        <w:rPr>
          <w:rFonts w:eastAsia="Times New Roman" w:cs="Arial"/>
          <w:szCs w:val="24"/>
          <w:lang w:val="vi-VN"/>
        </w:rPr>
        <w:t xml:space="preserve">với băng thông </w:t>
      </w:r>
      <w:r w:rsidRPr="00956086">
        <w:rPr>
          <w:rFonts w:eastAsia="Times New Roman" w:cs="Arial"/>
          <w:szCs w:val="24"/>
        </w:rPr>
        <w:t>kênh xác định</w:t>
      </w:r>
      <w:r w:rsidRPr="00956086">
        <w:rPr>
          <w:rFonts w:eastAsia="Times New Roman" w:cs="Arial"/>
          <w:szCs w:val="24"/>
          <w:lang w:val="vi-VN"/>
        </w:rPr>
        <w:t>.</w:t>
      </w:r>
    </w:p>
    <w:p w14:paraId="3ED77FF2" w14:textId="77777777" w:rsidR="00217440" w:rsidRPr="00956086" w:rsidRDefault="00217440" w:rsidP="00C54C08">
      <w:pPr>
        <w:keepNext w:val="0"/>
        <w:widowControl w:val="0"/>
        <w:numPr>
          <w:ilvl w:val="0"/>
          <w:numId w:val="2"/>
        </w:numPr>
        <w:tabs>
          <w:tab w:val="left" w:pos="1276"/>
        </w:tabs>
        <w:spacing w:after="120" w:line="240" w:lineRule="auto"/>
        <w:ind w:left="0" w:firstLine="0"/>
        <w:jc w:val="center"/>
        <w:rPr>
          <w:rFonts w:eastAsia="Times New Roman" w:cs="Arial"/>
          <w:b/>
          <w:szCs w:val="24"/>
        </w:rPr>
      </w:pPr>
      <w:r w:rsidRPr="00956086">
        <w:rPr>
          <w:rFonts w:eastAsia="Times New Roman" w:cs="Arial"/>
          <w:b/>
          <w:szCs w:val="24"/>
        </w:rPr>
        <w:t>Mặt nạ phổ phát xạ kết hợp sóng mang E-</w:t>
      </w:r>
      <w:r w:rsidR="009D6CBA" w:rsidRPr="00956086">
        <w:rPr>
          <w:rFonts w:eastAsia="Times New Roman" w:cs="Arial"/>
          <w:b/>
          <w:szCs w:val="24"/>
        </w:rPr>
        <w:t>UTRA đối với băng thông loại C</w:t>
      </w:r>
    </w:p>
    <w:tbl>
      <w:tblPr>
        <w:tblW w:w="50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71"/>
        <w:gridCol w:w="1210"/>
        <w:gridCol w:w="1277"/>
        <w:gridCol w:w="1223"/>
        <w:gridCol w:w="1350"/>
        <w:gridCol w:w="1395"/>
      </w:tblGrid>
      <w:tr w:rsidR="00956086" w:rsidRPr="00956086" w14:paraId="7927E80E" w14:textId="77777777" w:rsidTr="001A20D3">
        <w:trPr>
          <w:tblHeader/>
        </w:trPr>
        <w:tc>
          <w:tcPr>
            <w:tcW w:w="5000" w:type="pct"/>
            <w:gridSpan w:val="7"/>
            <w:shd w:val="clear" w:color="auto" w:fill="auto"/>
          </w:tcPr>
          <w:p w14:paraId="6C544D57" w14:textId="77777777" w:rsidR="00217440" w:rsidRPr="00956086" w:rsidRDefault="00217440" w:rsidP="00C54C08">
            <w:pPr>
              <w:keepNext w:val="0"/>
              <w:spacing w:after="120" w:line="240" w:lineRule="auto"/>
              <w:jc w:val="center"/>
              <w:rPr>
                <w:rFonts w:eastAsia="Times New Roman" w:cs="Arial"/>
                <w:b/>
                <w:sz w:val="22"/>
                <w:szCs w:val="24"/>
              </w:rPr>
            </w:pPr>
            <w:r w:rsidRPr="00956086">
              <w:rPr>
                <w:rFonts w:eastAsia="Times New Roman" w:cs="Arial"/>
                <w:b/>
                <w:sz w:val="22"/>
                <w:szCs w:val="24"/>
              </w:rPr>
              <w:t>Giới hạn phổ phát xạ (dBm)/ Băng thông kênh tổng hợp</w:t>
            </w:r>
          </w:p>
        </w:tc>
      </w:tr>
      <w:tr w:rsidR="00956086" w:rsidRPr="00956086" w14:paraId="07F2B02A" w14:textId="77777777" w:rsidTr="001A20D3">
        <w:trPr>
          <w:tblHeader/>
        </w:trPr>
        <w:tc>
          <w:tcPr>
            <w:tcW w:w="910" w:type="pct"/>
            <w:shd w:val="clear" w:color="auto" w:fill="auto"/>
            <w:vAlign w:val="center"/>
          </w:tcPr>
          <w:p w14:paraId="0AFE5F32" w14:textId="77777777" w:rsidR="00217440" w:rsidRPr="00956086" w:rsidRDefault="00217440" w:rsidP="00C54C08">
            <w:pPr>
              <w:keepNext w:val="0"/>
              <w:spacing w:line="240" w:lineRule="auto"/>
              <w:jc w:val="center"/>
              <w:rPr>
                <w:rFonts w:eastAsia="Times New Roman" w:cs="Arial"/>
                <w:b/>
                <w:sz w:val="22"/>
                <w:szCs w:val="24"/>
                <w:vertAlign w:val="subscript"/>
              </w:rPr>
            </w:pPr>
            <w:r w:rsidRPr="00956086">
              <w:rPr>
                <w:rFonts w:eastAsia="Times New Roman" w:cs="Arial"/>
                <w:b/>
                <w:sz w:val="22"/>
                <w:szCs w:val="24"/>
              </w:rPr>
              <w:t>Δf</w:t>
            </w:r>
            <w:r w:rsidRPr="00956086">
              <w:rPr>
                <w:rFonts w:eastAsia="Times New Roman" w:cs="Arial"/>
                <w:b/>
                <w:sz w:val="22"/>
                <w:szCs w:val="24"/>
                <w:vertAlign w:val="subscript"/>
              </w:rPr>
              <w:t>OOB</w:t>
            </w:r>
          </w:p>
          <w:p w14:paraId="5B96A940" w14:textId="77777777" w:rsidR="00217440" w:rsidRDefault="00217440" w:rsidP="00C54C08">
            <w:pPr>
              <w:keepNext w:val="0"/>
              <w:spacing w:before="0" w:line="240" w:lineRule="auto"/>
              <w:jc w:val="center"/>
              <w:rPr>
                <w:rFonts w:eastAsia="Times New Roman" w:cs="Arial"/>
                <w:b/>
                <w:sz w:val="22"/>
                <w:szCs w:val="24"/>
              </w:rPr>
            </w:pPr>
            <w:r w:rsidRPr="00956086" w:rsidDel="006B7DA7">
              <w:rPr>
                <w:rFonts w:eastAsia="Times New Roman" w:cs="Arial"/>
                <w:b/>
                <w:position w:val="-12"/>
                <w:sz w:val="22"/>
                <w:szCs w:val="24"/>
                <w:lang w:val="vi-VN"/>
              </w:rPr>
              <w:t xml:space="preserve"> </w:t>
            </w:r>
            <w:r w:rsidRPr="00956086">
              <w:rPr>
                <w:rFonts w:eastAsia="Times New Roman" w:cs="Arial"/>
                <w:b/>
                <w:sz w:val="22"/>
                <w:szCs w:val="24"/>
              </w:rPr>
              <w:t>(MHz)</w:t>
            </w:r>
          </w:p>
          <w:p w14:paraId="3DE7DCE8" w14:textId="77777777" w:rsidR="00DD14CF" w:rsidRPr="00956086" w:rsidRDefault="00DD14CF" w:rsidP="00C54C08">
            <w:pPr>
              <w:keepNext w:val="0"/>
              <w:spacing w:before="0" w:line="240" w:lineRule="auto"/>
              <w:jc w:val="center"/>
              <w:rPr>
                <w:rFonts w:eastAsia="Times New Roman" w:cs="Arial"/>
                <w:sz w:val="22"/>
                <w:szCs w:val="24"/>
              </w:rPr>
            </w:pPr>
          </w:p>
        </w:tc>
        <w:tc>
          <w:tcPr>
            <w:tcW w:w="628" w:type="pct"/>
            <w:shd w:val="clear" w:color="auto" w:fill="auto"/>
            <w:vAlign w:val="center"/>
          </w:tcPr>
          <w:p w14:paraId="03129643" w14:textId="77777777" w:rsidR="00217440" w:rsidRPr="00956086" w:rsidRDefault="00217440" w:rsidP="00C54C08">
            <w:pPr>
              <w:keepNext w:val="0"/>
              <w:widowControl w:val="0"/>
              <w:spacing w:after="120" w:line="240" w:lineRule="auto"/>
              <w:ind w:left="-86"/>
              <w:jc w:val="center"/>
              <w:rPr>
                <w:rFonts w:eastAsia="Arial" w:cs="Arial"/>
                <w:b/>
                <w:sz w:val="22"/>
                <w:szCs w:val="24"/>
              </w:rPr>
            </w:pPr>
            <w:r w:rsidRPr="00956086">
              <w:rPr>
                <w:rFonts w:eastAsia="Arial" w:cs="Arial"/>
                <w:b/>
                <w:sz w:val="22"/>
                <w:szCs w:val="24"/>
              </w:rPr>
              <w:t>25 RB + 100 RB</w:t>
            </w:r>
          </w:p>
          <w:p w14:paraId="7B1B43FB" w14:textId="77777777" w:rsidR="00217440" w:rsidRPr="00956086" w:rsidRDefault="00217440" w:rsidP="00C54C08">
            <w:pPr>
              <w:keepNext w:val="0"/>
              <w:widowControl w:val="0"/>
              <w:spacing w:after="120" w:line="240" w:lineRule="auto"/>
              <w:ind w:left="-86"/>
              <w:jc w:val="center"/>
              <w:rPr>
                <w:rFonts w:eastAsia="Arial" w:cs="Arial"/>
                <w:b/>
                <w:sz w:val="22"/>
                <w:szCs w:val="24"/>
              </w:rPr>
            </w:pPr>
            <w:r w:rsidRPr="00956086">
              <w:rPr>
                <w:rFonts w:eastAsia="Arial" w:cs="Arial"/>
                <w:b/>
                <w:sz w:val="22"/>
                <w:szCs w:val="24"/>
              </w:rPr>
              <w:t>(24,95 MHz)</w:t>
            </w:r>
          </w:p>
        </w:tc>
        <w:tc>
          <w:tcPr>
            <w:tcW w:w="649" w:type="pct"/>
            <w:shd w:val="clear" w:color="auto" w:fill="auto"/>
            <w:vAlign w:val="center"/>
          </w:tcPr>
          <w:p w14:paraId="600BE480" w14:textId="77777777" w:rsidR="00217440" w:rsidRPr="00956086" w:rsidRDefault="00217440" w:rsidP="00C54C08">
            <w:pPr>
              <w:keepNext w:val="0"/>
              <w:autoSpaceDE w:val="0"/>
              <w:autoSpaceDN w:val="0"/>
              <w:adjustRightInd w:val="0"/>
              <w:spacing w:after="120" w:line="240" w:lineRule="auto"/>
              <w:jc w:val="center"/>
              <w:rPr>
                <w:rFonts w:eastAsia="Times New Roman" w:cs="Arial"/>
                <w:b/>
                <w:bCs/>
                <w:sz w:val="22"/>
                <w:szCs w:val="24"/>
              </w:rPr>
            </w:pPr>
            <w:r w:rsidRPr="00956086">
              <w:rPr>
                <w:rFonts w:eastAsia="Times New Roman" w:cs="Arial"/>
                <w:b/>
                <w:bCs/>
                <w:sz w:val="22"/>
                <w:szCs w:val="24"/>
              </w:rPr>
              <w:t>50 RB + 100 RB</w:t>
            </w:r>
          </w:p>
          <w:p w14:paraId="4349FE0F" w14:textId="77777777" w:rsidR="00217440" w:rsidRPr="00956086" w:rsidRDefault="00217440" w:rsidP="00C54C08">
            <w:pPr>
              <w:keepNext w:val="0"/>
              <w:autoSpaceDE w:val="0"/>
              <w:autoSpaceDN w:val="0"/>
              <w:adjustRightInd w:val="0"/>
              <w:spacing w:after="120" w:line="240" w:lineRule="auto"/>
              <w:jc w:val="center"/>
              <w:rPr>
                <w:rFonts w:eastAsia="Times New Roman" w:cs="Arial"/>
                <w:b/>
                <w:bCs/>
                <w:sz w:val="22"/>
                <w:szCs w:val="24"/>
              </w:rPr>
            </w:pPr>
            <w:r w:rsidRPr="00956086">
              <w:rPr>
                <w:rFonts w:eastAsia="Times New Roman" w:cs="Arial"/>
                <w:b/>
                <w:bCs/>
                <w:sz w:val="22"/>
                <w:szCs w:val="24"/>
              </w:rPr>
              <w:t>(29,9 MHz)</w:t>
            </w:r>
          </w:p>
        </w:tc>
        <w:tc>
          <w:tcPr>
            <w:tcW w:w="685" w:type="pct"/>
            <w:shd w:val="clear" w:color="auto" w:fill="auto"/>
            <w:vAlign w:val="center"/>
          </w:tcPr>
          <w:p w14:paraId="08A44D16" w14:textId="77777777" w:rsidR="00217440" w:rsidRPr="00956086" w:rsidRDefault="00217440" w:rsidP="00C54C08">
            <w:pPr>
              <w:keepNext w:val="0"/>
              <w:autoSpaceDE w:val="0"/>
              <w:autoSpaceDN w:val="0"/>
              <w:adjustRightInd w:val="0"/>
              <w:spacing w:after="120" w:line="240" w:lineRule="auto"/>
              <w:jc w:val="center"/>
              <w:rPr>
                <w:rFonts w:eastAsia="Times New Roman" w:cs="Arial"/>
                <w:b/>
                <w:bCs/>
                <w:sz w:val="22"/>
                <w:szCs w:val="24"/>
              </w:rPr>
            </w:pPr>
            <w:r w:rsidRPr="00956086">
              <w:rPr>
                <w:rFonts w:eastAsia="Times New Roman" w:cs="Arial"/>
                <w:b/>
                <w:bCs/>
                <w:sz w:val="22"/>
                <w:szCs w:val="24"/>
              </w:rPr>
              <w:t>75 RB + 75 RB</w:t>
            </w:r>
          </w:p>
          <w:p w14:paraId="222DEAFC" w14:textId="77777777" w:rsidR="00217440" w:rsidRPr="00956086" w:rsidRDefault="00217440" w:rsidP="00C54C08">
            <w:pPr>
              <w:keepNext w:val="0"/>
              <w:autoSpaceDE w:val="0"/>
              <w:autoSpaceDN w:val="0"/>
              <w:adjustRightInd w:val="0"/>
              <w:spacing w:after="120" w:line="240" w:lineRule="auto"/>
              <w:jc w:val="center"/>
              <w:rPr>
                <w:rFonts w:eastAsia="Times New Roman" w:cs="Arial"/>
                <w:b/>
                <w:bCs/>
                <w:sz w:val="22"/>
                <w:szCs w:val="24"/>
              </w:rPr>
            </w:pPr>
            <w:r w:rsidRPr="00956086">
              <w:rPr>
                <w:rFonts w:eastAsia="Times New Roman" w:cs="Arial"/>
                <w:b/>
                <w:bCs/>
                <w:sz w:val="22"/>
                <w:szCs w:val="24"/>
              </w:rPr>
              <w:t>(30 MHz)</w:t>
            </w:r>
          </w:p>
        </w:tc>
        <w:tc>
          <w:tcPr>
            <w:tcW w:w="656" w:type="pct"/>
            <w:shd w:val="clear" w:color="auto" w:fill="auto"/>
            <w:vAlign w:val="center"/>
          </w:tcPr>
          <w:p w14:paraId="569C7C8B" w14:textId="77777777" w:rsidR="00217440" w:rsidRPr="00956086" w:rsidRDefault="00217440" w:rsidP="00C54C08">
            <w:pPr>
              <w:keepNext w:val="0"/>
              <w:autoSpaceDE w:val="0"/>
              <w:autoSpaceDN w:val="0"/>
              <w:adjustRightInd w:val="0"/>
              <w:spacing w:after="120" w:line="240" w:lineRule="auto"/>
              <w:jc w:val="center"/>
              <w:rPr>
                <w:rFonts w:eastAsia="Times New Roman" w:cs="Arial"/>
                <w:b/>
                <w:bCs/>
                <w:sz w:val="22"/>
                <w:szCs w:val="24"/>
              </w:rPr>
            </w:pPr>
            <w:r w:rsidRPr="00956086">
              <w:rPr>
                <w:rFonts w:eastAsia="Times New Roman" w:cs="Arial"/>
                <w:b/>
                <w:bCs/>
                <w:sz w:val="22"/>
                <w:szCs w:val="24"/>
              </w:rPr>
              <w:t>75 RB + 100 RB</w:t>
            </w:r>
          </w:p>
          <w:p w14:paraId="4C62C6C6" w14:textId="77777777" w:rsidR="00217440" w:rsidRPr="00956086" w:rsidRDefault="00217440" w:rsidP="00C54C08">
            <w:pPr>
              <w:keepNext w:val="0"/>
              <w:autoSpaceDE w:val="0"/>
              <w:autoSpaceDN w:val="0"/>
              <w:adjustRightInd w:val="0"/>
              <w:spacing w:after="120" w:line="240" w:lineRule="auto"/>
              <w:jc w:val="center"/>
              <w:rPr>
                <w:rFonts w:eastAsia="Times New Roman" w:cs="Arial"/>
                <w:b/>
                <w:bCs/>
                <w:sz w:val="22"/>
                <w:szCs w:val="24"/>
              </w:rPr>
            </w:pPr>
            <w:r w:rsidRPr="00956086">
              <w:rPr>
                <w:rFonts w:eastAsia="Times New Roman" w:cs="Arial"/>
                <w:b/>
                <w:bCs/>
                <w:sz w:val="22"/>
                <w:szCs w:val="24"/>
              </w:rPr>
              <w:t>(34,85 MHz)</w:t>
            </w:r>
          </w:p>
        </w:tc>
        <w:tc>
          <w:tcPr>
            <w:tcW w:w="724" w:type="pct"/>
            <w:shd w:val="clear" w:color="auto" w:fill="auto"/>
            <w:vAlign w:val="center"/>
          </w:tcPr>
          <w:p w14:paraId="04707173" w14:textId="77777777" w:rsidR="00217440" w:rsidRPr="00956086" w:rsidRDefault="00217440" w:rsidP="00C54C08">
            <w:pPr>
              <w:keepNext w:val="0"/>
              <w:autoSpaceDE w:val="0"/>
              <w:autoSpaceDN w:val="0"/>
              <w:adjustRightInd w:val="0"/>
              <w:spacing w:after="120" w:line="240" w:lineRule="auto"/>
              <w:jc w:val="center"/>
              <w:rPr>
                <w:rFonts w:eastAsia="Times New Roman" w:cs="Arial"/>
                <w:b/>
                <w:bCs/>
                <w:sz w:val="22"/>
                <w:szCs w:val="24"/>
              </w:rPr>
            </w:pPr>
            <w:r w:rsidRPr="00956086">
              <w:rPr>
                <w:rFonts w:eastAsia="Times New Roman" w:cs="Arial"/>
                <w:b/>
                <w:bCs/>
                <w:sz w:val="22"/>
                <w:szCs w:val="24"/>
              </w:rPr>
              <w:t>100 RB + 100 RB</w:t>
            </w:r>
          </w:p>
          <w:p w14:paraId="68BD023F" w14:textId="77777777" w:rsidR="00217440" w:rsidRPr="00956086" w:rsidRDefault="00217440" w:rsidP="00C54C08">
            <w:pPr>
              <w:keepNext w:val="0"/>
              <w:autoSpaceDE w:val="0"/>
              <w:autoSpaceDN w:val="0"/>
              <w:adjustRightInd w:val="0"/>
              <w:spacing w:after="120" w:line="240" w:lineRule="auto"/>
              <w:jc w:val="center"/>
              <w:rPr>
                <w:rFonts w:eastAsia="Times New Roman" w:cs="Arial"/>
                <w:b/>
                <w:bCs/>
                <w:sz w:val="22"/>
                <w:szCs w:val="24"/>
              </w:rPr>
            </w:pPr>
            <w:r w:rsidRPr="00956086">
              <w:rPr>
                <w:rFonts w:eastAsia="Times New Roman" w:cs="Arial"/>
                <w:b/>
                <w:bCs/>
                <w:sz w:val="22"/>
                <w:szCs w:val="24"/>
              </w:rPr>
              <w:t>(39,8 MHz)</w:t>
            </w:r>
          </w:p>
        </w:tc>
        <w:tc>
          <w:tcPr>
            <w:tcW w:w="748" w:type="pct"/>
            <w:shd w:val="clear" w:color="auto" w:fill="auto"/>
            <w:vAlign w:val="center"/>
          </w:tcPr>
          <w:p w14:paraId="360C10F1" w14:textId="77777777" w:rsidR="00217440" w:rsidRPr="00956086" w:rsidRDefault="00BC3E8B" w:rsidP="00C54C08">
            <w:pPr>
              <w:keepNext w:val="0"/>
              <w:autoSpaceDE w:val="0"/>
              <w:autoSpaceDN w:val="0"/>
              <w:adjustRightInd w:val="0"/>
              <w:spacing w:after="120" w:line="240" w:lineRule="auto"/>
              <w:jc w:val="center"/>
              <w:rPr>
                <w:rFonts w:eastAsia="Times New Roman" w:cs="Arial"/>
                <w:b/>
                <w:bCs/>
                <w:sz w:val="22"/>
                <w:szCs w:val="24"/>
              </w:rPr>
            </w:pPr>
            <w:r w:rsidRPr="00956086">
              <w:rPr>
                <w:rFonts w:eastAsia="Times New Roman" w:cs="Arial"/>
                <w:b/>
                <w:bCs/>
                <w:sz w:val="22"/>
                <w:szCs w:val="24"/>
              </w:rPr>
              <w:t>Băng thông đo</w:t>
            </w:r>
          </w:p>
        </w:tc>
      </w:tr>
      <w:tr w:rsidR="00956086" w:rsidRPr="00956086" w14:paraId="407DF3BA" w14:textId="77777777" w:rsidTr="001A20D3">
        <w:tc>
          <w:tcPr>
            <w:tcW w:w="910" w:type="pct"/>
            <w:shd w:val="clear" w:color="auto" w:fill="auto"/>
            <w:vAlign w:val="center"/>
          </w:tcPr>
          <w:p w14:paraId="045D0118" w14:textId="77777777" w:rsidR="00217440" w:rsidRPr="00E72193" w:rsidRDefault="00B118FE" w:rsidP="00C54C08">
            <w:pPr>
              <w:keepNext w:val="0"/>
              <w:spacing w:before="0" w:line="240" w:lineRule="auto"/>
              <w:jc w:val="center"/>
              <w:rPr>
                <w:rFonts w:eastAsia="Times New Roman" w:cs="Arial"/>
                <w:sz w:val="22"/>
                <w:szCs w:val="24"/>
              </w:rPr>
            </w:pPr>
            <w:r>
              <w:rPr>
                <w:rFonts w:eastAsia="Times New Roman" w:cs="Arial"/>
                <w:sz w:val="22"/>
                <w:szCs w:val="24"/>
              </w:rPr>
              <w:t>±0-</w:t>
            </w:r>
            <w:r w:rsidR="00E72193" w:rsidRPr="00E72193">
              <w:rPr>
                <w:rFonts w:eastAsia="Times New Roman" w:cs="Arial"/>
                <w:sz w:val="22"/>
                <w:szCs w:val="24"/>
              </w:rPr>
              <w:t>1</w:t>
            </w:r>
          </w:p>
        </w:tc>
        <w:tc>
          <w:tcPr>
            <w:tcW w:w="628" w:type="pct"/>
            <w:shd w:val="clear" w:color="auto" w:fill="auto"/>
            <w:vAlign w:val="center"/>
          </w:tcPr>
          <w:p w14:paraId="7EFFB448"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-20,5</w:t>
            </w:r>
          </w:p>
        </w:tc>
        <w:tc>
          <w:tcPr>
            <w:tcW w:w="649" w:type="pct"/>
            <w:shd w:val="clear" w:color="auto" w:fill="auto"/>
            <w:vAlign w:val="center"/>
          </w:tcPr>
          <w:p w14:paraId="32B421B2"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-21</w:t>
            </w:r>
          </w:p>
        </w:tc>
        <w:tc>
          <w:tcPr>
            <w:tcW w:w="685" w:type="pct"/>
            <w:shd w:val="clear" w:color="auto" w:fill="auto"/>
            <w:vAlign w:val="center"/>
          </w:tcPr>
          <w:p w14:paraId="437D871A"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-21</w:t>
            </w:r>
          </w:p>
        </w:tc>
        <w:tc>
          <w:tcPr>
            <w:tcW w:w="656" w:type="pct"/>
            <w:shd w:val="clear" w:color="auto" w:fill="auto"/>
            <w:vAlign w:val="center"/>
          </w:tcPr>
          <w:p w14:paraId="41B4B754"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-22</w:t>
            </w:r>
          </w:p>
        </w:tc>
        <w:tc>
          <w:tcPr>
            <w:tcW w:w="724" w:type="pct"/>
            <w:shd w:val="clear" w:color="auto" w:fill="auto"/>
            <w:vAlign w:val="center"/>
          </w:tcPr>
          <w:p w14:paraId="4CE9E4E9"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-22,5</w:t>
            </w:r>
          </w:p>
        </w:tc>
        <w:tc>
          <w:tcPr>
            <w:tcW w:w="748" w:type="pct"/>
            <w:shd w:val="clear" w:color="auto" w:fill="auto"/>
            <w:vAlign w:val="center"/>
          </w:tcPr>
          <w:p w14:paraId="43FF9EDA"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30 kHz</w:t>
            </w:r>
          </w:p>
        </w:tc>
      </w:tr>
      <w:tr w:rsidR="00956086" w:rsidRPr="00956086" w14:paraId="12C44DA3" w14:textId="77777777" w:rsidTr="001A20D3">
        <w:tc>
          <w:tcPr>
            <w:tcW w:w="910" w:type="pct"/>
            <w:shd w:val="clear" w:color="auto" w:fill="auto"/>
            <w:vAlign w:val="center"/>
          </w:tcPr>
          <w:p w14:paraId="3AFBFAF1"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1</w:t>
            </w:r>
            <w:r w:rsidR="00B118FE">
              <w:rPr>
                <w:rFonts w:eastAsia="Times New Roman" w:cs="Arial"/>
                <w:sz w:val="22"/>
                <w:szCs w:val="24"/>
              </w:rPr>
              <w:t>-</w:t>
            </w:r>
            <w:r>
              <w:rPr>
                <w:rFonts w:eastAsia="Times New Roman" w:cs="Arial"/>
                <w:sz w:val="22"/>
                <w:szCs w:val="24"/>
              </w:rPr>
              <w:t>5</w:t>
            </w:r>
          </w:p>
        </w:tc>
        <w:tc>
          <w:tcPr>
            <w:tcW w:w="628" w:type="pct"/>
            <w:shd w:val="clear" w:color="auto" w:fill="auto"/>
            <w:vAlign w:val="center"/>
          </w:tcPr>
          <w:p w14:paraId="6FD6B741"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-8,5</w:t>
            </w:r>
          </w:p>
        </w:tc>
        <w:tc>
          <w:tcPr>
            <w:tcW w:w="649" w:type="pct"/>
            <w:shd w:val="clear" w:color="auto" w:fill="auto"/>
            <w:vAlign w:val="center"/>
          </w:tcPr>
          <w:p w14:paraId="1B41324D"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-8,5</w:t>
            </w:r>
          </w:p>
        </w:tc>
        <w:tc>
          <w:tcPr>
            <w:tcW w:w="685" w:type="pct"/>
            <w:shd w:val="clear" w:color="auto" w:fill="auto"/>
            <w:vAlign w:val="center"/>
          </w:tcPr>
          <w:p w14:paraId="2F3366DA"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-8,5</w:t>
            </w:r>
          </w:p>
        </w:tc>
        <w:tc>
          <w:tcPr>
            <w:tcW w:w="656" w:type="pct"/>
            <w:shd w:val="clear" w:color="auto" w:fill="auto"/>
            <w:vAlign w:val="center"/>
          </w:tcPr>
          <w:p w14:paraId="61FD797B"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-8,5</w:t>
            </w:r>
          </w:p>
        </w:tc>
        <w:tc>
          <w:tcPr>
            <w:tcW w:w="724" w:type="pct"/>
            <w:shd w:val="clear" w:color="auto" w:fill="auto"/>
            <w:vAlign w:val="center"/>
          </w:tcPr>
          <w:p w14:paraId="542A5E0A"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-8,5</w:t>
            </w:r>
          </w:p>
        </w:tc>
        <w:tc>
          <w:tcPr>
            <w:tcW w:w="748" w:type="pct"/>
            <w:shd w:val="clear" w:color="auto" w:fill="auto"/>
            <w:vAlign w:val="center"/>
          </w:tcPr>
          <w:p w14:paraId="78669739"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 MHz</w:t>
            </w:r>
          </w:p>
        </w:tc>
      </w:tr>
      <w:tr w:rsidR="00956086" w:rsidRPr="00956086" w14:paraId="0C094A64" w14:textId="77777777" w:rsidTr="001A20D3">
        <w:tc>
          <w:tcPr>
            <w:tcW w:w="910" w:type="pct"/>
            <w:shd w:val="clear" w:color="auto" w:fill="auto"/>
            <w:vAlign w:val="center"/>
          </w:tcPr>
          <w:p w14:paraId="0FE3174C"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5</w:t>
            </w:r>
            <w:r w:rsidR="00B118FE">
              <w:rPr>
                <w:rFonts w:eastAsia="Times New Roman" w:cs="Arial"/>
                <w:sz w:val="22"/>
                <w:szCs w:val="24"/>
              </w:rPr>
              <w:t>-</w:t>
            </w:r>
            <w:r>
              <w:rPr>
                <w:rFonts w:eastAsia="Times New Roman" w:cs="Arial"/>
                <w:sz w:val="22"/>
                <w:szCs w:val="24"/>
              </w:rPr>
              <w:t>24,95</w:t>
            </w:r>
          </w:p>
        </w:tc>
        <w:tc>
          <w:tcPr>
            <w:tcW w:w="628" w:type="pct"/>
            <w:shd w:val="clear" w:color="auto" w:fill="auto"/>
            <w:vAlign w:val="center"/>
          </w:tcPr>
          <w:p w14:paraId="1601711D"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-11,5</w:t>
            </w:r>
          </w:p>
        </w:tc>
        <w:tc>
          <w:tcPr>
            <w:tcW w:w="649" w:type="pct"/>
            <w:shd w:val="clear" w:color="auto" w:fill="auto"/>
            <w:vAlign w:val="center"/>
          </w:tcPr>
          <w:p w14:paraId="505D2958"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-11,5</w:t>
            </w:r>
          </w:p>
        </w:tc>
        <w:tc>
          <w:tcPr>
            <w:tcW w:w="685" w:type="pct"/>
            <w:shd w:val="clear" w:color="auto" w:fill="auto"/>
            <w:vAlign w:val="center"/>
          </w:tcPr>
          <w:p w14:paraId="2107FD92"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-11,5</w:t>
            </w:r>
          </w:p>
        </w:tc>
        <w:tc>
          <w:tcPr>
            <w:tcW w:w="656" w:type="pct"/>
            <w:shd w:val="clear" w:color="auto" w:fill="auto"/>
            <w:vAlign w:val="center"/>
          </w:tcPr>
          <w:p w14:paraId="4A979365"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-11,5</w:t>
            </w:r>
          </w:p>
        </w:tc>
        <w:tc>
          <w:tcPr>
            <w:tcW w:w="724" w:type="pct"/>
            <w:shd w:val="clear" w:color="auto" w:fill="auto"/>
            <w:vAlign w:val="center"/>
          </w:tcPr>
          <w:p w14:paraId="33FE5CDD"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-11,5</w:t>
            </w:r>
          </w:p>
        </w:tc>
        <w:tc>
          <w:tcPr>
            <w:tcW w:w="748" w:type="pct"/>
            <w:shd w:val="clear" w:color="auto" w:fill="auto"/>
            <w:vAlign w:val="center"/>
          </w:tcPr>
          <w:p w14:paraId="403D5597"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 MHz</w:t>
            </w:r>
          </w:p>
        </w:tc>
      </w:tr>
      <w:tr w:rsidR="00956086" w:rsidRPr="00956086" w14:paraId="585A4412" w14:textId="77777777" w:rsidTr="001A20D3">
        <w:tc>
          <w:tcPr>
            <w:tcW w:w="910" w:type="pct"/>
            <w:shd w:val="clear" w:color="auto" w:fill="auto"/>
            <w:vAlign w:val="center"/>
          </w:tcPr>
          <w:p w14:paraId="5B778B35"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24,95</w:t>
            </w:r>
            <w:r w:rsidR="00B118FE">
              <w:rPr>
                <w:rFonts w:eastAsia="Times New Roman" w:cs="Arial"/>
                <w:sz w:val="22"/>
                <w:szCs w:val="24"/>
              </w:rPr>
              <w:t>-</w:t>
            </w:r>
            <w:r>
              <w:rPr>
                <w:rFonts w:eastAsia="Times New Roman" w:cs="Arial"/>
                <w:sz w:val="22"/>
                <w:szCs w:val="24"/>
              </w:rPr>
              <w:t>29,9</w:t>
            </w:r>
          </w:p>
        </w:tc>
        <w:tc>
          <w:tcPr>
            <w:tcW w:w="628" w:type="pct"/>
            <w:vMerge w:val="restart"/>
            <w:shd w:val="clear" w:color="auto" w:fill="auto"/>
            <w:vAlign w:val="center"/>
          </w:tcPr>
          <w:p w14:paraId="142468E4"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-23,5</w:t>
            </w:r>
          </w:p>
        </w:tc>
        <w:tc>
          <w:tcPr>
            <w:tcW w:w="649" w:type="pct"/>
            <w:shd w:val="clear" w:color="auto" w:fill="auto"/>
            <w:vAlign w:val="center"/>
          </w:tcPr>
          <w:p w14:paraId="53D8B73D"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-23,5</w:t>
            </w:r>
          </w:p>
        </w:tc>
        <w:tc>
          <w:tcPr>
            <w:tcW w:w="685" w:type="pct"/>
            <w:vMerge w:val="restart"/>
            <w:shd w:val="clear" w:color="auto" w:fill="auto"/>
            <w:vAlign w:val="center"/>
          </w:tcPr>
          <w:p w14:paraId="3BFA72C8" w14:textId="77777777" w:rsidR="00217440" w:rsidRPr="00956086" w:rsidRDefault="00217440" w:rsidP="00C54C08">
            <w:pPr>
              <w:keepNext w:val="0"/>
              <w:spacing w:after="120" w:line="240" w:lineRule="auto"/>
              <w:jc w:val="center"/>
              <w:rPr>
                <w:rFonts w:eastAsia="Times New Roman" w:cs="Arial"/>
                <w:sz w:val="22"/>
                <w:szCs w:val="24"/>
              </w:rPr>
            </w:pPr>
          </w:p>
        </w:tc>
        <w:tc>
          <w:tcPr>
            <w:tcW w:w="656" w:type="pct"/>
            <w:vMerge w:val="restart"/>
            <w:shd w:val="clear" w:color="auto" w:fill="auto"/>
            <w:vAlign w:val="center"/>
          </w:tcPr>
          <w:p w14:paraId="12123169" w14:textId="77777777" w:rsidR="00217440" w:rsidRPr="00956086" w:rsidRDefault="00217440" w:rsidP="00C54C08">
            <w:pPr>
              <w:keepNext w:val="0"/>
              <w:spacing w:after="120" w:line="240" w:lineRule="auto"/>
              <w:jc w:val="center"/>
              <w:rPr>
                <w:rFonts w:eastAsia="Times New Roman" w:cs="Arial"/>
                <w:sz w:val="22"/>
                <w:szCs w:val="24"/>
              </w:rPr>
            </w:pPr>
          </w:p>
        </w:tc>
        <w:tc>
          <w:tcPr>
            <w:tcW w:w="724" w:type="pct"/>
            <w:vMerge w:val="restart"/>
            <w:shd w:val="clear" w:color="auto" w:fill="auto"/>
            <w:vAlign w:val="center"/>
          </w:tcPr>
          <w:p w14:paraId="5EFE38F2" w14:textId="77777777" w:rsidR="00217440" w:rsidRPr="00956086" w:rsidRDefault="00217440" w:rsidP="00C54C08">
            <w:pPr>
              <w:keepNext w:val="0"/>
              <w:spacing w:after="120" w:line="240" w:lineRule="auto"/>
              <w:jc w:val="center"/>
              <w:rPr>
                <w:rFonts w:eastAsia="Times New Roman" w:cs="Arial"/>
                <w:sz w:val="22"/>
                <w:szCs w:val="24"/>
              </w:rPr>
            </w:pPr>
          </w:p>
        </w:tc>
        <w:tc>
          <w:tcPr>
            <w:tcW w:w="748" w:type="pct"/>
            <w:shd w:val="clear" w:color="auto" w:fill="auto"/>
            <w:vAlign w:val="center"/>
          </w:tcPr>
          <w:p w14:paraId="59DB97C5"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w:t>
            </w:r>
            <w:r w:rsidR="002D4866">
              <w:rPr>
                <w:rFonts w:eastAsia="Times New Roman" w:cs="Arial"/>
                <w:bCs/>
                <w:sz w:val="22"/>
                <w:szCs w:val="24"/>
              </w:rPr>
              <w:t xml:space="preserve"> </w:t>
            </w:r>
            <w:r w:rsidRPr="00956086">
              <w:rPr>
                <w:rFonts w:eastAsia="Times New Roman" w:cs="Arial"/>
                <w:bCs/>
                <w:sz w:val="22"/>
                <w:szCs w:val="24"/>
              </w:rPr>
              <w:t>MHz</w:t>
            </w:r>
          </w:p>
        </w:tc>
      </w:tr>
      <w:tr w:rsidR="00956086" w:rsidRPr="00956086" w14:paraId="53A9FA1F" w14:textId="77777777" w:rsidTr="001A20D3">
        <w:tc>
          <w:tcPr>
            <w:tcW w:w="910" w:type="pct"/>
            <w:shd w:val="clear" w:color="auto" w:fill="auto"/>
            <w:vAlign w:val="center"/>
          </w:tcPr>
          <w:p w14:paraId="19F248C6" w14:textId="77777777" w:rsidR="00217440" w:rsidRPr="00E72193"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29,9</w:t>
            </w:r>
            <w:r w:rsidR="00B118FE">
              <w:rPr>
                <w:rFonts w:eastAsia="Times New Roman" w:cs="Arial"/>
                <w:sz w:val="22"/>
                <w:szCs w:val="24"/>
              </w:rPr>
              <w:t>-</w:t>
            </w:r>
            <w:r>
              <w:rPr>
                <w:rFonts w:eastAsia="Times New Roman" w:cs="Arial"/>
                <w:sz w:val="22"/>
                <w:szCs w:val="24"/>
              </w:rPr>
              <w:t>29,95</w:t>
            </w:r>
          </w:p>
        </w:tc>
        <w:tc>
          <w:tcPr>
            <w:tcW w:w="628" w:type="pct"/>
            <w:vMerge/>
            <w:shd w:val="clear" w:color="auto" w:fill="auto"/>
            <w:vAlign w:val="center"/>
          </w:tcPr>
          <w:p w14:paraId="7EDE8C6C" w14:textId="77777777" w:rsidR="00217440" w:rsidRPr="00956086" w:rsidRDefault="00217440" w:rsidP="00C54C08">
            <w:pPr>
              <w:keepNext w:val="0"/>
              <w:spacing w:after="120" w:line="240" w:lineRule="auto"/>
              <w:jc w:val="center"/>
              <w:rPr>
                <w:rFonts w:eastAsia="Times New Roman" w:cs="Arial"/>
                <w:sz w:val="22"/>
                <w:szCs w:val="24"/>
              </w:rPr>
            </w:pPr>
          </w:p>
        </w:tc>
        <w:tc>
          <w:tcPr>
            <w:tcW w:w="649" w:type="pct"/>
            <w:shd w:val="clear" w:color="auto" w:fill="auto"/>
            <w:vAlign w:val="center"/>
          </w:tcPr>
          <w:p w14:paraId="3ABE09CA" w14:textId="77777777" w:rsidR="00217440" w:rsidRPr="00956086" w:rsidRDefault="00217440" w:rsidP="00C54C08">
            <w:pPr>
              <w:keepNext w:val="0"/>
              <w:spacing w:after="120" w:line="240" w:lineRule="auto"/>
              <w:jc w:val="center"/>
              <w:rPr>
                <w:rFonts w:eastAsia="Times New Roman" w:cs="Arial"/>
                <w:sz w:val="22"/>
                <w:szCs w:val="24"/>
              </w:rPr>
            </w:pPr>
          </w:p>
        </w:tc>
        <w:tc>
          <w:tcPr>
            <w:tcW w:w="685" w:type="pct"/>
            <w:vMerge/>
            <w:shd w:val="clear" w:color="auto" w:fill="auto"/>
            <w:vAlign w:val="center"/>
          </w:tcPr>
          <w:p w14:paraId="278A5C48" w14:textId="77777777" w:rsidR="00217440" w:rsidRPr="00956086" w:rsidRDefault="00217440" w:rsidP="00C54C08">
            <w:pPr>
              <w:keepNext w:val="0"/>
              <w:spacing w:after="120" w:line="240" w:lineRule="auto"/>
              <w:jc w:val="center"/>
              <w:rPr>
                <w:rFonts w:eastAsia="Times New Roman" w:cs="Arial"/>
                <w:sz w:val="22"/>
                <w:szCs w:val="24"/>
              </w:rPr>
            </w:pPr>
          </w:p>
        </w:tc>
        <w:tc>
          <w:tcPr>
            <w:tcW w:w="656" w:type="pct"/>
            <w:vMerge/>
            <w:shd w:val="clear" w:color="auto" w:fill="auto"/>
            <w:vAlign w:val="center"/>
          </w:tcPr>
          <w:p w14:paraId="0202FE17" w14:textId="77777777" w:rsidR="00217440" w:rsidRPr="00956086" w:rsidRDefault="00217440" w:rsidP="00C54C08">
            <w:pPr>
              <w:keepNext w:val="0"/>
              <w:spacing w:after="120" w:line="240" w:lineRule="auto"/>
              <w:jc w:val="center"/>
              <w:rPr>
                <w:rFonts w:eastAsia="Times New Roman" w:cs="Arial"/>
                <w:sz w:val="22"/>
                <w:szCs w:val="24"/>
              </w:rPr>
            </w:pPr>
          </w:p>
        </w:tc>
        <w:tc>
          <w:tcPr>
            <w:tcW w:w="724" w:type="pct"/>
            <w:vMerge/>
            <w:shd w:val="clear" w:color="auto" w:fill="auto"/>
            <w:vAlign w:val="center"/>
          </w:tcPr>
          <w:p w14:paraId="47DA7A38" w14:textId="77777777" w:rsidR="00217440" w:rsidRPr="00956086" w:rsidRDefault="00217440" w:rsidP="00C54C08">
            <w:pPr>
              <w:keepNext w:val="0"/>
              <w:spacing w:after="120" w:line="240" w:lineRule="auto"/>
              <w:jc w:val="center"/>
              <w:rPr>
                <w:rFonts w:eastAsia="Times New Roman" w:cs="Arial"/>
                <w:sz w:val="22"/>
                <w:szCs w:val="24"/>
              </w:rPr>
            </w:pPr>
          </w:p>
        </w:tc>
        <w:tc>
          <w:tcPr>
            <w:tcW w:w="748" w:type="pct"/>
            <w:shd w:val="clear" w:color="auto" w:fill="auto"/>
            <w:vAlign w:val="center"/>
          </w:tcPr>
          <w:p w14:paraId="238F8339"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w:t>
            </w:r>
            <w:r w:rsidR="002D4866">
              <w:rPr>
                <w:rFonts w:eastAsia="Times New Roman" w:cs="Arial"/>
                <w:bCs/>
                <w:sz w:val="22"/>
                <w:szCs w:val="24"/>
              </w:rPr>
              <w:t xml:space="preserve"> </w:t>
            </w:r>
            <w:r w:rsidRPr="00956086">
              <w:rPr>
                <w:rFonts w:eastAsia="Times New Roman" w:cs="Arial"/>
                <w:bCs/>
                <w:sz w:val="22"/>
                <w:szCs w:val="24"/>
              </w:rPr>
              <w:t>MHz</w:t>
            </w:r>
          </w:p>
        </w:tc>
      </w:tr>
      <w:tr w:rsidR="00956086" w:rsidRPr="00956086" w14:paraId="10F70951" w14:textId="77777777" w:rsidTr="001A20D3">
        <w:tc>
          <w:tcPr>
            <w:tcW w:w="910" w:type="pct"/>
            <w:shd w:val="clear" w:color="auto" w:fill="auto"/>
            <w:vAlign w:val="center"/>
          </w:tcPr>
          <w:p w14:paraId="3AED5DFD"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29,95</w:t>
            </w:r>
            <w:r w:rsidR="00B118FE">
              <w:rPr>
                <w:rFonts w:eastAsia="Times New Roman" w:cs="Arial"/>
                <w:sz w:val="22"/>
                <w:szCs w:val="24"/>
              </w:rPr>
              <w:t>-</w:t>
            </w:r>
            <w:r>
              <w:rPr>
                <w:rFonts w:eastAsia="Times New Roman" w:cs="Arial"/>
                <w:sz w:val="22"/>
                <w:szCs w:val="24"/>
              </w:rPr>
              <w:t>30</w:t>
            </w:r>
          </w:p>
        </w:tc>
        <w:tc>
          <w:tcPr>
            <w:tcW w:w="628" w:type="pct"/>
            <w:shd w:val="clear" w:color="auto" w:fill="auto"/>
            <w:vAlign w:val="center"/>
          </w:tcPr>
          <w:p w14:paraId="3F3B8DE0" w14:textId="77777777" w:rsidR="00217440" w:rsidRPr="00956086" w:rsidRDefault="00217440" w:rsidP="00C54C08">
            <w:pPr>
              <w:keepNext w:val="0"/>
              <w:spacing w:after="120" w:line="240" w:lineRule="auto"/>
              <w:jc w:val="center"/>
              <w:rPr>
                <w:rFonts w:eastAsia="Times New Roman" w:cs="Arial"/>
                <w:sz w:val="22"/>
                <w:szCs w:val="24"/>
              </w:rPr>
            </w:pPr>
          </w:p>
        </w:tc>
        <w:tc>
          <w:tcPr>
            <w:tcW w:w="649" w:type="pct"/>
            <w:shd w:val="clear" w:color="auto" w:fill="auto"/>
            <w:vAlign w:val="center"/>
          </w:tcPr>
          <w:p w14:paraId="6ABE917B" w14:textId="77777777" w:rsidR="00217440" w:rsidRPr="00956086" w:rsidRDefault="00217440" w:rsidP="00C54C08">
            <w:pPr>
              <w:keepNext w:val="0"/>
              <w:spacing w:after="120" w:line="240" w:lineRule="auto"/>
              <w:jc w:val="center"/>
              <w:rPr>
                <w:rFonts w:eastAsia="Times New Roman" w:cs="Arial"/>
                <w:sz w:val="22"/>
                <w:szCs w:val="24"/>
              </w:rPr>
            </w:pPr>
          </w:p>
        </w:tc>
        <w:tc>
          <w:tcPr>
            <w:tcW w:w="685" w:type="pct"/>
            <w:vMerge/>
            <w:shd w:val="clear" w:color="auto" w:fill="auto"/>
            <w:vAlign w:val="center"/>
          </w:tcPr>
          <w:p w14:paraId="2BE003FC" w14:textId="77777777" w:rsidR="00217440" w:rsidRPr="00956086" w:rsidRDefault="00217440" w:rsidP="00C54C08">
            <w:pPr>
              <w:keepNext w:val="0"/>
              <w:spacing w:after="120" w:line="240" w:lineRule="auto"/>
              <w:jc w:val="center"/>
              <w:rPr>
                <w:rFonts w:eastAsia="Times New Roman" w:cs="Arial"/>
                <w:sz w:val="22"/>
                <w:szCs w:val="24"/>
              </w:rPr>
            </w:pPr>
          </w:p>
        </w:tc>
        <w:tc>
          <w:tcPr>
            <w:tcW w:w="656" w:type="pct"/>
            <w:vMerge/>
            <w:shd w:val="clear" w:color="auto" w:fill="auto"/>
            <w:vAlign w:val="center"/>
          </w:tcPr>
          <w:p w14:paraId="4C05AE64" w14:textId="77777777" w:rsidR="00217440" w:rsidRPr="00956086" w:rsidRDefault="00217440" w:rsidP="00C54C08">
            <w:pPr>
              <w:keepNext w:val="0"/>
              <w:spacing w:after="120" w:line="240" w:lineRule="auto"/>
              <w:jc w:val="center"/>
              <w:rPr>
                <w:rFonts w:eastAsia="Times New Roman" w:cs="Arial"/>
                <w:sz w:val="22"/>
                <w:szCs w:val="24"/>
              </w:rPr>
            </w:pPr>
          </w:p>
        </w:tc>
        <w:tc>
          <w:tcPr>
            <w:tcW w:w="724" w:type="pct"/>
            <w:vMerge/>
            <w:shd w:val="clear" w:color="auto" w:fill="auto"/>
            <w:vAlign w:val="center"/>
          </w:tcPr>
          <w:p w14:paraId="110015FC" w14:textId="77777777" w:rsidR="00217440" w:rsidRPr="00956086" w:rsidRDefault="00217440" w:rsidP="00C54C08">
            <w:pPr>
              <w:keepNext w:val="0"/>
              <w:spacing w:after="120" w:line="240" w:lineRule="auto"/>
              <w:jc w:val="center"/>
              <w:rPr>
                <w:rFonts w:eastAsia="Times New Roman" w:cs="Arial"/>
                <w:sz w:val="22"/>
                <w:szCs w:val="24"/>
              </w:rPr>
            </w:pPr>
          </w:p>
        </w:tc>
        <w:tc>
          <w:tcPr>
            <w:tcW w:w="748" w:type="pct"/>
            <w:shd w:val="clear" w:color="auto" w:fill="auto"/>
            <w:vAlign w:val="center"/>
          </w:tcPr>
          <w:p w14:paraId="4B582E5A"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w:t>
            </w:r>
            <w:r w:rsidR="002D4866">
              <w:rPr>
                <w:rFonts w:eastAsia="Times New Roman" w:cs="Arial"/>
                <w:bCs/>
                <w:sz w:val="22"/>
                <w:szCs w:val="24"/>
              </w:rPr>
              <w:t xml:space="preserve"> </w:t>
            </w:r>
            <w:r w:rsidRPr="00956086">
              <w:rPr>
                <w:rFonts w:eastAsia="Times New Roman" w:cs="Arial"/>
                <w:bCs/>
                <w:sz w:val="22"/>
                <w:szCs w:val="24"/>
              </w:rPr>
              <w:t>MHz</w:t>
            </w:r>
          </w:p>
        </w:tc>
      </w:tr>
      <w:tr w:rsidR="00956086" w:rsidRPr="00956086" w14:paraId="6616A07B" w14:textId="77777777" w:rsidTr="001A20D3">
        <w:tc>
          <w:tcPr>
            <w:tcW w:w="910" w:type="pct"/>
            <w:shd w:val="clear" w:color="auto" w:fill="auto"/>
            <w:vAlign w:val="center"/>
          </w:tcPr>
          <w:p w14:paraId="702D1B00"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30</w:t>
            </w:r>
            <w:r w:rsidR="00B118FE">
              <w:rPr>
                <w:rFonts w:eastAsia="Times New Roman" w:cs="Arial"/>
                <w:sz w:val="22"/>
                <w:szCs w:val="24"/>
              </w:rPr>
              <w:t>-</w:t>
            </w:r>
            <w:r>
              <w:rPr>
                <w:rFonts w:eastAsia="Times New Roman" w:cs="Arial"/>
                <w:sz w:val="22"/>
                <w:szCs w:val="24"/>
              </w:rPr>
              <w:t>34,85</w:t>
            </w:r>
          </w:p>
        </w:tc>
        <w:tc>
          <w:tcPr>
            <w:tcW w:w="628" w:type="pct"/>
            <w:shd w:val="clear" w:color="auto" w:fill="auto"/>
            <w:vAlign w:val="center"/>
          </w:tcPr>
          <w:p w14:paraId="0D71C025" w14:textId="77777777" w:rsidR="00217440" w:rsidRPr="00956086" w:rsidRDefault="00217440" w:rsidP="00C54C08">
            <w:pPr>
              <w:keepNext w:val="0"/>
              <w:spacing w:after="120" w:line="240" w:lineRule="auto"/>
              <w:jc w:val="center"/>
              <w:rPr>
                <w:rFonts w:eastAsia="Times New Roman" w:cs="Arial"/>
                <w:sz w:val="22"/>
                <w:szCs w:val="24"/>
              </w:rPr>
            </w:pPr>
          </w:p>
        </w:tc>
        <w:tc>
          <w:tcPr>
            <w:tcW w:w="649" w:type="pct"/>
            <w:shd w:val="clear" w:color="auto" w:fill="auto"/>
            <w:vAlign w:val="center"/>
          </w:tcPr>
          <w:p w14:paraId="5FE509B5" w14:textId="77777777" w:rsidR="00217440" w:rsidRPr="00956086" w:rsidRDefault="00217440" w:rsidP="00C54C08">
            <w:pPr>
              <w:keepNext w:val="0"/>
              <w:spacing w:after="120" w:line="240" w:lineRule="auto"/>
              <w:jc w:val="center"/>
              <w:rPr>
                <w:rFonts w:eastAsia="Times New Roman" w:cs="Arial"/>
                <w:sz w:val="22"/>
                <w:szCs w:val="24"/>
              </w:rPr>
            </w:pPr>
          </w:p>
        </w:tc>
        <w:tc>
          <w:tcPr>
            <w:tcW w:w="685" w:type="pct"/>
            <w:vMerge w:val="restart"/>
            <w:shd w:val="clear" w:color="auto" w:fill="auto"/>
            <w:vAlign w:val="center"/>
          </w:tcPr>
          <w:p w14:paraId="70B23C6B"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-23,5</w:t>
            </w:r>
          </w:p>
        </w:tc>
        <w:tc>
          <w:tcPr>
            <w:tcW w:w="656" w:type="pct"/>
            <w:vMerge/>
            <w:shd w:val="clear" w:color="auto" w:fill="auto"/>
            <w:vAlign w:val="center"/>
          </w:tcPr>
          <w:p w14:paraId="00C4C2A5" w14:textId="77777777" w:rsidR="00217440" w:rsidRPr="00956086" w:rsidRDefault="00217440" w:rsidP="00C54C08">
            <w:pPr>
              <w:keepNext w:val="0"/>
              <w:spacing w:after="120" w:line="240" w:lineRule="auto"/>
              <w:jc w:val="center"/>
              <w:rPr>
                <w:rFonts w:eastAsia="Times New Roman" w:cs="Arial"/>
                <w:sz w:val="22"/>
                <w:szCs w:val="24"/>
              </w:rPr>
            </w:pPr>
          </w:p>
        </w:tc>
        <w:tc>
          <w:tcPr>
            <w:tcW w:w="724" w:type="pct"/>
            <w:vMerge/>
            <w:shd w:val="clear" w:color="auto" w:fill="auto"/>
            <w:vAlign w:val="center"/>
          </w:tcPr>
          <w:p w14:paraId="176BEB77" w14:textId="77777777" w:rsidR="00217440" w:rsidRPr="00956086" w:rsidRDefault="00217440" w:rsidP="00C54C08">
            <w:pPr>
              <w:keepNext w:val="0"/>
              <w:spacing w:after="120" w:line="240" w:lineRule="auto"/>
              <w:jc w:val="center"/>
              <w:rPr>
                <w:rFonts w:eastAsia="Times New Roman" w:cs="Arial"/>
                <w:sz w:val="22"/>
                <w:szCs w:val="24"/>
              </w:rPr>
            </w:pPr>
          </w:p>
        </w:tc>
        <w:tc>
          <w:tcPr>
            <w:tcW w:w="748" w:type="pct"/>
            <w:shd w:val="clear" w:color="auto" w:fill="auto"/>
            <w:vAlign w:val="center"/>
          </w:tcPr>
          <w:p w14:paraId="2234FE90"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w:t>
            </w:r>
            <w:r w:rsidR="002D4866">
              <w:rPr>
                <w:rFonts w:eastAsia="Times New Roman" w:cs="Arial"/>
                <w:bCs/>
                <w:sz w:val="22"/>
                <w:szCs w:val="24"/>
              </w:rPr>
              <w:t xml:space="preserve"> </w:t>
            </w:r>
            <w:r w:rsidRPr="00956086">
              <w:rPr>
                <w:rFonts w:eastAsia="Times New Roman" w:cs="Arial"/>
                <w:bCs/>
                <w:sz w:val="22"/>
                <w:szCs w:val="24"/>
              </w:rPr>
              <w:t>MHz</w:t>
            </w:r>
          </w:p>
        </w:tc>
      </w:tr>
      <w:tr w:rsidR="00956086" w:rsidRPr="00956086" w14:paraId="6C15F6F1" w14:textId="77777777" w:rsidTr="001A20D3">
        <w:tc>
          <w:tcPr>
            <w:tcW w:w="910" w:type="pct"/>
            <w:shd w:val="clear" w:color="auto" w:fill="auto"/>
            <w:vAlign w:val="center"/>
          </w:tcPr>
          <w:p w14:paraId="0D177FCB"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34,85</w:t>
            </w:r>
            <w:r w:rsidR="00B118FE">
              <w:rPr>
                <w:rFonts w:eastAsia="Times New Roman" w:cs="Arial"/>
                <w:sz w:val="22"/>
                <w:szCs w:val="24"/>
              </w:rPr>
              <w:t>-</w:t>
            </w:r>
            <w:r>
              <w:rPr>
                <w:rFonts w:eastAsia="Times New Roman" w:cs="Arial"/>
                <w:sz w:val="22"/>
                <w:szCs w:val="24"/>
              </w:rPr>
              <w:t>34,9</w:t>
            </w:r>
          </w:p>
        </w:tc>
        <w:tc>
          <w:tcPr>
            <w:tcW w:w="628" w:type="pct"/>
            <w:shd w:val="clear" w:color="auto" w:fill="auto"/>
            <w:vAlign w:val="center"/>
          </w:tcPr>
          <w:p w14:paraId="598E3628" w14:textId="77777777" w:rsidR="00217440" w:rsidRPr="00956086" w:rsidRDefault="00217440" w:rsidP="00C54C08">
            <w:pPr>
              <w:keepNext w:val="0"/>
              <w:spacing w:after="120" w:line="240" w:lineRule="auto"/>
              <w:jc w:val="center"/>
              <w:rPr>
                <w:rFonts w:eastAsia="Times New Roman" w:cs="Arial"/>
                <w:sz w:val="22"/>
                <w:szCs w:val="24"/>
              </w:rPr>
            </w:pPr>
          </w:p>
        </w:tc>
        <w:tc>
          <w:tcPr>
            <w:tcW w:w="649" w:type="pct"/>
            <w:shd w:val="clear" w:color="auto" w:fill="auto"/>
            <w:vAlign w:val="center"/>
          </w:tcPr>
          <w:p w14:paraId="3FC08B33" w14:textId="77777777" w:rsidR="00217440" w:rsidRPr="00956086" w:rsidRDefault="00217440" w:rsidP="00C54C08">
            <w:pPr>
              <w:keepNext w:val="0"/>
              <w:spacing w:after="120" w:line="240" w:lineRule="auto"/>
              <w:jc w:val="center"/>
              <w:rPr>
                <w:rFonts w:eastAsia="Times New Roman" w:cs="Arial"/>
                <w:sz w:val="22"/>
                <w:szCs w:val="24"/>
              </w:rPr>
            </w:pPr>
          </w:p>
        </w:tc>
        <w:tc>
          <w:tcPr>
            <w:tcW w:w="685" w:type="pct"/>
            <w:vMerge/>
            <w:shd w:val="clear" w:color="auto" w:fill="auto"/>
            <w:vAlign w:val="center"/>
          </w:tcPr>
          <w:p w14:paraId="58A9083B" w14:textId="77777777" w:rsidR="00217440" w:rsidRPr="00956086" w:rsidRDefault="00217440" w:rsidP="00C54C08">
            <w:pPr>
              <w:keepNext w:val="0"/>
              <w:spacing w:after="120" w:line="240" w:lineRule="auto"/>
              <w:jc w:val="center"/>
              <w:rPr>
                <w:rFonts w:eastAsia="Times New Roman" w:cs="Arial"/>
                <w:sz w:val="22"/>
                <w:szCs w:val="24"/>
              </w:rPr>
            </w:pPr>
          </w:p>
        </w:tc>
        <w:tc>
          <w:tcPr>
            <w:tcW w:w="656" w:type="pct"/>
            <w:vMerge w:val="restart"/>
            <w:shd w:val="clear" w:color="auto" w:fill="auto"/>
            <w:vAlign w:val="center"/>
          </w:tcPr>
          <w:p w14:paraId="67AD9E11"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-23,5</w:t>
            </w:r>
          </w:p>
        </w:tc>
        <w:tc>
          <w:tcPr>
            <w:tcW w:w="724" w:type="pct"/>
            <w:vMerge/>
            <w:shd w:val="clear" w:color="auto" w:fill="auto"/>
            <w:vAlign w:val="center"/>
          </w:tcPr>
          <w:p w14:paraId="0A95DBD4" w14:textId="77777777" w:rsidR="00217440" w:rsidRPr="00956086" w:rsidRDefault="00217440" w:rsidP="00C54C08">
            <w:pPr>
              <w:keepNext w:val="0"/>
              <w:spacing w:after="120" w:line="240" w:lineRule="auto"/>
              <w:jc w:val="center"/>
              <w:rPr>
                <w:rFonts w:eastAsia="Times New Roman" w:cs="Arial"/>
                <w:sz w:val="22"/>
                <w:szCs w:val="24"/>
              </w:rPr>
            </w:pPr>
          </w:p>
        </w:tc>
        <w:tc>
          <w:tcPr>
            <w:tcW w:w="748" w:type="pct"/>
            <w:shd w:val="clear" w:color="auto" w:fill="auto"/>
            <w:vAlign w:val="center"/>
          </w:tcPr>
          <w:p w14:paraId="321F0BD7"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w:t>
            </w:r>
            <w:r w:rsidR="002D4866">
              <w:rPr>
                <w:rFonts w:eastAsia="Times New Roman" w:cs="Arial"/>
                <w:bCs/>
                <w:sz w:val="22"/>
                <w:szCs w:val="24"/>
              </w:rPr>
              <w:t xml:space="preserve"> </w:t>
            </w:r>
            <w:r w:rsidRPr="00956086">
              <w:rPr>
                <w:rFonts w:eastAsia="Times New Roman" w:cs="Arial"/>
                <w:bCs/>
                <w:sz w:val="22"/>
                <w:szCs w:val="24"/>
              </w:rPr>
              <w:t>MHz</w:t>
            </w:r>
          </w:p>
        </w:tc>
      </w:tr>
      <w:tr w:rsidR="00956086" w:rsidRPr="00956086" w14:paraId="2D85C0E0" w14:textId="77777777" w:rsidTr="001A20D3">
        <w:tc>
          <w:tcPr>
            <w:tcW w:w="910" w:type="pct"/>
            <w:shd w:val="clear" w:color="auto" w:fill="auto"/>
            <w:vAlign w:val="center"/>
          </w:tcPr>
          <w:p w14:paraId="21AF7277"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34,9</w:t>
            </w:r>
            <w:r w:rsidR="00B118FE">
              <w:rPr>
                <w:rFonts w:eastAsia="Times New Roman" w:cs="Arial"/>
                <w:sz w:val="22"/>
                <w:szCs w:val="24"/>
              </w:rPr>
              <w:t>-</w:t>
            </w:r>
            <w:r>
              <w:rPr>
                <w:rFonts w:eastAsia="Times New Roman" w:cs="Arial"/>
                <w:sz w:val="22"/>
                <w:szCs w:val="24"/>
              </w:rPr>
              <w:t>35</w:t>
            </w:r>
          </w:p>
        </w:tc>
        <w:tc>
          <w:tcPr>
            <w:tcW w:w="628" w:type="pct"/>
            <w:shd w:val="clear" w:color="auto" w:fill="auto"/>
            <w:vAlign w:val="center"/>
          </w:tcPr>
          <w:p w14:paraId="62C6FCE5" w14:textId="77777777" w:rsidR="00217440" w:rsidRPr="00956086" w:rsidRDefault="00217440" w:rsidP="00C54C08">
            <w:pPr>
              <w:keepNext w:val="0"/>
              <w:spacing w:after="120" w:line="240" w:lineRule="auto"/>
              <w:jc w:val="center"/>
              <w:rPr>
                <w:rFonts w:eastAsia="Times New Roman" w:cs="Arial"/>
                <w:sz w:val="22"/>
                <w:szCs w:val="24"/>
              </w:rPr>
            </w:pPr>
          </w:p>
        </w:tc>
        <w:tc>
          <w:tcPr>
            <w:tcW w:w="649" w:type="pct"/>
            <w:shd w:val="clear" w:color="auto" w:fill="auto"/>
            <w:vAlign w:val="center"/>
          </w:tcPr>
          <w:p w14:paraId="06E0C9D7" w14:textId="77777777" w:rsidR="00217440" w:rsidRPr="00956086" w:rsidRDefault="00217440" w:rsidP="00C54C08">
            <w:pPr>
              <w:keepNext w:val="0"/>
              <w:spacing w:after="120" w:line="240" w:lineRule="auto"/>
              <w:jc w:val="center"/>
              <w:rPr>
                <w:rFonts w:eastAsia="Times New Roman" w:cs="Arial"/>
                <w:sz w:val="22"/>
                <w:szCs w:val="24"/>
              </w:rPr>
            </w:pPr>
          </w:p>
        </w:tc>
        <w:tc>
          <w:tcPr>
            <w:tcW w:w="685" w:type="pct"/>
            <w:vMerge/>
            <w:shd w:val="clear" w:color="auto" w:fill="auto"/>
            <w:vAlign w:val="center"/>
          </w:tcPr>
          <w:p w14:paraId="78ABFF1D" w14:textId="77777777" w:rsidR="00217440" w:rsidRPr="00956086" w:rsidRDefault="00217440" w:rsidP="00C54C08">
            <w:pPr>
              <w:keepNext w:val="0"/>
              <w:spacing w:after="120" w:line="240" w:lineRule="auto"/>
              <w:jc w:val="center"/>
              <w:rPr>
                <w:rFonts w:eastAsia="Times New Roman" w:cs="Arial"/>
                <w:sz w:val="22"/>
                <w:szCs w:val="24"/>
              </w:rPr>
            </w:pPr>
          </w:p>
        </w:tc>
        <w:tc>
          <w:tcPr>
            <w:tcW w:w="656" w:type="pct"/>
            <w:vMerge/>
            <w:shd w:val="clear" w:color="auto" w:fill="auto"/>
            <w:vAlign w:val="center"/>
          </w:tcPr>
          <w:p w14:paraId="7966FCB5" w14:textId="77777777" w:rsidR="00217440" w:rsidRPr="00956086" w:rsidRDefault="00217440" w:rsidP="00C54C08">
            <w:pPr>
              <w:keepNext w:val="0"/>
              <w:spacing w:after="120" w:line="240" w:lineRule="auto"/>
              <w:jc w:val="center"/>
              <w:rPr>
                <w:rFonts w:eastAsia="Times New Roman" w:cs="Arial"/>
                <w:sz w:val="22"/>
                <w:szCs w:val="24"/>
              </w:rPr>
            </w:pPr>
          </w:p>
        </w:tc>
        <w:tc>
          <w:tcPr>
            <w:tcW w:w="724" w:type="pct"/>
            <w:vMerge/>
            <w:shd w:val="clear" w:color="auto" w:fill="auto"/>
            <w:vAlign w:val="center"/>
          </w:tcPr>
          <w:p w14:paraId="7EF9B1A6" w14:textId="77777777" w:rsidR="00217440" w:rsidRPr="00956086" w:rsidRDefault="00217440" w:rsidP="00C54C08">
            <w:pPr>
              <w:keepNext w:val="0"/>
              <w:spacing w:after="120" w:line="240" w:lineRule="auto"/>
              <w:jc w:val="center"/>
              <w:rPr>
                <w:rFonts w:eastAsia="Times New Roman" w:cs="Arial"/>
                <w:sz w:val="22"/>
                <w:szCs w:val="24"/>
              </w:rPr>
            </w:pPr>
          </w:p>
        </w:tc>
        <w:tc>
          <w:tcPr>
            <w:tcW w:w="748" w:type="pct"/>
            <w:shd w:val="clear" w:color="auto" w:fill="auto"/>
            <w:vAlign w:val="center"/>
          </w:tcPr>
          <w:p w14:paraId="4C211DEC"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w:t>
            </w:r>
            <w:r w:rsidR="002D4866">
              <w:rPr>
                <w:rFonts w:eastAsia="Times New Roman" w:cs="Arial"/>
                <w:bCs/>
                <w:sz w:val="22"/>
                <w:szCs w:val="24"/>
              </w:rPr>
              <w:t xml:space="preserve"> </w:t>
            </w:r>
            <w:r w:rsidRPr="00956086">
              <w:rPr>
                <w:rFonts w:eastAsia="Times New Roman" w:cs="Arial"/>
                <w:bCs/>
                <w:sz w:val="22"/>
                <w:szCs w:val="24"/>
              </w:rPr>
              <w:t>MHz</w:t>
            </w:r>
          </w:p>
        </w:tc>
      </w:tr>
      <w:tr w:rsidR="00956086" w:rsidRPr="00956086" w14:paraId="5399D9F9" w14:textId="77777777" w:rsidTr="001A20D3">
        <w:tc>
          <w:tcPr>
            <w:tcW w:w="910" w:type="pct"/>
            <w:shd w:val="clear" w:color="auto" w:fill="auto"/>
            <w:vAlign w:val="center"/>
          </w:tcPr>
          <w:p w14:paraId="7F45188E"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35</w:t>
            </w:r>
            <w:r w:rsidR="00B118FE">
              <w:rPr>
                <w:rFonts w:eastAsia="Times New Roman" w:cs="Arial"/>
                <w:sz w:val="22"/>
                <w:szCs w:val="24"/>
              </w:rPr>
              <w:t>-</w:t>
            </w:r>
            <w:r>
              <w:rPr>
                <w:rFonts w:eastAsia="Times New Roman" w:cs="Arial"/>
                <w:sz w:val="22"/>
                <w:szCs w:val="24"/>
              </w:rPr>
              <w:t>39,8</w:t>
            </w:r>
          </w:p>
        </w:tc>
        <w:tc>
          <w:tcPr>
            <w:tcW w:w="628" w:type="pct"/>
            <w:shd w:val="clear" w:color="auto" w:fill="auto"/>
            <w:vAlign w:val="center"/>
          </w:tcPr>
          <w:p w14:paraId="18CBEEDB" w14:textId="77777777" w:rsidR="00217440" w:rsidRPr="00956086" w:rsidRDefault="00217440" w:rsidP="00C54C08">
            <w:pPr>
              <w:keepNext w:val="0"/>
              <w:spacing w:after="120" w:line="240" w:lineRule="auto"/>
              <w:jc w:val="center"/>
              <w:rPr>
                <w:rFonts w:eastAsia="Times New Roman" w:cs="Arial"/>
                <w:sz w:val="22"/>
                <w:szCs w:val="24"/>
              </w:rPr>
            </w:pPr>
          </w:p>
        </w:tc>
        <w:tc>
          <w:tcPr>
            <w:tcW w:w="649" w:type="pct"/>
            <w:shd w:val="clear" w:color="auto" w:fill="auto"/>
            <w:vAlign w:val="center"/>
          </w:tcPr>
          <w:p w14:paraId="6297175B" w14:textId="77777777" w:rsidR="00217440" w:rsidRPr="00956086" w:rsidRDefault="00217440" w:rsidP="00C54C08">
            <w:pPr>
              <w:keepNext w:val="0"/>
              <w:spacing w:after="120" w:line="240" w:lineRule="auto"/>
              <w:jc w:val="center"/>
              <w:rPr>
                <w:rFonts w:eastAsia="Times New Roman" w:cs="Arial"/>
                <w:sz w:val="22"/>
                <w:szCs w:val="24"/>
              </w:rPr>
            </w:pPr>
          </w:p>
        </w:tc>
        <w:tc>
          <w:tcPr>
            <w:tcW w:w="685" w:type="pct"/>
            <w:shd w:val="clear" w:color="auto" w:fill="auto"/>
            <w:vAlign w:val="center"/>
          </w:tcPr>
          <w:p w14:paraId="5967E90E" w14:textId="77777777" w:rsidR="00217440" w:rsidRPr="00956086" w:rsidRDefault="00217440" w:rsidP="00C54C08">
            <w:pPr>
              <w:keepNext w:val="0"/>
              <w:spacing w:after="120" w:line="240" w:lineRule="auto"/>
              <w:jc w:val="center"/>
              <w:rPr>
                <w:rFonts w:eastAsia="Times New Roman" w:cs="Arial"/>
                <w:sz w:val="22"/>
                <w:szCs w:val="24"/>
              </w:rPr>
            </w:pPr>
          </w:p>
        </w:tc>
        <w:tc>
          <w:tcPr>
            <w:tcW w:w="656" w:type="pct"/>
            <w:vMerge/>
            <w:shd w:val="clear" w:color="auto" w:fill="auto"/>
            <w:vAlign w:val="center"/>
          </w:tcPr>
          <w:p w14:paraId="0264A69D" w14:textId="77777777" w:rsidR="00217440" w:rsidRPr="00956086" w:rsidRDefault="00217440" w:rsidP="00C54C08">
            <w:pPr>
              <w:keepNext w:val="0"/>
              <w:spacing w:after="120" w:line="240" w:lineRule="auto"/>
              <w:jc w:val="center"/>
              <w:rPr>
                <w:rFonts w:eastAsia="Times New Roman" w:cs="Arial"/>
                <w:sz w:val="22"/>
                <w:szCs w:val="24"/>
              </w:rPr>
            </w:pPr>
          </w:p>
        </w:tc>
        <w:tc>
          <w:tcPr>
            <w:tcW w:w="724" w:type="pct"/>
            <w:vMerge/>
            <w:shd w:val="clear" w:color="auto" w:fill="auto"/>
            <w:vAlign w:val="center"/>
          </w:tcPr>
          <w:p w14:paraId="6A58976B" w14:textId="77777777" w:rsidR="00217440" w:rsidRPr="00956086" w:rsidRDefault="00217440" w:rsidP="00C54C08">
            <w:pPr>
              <w:keepNext w:val="0"/>
              <w:spacing w:after="120" w:line="240" w:lineRule="auto"/>
              <w:jc w:val="center"/>
              <w:rPr>
                <w:rFonts w:eastAsia="Times New Roman" w:cs="Arial"/>
                <w:sz w:val="22"/>
                <w:szCs w:val="24"/>
              </w:rPr>
            </w:pPr>
          </w:p>
        </w:tc>
        <w:tc>
          <w:tcPr>
            <w:tcW w:w="748" w:type="pct"/>
            <w:shd w:val="clear" w:color="auto" w:fill="auto"/>
            <w:vAlign w:val="center"/>
          </w:tcPr>
          <w:p w14:paraId="63B5E187"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w:t>
            </w:r>
            <w:r w:rsidR="002D4866">
              <w:rPr>
                <w:rFonts w:eastAsia="Times New Roman" w:cs="Arial"/>
                <w:bCs/>
                <w:sz w:val="22"/>
                <w:szCs w:val="24"/>
              </w:rPr>
              <w:t xml:space="preserve"> </w:t>
            </w:r>
            <w:r w:rsidRPr="00956086">
              <w:rPr>
                <w:rFonts w:eastAsia="Times New Roman" w:cs="Arial"/>
                <w:bCs/>
                <w:sz w:val="22"/>
                <w:szCs w:val="24"/>
              </w:rPr>
              <w:t>MHz</w:t>
            </w:r>
          </w:p>
        </w:tc>
      </w:tr>
      <w:tr w:rsidR="00956086" w:rsidRPr="00956086" w14:paraId="442E3981" w14:textId="77777777" w:rsidTr="001A20D3">
        <w:tc>
          <w:tcPr>
            <w:tcW w:w="910" w:type="pct"/>
            <w:shd w:val="clear" w:color="auto" w:fill="auto"/>
            <w:vAlign w:val="center"/>
          </w:tcPr>
          <w:p w14:paraId="504C0ECE"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39,8</w:t>
            </w:r>
            <w:r w:rsidR="00B118FE">
              <w:rPr>
                <w:rFonts w:eastAsia="Times New Roman" w:cs="Arial"/>
                <w:sz w:val="22"/>
                <w:szCs w:val="24"/>
              </w:rPr>
              <w:t>-</w:t>
            </w:r>
            <w:r>
              <w:rPr>
                <w:rFonts w:eastAsia="Times New Roman" w:cs="Arial"/>
                <w:sz w:val="22"/>
                <w:szCs w:val="24"/>
              </w:rPr>
              <w:t>39,85</w:t>
            </w:r>
          </w:p>
        </w:tc>
        <w:tc>
          <w:tcPr>
            <w:tcW w:w="628" w:type="pct"/>
            <w:shd w:val="clear" w:color="auto" w:fill="auto"/>
            <w:vAlign w:val="center"/>
          </w:tcPr>
          <w:p w14:paraId="10E0DD84" w14:textId="77777777" w:rsidR="00217440" w:rsidRPr="00956086" w:rsidRDefault="00217440" w:rsidP="00C54C08">
            <w:pPr>
              <w:keepNext w:val="0"/>
              <w:spacing w:after="120" w:line="240" w:lineRule="auto"/>
              <w:jc w:val="center"/>
              <w:rPr>
                <w:rFonts w:eastAsia="Times New Roman" w:cs="Arial"/>
                <w:sz w:val="22"/>
                <w:szCs w:val="24"/>
              </w:rPr>
            </w:pPr>
          </w:p>
        </w:tc>
        <w:tc>
          <w:tcPr>
            <w:tcW w:w="649" w:type="pct"/>
            <w:shd w:val="clear" w:color="auto" w:fill="auto"/>
            <w:vAlign w:val="center"/>
          </w:tcPr>
          <w:p w14:paraId="1D9EBAEA" w14:textId="77777777" w:rsidR="00217440" w:rsidRPr="00956086" w:rsidRDefault="00217440" w:rsidP="00C54C08">
            <w:pPr>
              <w:keepNext w:val="0"/>
              <w:spacing w:after="120" w:line="240" w:lineRule="auto"/>
              <w:jc w:val="center"/>
              <w:rPr>
                <w:rFonts w:eastAsia="Times New Roman" w:cs="Arial"/>
                <w:sz w:val="22"/>
                <w:szCs w:val="24"/>
              </w:rPr>
            </w:pPr>
          </w:p>
        </w:tc>
        <w:tc>
          <w:tcPr>
            <w:tcW w:w="685" w:type="pct"/>
            <w:shd w:val="clear" w:color="auto" w:fill="auto"/>
            <w:vAlign w:val="center"/>
          </w:tcPr>
          <w:p w14:paraId="6D75720E" w14:textId="77777777" w:rsidR="00217440" w:rsidRPr="00956086" w:rsidRDefault="00217440" w:rsidP="00C54C08">
            <w:pPr>
              <w:keepNext w:val="0"/>
              <w:spacing w:after="120" w:line="240" w:lineRule="auto"/>
              <w:jc w:val="center"/>
              <w:rPr>
                <w:rFonts w:eastAsia="Times New Roman" w:cs="Arial"/>
                <w:sz w:val="22"/>
                <w:szCs w:val="24"/>
              </w:rPr>
            </w:pPr>
          </w:p>
        </w:tc>
        <w:tc>
          <w:tcPr>
            <w:tcW w:w="656" w:type="pct"/>
            <w:vMerge/>
            <w:shd w:val="clear" w:color="auto" w:fill="auto"/>
            <w:vAlign w:val="center"/>
          </w:tcPr>
          <w:p w14:paraId="4DA57520" w14:textId="77777777" w:rsidR="00217440" w:rsidRPr="00956086" w:rsidRDefault="00217440" w:rsidP="00C54C08">
            <w:pPr>
              <w:keepNext w:val="0"/>
              <w:spacing w:after="120" w:line="240" w:lineRule="auto"/>
              <w:jc w:val="center"/>
              <w:rPr>
                <w:rFonts w:eastAsia="Times New Roman" w:cs="Arial"/>
                <w:sz w:val="22"/>
                <w:szCs w:val="24"/>
              </w:rPr>
            </w:pPr>
          </w:p>
        </w:tc>
        <w:tc>
          <w:tcPr>
            <w:tcW w:w="724" w:type="pct"/>
            <w:vMerge w:val="restart"/>
            <w:shd w:val="clear" w:color="auto" w:fill="auto"/>
            <w:vAlign w:val="center"/>
          </w:tcPr>
          <w:p w14:paraId="5F8B3825"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-23,5</w:t>
            </w:r>
          </w:p>
        </w:tc>
        <w:tc>
          <w:tcPr>
            <w:tcW w:w="748" w:type="pct"/>
            <w:shd w:val="clear" w:color="auto" w:fill="auto"/>
            <w:vAlign w:val="center"/>
          </w:tcPr>
          <w:p w14:paraId="7AF5D661"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w:t>
            </w:r>
            <w:r w:rsidR="002D4866">
              <w:rPr>
                <w:rFonts w:eastAsia="Times New Roman" w:cs="Arial"/>
                <w:bCs/>
                <w:sz w:val="22"/>
                <w:szCs w:val="24"/>
              </w:rPr>
              <w:t xml:space="preserve"> </w:t>
            </w:r>
            <w:r w:rsidRPr="00956086">
              <w:rPr>
                <w:rFonts w:eastAsia="Times New Roman" w:cs="Arial"/>
                <w:bCs/>
                <w:sz w:val="22"/>
                <w:szCs w:val="24"/>
              </w:rPr>
              <w:t>MHz</w:t>
            </w:r>
          </w:p>
        </w:tc>
      </w:tr>
      <w:tr w:rsidR="00956086" w:rsidRPr="00956086" w14:paraId="7EE79862" w14:textId="77777777" w:rsidTr="001A20D3">
        <w:tc>
          <w:tcPr>
            <w:tcW w:w="910" w:type="pct"/>
            <w:shd w:val="clear" w:color="auto" w:fill="auto"/>
            <w:vAlign w:val="center"/>
          </w:tcPr>
          <w:p w14:paraId="3C60E3DA" w14:textId="77777777" w:rsidR="00217440" w:rsidRPr="00956086" w:rsidRDefault="00E72193" w:rsidP="00C54C08">
            <w:pPr>
              <w:keepNext w:val="0"/>
              <w:spacing w:before="0" w:line="240" w:lineRule="auto"/>
              <w:jc w:val="center"/>
              <w:rPr>
                <w:rFonts w:eastAsia="Times New Roman" w:cs="Arial"/>
                <w:sz w:val="22"/>
                <w:szCs w:val="24"/>
              </w:rPr>
            </w:pPr>
            <w:r w:rsidRPr="00E72193">
              <w:rPr>
                <w:rFonts w:eastAsia="Times New Roman" w:cs="Arial"/>
                <w:sz w:val="22"/>
                <w:szCs w:val="24"/>
              </w:rPr>
              <w:t>±</w:t>
            </w:r>
            <w:r>
              <w:rPr>
                <w:rFonts w:eastAsia="Times New Roman" w:cs="Arial"/>
                <w:sz w:val="22"/>
                <w:szCs w:val="24"/>
              </w:rPr>
              <w:t>39,85</w:t>
            </w:r>
            <w:r w:rsidR="00B118FE">
              <w:rPr>
                <w:rFonts w:eastAsia="Times New Roman" w:cs="Arial"/>
                <w:sz w:val="22"/>
                <w:szCs w:val="24"/>
              </w:rPr>
              <w:t>-</w:t>
            </w:r>
            <w:r>
              <w:rPr>
                <w:rFonts w:eastAsia="Times New Roman" w:cs="Arial"/>
                <w:sz w:val="22"/>
                <w:szCs w:val="24"/>
              </w:rPr>
              <w:t>44,8</w:t>
            </w:r>
          </w:p>
        </w:tc>
        <w:tc>
          <w:tcPr>
            <w:tcW w:w="628" w:type="pct"/>
            <w:shd w:val="clear" w:color="auto" w:fill="auto"/>
            <w:vAlign w:val="center"/>
          </w:tcPr>
          <w:p w14:paraId="6C1201CD" w14:textId="77777777" w:rsidR="00217440" w:rsidRPr="00956086" w:rsidRDefault="00217440" w:rsidP="00C54C08">
            <w:pPr>
              <w:keepNext w:val="0"/>
              <w:spacing w:after="120" w:line="240" w:lineRule="auto"/>
              <w:jc w:val="center"/>
              <w:rPr>
                <w:rFonts w:eastAsia="Times New Roman" w:cs="Arial"/>
                <w:sz w:val="22"/>
                <w:szCs w:val="24"/>
              </w:rPr>
            </w:pPr>
          </w:p>
        </w:tc>
        <w:tc>
          <w:tcPr>
            <w:tcW w:w="649" w:type="pct"/>
            <w:shd w:val="clear" w:color="auto" w:fill="auto"/>
            <w:vAlign w:val="center"/>
          </w:tcPr>
          <w:p w14:paraId="09DC0CFD" w14:textId="77777777" w:rsidR="00217440" w:rsidRPr="00956086" w:rsidRDefault="00217440" w:rsidP="00C54C08">
            <w:pPr>
              <w:keepNext w:val="0"/>
              <w:spacing w:after="120" w:line="240" w:lineRule="auto"/>
              <w:jc w:val="center"/>
              <w:rPr>
                <w:rFonts w:eastAsia="Times New Roman" w:cs="Arial"/>
                <w:sz w:val="22"/>
                <w:szCs w:val="24"/>
              </w:rPr>
            </w:pPr>
          </w:p>
        </w:tc>
        <w:tc>
          <w:tcPr>
            <w:tcW w:w="685" w:type="pct"/>
            <w:shd w:val="clear" w:color="auto" w:fill="auto"/>
            <w:vAlign w:val="center"/>
          </w:tcPr>
          <w:p w14:paraId="59EAEE98" w14:textId="77777777" w:rsidR="00217440" w:rsidRPr="00956086" w:rsidRDefault="00217440" w:rsidP="00C54C08">
            <w:pPr>
              <w:keepNext w:val="0"/>
              <w:spacing w:after="120" w:line="240" w:lineRule="auto"/>
              <w:jc w:val="center"/>
              <w:rPr>
                <w:rFonts w:eastAsia="Times New Roman" w:cs="Arial"/>
                <w:sz w:val="22"/>
                <w:szCs w:val="24"/>
              </w:rPr>
            </w:pPr>
          </w:p>
        </w:tc>
        <w:tc>
          <w:tcPr>
            <w:tcW w:w="656" w:type="pct"/>
            <w:shd w:val="clear" w:color="auto" w:fill="auto"/>
            <w:vAlign w:val="center"/>
          </w:tcPr>
          <w:p w14:paraId="24D02F43" w14:textId="77777777" w:rsidR="00217440" w:rsidRPr="00956086" w:rsidRDefault="00217440" w:rsidP="00C54C08">
            <w:pPr>
              <w:keepNext w:val="0"/>
              <w:spacing w:after="120" w:line="240" w:lineRule="auto"/>
              <w:jc w:val="center"/>
              <w:rPr>
                <w:rFonts w:eastAsia="Times New Roman" w:cs="Arial"/>
                <w:sz w:val="22"/>
                <w:szCs w:val="24"/>
              </w:rPr>
            </w:pPr>
          </w:p>
        </w:tc>
        <w:tc>
          <w:tcPr>
            <w:tcW w:w="724" w:type="pct"/>
            <w:vMerge/>
            <w:shd w:val="clear" w:color="auto" w:fill="auto"/>
            <w:vAlign w:val="center"/>
          </w:tcPr>
          <w:p w14:paraId="61B1E259" w14:textId="77777777" w:rsidR="00217440" w:rsidRPr="00956086" w:rsidRDefault="00217440" w:rsidP="00C54C08">
            <w:pPr>
              <w:keepNext w:val="0"/>
              <w:spacing w:after="120" w:line="240" w:lineRule="auto"/>
              <w:jc w:val="center"/>
              <w:rPr>
                <w:rFonts w:eastAsia="Times New Roman" w:cs="Arial"/>
                <w:sz w:val="22"/>
                <w:szCs w:val="24"/>
              </w:rPr>
            </w:pPr>
          </w:p>
        </w:tc>
        <w:tc>
          <w:tcPr>
            <w:tcW w:w="748" w:type="pct"/>
            <w:shd w:val="clear" w:color="auto" w:fill="auto"/>
            <w:vAlign w:val="center"/>
          </w:tcPr>
          <w:p w14:paraId="00455557" w14:textId="77777777" w:rsidR="00217440" w:rsidRPr="00956086" w:rsidRDefault="00217440" w:rsidP="00C54C08">
            <w:pPr>
              <w:keepNext w:val="0"/>
              <w:autoSpaceDE w:val="0"/>
              <w:autoSpaceDN w:val="0"/>
              <w:adjustRightInd w:val="0"/>
              <w:spacing w:after="120" w:line="240" w:lineRule="auto"/>
              <w:jc w:val="center"/>
              <w:rPr>
                <w:rFonts w:eastAsia="Times New Roman" w:cs="Arial"/>
                <w:bCs/>
                <w:sz w:val="22"/>
                <w:szCs w:val="24"/>
              </w:rPr>
            </w:pPr>
            <w:r w:rsidRPr="00956086">
              <w:rPr>
                <w:rFonts w:eastAsia="Times New Roman" w:cs="Arial"/>
                <w:bCs/>
                <w:sz w:val="22"/>
                <w:szCs w:val="24"/>
              </w:rPr>
              <w:t>1</w:t>
            </w:r>
            <w:r w:rsidR="002D4866">
              <w:rPr>
                <w:rFonts w:eastAsia="Times New Roman" w:cs="Arial"/>
                <w:bCs/>
                <w:sz w:val="22"/>
                <w:szCs w:val="24"/>
              </w:rPr>
              <w:t xml:space="preserve"> </w:t>
            </w:r>
            <w:r w:rsidRPr="00956086">
              <w:rPr>
                <w:rFonts w:eastAsia="Times New Roman" w:cs="Arial"/>
                <w:bCs/>
                <w:sz w:val="22"/>
                <w:szCs w:val="24"/>
              </w:rPr>
              <w:t>MHz</w:t>
            </w:r>
          </w:p>
        </w:tc>
      </w:tr>
      <w:tr w:rsidR="00956086" w:rsidRPr="00956086" w14:paraId="6E364BCE" w14:textId="77777777" w:rsidTr="001A20D3">
        <w:tc>
          <w:tcPr>
            <w:tcW w:w="5000" w:type="pct"/>
            <w:gridSpan w:val="7"/>
            <w:shd w:val="clear" w:color="auto" w:fill="auto"/>
          </w:tcPr>
          <w:p w14:paraId="15CDE722" w14:textId="77777777" w:rsidR="00217440" w:rsidRPr="00956086" w:rsidRDefault="00217440" w:rsidP="00C54C08">
            <w:pPr>
              <w:keepNext w:val="0"/>
              <w:spacing w:after="120" w:line="264" w:lineRule="auto"/>
              <w:ind w:right="58"/>
              <w:rPr>
                <w:rFonts w:eastAsia="Arial" w:cs="Arial"/>
                <w:spacing w:val="-1"/>
                <w:sz w:val="18"/>
                <w:szCs w:val="18"/>
              </w:rPr>
            </w:pPr>
            <w:r w:rsidRPr="00956086">
              <w:rPr>
                <w:rFonts w:eastAsia="Arial" w:cs="Arial"/>
                <w:spacing w:val="-1"/>
                <w:sz w:val="18"/>
                <w:szCs w:val="18"/>
              </w:rPr>
              <w:t xml:space="preserve">CHÚ THÍCH 1: Điểm đo đầu và cuối với bộ lọc 30 kHz là tại </w:t>
            </w:r>
            <w:r w:rsidRPr="00956086">
              <w:rPr>
                <w:rFonts w:eastAsia="Arial" w:cs="Arial"/>
                <w:spacing w:val="-1"/>
                <w:sz w:val="18"/>
                <w:szCs w:val="18"/>
              </w:rPr>
              <w:sym w:font="Symbol" w:char="F044"/>
            </w:r>
            <w:r w:rsidRPr="00956086">
              <w:rPr>
                <w:rFonts w:eastAsia="Arial" w:cs="Arial"/>
                <w:spacing w:val="-1"/>
                <w:sz w:val="18"/>
                <w:szCs w:val="18"/>
              </w:rPr>
              <w:t>f</w:t>
            </w:r>
            <w:r w:rsidRPr="00956086">
              <w:rPr>
                <w:rFonts w:eastAsia="Arial" w:cs="Arial"/>
                <w:spacing w:val="-1"/>
                <w:sz w:val="18"/>
                <w:szCs w:val="18"/>
                <w:vertAlign w:val="subscript"/>
              </w:rPr>
              <w:t>OOB</w:t>
            </w:r>
            <w:r w:rsidRPr="00956086">
              <w:rPr>
                <w:rFonts w:eastAsia="Arial" w:cs="Arial"/>
                <w:spacing w:val="-1"/>
                <w:sz w:val="18"/>
                <w:szCs w:val="18"/>
              </w:rPr>
              <w:t xml:space="preserve"> bằng 0,015 MHz và 0,985 MHz.</w:t>
            </w:r>
          </w:p>
          <w:p w14:paraId="1728CB10" w14:textId="77777777" w:rsidR="00217440" w:rsidRPr="00956086" w:rsidRDefault="00217440" w:rsidP="00C54C08">
            <w:pPr>
              <w:keepNext w:val="0"/>
              <w:spacing w:after="120" w:line="264" w:lineRule="auto"/>
              <w:ind w:right="58"/>
              <w:rPr>
                <w:rFonts w:eastAsia="Arial" w:cs="Arial"/>
                <w:spacing w:val="-1"/>
                <w:sz w:val="18"/>
                <w:szCs w:val="18"/>
              </w:rPr>
            </w:pPr>
            <w:r w:rsidRPr="00956086">
              <w:rPr>
                <w:rFonts w:eastAsia="Arial" w:cs="Arial"/>
                <w:spacing w:val="-1"/>
                <w:sz w:val="18"/>
                <w:szCs w:val="18"/>
              </w:rPr>
              <w:t xml:space="preserve">CHÚ THÍCH 2: Tại biên giới hạn phổ phát xạ, điểm đo đầu và cuối với bộ lọc 1 MHz lần lượt là +0,5 MHz và -0,5 </w:t>
            </w:r>
            <w:r w:rsidRPr="00956086">
              <w:rPr>
                <w:rFonts w:eastAsia="Arial" w:cs="Arial"/>
                <w:spacing w:val="-1"/>
                <w:sz w:val="18"/>
                <w:szCs w:val="18"/>
              </w:rPr>
              <w:lastRenderedPageBreak/>
              <w:t>MHz từ các biên giới hạn vào phía trong.</w:t>
            </w:r>
          </w:p>
          <w:p w14:paraId="1302D1C6" w14:textId="77777777" w:rsidR="005D078B" w:rsidRPr="00956086" w:rsidRDefault="00217440" w:rsidP="00C54C08">
            <w:pPr>
              <w:keepNext w:val="0"/>
              <w:spacing w:after="120" w:line="264" w:lineRule="auto"/>
              <w:ind w:right="58"/>
              <w:rPr>
                <w:rFonts w:eastAsia="Times New Roman" w:cs="Arial"/>
                <w:sz w:val="22"/>
                <w:szCs w:val="24"/>
              </w:rPr>
            </w:pPr>
            <w:r w:rsidRPr="00956086">
              <w:rPr>
                <w:rFonts w:eastAsia="Arial" w:cs="Arial"/>
                <w:spacing w:val="-1"/>
                <w:sz w:val="18"/>
                <w:szCs w:val="18"/>
              </w:rPr>
              <w:t>CHÚ THÍCH 3: Các phép đo được thực hiện phía trên của biên trên và phía dưới của biên dưới của băng thông kênh kết hợp.</w:t>
            </w:r>
          </w:p>
        </w:tc>
      </w:tr>
    </w:tbl>
    <w:p w14:paraId="3407047D" w14:textId="77777777" w:rsidR="00217440" w:rsidRPr="00956086" w:rsidRDefault="00217440" w:rsidP="00C54C08">
      <w:pPr>
        <w:keepNext w:val="0"/>
        <w:spacing w:line="240" w:lineRule="auto"/>
        <w:rPr>
          <w:rFonts w:eastAsia="Times New Roman" w:cs="Arial"/>
          <w:b/>
          <w:szCs w:val="24"/>
        </w:rPr>
      </w:pPr>
      <w:bookmarkStart w:id="47" w:name="_Toc462751485"/>
      <w:r w:rsidRPr="00956086">
        <w:rPr>
          <w:rFonts w:eastAsia="Times New Roman" w:cs="Arial"/>
          <w:b/>
          <w:szCs w:val="24"/>
        </w:rPr>
        <w:lastRenderedPageBreak/>
        <w:t>2.2.2.4. Mặt nạ phổ phát xạ của máy phát đối với đa cụm PUSCH trong sóng mang thành phần</w:t>
      </w:r>
      <w:bookmarkEnd w:id="47"/>
    </w:p>
    <w:p w14:paraId="0C44038F"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2.2.2.4.1. Định nghĩa</w:t>
      </w:r>
    </w:p>
    <w:p w14:paraId="284937C1"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Đối với các UE hỗ trợ đa cụm PUSCH trong sóng mang thành phần của băng tần hoạt động, mặt nạ phổ phát xạ của UE áp dụng cho các tần số</w:t>
      </w:r>
      <w:r w:rsidRPr="00956086">
        <w:rPr>
          <w:rFonts w:eastAsia="Times New Roman" w:cs="Arial"/>
          <w:b/>
          <w:position w:val="-12"/>
          <w:szCs w:val="24"/>
        </w:rPr>
        <w:t xml:space="preserve"> </w:t>
      </w:r>
      <w:r w:rsidRPr="00956086">
        <w:rPr>
          <w:rFonts w:eastAsia="Times New Roman" w:cs="Arial"/>
          <w:szCs w:val="24"/>
          <w:lang w:val="vi-VN"/>
        </w:rPr>
        <w:sym w:font="Symbol" w:char="F044"/>
      </w:r>
      <w:r w:rsidRPr="00956086">
        <w:rPr>
          <w:rFonts w:eastAsia="Times New Roman" w:cs="Arial"/>
          <w:szCs w:val="24"/>
          <w:lang w:val="vi-VN"/>
        </w:rPr>
        <w:t>f</w:t>
      </w:r>
      <w:r w:rsidRPr="00956086">
        <w:rPr>
          <w:rFonts w:eastAsia="Times New Roman" w:cs="Arial"/>
          <w:szCs w:val="24"/>
          <w:vertAlign w:val="subscript"/>
          <w:lang w:val="vi-VN"/>
        </w:rPr>
        <w:t>OOB</w:t>
      </w:r>
      <w:r w:rsidRPr="00956086">
        <w:rPr>
          <w:rFonts w:eastAsia="Times New Roman" w:cs="Arial"/>
          <w:szCs w:val="24"/>
          <w:lang w:val="vi-VN"/>
        </w:rPr>
        <w:t xml:space="preserve"> </w:t>
      </w:r>
      <w:r w:rsidRPr="00956086">
        <w:rPr>
          <w:rFonts w:eastAsia="Times New Roman" w:cs="Arial"/>
          <w:szCs w:val="24"/>
        </w:rPr>
        <w:t>bắt đầu từ biên của băng thông kênh E-UTRA được cấp phát.</w:t>
      </w:r>
    </w:p>
    <w:p w14:paraId="1BECA070"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2.2.2.4.2. Giới hạn</w:t>
      </w:r>
    </w:p>
    <w:p w14:paraId="5FD39A70"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Công suất phát xạ của UE bất kỳ phải tuân thủ theo các yêu cầu tại </w:t>
      </w:r>
      <w:r w:rsidR="00430E18" w:rsidRPr="00956086">
        <w:rPr>
          <w:rFonts w:eastAsia="Times New Roman" w:cs="Arial"/>
          <w:szCs w:val="24"/>
        </w:rPr>
        <w:t>Bảng 9</w:t>
      </w:r>
      <w:r w:rsidRPr="00956086">
        <w:rPr>
          <w:rFonts w:eastAsia="Times New Roman" w:cs="Arial"/>
          <w:szCs w:val="24"/>
        </w:rPr>
        <w:t>.</w:t>
      </w:r>
    </w:p>
    <w:p w14:paraId="53D8ABE7" w14:textId="77777777" w:rsidR="00217440" w:rsidRPr="00956086" w:rsidRDefault="00217440" w:rsidP="00C54C08">
      <w:pPr>
        <w:pStyle w:val="Heading3"/>
        <w:keepNext w:val="0"/>
        <w:spacing w:line="240" w:lineRule="auto"/>
      </w:pPr>
      <w:bookmarkStart w:id="48" w:name="_Toc41393181"/>
      <w:r w:rsidRPr="00956086">
        <w:t>2.2.3.</w:t>
      </w:r>
      <w:r w:rsidR="00BB2AA4" w:rsidRPr="00956086">
        <w:t xml:space="preserve"> </w:t>
      </w:r>
      <w:r w:rsidRPr="00956086">
        <w:t>Phát xạ giả của máy phát</w:t>
      </w:r>
      <w:bookmarkEnd w:id="48"/>
    </w:p>
    <w:p w14:paraId="3A47A85E" w14:textId="77777777" w:rsidR="00217440" w:rsidRPr="00956086" w:rsidRDefault="00217440" w:rsidP="00C54C08">
      <w:pPr>
        <w:keepNext w:val="0"/>
        <w:spacing w:line="240" w:lineRule="auto"/>
        <w:rPr>
          <w:rFonts w:eastAsia="Times New Roman" w:cs="Arial"/>
          <w:b/>
          <w:szCs w:val="24"/>
        </w:rPr>
      </w:pPr>
      <w:bookmarkStart w:id="49" w:name="_Toc462751487"/>
      <w:r w:rsidRPr="00956086">
        <w:rPr>
          <w:rFonts w:eastAsia="Times New Roman" w:cs="Arial"/>
          <w:b/>
          <w:szCs w:val="24"/>
        </w:rPr>
        <w:t>2.2.3.1. Phát xạ giả của máy phát đối với sóng mang đơn</w:t>
      </w:r>
      <w:bookmarkEnd w:id="49"/>
    </w:p>
    <w:p w14:paraId="6A12E3C1"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2.2.3.1.1. Định nghĩa</w:t>
      </w:r>
    </w:p>
    <w:p w14:paraId="71B8597F"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484E5D0A"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Các giới hạn phát xạ giả được quy định tại các điều khoản yêu cầu chung phù hợp với khuyến nghị ITU-R SM.329-12 và yêu cầu băng tần hoạt động E-UTRA của UE.</w:t>
      </w:r>
    </w:p>
    <w:p w14:paraId="015424E0"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Để nâng cao độ chính xác thử nghiệm, độ nhạy và hiệu quả của phép đo, băng thông phân giải có thể nhỏ hơn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Khi băng thông phân giải nhỏ hơn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kết quả đo phải được lấy tích phân trên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để thu được băng thông tạp âm tương đương của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w:t>
      </w:r>
    </w:p>
    <w:p w14:paraId="1417497E"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2.2.3.1.2. Giới hạn</w:t>
      </w:r>
    </w:p>
    <w:p w14:paraId="5C6B2F61"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Các giới hạn phát xạ giả trong </w:t>
      </w:r>
      <w:r w:rsidR="00B52D73" w:rsidRPr="00956086">
        <w:rPr>
          <w:rFonts w:eastAsia="Times New Roman" w:cs="Arial"/>
          <w:szCs w:val="24"/>
        </w:rPr>
        <w:t>Bảng 12</w:t>
      </w:r>
      <w:r w:rsidRPr="00956086">
        <w:rPr>
          <w:rFonts w:eastAsia="Times New Roman" w:cs="Arial"/>
          <w:szCs w:val="24"/>
        </w:rPr>
        <w:t xml:space="preserve"> áp dụng đối với các dải tần số lớn hơn </w:t>
      </w:r>
      <w:r w:rsidRPr="00956086">
        <w:rPr>
          <w:rFonts w:eastAsia="Times New Roman" w:cs="Arial"/>
          <w:szCs w:val="24"/>
          <w:lang w:val="vi-VN"/>
        </w:rPr>
        <w:sym w:font="Symbol" w:char="F044"/>
      </w:r>
      <w:r w:rsidRPr="00956086">
        <w:rPr>
          <w:rFonts w:eastAsia="Times New Roman" w:cs="Arial"/>
          <w:szCs w:val="24"/>
          <w:lang w:val="vi-VN"/>
        </w:rPr>
        <w:t>f</w:t>
      </w:r>
      <w:r w:rsidRPr="00956086">
        <w:rPr>
          <w:rFonts w:eastAsia="Times New Roman" w:cs="Arial"/>
          <w:szCs w:val="24"/>
          <w:vertAlign w:val="subscript"/>
          <w:lang w:val="vi-VN"/>
        </w:rPr>
        <w:t>OOB</w:t>
      </w:r>
      <w:r w:rsidRPr="00956086">
        <w:rPr>
          <w:rFonts w:eastAsia="Times New Roman" w:cs="Arial"/>
          <w:szCs w:val="24"/>
        </w:rPr>
        <w:t xml:space="preserve"> (MHz) tại </w:t>
      </w:r>
      <w:r w:rsidR="00B52D73" w:rsidRPr="00956086">
        <w:rPr>
          <w:rFonts w:eastAsia="Times New Roman" w:cs="Arial"/>
          <w:szCs w:val="24"/>
        </w:rPr>
        <w:t>Bảng 11</w:t>
      </w:r>
      <w:r w:rsidRPr="00956086">
        <w:rPr>
          <w:rFonts w:eastAsia="Times New Roman" w:cs="Arial"/>
          <w:szCs w:val="24"/>
        </w:rPr>
        <w:t xml:space="preserve"> tính từ biên của băng thông kênh.</w:t>
      </w:r>
    </w:p>
    <w:p w14:paraId="170581F5"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Công suất trung bình của phát xạ giả đo được đối với yêu cầu chung không được vượt quá các giá trị tại </w:t>
      </w:r>
      <w:r w:rsidR="00B52D73" w:rsidRPr="00956086">
        <w:rPr>
          <w:rFonts w:eastAsia="Times New Roman" w:cs="Arial"/>
          <w:szCs w:val="24"/>
        </w:rPr>
        <w:t>Bảng 12</w:t>
      </w:r>
      <w:r w:rsidRPr="00956086">
        <w:rPr>
          <w:rFonts w:eastAsia="Times New Roman" w:cs="Arial"/>
          <w:szCs w:val="24"/>
        </w:rPr>
        <w:t>.</w:t>
      </w:r>
    </w:p>
    <w:p w14:paraId="49574A67"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Công suất trung bình của các phát xạ giả đo được đối với yêu cầu cụ thể cho từng băng tần hoạt động E-UTRA cho băng bảo vệ không được vượt quá các giá trị tại </w:t>
      </w:r>
      <w:r w:rsidR="00B52D73" w:rsidRPr="00956086">
        <w:rPr>
          <w:rFonts w:eastAsia="Times New Roman" w:cs="Arial"/>
          <w:szCs w:val="24"/>
        </w:rPr>
        <w:t>Bảng 13</w:t>
      </w:r>
      <w:r w:rsidRPr="00956086">
        <w:rPr>
          <w:rFonts w:eastAsia="Times New Roman" w:cs="Arial"/>
          <w:szCs w:val="24"/>
        </w:rPr>
        <w:t>.</w:t>
      </w:r>
    </w:p>
    <w:p w14:paraId="34CE2650" w14:textId="77777777" w:rsidR="00217440" w:rsidRPr="00956086" w:rsidRDefault="00217440" w:rsidP="00C54C08">
      <w:pPr>
        <w:keepNext w:val="0"/>
        <w:widowControl w:val="0"/>
        <w:numPr>
          <w:ilvl w:val="0"/>
          <w:numId w:val="2"/>
        </w:numPr>
        <w:tabs>
          <w:tab w:val="left" w:pos="1276"/>
        </w:tabs>
        <w:spacing w:after="120" w:line="240" w:lineRule="auto"/>
        <w:ind w:left="0" w:firstLine="0"/>
        <w:jc w:val="center"/>
        <w:rPr>
          <w:rFonts w:eastAsia="Times New Roman" w:cs="Arial"/>
          <w:szCs w:val="24"/>
        </w:rPr>
      </w:pPr>
      <w:r w:rsidRPr="00956086">
        <w:rPr>
          <w:rFonts w:eastAsia="Times New Roman" w:cs="Arial"/>
          <w:b/>
          <w:bCs/>
          <w:szCs w:val="24"/>
        </w:rPr>
        <w:t>Ranh giới Δf</w:t>
      </w:r>
      <w:r w:rsidRPr="00956086">
        <w:rPr>
          <w:rFonts w:eastAsia="Times New Roman" w:cs="Arial"/>
          <w:b/>
          <w:bCs/>
          <w:szCs w:val="24"/>
          <w:vertAlign w:val="subscript"/>
        </w:rPr>
        <w:t>OOB</w:t>
      </w:r>
      <w:r w:rsidRPr="00956086">
        <w:rPr>
          <w:rFonts w:eastAsia="Times New Roman" w:cs="Arial"/>
          <w:b/>
          <w:bCs/>
          <w:szCs w:val="24"/>
        </w:rPr>
        <w:t xml:space="preserve"> giữa kênh E-UTRA và miền phát xạ giả</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4"/>
        <w:gridCol w:w="1555"/>
        <w:gridCol w:w="1560"/>
        <w:gridCol w:w="1558"/>
      </w:tblGrid>
      <w:tr w:rsidR="002D097B" w:rsidRPr="00956086" w14:paraId="2D0B5780" w14:textId="77777777" w:rsidTr="002D097B">
        <w:tc>
          <w:tcPr>
            <w:tcW w:w="1485" w:type="pct"/>
            <w:shd w:val="clear" w:color="auto" w:fill="auto"/>
          </w:tcPr>
          <w:p w14:paraId="63A09D2F" w14:textId="77777777" w:rsidR="002D097B" w:rsidRPr="00956086" w:rsidRDefault="002D097B" w:rsidP="00C54C08">
            <w:pPr>
              <w:keepNext w:val="0"/>
              <w:widowControl w:val="0"/>
              <w:spacing w:after="120" w:line="240" w:lineRule="auto"/>
              <w:ind w:left="80"/>
              <w:jc w:val="center"/>
              <w:rPr>
                <w:rFonts w:eastAsia="Arial" w:cs="Arial"/>
                <w:szCs w:val="24"/>
              </w:rPr>
            </w:pPr>
            <w:r w:rsidRPr="00956086">
              <w:rPr>
                <w:rFonts w:eastAsia="Arial" w:cs="Arial"/>
                <w:b/>
                <w:bCs/>
                <w:szCs w:val="24"/>
              </w:rPr>
              <w:t>Băng thông kênh</w:t>
            </w:r>
          </w:p>
        </w:tc>
        <w:tc>
          <w:tcPr>
            <w:tcW w:w="939" w:type="pct"/>
            <w:shd w:val="clear" w:color="auto" w:fill="auto"/>
          </w:tcPr>
          <w:p w14:paraId="23BAF0EA" w14:textId="77777777" w:rsidR="002D097B" w:rsidRPr="00956086" w:rsidRDefault="002D097B" w:rsidP="00C54C08">
            <w:pPr>
              <w:keepNext w:val="0"/>
              <w:widowControl w:val="0"/>
              <w:spacing w:after="120" w:line="240" w:lineRule="auto"/>
              <w:jc w:val="center"/>
              <w:rPr>
                <w:rFonts w:eastAsia="Arial" w:cs="Arial"/>
                <w:szCs w:val="24"/>
              </w:rPr>
            </w:pPr>
            <w:r w:rsidRPr="00956086">
              <w:rPr>
                <w:rFonts w:eastAsia="Arial" w:cs="Arial"/>
                <w:b/>
                <w:bCs/>
                <w:szCs w:val="24"/>
              </w:rPr>
              <w:t>5 M</w:t>
            </w:r>
            <w:r w:rsidRPr="00956086">
              <w:rPr>
                <w:rFonts w:eastAsia="Arial" w:cs="Arial"/>
                <w:b/>
                <w:bCs/>
                <w:spacing w:val="-1"/>
                <w:szCs w:val="24"/>
              </w:rPr>
              <w:t>H</w:t>
            </w:r>
            <w:r w:rsidRPr="00956086">
              <w:rPr>
                <w:rFonts w:eastAsia="Arial" w:cs="Arial"/>
                <w:b/>
                <w:bCs/>
                <w:szCs w:val="24"/>
              </w:rPr>
              <w:t>z</w:t>
            </w:r>
          </w:p>
        </w:tc>
        <w:tc>
          <w:tcPr>
            <w:tcW w:w="857" w:type="pct"/>
            <w:shd w:val="clear" w:color="auto" w:fill="auto"/>
          </w:tcPr>
          <w:p w14:paraId="55B8F681" w14:textId="77777777" w:rsidR="002D097B" w:rsidRPr="00956086" w:rsidRDefault="002D097B" w:rsidP="00C54C08">
            <w:pPr>
              <w:keepNext w:val="0"/>
              <w:widowControl w:val="0"/>
              <w:spacing w:after="120" w:line="240" w:lineRule="auto"/>
              <w:ind w:left="34" w:hanging="2"/>
              <w:jc w:val="center"/>
              <w:rPr>
                <w:rFonts w:eastAsia="Arial" w:cs="Arial"/>
                <w:szCs w:val="24"/>
              </w:rPr>
            </w:pPr>
            <w:r w:rsidRPr="00956086">
              <w:rPr>
                <w:rFonts w:eastAsia="Arial" w:cs="Arial"/>
                <w:b/>
                <w:bCs/>
                <w:szCs w:val="24"/>
              </w:rPr>
              <w:t>10 M</w:t>
            </w:r>
            <w:r w:rsidRPr="00956086">
              <w:rPr>
                <w:rFonts w:eastAsia="Arial" w:cs="Arial"/>
                <w:b/>
                <w:bCs/>
                <w:spacing w:val="-3"/>
                <w:szCs w:val="24"/>
              </w:rPr>
              <w:t>H</w:t>
            </w:r>
            <w:r w:rsidRPr="00956086">
              <w:rPr>
                <w:rFonts w:eastAsia="Arial" w:cs="Arial"/>
                <w:b/>
                <w:bCs/>
                <w:szCs w:val="24"/>
              </w:rPr>
              <w:t>z</w:t>
            </w:r>
          </w:p>
        </w:tc>
        <w:tc>
          <w:tcPr>
            <w:tcW w:w="860" w:type="pct"/>
            <w:shd w:val="clear" w:color="auto" w:fill="auto"/>
          </w:tcPr>
          <w:p w14:paraId="33D5A73A" w14:textId="77777777" w:rsidR="002D097B" w:rsidRPr="00956086" w:rsidRDefault="002D097B" w:rsidP="00C54C08">
            <w:pPr>
              <w:keepNext w:val="0"/>
              <w:widowControl w:val="0"/>
              <w:spacing w:after="120" w:line="240" w:lineRule="auto"/>
              <w:ind w:left="35"/>
              <w:jc w:val="center"/>
              <w:rPr>
                <w:rFonts w:eastAsia="Arial" w:cs="Arial"/>
                <w:szCs w:val="24"/>
              </w:rPr>
            </w:pPr>
            <w:r w:rsidRPr="00956086">
              <w:rPr>
                <w:rFonts w:eastAsia="Arial" w:cs="Arial"/>
                <w:b/>
                <w:bCs/>
                <w:szCs w:val="24"/>
              </w:rPr>
              <w:t>15 M</w:t>
            </w:r>
            <w:r w:rsidRPr="00956086">
              <w:rPr>
                <w:rFonts w:eastAsia="Arial" w:cs="Arial"/>
                <w:b/>
                <w:bCs/>
                <w:spacing w:val="-3"/>
                <w:szCs w:val="24"/>
              </w:rPr>
              <w:t>H</w:t>
            </w:r>
            <w:r w:rsidRPr="00956086">
              <w:rPr>
                <w:rFonts w:eastAsia="Arial" w:cs="Arial"/>
                <w:b/>
                <w:bCs/>
                <w:szCs w:val="24"/>
              </w:rPr>
              <w:t>z</w:t>
            </w:r>
          </w:p>
        </w:tc>
        <w:tc>
          <w:tcPr>
            <w:tcW w:w="859" w:type="pct"/>
            <w:shd w:val="clear" w:color="auto" w:fill="auto"/>
          </w:tcPr>
          <w:p w14:paraId="267D3948" w14:textId="77777777" w:rsidR="002D097B" w:rsidRPr="00956086" w:rsidRDefault="002D097B" w:rsidP="00C54C08">
            <w:pPr>
              <w:keepNext w:val="0"/>
              <w:widowControl w:val="0"/>
              <w:spacing w:after="120" w:line="240" w:lineRule="auto"/>
              <w:jc w:val="center"/>
              <w:rPr>
                <w:rFonts w:eastAsia="Arial" w:cs="Arial"/>
                <w:b/>
                <w:bCs/>
                <w:szCs w:val="24"/>
              </w:rPr>
            </w:pPr>
            <w:r w:rsidRPr="00956086">
              <w:rPr>
                <w:rFonts w:eastAsia="Arial" w:cs="Arial"/>
                <w:b/>
                <w:bCs/>
                <w:szCs w:val="24"/>
              </w:rPr>
              <w:t>20 M</w:t>
            </w:r>
            <w:r w:rsidRPr="00956086">
              <w:rPr>
                <w:rFonts w:eastAsia="Arial" w:cs="Arial"/>
                <w:b/>
                <w:bCs/>
                <w:spacing w:val="-3"/>
                <w:szCs w:val="24"/>
              </w:rPr>
              <w:t>H</w:t>
            </w:r>
            <w:r w:rsidRPr="00956086">
              <w:rPr>
                <w:rFonts w:eastAsia="Arial" w:cs="Arial"/>
                <w:b/>
                <w:bCs/>
                <w:szCs w:val="24"/>
              </w:rPr>
              <w:t>z</w:t>
            </w:r>
          </w:p>
        </w:tc>
      </w:tr>
      <w:tr w:rsidR="002D097B" w:rsidRPr="00956086" w14:paraId="1D19E636" w14:textId="77777777" w:rsidTr="002D097B">
        <w:tc>
          <w:tcPr>
            <w:tcW w:w="1485" w:type="pct"/>
            <w:shd w:val="clear" w:color="auto" w:fill="auto"/>
            <w:vAlign w:val="center"/>
          </w:tcPr>
          <w:p w14:paraId="272882E6" w14:textId="77777777" w:rsidR="002D097B" w:rsidRPr="00956086" w:rsidRDefault="002D097B" w:rsidP="00C54C08">
            <w:pPr>
              <w:keepNext w:val="0"/>
              <w:widowControl w:val="0"/>
              <w:spacing w:after="120" w:line="240" w:lineRule="auto"/>
              <w:ind w:left="80"/>
              <w:jc w:val="center"/>
              <w:rPr>
                <w:rFonts w:eastAsia="Arial" w:cs="Arial"/>
                <w:bCs/>
                <w:spacing w:val="-2"/>
                <w:w w:val="105"/>
                <w:szCs w:val="24"/>
              </w:rPr>
            </w:pPr>
            <w:r w:rsidRPr="00956086">
              <w:rPr>
                <w:rFonts w:eastAsia="Calibri" w:cs="Arial"/>
                <w:position w:val="-12"/>
                <w:szCs w:val="24"/>
                <w:lang w:val="vi-VN"/>
              </w:rPr>
              <w:object w:dxaOrig="639" w:dyaOrig="360" w14:anchorId="08BF540B">
                <v:shape id="_x0000_i1030" type="#_x0000_t75" style="width:31.5pt;height:18.75pt" o:ole="">
                  <v:imagedata r:id="rId25" o:title=""/>
                </v:shape>
                <o:OLEObject Type="Embed" ProgID="Equation.DSMT4" ShapeID="_x0000_i1030" DrawAspect="Content" ObjectID="_1655618294" r:id="rId26"/>
              </w:object>
            </w:r>
            <w:r w:rsidRPr="00956086">
              <w:rPr>
                <w:rFonts w:eastAsia="Arial" w:cs="Arial"/>
                <w:bCs/>
                <w:spacing w:val="-2"/>
                <w:w w:val="105"/>
                <w:szCs w:val="24"/>
              </w:rPr>
              <w:t>(</w:t>
            </w:r>
            <w:r w:rsidRPr="00956086">
              <w:rPr>
                <w:rFonts w:eastAsia="Arial" w:cs="Arial"/>
                <w:bCs/>
                <w:spacing w:val="1"/>
                <w:w w:val="105"/>
                <w:szCs w:val="24"/>
              </w:rPr>
              <w:t>M</w:t>
            </w:r>
            <w:r w:rsidRPr="00956086">
              <w:rPr>
                <w:rFonts w:eastAsia="Arial" w:cs="Arial"/>
                <w:bCs/>
                <w:spacing w:val="-2"/>
                <w:w w:val="105"/>
                <w:szCs w:val="24"/>
              </w:rPr>
              <w:t>H</w:t>
            </w:r>
            <w:r w:rsidRPr="00956086">
              <w:rPr>
                <w:rFonts w:eastAsia="Arial" w:cs="Arial"/>
                <w:bCs/>
                <w:spacing w:val="1"/>
                <w:w w:val="105"/>
                <w:szCs w:val="24"/>
              </w:rPr>
              <w:t>z</w:t>
            </w:r>
            <w:r w:rsidRPr="00956086">
              <w:rPr>
                <w:rFonts w:eastAsia="Arial" w:cs="Arial"/>
                <w:bCs/>
                <w:w w:val="105"/>
                <w:szCs w:val="24"/>
              </w:rPr>
              <w:t>)</w:t>
            </w:r>
          </w:p>
        </w:tc>
        <w:tc>
          <w:tcPr>
            <w:tcW w:w="939" w:type="pct"/>
            <w:shd w:val="clear" w:color="auto" w:fill="auto"/>
            <w:vAlign w:val="center"/>
          </w:tcPr>
          <w:p w14:paraId="58326A46" w14:textId="77777777" w:rsidR="002D097B" w:rsidRPr="00956086" w:rsidRDefault="002D097B" w:rsidP="00C54C08">
            <w:pPr>
              <w:keepNext w:val="0"/>
              <w:widowControl w:val="0"/>
              <w:spacing w:after="120" w:line="240" w:lineRule="auto"/>
              <w:jc w:val="center"/>
              <w:rPr>
                <w:rFonts w:eastAsia="Arial" w:cs="Arial"/>
                <w:szCs w:val="24"/>
              </w:rPr>
            </w:pPr>
            <w:r w:rsidRPr="00956086">
              <w:rPr>
                <w:rFonts w:eastAsia="Arial" w:cs="Arial"/>
                <w:szCs w:val="24"/>
              </w:rPr>
              <w:t>10</w:t>
            </w:r>
          </w:p>
        </w:tc>
        <w:tc>
          <w:tcPr>
            <w:tcW w:w="857" w:type="pct"/>
            <w:shd w:val="clear" w:color="auto" w:fill="auto"/>
            <w:vAlign w:val="center"/>
          </w:tcPr>
          <w:p w14:paraId="2123EC87" w14:textId="77777777" w:rsidR="002D097B" w:rsidRPr="00956086" w:rsidRDefault="002D097B" w:rsidP="00C54C08">
            <w:pPr>
              <w:keepNext w:val="0"/>
              <w:widowControl w:val="0"/>
              <w:spacing w:after="120" w:line="240" w:lineRule="auto"/>
              <w:ind w:left="34" w:hanging="2"/>
              <w:jc w:val="center"/>
              <w:rPr>
                <w:rFonts w:eastAsia="Arial" w:cs="Arial"/>
                <w:szCs w:val="24"/>
              </w:rPr>
            </w:pPr>
            <w:r w:rsidRPr="00956086">
              <w:rPr>
                <w:rFonts w:eastAsia="Arial" w:cs="Arial"/>
                <w:szCs w:val="24"/>
              </w:rPr>
              <w:t>15</w:t>
            </w:r>
          </w:p>
        </w:tc>
        <w:tc>
          <w:tcPr>
            <w:tcW w:w="860" w:type="pct"/>
            <w:shd w:val="clear" w:color="auto" w:fill="auto"/>
            <w:vAlign w:val="center"/>
          </w:tcPr>
          <w:p w14:paraId="7A35BC80" w14:textId="77777777" w:rsidR="002D097B" w:rsidRPr="00956086" w:rsidRDefault="002D097B" w:rsidP="00C54C08">
            <w:pPr>
              <w:keepNext w:val="0"/>
              <w:widowControl w:val="0"/>
              <w:spacing w:after="120" w:line="240" w:lineRule="auto"/>
              <w:ind w:left="35"/>
              <w:jc w:val="center"/>
              <w:rPr>
                <w:rFonts w:eastAsia="Arial" w:cs="Arial"/>
                <w:szCs w:val="24"/>
              </w:rPr>
            </w:pPr>
            <w:r w:rsidRPr="00956086">
              <w:rPr>
                <w:rFonts w:eastAsia="Arial" w:cs="Arial"/>
                <w:szCs w:val="24"/>
              </w:rPr>
              <w:t>20</w:t>
            </w:r>
          </w:p>
        </w:tc>
        <w:tc>
          <w:tcPr>
            <w:tcW w:w="859" w:type="pct"/>
            <w:shd w:val="clear" w:color="auto" w:fill="auto"/>
            <w:vAlign w:val="center"/>
          </w:tcPr>
          <w:p w14:paraId="7A8D62F2" w14:textId="77777777" w:rsidR="002D097B" w:rsidRPr="00956086" w:rsidRDefault="002D097B" w:rsidP="00C54C08">
            <w:pPr>
              <w:keepNext w:val="0"/>
              <w:widowControl w:val="0"/>
              <w:spacing w:after="120" w:line="240" w:lineRule="auto"/>
              <w:jc w:val="center"/>
              <w:rPr>
                <w:rFonts w:eastAsia="Arial" w:cs="Arial"/>
                <w:szCs w:val="24"/>
              </w:rPr>
            </w:pPr>
            <w:r w:rsidRPr="00956086">
              <w:rPr>
                <w:rFonts w:eastAsia="Arial" w:cs="Arial"/>
                <w:szCs w:val="24"/>
              </w:rPr>
              <w:t>25</w:t>
            </w:r>
          </w:p>
        </w:tc>
      </w:tr>
    </w:tbl>
    <w:p w14:paraId="05A168AF"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pacing w:val="-1"/>
          <w:sz w:val="18"/>
          <w:szCs w:val="18"/>
        </w:rPr>
        <w:lastRenderedPageBreak/>
        <w:t>CHÚ THÍCH</w:t>
      </w:r>
      <w:r w:rsidRPr="00956086">
        <w:rPr>
          <w:rFonts w:eastAsia="Times New Roman" w:cs="Arial"/>
          <w:sz w:val="18"/>
          <w:szCs w:val="18"/>
        </w:rPr>
        <w:t xml:space="preserve"> 1: Đối với điều kiện thử nghiệm tại biên của mỗi dải tần số, tần số thấp nhất của điểm đo trong mỗi dải tần số được đặt tại ranh giới thấp nhất của dải tần số cộng với MBW/2. Tần số cao nhất của điểm đo trong mỗi dải tần số nên được đặt tại ranh giới cao nhất của dải tần số trừ MBW/2. MBW là ký hiệu cho </w:t>
      </w:r>
      <w:r w:rsidR="00140A35" w:rsidRPr="00956086">
        <w:rPr>
          <w:rFonts w:eastAsia="Times New Roman" w:cs="Arial"/>
          <w:sz w:val="18"/>
          <w:szCs w:val="18"/>
        </w:rPr>
        <w:t>b</w:t>
      </w:r>
      <w:r w:rsidR="00BC3E8B" w:rsidRPr="00956086">
        <w:rPr>
          <w:rFonts w:eastAsia="Times New Roman" w:cs="Arial"/>
          <w:sz w:val="18"/>
          <w:szCs w:val="18"/>
        </w:rPr>
        <w:t>ăng thông đo</w:t>
      </w:r>
      <w:r w:rsidRPr="00956086">
        <w:rPr>
          <w:rFonts w:eastAsia="Times New Roman" w:cs="Arial"/>
          <w:sz w:val="18"/>
          <w:szCs w:val="18"/>
        </w:rPr>
        <w:t xml:space="preserve"> xác định cho băng bảo vệ.</w:t>
      </w:r>
    </w:p>
    <w:p w14:paraId="1C39A47E" w14:textId="77777777" w:rsidR="00217440" w:rsidRPr="00956086" w:rsidRDefault="00217440" w:rsidP="00C54C08">
      <w:pPr>
        <w:keepNext w:val="0"/>
        <w:widowControl w:val="0"/>
        <w:numPr>
          <w:ilvl w:val="0"/>
          <w:numId w:val="2"/>
        </w:numPr>
        <w:tabs>
          <w:tab w:val="left" w:pos="1276"/>
        </w:tabs>
        <w:spacing w:after="120" w:line="240" w:lineRule="auto"/>
        <w:ind w:left="0" w:firstLine="0"/>
        <w:jc w:val="center"/>
        <w:rPr>
          <w:rFonts w:eastAsia="Times New Roman" w:cs="Arial"/>
          <w:b/>
          <w:bCs/>
          <w:szCs w:val="24"/>
        </w:rPr>
      </w:pPr>
      <w:r w:rsidRPr="00956086">
        <w:rPr>
          <w:rFonts w:eastAsia="Times New Roman" w:cs="Arial"/>
          <w:b/>
          <w:bCs/>
          <w:szCs w:val="24"/>
        </w:rPr>
        <w:t>Giới hạn phát xạ giả</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837"/>
        <w:gridCol w:w="2812"/>
        <w:gridCol w:w="1547"/>
      </w:tblGrid>
      <w:tr w:rsidR="00956086" w:rsidRPr="00956086" w14:paraId="3B4C5BDE" w14:textId="77777777" w:rsidTr="00E72193">
        <w:tc>
          <w:tcPr>
            <w:tcW w:w="2876" w:type="dxa"/>
            <w:shd w:val="clear" w:color="auto" w:fill="auto"/>
            <w:vAlign w:val="center"/>
          </w:tcPr>
          <w:p w14:paraId="6A6841F9"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b/>
                <w:bCs/>
                <w:szCs w:val="24"/>
              </w:rPr>
              <w:t>Dải tần số</w:t>
            </w:r>
          </w:p>
        </w:tc>
        <w:tc>
          <w:tcPr>
            <w:tcW w:w="1837" w:type="dxa"/>
            <w:shd w:val="clear" w:color="auto" w:fill="auto"/>
            <w:vAlign w:val="center"/>
          </w:tcPr>
          <w:p w14:paraId="3CB7E33F"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b/>
                <w:bCs/>
                <w:szCs w:val="24"/>
              </w:rPr>
              <w:t>Mức tối đa</w:t>
            </w:r>
          </w:p>
        </w:tc>
        <w:tc>
          <w:tcPr>
            <w:tcW w:w="2812" w:type="dxa"/>
            <w:shd w:val="clear" w:color="auto" w:fill="auto"/>
            <w:vAlign w:val="center"/>
          </w:tcPr>
          <w:p w14:paraId="7595B00A" w14:textId="77777777" w:rsidR="00217440" w:rsidRPr="00956086" w:rsidRDefault="00BC3E8B" w:rsidP="00C54C08">
            <w:pPr>
              <w:keepNext w:val="0"/>
              <w:widowControl w:val="0"/>
              <w:spacing w:after="120" w:line="240" w:lineRule="auto"/>
              <w:jc w:val="center"/>
              <w:rPr>
                <w:rFonts w:eastAsia="Arial" w:cs="Arial"/>
                <w:szCs w:val="24"/>
              </w:rPr>
            </w:pPr>
            <w:r w:rsidRPr="00956086">
              <w:rPr>
                <w:rFonts w:eastAsia="Arial" w:cs="Arial"/>
                <w:b/>
                <w:bCs/>
                <w:szCs w:val="24"/>
              </w:rPr>
              <w:t>Băng thông đo</w:t>
            </w:r>
          </w:p>
        </w:tc>
        <w:tc>
          <w:tcPr>
            <w:tcW w:w="1547" w:type="dxa"/>
            <w:shd w:val="clear" w:color="auto" w:fill="auto"/>
            <w:vAlign w:val="center"/>
          </w:tcPr>
          <w:p w14:paraId="0A8F6CC4" w14:textId="77777777" w:rsidR="00217440" w:rsidRPr="00956086" w:rsidRDefault="00217440" w:rsidP="00C54C08">
            <w:pPr>
              <w:keepNext w:val="0"/>
              <w:widowControl w:val="0"/>
              <w:tabs>
                <w:tab w:val="left" w:pos="1571"/>
              </w:tabs>
              <w:spacing w:after="120" w:line="240" w:lineRule="auto"/>
              <w:jc w:val="center"/>
              <w:rPr>
                <w:rFonts w:eastAsia="Arial" w:cs="Arial"/>
                <w:szCs w:val="24"/>
              </w:rPr>
            </w:pPr>
            <w:r w:rsidRPr="00956086">
              <w:rPr>
                <w:rFonts w:eastAsia="Calibri" w:cs="Arial"/>
                <w:b/>
                <w:szCs w:val="24"/>
              </w:rPr>
              <w:t>Ghi chú</w:t>
            </w:r>
          </w:p>
        </w:tc>
      </w:tr>
      <w:tr w:rsidR="00956086" w:rsidRPr="00956086" w14:paraId="29A0FD84" w14:textId="77777777" w:rsidTr="00E72193">
        <w:tc>
          <w:tcPr>
            <w:tcW w:w="2876" w:type="dxa"/>
            <w:shd w:val="clear" w:color="auto" w:fill="auto"/>
            <w:vAlign w:val="center"/>
          </w:tcPr>
          <w:p w14:paraId="7B6D241E"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9 kHz ≤ f &lt; 150 kHz</w:t>
            </w:r>
          </w:p>
        </w:tc>
        <w:tc>
          <w:tcPr>
            <w:tcW w:w="1837" w:type="dxa"/>
            <w:shd w:val="clear" w:color="auto" w:fill="auto"/>
            <w:vAlign w:val="center"/>
          </w:tcPr>
          <w:p w14:paraId="250F9640"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-36 dBm</w:t>
            </w:r>
          </w:p>
        </w:tc>
        <w:tc>
          <w:tcPr>
            <w:tcW w:w="2812" w:type="dxa"/>
            <w:shd w:val="clear" w:color="auto" w:fill="auto"/>
            <w:vAlign w:val="center"/>
          </w:tcPr>
          <w:p w14:paraId="6203D8C2"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1 kHz</w:t>
            </w:r>
          </w:p>
        </w:tc>
        <w:tc>
          <w:tcPr>
            <w:tcW w:w="1547" w:type="dxa"/>
            <w:shd w:val="clear" w:color="auto" w:fill="auto"/>
            <w:vAlign w:val="center"/>
          </w:tcPr>
          <w:p w14:paraId="489F7D91" w14:textId="77777777" w:rsidR="00217440" w:rsidRPr="00956086" w:rsidRDefault="00217440" w:rsidP="00C54C08">
            <w:pPr>
              <w:keepNext w:val="0"/>
              <w:tabs>
                <w:tab w:val="left" w:pos="1571"/>
              </w:tabs>
              <w:spacing w:after="120" w:line="240" w:lineRule="auto"/>
              <w:ind w:left="34"/>
              <w:jc w:val="center"/>
              <w:rPr>
                <w:rFonts w:eastAsia="Arial" w:cs="Arial"/>
                <w:szCs w:val="24"/>
              </w:rPr>
            </w:pPr>
          </w:p>
        </w:tc>
      </w:tr>
      <w:tr w:rsidR="00956086" w:rsidRPr="00956086" w14:paraId="754B9834" w14:textId="77777777" w:rsidTr="00E72193">
        <w:tc>
          <w:tcPr>
            <w:tcW w:w="2876" w:type="dxa"/>
            <w:shd w:val="clear" w:color="auto" w:fill="auto"/>
            <w:vAlign w:val="center"/>
          </w:tcPr>
          <w:p w14:paraId="202A82A1"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150 kHz ≤ f &lt; 30 MHz</w:t>
            </w:r>
          </w:p>
        </w:tc>
        <w:tc>
          <w:tcPr>
            <w:tcW w:w="1837" w:type="dxa"/>
            <w:shd w:val="clear" w:color="auto" w:fill="auto"/>
            <w:vAlign w:val="center"/>
          </w:tcPr>
          <w:p w14:paraId="19E20D84"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-36 dBm</w:t>
            </w:r>
          </w:p>
        </w:tc>
        <w:tc>
          <w:tcPr>
            <w:tcW w:w="2812" w:type="dxa"/>
            <w:shd w:val="clear" w:color="auto" w:fill="auto"/>
            <w:vAlign w:val="center"/>
          </w:tcPr>
          <w:p w14:paraId="102D4F2E"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10 kHz</w:t>
            </w:r>
          </w:p>
        </w:tc>
        <w:tc>
          <w:tcPr>
            <w:tcW w:w="1547" w:type="dxa"/>
            <w:shd w:val="clear" w:color="auto" w:fill="auto"/>
            <w:vAlign w:val="center"/>
          </w:tcPr>
          <w:p w14:paraId="35436377" w14:textId="77777777" w:rsidR="00217440" w:rsidRPr="00956086" w:rsidRDefault="00217440" w:rsidP="00C54C08">
            <w:pPr>
              <w:keepNext w:val="0"/>
              <w:tabs>
                <w:tab w:val="left" w:pos="1571"/>
              </w:tabs>
              <w:spacing w:after="120" w:line="240" w:lineRule="auto"/>
              <w:ind w:left="34"/>
              <w:jc w:val="center"/>
              <w:rPr>
                <w:rFonts w:eastAsia="Arial" w:cs="Arial"/>
                <w:szCs w:val="24"/>
              </w:rPr>
            </w:pPr>
          </w:p>
        </w:tc>
      </w:tr>
      <w:tr w:rsidR="00956086" w:rsidRPr="00956086" w14:paraId="14424C13" w14:textId="77777777" w:rsidTr="00E72193">
        <w:tc>
          <w:tcPr>
            <w:tcW w:w="2876" w:type="dxa"/>
            <w:shd w:val="clear" w:color="auto" w:fill="auto"/>
            <w:vAlign w:val="center"/>
          </w:tcPr>
          <w:p w14:paraId="701B0A22"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30 MHz ≤ f &lt; 1 GHz</w:t>
            </w:r>
          </w:p>
        </w:tc>
        <w:tc>
          <w:tcPr>
            <w:tcW w:w="1837" w:type="dxa"/>
            <w:shd w:val="clear" w:color="auto" w:fill="auto"/>
            <w:vAlign w:val="center"/>
          </w:tcPr>
          <w:p w14:paraId="5860B54F"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-36 dBm</w:t>
            </w:r>
          </w:p>
        </w:tc>
        <w:tc>
          <w:tcPr>
            <w:tcW w:w="2812" w:type="dxa"/>
            <w:shd w:val="clear" w:color="auto" w:fill="auto"/>
            <w:vAlign w:val="center"/>
          </w:tcPr>
          <w:p w14:paraId="11187464"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100 kHz</w:t>
            </w:r>
          </w:p>
        </w:tc>
        <w:tc>
          <w:tcPr>
            <w:tcW w:w="1547" w:type="dxa"/>
            <w:shd w:val="clear" w:color="auto" w:fill="auto"/>
            <w:vAlign w:val="center"/>
          </w:tcPr>
          <w:p w14:paraId="7235C7E3" w14:textId="77777777" w:rsidR="00217440" w:rsidRPr="00956086" w:rsidRDefault="00217440" w:rsidP="00C54C08">
            <w:pPr>
              <w:keepNext w:val="0"/>
              <w:tabs>
                <w:tab w:val="left" w:pos="1571"/>
              </w:tabs>
              <w:spacing w:after="120" w:line="240" w:lineRule="auto"/>
              <w:ind w:left="34"/>
              <w:jc w:val="center"/>
              <w:rPr>
                <w:rFonts w:eastAsia="Arial" w:cs="Arial"/>
                <w:szCs w:val="24"/>
              </w:rPr>
            </w:pPr>
          </w:p>
        </w:tc>
      </w:tr>
      <w:tr w:rsidR="00956086" w:rsidRPr="00956086" w14:paraId="55EF962C" w14:textId="77777777" w:rsidTr="00E72193">
        <w:tc>
          <w:tcPr>
            <w:tcW w:w="2876" w:type="dxa"/>
            <w:shd w:val="clear" w:color="auto" w:fill="auto"/>
            <w:vAlign w:val="center"/>
          </w:tcPr>
          <w:p w14:paraId="4E6D2B13"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1 GHz ≤ f &lt; 12,75 GHz</w:t>
            </w:r>
          </w:p>
        </w:tc>
        <w:tc>
          <w:tcPr>
            <w:tcW w:w="1837" w:type="dxa"/>
            <w:shd w:val="clear" w:color="auto" w:fill="auto"/>
            <w:vAlign w:val="center"/>
          </w:tcPr>
          <w:p w14:paraId="4D1A5E41"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-30 dBm</w:t>
            </w:r>
          </w:p>
        </w:tc>
        <w:tc>
          <w:tcPr>
            <w:tcW w:w="2812" w:type="dxa"/>
            <w:shd w:val="clear" w:color="auto" w:fill="auto"/>
            <w:vAlign w:val="center"/>
          </w:tcPr>
          <w:p w14:paraId="079EC21A"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szCs w:val="24"/>
              </w:rPr>
              <w:t>1 MHz</w:t>
            </w:r>
          </w:p>
        </w:tc>
        <w:tc>
          <w:tcPr>
            <w:tcW w:w="1547" w:type="dxa"/>
            <w:shd w:val="clear" w:color="auto" w:fill="auto"/>
            <w:vAlign w:val="center"/>
          </w:tcPr>
          <w:p w14:paraId="708914CB" w14:textId="77777777" w:rsidR="00217440" w:rsidRPr="00956086" w:rsidRDefault="00217440" w:rsidP="00C54C08">
            <w:pPr>
              <w:keepNext w:val="0"/>
              <w:tabs>
                <w:tab w:val="left" w:pos="1571"/>
              </w:tabs>
              <w:spacing w:after="120" w:line="240" w:lineRule="auto"/>
              <w:ind w:left="34"/>
              <w:jc w:val="center"/>
              <w:rPr>
                <w:rFonts w:eastAsia="Arial" w:cs="Arial"/>
                <w:szCs w:val="24"/>
              </w:rPr>
            </w:pPr>
          </w:p>
        </w:tc>
      </w:tr>
    </w:tbl>
    <w:p w14:paraId="6360FB83" w14:textId="77777777" w:rsidR="00217440" w:rsidRPr="00956086" w:rsidRDefault="00217440" w:rsidP="00C54C08">
      <w:pPr>
        <w:keepNext w:val="0"/>
        <w:spacing w:line="264" w:lineRule="auto"/>
        <w:rPr>
          <w:rFonts w:eastAsia="Times New Roman" w:cs="Arial"/>
          <w:szCs w:val="24"/>
          <w:vertAlign w:val="subscript"/>
        </w:rPr>
      </w:pPr>
      <w:r w:rsidRPr="00956086">
        <w:rPr>
          <w:rFonts w:eastAsia="Times New Roman" w:cs="Arial"/>
          <w:szCs w:val="24"/>
        </w:rPr>
        <w:t xml:space="preserve">Các yêu cầu bổ sung tại </w:t>
      </w:r>
      <w:r w:rsidR="00B52D73" w:rsidRPr="00956086">
        <w:rPr>
          <w:rFonts w:eastAsia="Times New Roman" w:cs="Arial"/>
          <w:szCs w:val="24"/>
        </w:rPr>
        <w:t>Bảng 13</w:t>
      </w:r>
      <w:r w:rsidRPr="00956086">
        <w:rPr>
          <w:rFonts w:eastAsia="Times New Roman" w:cs="Arial"/>
          <w:szCs w:val="24"/>
        </w:rPr>
        <w:t xml:space="preserve"> đối với các dải tần số lớn hơn và nhỏ hơn Δf</w:t>
      </w:r>
      <w:r w:rsidRPr="00956086">
        <w:rPr>
          <w:rFonts w:eastAsia="Times New Roman" w:cs="Arial"/>
          <w:szCs w:val="24"/>
          <w:vertAlign w:val="subscript"/>
        </w:rPr>
        <w:t>OOB</w:t>
      </w:r>
      <w:r w:rsidRPr="00956086">
        <w:rPr>
          <w:rFonts w:eastAsia="Times New Roman" w:cs="Arial"/>
          <w:szCs w:val="24"/>
        </w:rPr>
        <w:t xml:space="preserve"> (MHz) như quy định tại </w:t>
      </w:r>
      <w:r w:rsidR="00B52D73" w:rsidRPr="00956086">
        <w:rPr>
          <w:rFonts w:eastAsia="Times New Roman" w:cs="Arial"/>
          <w:szCs w:val="24"/>
        </w:rPr>
        <w:t>Bảng 11</w:t>
      </w:r>
      <w:r w:rsidRPr="00956086">
        <w:rPr>
          <w:rFonts w:eastAsia="Times New Roman" w:cs="Arial"/>
          <w:szCs w:val="24"/>
        </w:rPr>
        <w:t xml:space="preserve"> từ biên của băng thông kênh.</w:t>
      </w:r>
      <w:r w:rsidR="00AB1894" w:rsidRPr="00956086">
        <w:rPr>
          <w:rFonts w:eastAsia="Times New Roman" w:cs="Arial"/>
          <w:szCs w:val="24"/>
        </w:rPr>
        <w:t xml:space="preserve"> </w:t>
      </w:r>
    </w:p>
    <w:p w14:paraId="1A9DAF27"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b/>
          <w:bCs/>
          <w:szCs w:val="24"/>
        </w:rPr>
      </w:pPr>
      <w:r w:rsidRPr="00956086">
        <w:rPr>
          <w:rFonts w:eastAsia="Times New Roman" w:cs="Arial"/>
          <w:b/>
          <w:bCs/>
          <w:szCs w:val="24"/>
        </w:rPr>
        <w:t>Giới hạn phát xạ giả (mạng hiển thị giá trị “NS_01”)</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376"/>
        <w:gridCol w:w="985"/>
        <w:gridCol w:w="368"/>
        <w:gridCol w:w="1063"/>
        <w:gridCol w:w="1135"/>
        <w:gridCol w:w="833"/>
        <w:gridCol w:w="1257"/>
      </w:tblGrid>
      <w:tr w:rsidR="00956086" w:rsidRPr="00956086" w14:paraId="40F3B4C0" w14:textId="77777777" w:rsidTr="00C4274C">
        <w:trPr>
          <w:tblHeader/>
        </w:trPr>
        <w:tc>
          <w:tcPr>
            <w:tcW w:w="620" w:type="pct"/>
            <w:vMerge w:val="restart"/>
            <w:shd w:val="clear" w:color="auto" w:fill="auto"/>
            <w:vAlign w:val="center"/>
          </w:tcPr>
          <w:p w14:paraId="2E55277D" w14:textId="77777777" w:rsidR="00217440" w:rsidRPr="00956086" w:rsidRDefault="00217440" w:rsidP="00C54C08">
            <w:pPr>
              <w:keepNext w:val="0"/>
              <w:spacing w:before="0" w:line="240" w:lineRule="auto"/>
              <w:jc w:val="center"/>
              <w:rPr>
                <w:rFonts w:eastAsia="Times New Roman" w:cs="Arial"/>
                <w:b/>
                <w:sz w:val="22"/>
                <w:szCs w:val="24"/>
              </w:rPr>
            </w:pPr>
            <w:r w:rsidRPr="00956086">
              <w:rPr>
                <w:rFonts w:eastAsia="Times New Roman" w:cs="Arial"/>
                <w:b/>
                <w:sz w:val="22"/>
                <w:szCs w:val="24"/>
              </w:rPr>
              <w:t>Băng</w:t>
            </w:r>
          </w:p>
          <w:p w14:paraId="13D8A25B" w14:textId="77777777" w:rsidR="00217440" w:rsidRPr="00956086" w:rsidRDefault="00217440" w:rsidP="00C54C08">
            <w:pPr>
              <w:keepNext w:val="0"/>
              <w:spacing w:before="0" w:line="240" w:lineRule="auto"/>
              <w:jc w:val="center"/>
              <w:rPr>
                <w:rFonts w:eastAsia="Times New Roman" w:cs="Arial"/>
                <w:b/>
                <w:sz w:val="22"/>
                <w:szCs w:val="24"/>
              </w:rPr>
            </w:pPr>
            <w:r w:rsidRPr="00956086">
              <w:rPr>
                <w:rFonts w:eastAsia="Times New Roman" w:cs="Arial"/>
                <w:b/>
                <w:sz w:val="22"/>
                <w:szCs w:val="24"/>
              </w:rPr>
              <w:t>E-UTRA</w:t>
            </w:r>
          </w:p>
        </w:tc>
        <w:tc>
          <w:tcPr>
            <w:tcW w:w="4380" w:type="pct"/>
            <w:gridSpan w:val="7"/>
            <w:shd w:val="clear" w:color="auto" w:fill="auto"/>
            <w:vAlign w:val="center"/>
          </w:tcPr>
          <w:p w14:paraId="78D93C85" w14:textId="77777777" w:rsidR="00217440" w:rsidRPr="00956086" w:rsidRDefault="00217440" w:rsidP="00C54C08">
            <w:pPr>
              <w:keepNext w:val="0"/>
              <w:spacing w:after="120" w:line="240" w:lineRule="auto"/>
              <w:jc w:val="center"/>
              <w:rPr>
                <w:rFonts w:eastAsia="Times New Roman" w:cs="Arial"/>
                <w:b/>
                <w:sz w:val="22"/>
                <w:szCs w:val="24"/>
              </w:rPr>
            </w:pPr>
            <w:r w:rsidRPr="00956086">
              <w:rPr>
                <w:rFonts w:eastAsia="Times New Roman" w:cs="Arial"/>
                <w:b/>
                <w:sz w:val="22"/>
                <w:szCs w:val="24"/>
              </w:rPr>
              <w:t>Phát xạ giả</w:t>
            </w:r>
          </w:p>
        </w:tc>
      </w:tr>
      <w:tr w:rsidR="00956086" w:rsidRPr="00956086" w14:paraId="221E858F" w14:textId="77777777" w:rsidTr="00C4274C">
        <w:trPr>
          <w:tblHeader/>
        </w:trPr>
        <w:tc>
          <w:tcPr>
            <w:tcW w:w="620" w:type="pct"/>
            <w:vMerge/>
            <w:shd w:val="clear" w:color="auto" w:fill="auto"/>
            <w:vAlign w:val="center"/>
          </w:tcPr>
          <w:p w14:paraId="6069FC18" w14:textId="77777777" w:rsidR="00217440" w:rsidRPr="00956086" w:rsidRDefault="00217440" w:rsidP="00C54C08">
            <w:pPr>
              <w:keepNext w:val="0"/>
              <w:spacing w:before="0" w:line="240" w:lineRule="auto"/>
              <w:jc w:val="center"/>
              <w:rPr>
                <w:rFonts w:eastAsia="Times New Roman" w:cs="Arial"/>
                <w:b/>
                <w:sz w:val="22"/>
                <w:szCs w:val="24"/>
              </w:rPr>
            </w:pPr>
          </w:p>
        </w:tc>
        <w:tc>
          <w:tcPr>
            <w:tcW w:w="1298" w:type="pct"/>
            <w:shd w:val="clear" w:color="auto" w:fill="auto"/>
            <w:vAlign w:val="center"/>
          </w:tcPr>
          <w:p w14:paraId="5CF91675" w14:textId="77777777" w:rsidR="00217440" w:rsidRPr="00956086" w:rsidRDefault="00217440" w:rsidP="00C54C08">
            <w:pPr>
              <w:keepNext w:val="0"/>
              <w:spacing w:after="120" w:line="240" w:lineRule="auto"/>
              <w:jc w:val="center"/>
              <w:rPr>
                <w:rFonts w:eastAsia="Times New Roman" w:cs="Arial"/>
                <w:b/>
                <w:sz w:val="22"/>
                <w:szCs w:val="24"/>
              </w:rPr>
            </w:pPr>
            <w:r w:rsidRPr="00956086">
              <w:rPr>
                <w:rFonts w:eastAsia="Times New Roman" w:cs="Arial"/>
                <w:b/>
                <w:sz w:val="22"/>
                <w:szCs w:val="24"/>
              </w:rPr>
              <w:t>Băng bảo vệ</w:t>
            </w:r>
          </w:p>
        </w:tc>
        <w:tc>
          <w:tcPr>
            <w:tcW w:w="1320" w:type="pct"/>
            <w:gridSpan w:val="3"/>
            <w:shd w:val="clear" w:color="auto" w:fill="auto"/>
            <w:vAlign w:val="center"/>
          </w:tcPr>
          <w:p w14:paraId="5ADF7C5D" w14:textId="77777777" w:rsidR="00217440" w:rsidRPr="00956086" w:rsidRDefault="00217440" w:rsidP="00C54C08">
            <w:pPr>
              <w:keepNext w:val="0"/>
              <w:spacing w:after="120" w:line="240" w:lineRule="auto"/>
              <w:jc w:val="center"/>
              <w:rPr>
                <w:rFonts w:eastAsia="Times New Roman" w:cs="Arial"/>
                <w:b/>
                <w:sz w:val="22"/>
                <w:szCs w:val="24"/>
              </w:rPr>
            </w:pPr>
            <w:r w:rsidRPr="00956086">
              <w:rPr>
                <w:rFonts w:eastAsia="Times New Roman" w:cs="Arial"/>
                <w:b/>
                <w:sz w:val="22"/>
                <w:szCs w:val="24"/>
              </w:rPr>
              <w:t>Dải tần số</w:t>
            </w:r>
          </w:p>
          <w:p w14:paraId="4AB2F146" w14:textId="77777777" w:rsidR="00217440" w:rsidRPr="00956086" w:rsidRDefault="00217440" w:rsidP="00C54C08">
            <w:pPr>
              <w:keepNext w:val="0"/>
              <w:spacing w:after="120" w:line="240" w:lineRule="auto"/>
              <w:jc w:val="center"/>
              <w:rPr>
                <w:rFonts w:eastAsia="Times New Roman" w:cs="Arial"/>
                <w:b/>
                <w:sz w:val="22"/>
                <w:szCs w:val="24"/>
              </w:rPr>
            </w:pPr>
            <w:r w:rsidRPr="00956086">
              <w:rPr>
                <w:rFonts w:eastAsia="Times New Roman" w:cs="Arial"/>
                <w:b/>
                <w:sz w:val="22"/>
                <w:szCs w:val="24"/>
              </w:rPr>
              <w:t>(MHz)</w:t>
            </w:r>
          </w:p>
        </w:tc>
        <w:tc>
          <w:tcPr>
            <w:tcW w:w="620" w:type="pct"/>
            <w:shd w:val="clear" w:color="auto" w:fill="auto"/>
            <w:vAlign w:val="center"/>
          </w:tcPr>
          <w:p w14:paraId="4DDEDD13" w14:textId="77777777" w:rsidR="00217440" w:rsidRPr="00956086" w:rsidRDefault="00217440" w:rsidP="00C54C08">
            <w:pPr>
              <w:keepNext w:val="0"/>
              <w:spacing w:after="120" w:line="240" w:lineRule="auto"/>
              <w:jc w:val="center"/>
              <w:rPr>
                <w:rFonts w:eastAsia="Times New Roman" w:cs="Arial"/>
                <w:b/>
                <w:sz w:val="22"/>
                <w:szCs w:val="24"/>
              </w:rPr>
            </w:pPr>
            <w:r w:rsidRPr="00956086">
              <w:rPr>
                <w:rFonts w:eastAsia="Times New Roman" w:cs="Arial"/>
                <w:b/>
                <w:sz w:val="22"/>
                <w:szCs w:val="24"/>
              </w:rPr>
              <w:t>Mức tối đa (dBm)</w:t>
            </w:r>
          </w:p>
        </w:tc>
        <w:tc>
          <w:tcPr>
            <w:tcW w:w="455" w:type="pct"/>
            <w:shd w:val="clear" w:color="auto" w:fill="auto"/>
            <w:vAlign w:val="center"/>
          </w:tcPr>
          <w:p w14:paraId="79D40926" w14:textId="77777777" w:rsidR="00217440" w:rsidRPr="00956086" w:rsidRDefault="00217440" w:rsidP="00C54C08">
            <w:pPr>
              <w:keepNext w:val="0"/>
              <w:spacing w:after="120" w:line="240" w:lineRule="auto"/>
              <w:jc w:val="center"/>
              <w:rPr>
                <w:rFonts w:eastAsia="Times New Roman" w:cs="Arial"/>
                <w:b/>
                <w:sz w:val="22"/>
                <w:szCs w:val="24"/>
              </w:rPr>
            </w:pPr>
            <w:r w:rsidRPr="00956086">
              <w:rPr>
                <w:rFonts w:eastAsia="Times New Roman" w:cs="Arial"/>
                <w:b/>
                <w:sz w:val="22"/>
                <w:szCs w:val="24"/>
              </w:rPr>
              <w:t>MBW (MHz)</w:t>
            </w:r>
          </w:p>
        </w:tc>
        <w:tc>
          <w:tcPr>
            <w:tcW w:w="687" w:type="pct"/>
            <w:shd w:val="clear" w:color="auto" w:fill="auto"/>
            <w:vAlign w:val="center"/>
          </w:tcPr>
          <w:p w14:paraId="5670028B" w14:textId="77777777" w:rsidR="00217440" w:rsidRPr="00956086" w:rsidRDefault="00217440" w:rsidP="00C54C08">
            <w:pPr>
              <w:keepNext w:val="0"/>
              <w:spacing w:after="120" w:line="240" w:lineRule="auto"/>
              <w:jc w:val="center"/>
              <w:rPr>
                <w:rFonts w:eastAsia="Times New Roman" w:cs="Arial"/>
                <w:b/>
                <w:sz w:val="22"/>
                <w:szCs w:val="24"/>
              </w:rPr>
            </w:pPr>
            <w:r w:rsidRPr="00956086">
              <w:rPr>
                <w:rFonts w:eastAsia="Times New Roman" w:cs="Arial"/>
                <w:b/>
                <w:sz w:val="22"/>
                <w:szCs w:val="24"/>
              </w:rPr>
              <w:t>Ghi chú</w:t>
            </w:r>
          </w:p>
        </w:tc>
      </w:tr>
      <w:tr w:rsidR="00956086" w:rsidRPr="00956086" w14:paraId="67FB97D1" w14:textId="77777777" w:rsidTr="00C4274C">
        <w:tc>
          <w:tcPr>
            <w:tcW w:w="620" w:type="pct"/>
            <w:vMerge w:val="restart"/>
            <w:shd w:val="clear" w:color="auto" w:fill="auto"/>
            <w:vAlign w:val="center"/>
          </w:tcPr>
          <w:p w14:paraId="07F68A7B" w14:textId="77777777" w:rsidR="00AB1894" w:rsidRPr="00956086" w:rsidRDefault="00AB1894" w:rsidP="00C54C08">
            <w:pPr>
              <w:keepNext w:val="0"/>
              <w:spacing w:before="0" w:line="240" w:lineRule="auto"/>
              <w:jc w:val="center"/>
              <w:rPr>
                <w:rFonts w:eastAsia="Times New Roman" w:cs="Arial"/>
                <w:sz w:val="22"/>
                <w:szCs w:val="24"/>
              </w:rPr>
            </w:pPr>
            <w:r w:rsidRPr="00956086">
              <w:rPr>
                <w:rFonts w:eastAsia="Times New Roman" w:cs="Arial"/>
                <w:sz w:val="22"/>
                <w:szCs w:val="24"/>
              </w:rPr>
              <w:t>1</w:t>
            </w:r>
          </w:p>
        </w:tc>
        <w:tc>
          <w:tcPr>
            <w:tcW w:w="1298" w:type="pct"/>
            <w:shd w:val="clear" w:color="auto" w:fill="auto"/>
            <w:vAlign w:val="center"/>
          </w:tcPr>
          <w:p w14:paraId="182B47C2" w14:textId="77777777" w:rsidR="00AB1894" w:rsidRPr="00956086" w:rsidRDefault="00AB1894" w:rsidP="00C54C08">
            <w:pPr>
              <w:keepNext w:val="0"/>
              <w:widowControl w:val="0"/>
              <w:spacing w:after="120" w:line="240" w:lineRule="auto"/>
              <w:jc w:val="left"/>
              <w:rPr>
                <w:rFonts w:eastAsia="Arial" w:cs="Arial"/>
                <w:sz w:val="22"/>
                <w:szCs w:val="24"/>
              </w:rPr>
            </w:pPr>
            <w:r w:rsidRPr="00956086">
              <w:rPr>
                <w:rFonts w:eastAsia="Arial" w:cs="Arial"/>
                <w:sz w:val="22"/>
                <w:szCs w:val="24"/>
              </w:rPr>
              <w:t>Băng E-</w:t>
            </w:r>
            <w:r w:rsidRPr="00956086">
              <w:rPr>
                <w:rFonts w:eastAsia="Arial" w:cs="Arial"/>
                <w:spacing w:val="-1"/>
                <w:sz w:val="22"/>
                <w:szCs w:val="24"/>
              </w:rPr>
              <w:t>U</w:t>
            </w:r>
            <w:r w:rsidRPr="00956086">
              <w:rPr>
                <w:rFonts w:eastAsia="Arial" w:cs="Arial"/>
                <w:spacing w:val="-3"/>
                <w:sz w:val="22"/>
                <w:szCs w:val="24"/>
              </w:rPr>
              <w:t>T</w:t>
            </w:r>
            <w:r w:rsidRPr="00956086">
              <w:rPr>
                <w:rFonts w:eastAsia="Arial" w:cs="Arial"/>
                <w:spacing w:val="-1"/>
                <w:sz w:val="22"/>
                <w:szCs w:val="24"/>
              </w:rPr>
              <w:t>R</w:t>
            </w:r>
            <w:r w:rsidRPr="00956086">
              <w:rPr>
                <w:rFonts w:eastAsia="Arial" w:cs="Arial"/>
                <w:sz w:val="22"/>
                <w:szCs w:val="24"/>
              </w:rPr>
              <w:t xml:space="preserve">A 1, 7, </w:t>
            </w:r>
            <w:r w:rsidRPr="00956086">
              <w:rPr>
                <w:rFonts w:eastAsia="Arial" w:cs="Arial"/>
                <w:spacing w:val="-2"/>
                <w:sz w:val="22"/>
                <w:szCs w:val="24"/>
              </w:rPr>
              <w:t>8</w:t>
            </w:r>
          </w:p>
        </w:tc>
        <w:tc>
          <w:tcPr>
            <w:tcW w:w="538" w:type="pct"/>
            <w:shd w:val="clear" w:color="auto" w:fill="auto"/>
            <w:vAlign w:val="center"/>
          </w:tcPr>
          <w:p w14:paraId="4F6CA45C"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15EA30D2"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tcPr>
          <w:p w14:paraId="545FA222"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73DBD4E1"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-50</w:t>
            </w:r>
          </w:p>
        </w:tc>
        <w:tc>
          <w:tcPr>
            <w:tcW w:w="455" w:type="pct"/>
            <w:shd w:val="clear" w:color="auto" w:fill="auto"/>
            <w:vAlign w:val="center"/>
          </w:tcPr>
          <w:p w14:paraId="5382B678"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1</w:t>
            </w:r>
          </w:p>
        </w:tc>
        <w:tc>
          <w:tcPr>
            <w:tcW w:w="687" w:type="pct"/>
            <w:shd w:val="clear" w:color="auto" w:fill="auto"/>
            <w:vAlign w:val="center"/>
          </w:tcPr>
          <w:p w14:paraId="589F07D0" w14:textId="77777777" w:rsidR="00AB1894" w:rsidRPr="00956086" w:rsidRDefault="00AB1894" w:rsidP="00C54C08">
            <w:pPr>
              <w:keepNext w:val="0"/>
              <w:spacing w:after="120" w:line="240" w:lineRule="auto"/>
              <w:jc w:val="center"/>
              <w:rPr>
                <w:rFonts w:eastAsia="Times New Roman" w:cs="Arial"/>
                <w:sz w:val="22"/>
                <w:szCs w:val="24"/>
              </w:rPr>
            </w:pPr>
          </w:p>
        </w:tc>
      </w:tr>
      <w:tr w:rsidR="00956086" w:rsidRPr="00956086" w14:paraId="2060F1E8" w14:textId="77777777" w:rsidTr="00C4274C">
        <w:tc>
          <w:tcPr>
            <w:tcW w:w="620" w:type="pct"/>
            <w:vMerge/>
            <w:shd w:val="clear" w:color="auto" w:fill="auto"/>
            <w:vAlign w:val="center"/>
          </w:tcPr>
          <w:p w14:paraId="39FC244A" w14:textId="77777777" w:rsidR="00AB1894" w:rsidRPr="00956086" w:rsidRDefault="00AB1894"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1908EBEC" w14:textId="77777777" w:rsidR="00AB1894" w:rsidRPr="00956086" w:rsidRDefault="00AB1894" w:rsidP="00C54C08">
            <w:pPr>
              <w:keepNext w:val="0"/>
              <w:widowControl w:val="0"/>
              <w:spacing w:after="120" w:line="240" w:lineRule="auto"/>
              <w:jc w:val="left"/>
              <w:rPr>
                <w:rFonts w:eastAsia="Arial" w:cs="Arial"/>
                <w:sz w:val="22"/>
                <w:szCs w:val="24"/>
              </w:rPr>
            </w:pPr>
            <w:r w:rsidRPr="00956086">
              <w:rPr>
                <w:rFonts w:eastAsia="Arial" w:cs="Arial"/>
                <w:sz w:val="22"/>
                <w:szCs w:val="24"/>
              </w:rPr>
              <w:t>Băng E-</w:t>
            </w:r>
            <w:r w:rsidRPr="00956086">
              <w:rPr>
                <w:rFonts w:eastAsia="Arial" w:cs="Arial"/>
                <w:spacing w:val="-1"/>
                <w:sz w:val="22"/>
                <w:szCs w:val="24"/>
              </w:rPr>
              <w:t>U</w:t>
            </w:r>
            <w:r w:rsidRPr="00956086">
              <w:rPr>
                <w:rFonts w:eastAsia="Arial" w:cs="Arial"/>
                <w:spacing w:val="-3"/>
                <w:sz w:val="22"/>
                <w:szCs w:val="24"/>
              </w:rPr>
              <w:t>T</w:t>
            </w:r>
            <w:r w:rsidRPr="00956086">
              <w:rPr>
                <w:rFonts w:eastAsia="Arial" w:cs="Arial"/>
                <w:spacing w:val="-1"/>
                <w:sz w:val="22"/>
                <w:szCs w:val="24"/>
              </w:rPr>
              <w:t>R</w:t>
            </w:r>
            <w:r w:rsidRPr="00956086">
              <w:rPr>
                <w:rFonts w:eastAsia="Arial" w:cs="Arial"/>
                <w:sz w:val="22"/>
                <w:szCs w:val="24"/>
              </w:rPr>
              <w:t>A 3</w:t>
            </w:r>
          </w:p>
        </w:tc>
        <w:tc>
          <w:tcPr>
            <w:tcW w:w="538" w:type="pct"/>
            <w:shd w:val="clear" w:color="auto" w:fill="auto"/>
            <w:vAlign w:val="center"/>
          </w:tcPr>
          <w:p w14:paraId="064F89B1"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3461ED52"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tcPr>
          <w:p w14:paraId="2BDA2819"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6B412198"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-50</w:t>
            </w:r>
          </w:p>
        </w:tc>
        <w:tc>
          <w:tcPr>
            <w:tcW w:w="455" w:type="pct"/>
            <w:shd w:val="clear" w:color="auto" w:fill="auto"/>
            <w:vAlign w:val="center"/>
          </w:tcPr>
          <w:p w14:paraId="3CB2AE3E"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1</w:t>
            </w:r>
          </w:p>
        </w:tc>
        <w:tc>
          <w:tcPr>
            <w:tcW w:w="687" w:type="pct"/>
            <w:shd w:val="clear" w:color="auto" w:fill="auto"/>
            <w:vAlign w:val="center"/>
          </w:tcPr>
          <w:p w14:paraId="2DD35B43"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Arial" w:cs="Arial"/>
                <w:sz w:val="22"/>
                <w:szCs w:val="24"/>
              </w:rPr>
              <w:t>Chú thích</w:t>
            </w:r>
            <w:r w:rsidRPr="00956086">
              <w:rPr>
                <w:rFonts w:eastAsia="Times New Roman" w:cs="Arial"/>
                <w:sz w:val="22"/>
                <w:szCs w:val="24"/>
              </w:rPr>
              <w:t xml:space="preserve"> 3</w:t>
            </w:r>
          </w:p>
        </w:tc>
      </w:tr>
      <w:tr w:rsidR="00956086" w:rsidRPr="00956086" w14:paraId="43061E42" w14:textId="77777777" w:rsidTr="00C4274C">
        <w:tc>
          <w:tcPr>
            <w:tcW w:w="620" w:type="pct"/>
            <w:vMerge/>
            <w:shd w:val="clear" w:color="auto" w:fill="auto"/>
            <w:vAlign w:val="center"/>
          </w:tcPr>
          <w:p w14:paraId="422D1F95" w14:textId="77777777" w:rsidR="00217440" w:rsidRPr="00956086" w:rsidRDefault="00217440"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582169D9" w14:textId="77777777" w:rsidR="00217440" w:rsidRPr="00956086" w:rsidRDefault="00217440" w:rsidP="00C54C08">
            <w:pPr>
              <w:keepNext w:val="0"/>
              <w:widowControl w:val="0"/>
              <w:spacing w:after="120" w:line="240" w:lineRule="auto"/>
              <w:jc w:val="left"/>
              <w:rPr>
                <w:rFonts w:eastAsia="Arial" w:cs="Arial"/>
                <w:sz w:val="22"/>
                <w:szCs w:val="24"/>
              </w:rPr>
            </w:pPr>
            <w:r w:rsidRPr="00956086">
              <w:rPr>
                <w:rFonts w:eastAsia="Arial" w:cs="Arial"/>
                <w:sz w:val="22"/>
                <w:szCs w:val="24"/>
              </w:rPr>
              <w:t>Dải tần số</w:t>
            </w:r>
          </w:p>
        </w:tc>
        <w:tc>
          <w:tcPr>
            <w:tcW w:w="538" w:type="pct"/>
            <w:shd w:val="clear" w:color="auto" w:fill="auto"/>
            <w:vAlign w:val="center"/>
          </w:tcPr>
          <w:p w14:paraId="14E6980E"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1</w:t>
            </w:r>
            <w:r w:rsidR="005D078B" w:rsidRPr="00956086">
              <w:rPr>
                <w:rFonts w:eastAsia="Times New Roman" w:cs="Arial"/>
                <w:sz w:val="22"/>
                <w:szCs w:val="24"/>
              </w:rPr>
              <w:t xml:space="preserve"> </w:t>
            </w:r>
            <w:r w:rsidRPr="00956086">
              <w:rPr>
                <w:rFonts w:eastAsia="Times New Roman" w:cs="Arial"/>
                <w:sz w:val="22"/>
                <w:szCs w:val="24"/>
              </w:rPr>
              <w:t>900</w:t>
            </w:r>
          </w:p>
        </w:tc>
        <w:tc>
          <w:tcPr>
            <w:tcW w:w="201" w:type="pct"/>
            <w:shd w:val="clear" w:color="auto" w:fill="auto"/>
            <w:vAlign w:val="center"/>
          </w:tcPr>
          <w:p w14:paraId="6D640BFA"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vAlign w:val="center"/>
          </w:tcPr>
          <w:p w14:paraId="322C6D2F"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1</w:t>
            </w:r>
            <w:r w:rsidR="005D078B" w:rsidRPr="00956086">
              <w:rPr>
                <w:rFonts w:eastAsia="Times New Roman" w:cs="Arial"/>
                <w:sz w:val="22"/>
                <w:szCs w:val="24"/>
              </w:rPr>
              <w:t xml:space="preserve"> </w:t>
            </w:r>
            <w:r w:rsidRPr="00956086">
              <w:rPr>
                <w:rFonts w:eastAsia="Times New Roman" w:cs="Arial"/>
                <w:sz w:val="22"/>
                <w:szCs w:val="24"/>
              </w:rPr>
              <w:t>915</w:t>
            </w:r>
          </w:p>
        </w:tc>
        <w:tc>
          <w:tcPr>
            <w:tcW w:w="620" w:type="pct"/>
            <w:shd w:val="clear" w:color="auto" w:fill="auto"/>
            <w:vAlign w:val="center"/>
          </w:tcPr>
          <w:p w14:paraId="6D65652F"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-15,5</w:t>
            </w:r>
          </w:p>
        </w:tc>
        <w:tc>
          <w:tcPr>
            <w:tcW w:w="455" w:type="pct"/>
            <w:shd w:val="clear" w:color="auto" w:fill="auto"/>
            <w:vAlign w:val="center"/>
          </w:tcPr>
          <w:p w14:paraId="65E7B65B"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Times New Roman" w:cs="Arial"/>
                <w:sz w:val="22"/>
                <w:szCs w:val="24"/>
              </w:rPr>
              <w:t>5</w:t>
            </w:r>
          </w:p>
        </w:tc>
        <w:tc>
          <w:tcPr>
            <w:tcW w:w="687" w:type="pct"/>
            <w:shd w:val="clear" w:color="auto" w:fill="auto"/>
            <w:vAlign w:val="center"/>
          </w:tcPr>
          <w:p w14:paraId="054BABAF" w14:textId="77777777" w:rsidR="00217440" w:rsidRPr="00956086" w:rsidRDefault="00217440" w:rsidP="00C54C08">
            <w:pPr>
              <w:keepNext w:val="0"/>
              <w:spacing w:after="120" w:line="240" w:lineRule="auto"/>
              <w:jc w:val="center"/>
              <w:rPr>
                <w:rFonts w:eastAsia="Times New Roman" w:cs="Arial"/>
                <w:sz w:val="22"/>
                <w:szCs w:val="24"/>
              </w:rPr>
            </w:pPr>
            <w:r w:rsidRPr="00956086">
              <w:rPr>
                <w:rFonts w:eastAsia="Arial" w:cs="Arial"/>
                <w:sz w:val="22"/>
                <w:szCs w:val="24"/>
              </w:rPr>
              <w:t>Chú thích</w:t>
            </w:r>
            <w:r w:rsidRPr="00956086">
              <w:rPr>
                <w:rFonts w:eastAsia="Times New Roman" w:cs="Arial"/>
                <w:sz w:val="22"/>
                <w:szCs w:val="24"/>
              </w:rPr>
              <w:t xml:space="preserve"> 3, </w:t>
            </w:r>
            <w:r w:rsidR="008266C1" w:rsidRPr="00956086">
              <w:rPr>
                <w:rFonts w:eastAsia="Times New Roman" w:cs="Arial"/>
                <w:sz w:val="22"/>
                <w:szCs w:val="24"/>
              </w:rPr>
              <w:t>5</w:t>
            </w:r>
          </w:p>
        </w:tc>
      </w:tr>
      <w:tr w:rsidR="00956086" w:rsidRPr="00956086" w14:paraId="7C2C068B" w14:textId="77777777" w:rsidTr="00C4274C">
        <w:tc>
          <w:tcPr>
            <w:tcW w:w="620" w:type="pct"/>
            <w:vMerge/>
            <w:shd w:val="clear" w:color="auto" w:fill="auto"/>
            <w:vAlign w:val="center"/>
          </w:tcPr>
          <w:p w14:paraId="5CC3A0F8" w14:textId="77777777" w:rsidR="00217440" w:rsidRPr="00956086" w:rsidRDefault="00217440"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58031F83" w14:textId="77777777" w:rsidR="00217440" w:rsidRPr="00956086" w:rsidRDefault="00217440" w:rsidP="00C54C08">
            <w:pPr>
              <w:keepNext w:val="0"/>
              <w:widowControl w:val="0"/>
              <w:spacing w:after="120" w:line="240" w:lineRule="auto"/>
              <w:jc w:val="left"/>
              <w:rPr>
                <w:rFonts w:eastAsia="Arial" w:cs="Arial"/>
                <w:sz w:val="22"/>
                <w:szCs w:val="24"/>
              </w:rPr>
            </w:pPr>
            <w:r w:rsidRPr="00956086">
              <w:rPr>
                <w:rFonts w:eastAsia="Arial" w:cs="Arial"/>
                <w:sz w:val="22"/>
                <w:szCs w:val="24"/>
              </w:rPr>
              <w:t>Dải tần số</w:t>
            </w:r>
          </w:p>
        </w:tc>
        <w:tc>
          <w:tcPr>
            <w:tcW w:w="538" w:type="pct"/>
            <w:shd w:val="clear" w:color="auto" w:fill="auto"/>
            <w:vAlign w:val="center"/>
          </w:tcPr>
          <w:p w14:paraId="0ADCC121" w14:textId="77777777" w:rsidR="00217440" w:rsidRPr="00956086" w:rsidRDefault="00217440" w:rsidP="00C54C08">
            <w:pPr>
              <w:keepNext w:val="0"/>
              <w:spacing w:after="120" w:line="240" w:lineRule="auto"/>
              <w:jc w:val="center"/>
              <w:rPr>
                <w:rFonts w:eastAsia="Arial" w:cs="Arial"/>
                <w:sz w:val="22"/>
                <w:szCs w:val="24"/>
              </w:rPr>
            </w:pPr>
            <w:r w:rsidRPr="00956086">
              <w:rPr>
                <w:rFonts w:eastAsia="Arial" w:cs="Arial"/>
                <w:sz w:val="22"/>
                <w:szCs w:val="24"/>
              </w:rPr>
              <w:t>1</w:t>
            </w:r>
            <w:r w:rsidR="005D078B" w:rsidRPr="00956086">
              <w:rPr>
                <w:rFonts w:eastAsia="Arial" w:cs="Arial"/>
                <w:sz w:val="22"/>
                <w:szCs w:val="24"/>
              </w:rPr>
              <w:t xml:space="preserve"> </w:t>
            </w:r>
            <w:r w:rsidRPr="00956086">
              <w:rPr>
                <w:rFonts w:eastAsia="Arial" w:cs="Arial"/>
                <w:sz w:val="22"/>
                <w:szCs w:val="24"/>
              </w:rPr>
              <w:t>915</w:t>
            </w:r>
          </w:p>
        </w:tc>
        <w:tc>
          <w:tcPr>
            <w:tcW w:w="201" w:type="pct"/>
            <w:shd w:val="clear" w:color="auto" w:fill="auto"/>
            <w:vAlign w:val="center"/>
          </w:tcPr>
          <w:p w14:paraId="51E9CEFA" w14:textId="77777777" w:rsidR="00217440" w:rsidRPr="00956086" w:rsidRDefault="00217440" w:rsidP="00C54C08">
            <w:pPr>
              <w:keepNext w:val="0"/>
              <w:spacing w:after="120" w:line="240" w:lineRule="auto"/>
              <w:jc w:val="center"/>
              <w:rPr>
                <w:rFonts w:eastAsia="Arial" w:cs="Arial"/>
                <w:sz w:val="22"/>
                <w:szCs w:val="24"/>
              </w:rPr>
            </w:pPr>
            <w:r w:rsidRPr="00956086">
              <w:rPr>
                <w:rFonts w:eastAsia="Arial" w:cs="Arial"/>
                <w:sz w:val="22"/>
                <w:szCs w:val="24"/>
              </w:rPr>
              <w:t>-</w:t>
            </w:r>
          </w:p>
        </w:tc>
        <w:tc>
          <w:tcPr>
            <w:tcW w:w="581" w:type="pct"/>
            <w:shd w:val="clear" w:color="auto" w:fill="auto"/>
            <w:vAlign w:val="center"/>
          </w:tcPr>
          <w:p w14:paraId="11B62B4F" w14:textId="77777777" w:rsidR="00217440" w:rsidRPr="00956086" w:rsidRDefault="00217440" w:rsidP="00C54C08">
            <w:pPr>
              <w:keepNext w:val="0"/>
              <w:spacing w:after="120" w:line="240" w:lineRule="auto"/>
              <w:jc w:val="center"/>
              <w:rPr>
                <w:rFonts w:eastAsia="Arial" w:cs="Arial"/>
                <w:sz w:val="22"/>
                <w:szCs w:val="24"/>
              </w:rPr>
            </w:pPr>
            <w:r w:rsidRPr="00956086">
              <w:rPr>
                <w:rFonts w:eastAsia="Arial" w:cs="Arial"/>
                <w:sz w:val="22"/>
                <w:szCs w:val="24"/>
              </w:rPr>
              <w:t>1</w:t>
            </w:r>
            <w:r w:rsidR="005D078B" w:rsidRPr="00956086">
              <w:rPr>
                <w:rFonts w:eastAsia="Arial" w:cs="Arial"/>
                <w:sz w:val="22"/>
                <w:szCs w:val="24"/>
              </w:rPr>
              <w:t xml:space="preserve"> </w:t>
            </w:r>
            <w:r w:rsidRPr="00956086">
              <w:rPr>
                <w:rFonts w:eastAsia="Arial" w:cs="Arial"/>
                <w:sz w:val="22"/>
                <w:szCs w:val="24"/>
              </w:rPr>
              <w:t>920</w:t>
            </w:r>
          </w:p>
        </w:tc>
        <w:tc>
          <w:tcPr>
            <w:tcW w:w="620" w:type="pct"/>
            <w:shd w:val="clear" w:color="auto" w:fill="auto"/>
            <w:vAlign w:val="center"/>
          </w:tcPr>
          <w:p w14:paraId="14A82B0D" w14:textId="77777777" w:rsidR="00217440" w:rsidRPr="00956086" w:rsidRDefault="00217440" w:rsidP="00C54C08">
            <w:pPr>
              <w:keepNext w:val="0"/>
              <w:spacing w:after="120" w:line="240" w:lineRule="auto"/>
              <w:jc w:val="center"/>
              <w:rPr>
                <w:rFonts w:eastAsia="Arial" w:cs="Arial"/>
                <w:sz w:val="22"/>
                <w:szCs w:val="24"/>
              </w:rPr>
            </w:pPr>
            <w:r w:rsidRPr="00956086">
              <w:rPr>
                <w:rFonts w:eastAsia="Arial" w:cs="Arial"/>
                <w:sz w:val="22"/>
                <w:szCs w:val="24"/>
              </w:rPr>
              <w:t>+1,6</w:t>
            </w:r>
          </w:p>
        </w:tc>
        <w:tc>
          <w:tcPr>
            <w:tcW w:w="455" w:type="pct"/>
            <w:shd w:val="clear" w:color="auto" w:fill="auto"/>
            <w:vAlign w:val="center"/>
          </w:tcPr>
          <w:p w14:paraId="128851CA" w14:textId="77777777" w:rsidR="00217440" w:rsidRPr="00956086" w:rsidRDefault="00217440" w:rsidP="00C54C08">
            <w:pPr>
              <w:keepNext w:val="0"/>
              <w:spacing w:after="120" w:line="240" w:lineRule="auto"/>
              <w:jc w:val="center"/>
              <w:rPr>
                <w:rFonts w:eastAsia="Arial" w:cs="Arial"/>
                <w:sz w:val="22"/>
                <w:szCs w:val="24"/>
              </w:rPr>
            </w:pPr>
            <w:r w:rsidRPr="00956086">
              <w:rPr>
                <w:rFonts w:eastAsia="Arial" w:cs="Arial"/>
                <w:sz w:val="22"/>
                <w:szCs w:val="24"/>
              </w:rPr>
              <w:t>5</w:t>
            </w:r>
          </w:p>
        </w:tc>
        <w:tc>
          <w:tcPr>
            <w:tcW w:w="687" w:type="pct"/>
            <w:shd w:val="clear" w:color="auto" w:fill="auto"/>
            <w:vAlign w:val="center"/>
          </w:tcPr>
          <w:p w14:paraId="12B6717A" w14:textId="77777777" w:rsidR="00217440" w:rsidRPr="00956086" w:rsidRDefault="00217440" w:rsidP="00C54C08">
            <w:pPr>
              <w:keepNext w:val="0"/>
              <w:spacing w:after="120" w:line="240" w:lineRule="auto"/>
              <w:jc w:val="center"/>
              <w:rPr>
                <w:rFonts w:eastAsia="Arial" w:cs="Arial"/>
                <w:sz w:val="22"/>
                <w:szCs w:val="24"/>
              </w:rPr>
            </w:pPr>
            <w:r w:rsidRPr="00956086">
              <w:rPr>
                <w:rFonts w:eastAsia="Arial" w:cs="Arial"/>
                <w:sz w:val="22"/>
                <w:szCs w:val="24"/>
              </w:rPr>
              <w:t xml:space="preserve">Chú thích 3, </w:t>
            </w:r>
            <w:r w:rsidR="008266C1" w:rsidRPr="00956086">
              <w:rPr>
                <w:rFonts w:eastAsia="Arial" w:cs="Arial"/>
                <w:sz w:val="22"/>
                <w:szCs w:val="24"/>
              </w:rPr>
              <w:t>5</w:t>
            </w:r>
          </w:p>
        </w:tc>
      </w:tr>
      <w:tr w:rsidR="00956086" w:rsidRPr="00956086" w14:paraId="25ECB9BA" w14:textId="77777777" w:rsidTr="00C4274C">
        <w:tc>
          <w:tcPr>
            <w:tcW w:w="620" w:type="pct"/>
            <w:vMerge w:val="restart"/>
            <w:shd w:val="clear" w:color="auto" w:fill="auto"/>
            <w:vAlign w:val="center"/>
          </w:tcPr>
          <w:p w14:paraId="40040FA9" w14:textId="77777777" w:rsidR="00AB1894" w:rsidRPr="00956086" w:rsidRDefault="00AB1894" w:rsidP="00C54C08">
            <w:pPr>
              <w:keepNext w:val="0"/>
              <w:spacing w:before="0" w:line="240" w:lineRule="auto"/>
              <w:jc w:val="center"/>
              <w:rPr>
                <w:rFonts w:eastAsia="Times New Roman" w:cs="Arial"/>
                <w:sz w:val="22"/>
                <w:szCs w:val="24"/>
              </w:rPr>
            </w:pPr>
            <w:r w:rsidRPr="00956086">
              <w:rPr>
                <w:rFonts w:eastAsia="Times New Roman" w:cs="Arial"/>
                <w:sz w:val="22"/>
                <w:szCs w:val="24"/>
              </w:rPr>
              <w:t>3</w:t>
            </w:r>
          </w:p>
        </w:tc>
        <w:tc>
          <w:tcPr>
            <w:tcW w:w="1298" w:type="pct"/>
            <w:shd w:val="clear" w:color="auto" w:fill="auto"/>
            <w:vAlign w:val="center"/>
          </w:tcPr>
          <w:p w14:paraId="76D9A853" w14:textId="77777777" w:rsidR="00AB1894" w:rsidRPr="00956086" w:rsidRDefault="00AB1894" w:rsidP="00C54C08">
            <w:pPr>
              <w:keepNext w:val="0"/>
              <w:widowControl w:val="0"/>
              <w:spacing w:after="120" w:line="240" w:lineRule="auto"/>
              <w:jc w:val="left"/>
              <w:rPr>
                <w:rFonts w:eastAsia="Arial" w:cs="Arial"/>
                <w:sz w:val="22"/>
                <w:szCs w:val="24"/>
              </w:rPr>
            </w:pPr>
            <w:r w:rsidRPr="00956086">
              <w:rPr>
                <w:rFonts w:eastAsia="Arial" w:cs="Arial"/>
                <w:sz w:val="22"/>
                <w:szCs w:val="24"/>
              </w:rPr>
              <w:t>Băng E-UTRA 1, 7, 8</w:t>
            </w:r>
          </w:p>
        </w:tc>
        <w:tc>
          <w:tcPr>
            <w:tcW w:w="538" w:type="pct"/>
            <w:shd w:val="clear" w:color="auto" w:fill="auto"/>
            <w:vAlign w:val="center"/>
          </w:tcPr>
          <w:p w14:paraId="171B6181"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10785454"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tcPr>
          <w:p w14:paraId="7347D269"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255FF351"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-50</w:t>
            </w:r>
          </w:p>
        </w:tc>
        <w:tc>
          <w:tcPr>
            <w:tcW w:w="455" w:type="pct"/>
            <w:shd w:val="clear" w:color="auto" w:fill="auto"/>
            <w:vAlign w:val="center"/>
          </w:tcPr>
          <w:p w14:paraId="6D0636ED"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1</w:t>
            </w:r>
          </w:p>
        </w:tc>
        <w:tc>
          <w:tcPr>
            <w:tcW w:w="687" w:type="pct"/>
            <w:shd w:val="clear" w:color="auto" w:fill="auto"/>
            <w:vAlign w:val="center"/>
          </w:tcPr>
          <w:p w14:paraId="22760D66" w14:textId="77777777" w:rsidR="00AB1894" w:rsidRPr="00956086" w:rsidRDefault="00AB1894" w:rsidP="00C54C08">
            <w:pPr>
              <w:keepNext w:val="0"/>
              <w:spacing w:after="120" w:line="240" w:lineRule="auto"/>
              <w:jc w:val="center"/>
              <w:rPr>
                <w:rFonts w:eastAsia="Arial" w:cs="Arial"/>
                <w:sz w:val="22"/>
                <w:szCs w:val="24"/>
              </w:rPr>
            </w:pPr>
          </w:p>
        </w:tc>
      </w:tr>
      <w:tr w:rsidR="00956086" w:rsidRPr="00956086" w14:paraId="5801132F" w14:textId="77777777" w:rsidTr="00C4274C">
        <w:tc>
          <w:tcPr>
            <w:tcW w:w="620" w:type="pct"/>
            <w:vMerge/>
            <w:shd w:val="clear" w:color="auto" w:fill="auto"/>
            <w:vAlign w:val="center"/>
          </w:tcPr>
          <w:p w14:paraId="059DECD7" w14:textId="77777777" w:rsidR="00AB1894" w:rsidRPr="00956086" w:rsidRDefault="00AB1894"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1693A689" w14:textId="77777777" w:rsidR="00AB1894" w:rsidRPr="00956086" w:rsidRDefault="00AB1894" w:rsidP="00C54C08">
            <w:pPr>
              <w:keepNext w:val="0"/>
              <w:widowControl w:val="0"/>
              <w:spacing w:after="120" w:line="240" w:lineRule="auto"/>
              <w:jc w:val="left"/>
              <w:rPr>
                <w:rFonts w:eastAsia="Arial" w:cs="Arial"/>
                <w:sz w:val="22"/>
                <w:szCs w:val="24"/>
              </w:rPr>
            </w:pPr>
            <w:r w:rsidRPr="00956086">
              <w:rPr>
                <w:rFonts w:eastAsia="Arial" w:cs="Arial"/>
                <w:sz w:val="22"/>
                <w:szCs w:val="24"/>
              </w:rPr>
              <w:t>Băng E-UTRA 3</w:t>
            </w:r>
          </w:p>
        </w:tc>
        <w:tc>
          <w:tcPr>
            <w:tcW w:w="538" w:type="pct"/>
            <w:shd w:val="clear" w:color="auto" w:fill="auto"/>
            <w:vAlign w:val="center"/>
          </w:tcPr>
          <w:p w14:paraId="3968929D"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7BCD5764"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tcPr>
          <w:p w14:paraId="0F9E86AD"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4FA14B53"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-50</w:t>
            </w:r>
          </w:p>
        </w:tc>
        <w:tc>
          <w:tcPr>
            <w:tcW w:w="455" w:type="pct"/>
            <w:shd w:val="clear" w:color="auto" w:fill="auto"/>
            <w:vAlign w:val="center"/>
          </w:tcPr>
          <w:p w14:paraId="79D39CFE"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1</w:t>
            </w:r>
          </w:p>
        </w:tc>
        <w:tc>
          <w:tcPr>
            <w:tcW w:w="687" w:type="pct"/>
            <w:shd w:val="clear" w:color="auto" w:fill="auto"/>
            <w:vAlign w:val="center"/>
          </w:tcPr>
          <w:p w14:paraId="463AC76A"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Chú thích 3</w:t>
            </w:r>
          </w:p>
        </w:tc>
      </w:tr>
      <w:tr w:rsidR="00956086" w:rsidRPr="00956086" w14:paraId="1A037C10" w14:textId="77777777" w:rsidTr="00C4274C">
        <w:tc>
          <w:tcPr>
            <w:tcW w:w="620" w:type="pct"/>
            <w:shd w:val="clear" w:color="auto" w:fill="auto"/>
            <w:vAlign w:val="center"/>
          </w:tcPr>
          <w:p w14:paraId="3C49DE92" w14:textId="77777777" w:rsidR="00AB1894" w:rsidRPr="00956086" w:rsidRDefault="00AB1894" w:rsidP="00C54C08">
            <w:pPr>
              <w:keepNext w:val="0"/>
              <w:spacing w:before="60" w:after="60" w:line="240" w:lineRule="auto"/>
              <w:jc w:val="center"/>
              <w:rPr>
                <w:rFonts w:eastAsia="Times New Roman" w:cs="Arial"/>
                <w:sz w:val="22"/>
                <w:szCs w:val="24"/>
              </w:rPr>
            </w:pPr>
            <w:r w:rsidRPr="00956086">
              <w:rPr>
                <w:rFonts w:eastAsia="Times New Roman" w:cs="Arial"/>
                <w:sz w:val="22"/>
                <w:szCs w:val="24"/>
              </w:rPr>
              <w:t>5</w:t>
            </w:r>
          </w:p>
        </w:tc>
        <w:tc>
          <w:tcPr>
            <w:tcW w:w="1298" w:type="pct"/>
            <w:shd w:val="clear" w:color="auto" w:fill="auto"/>
            <w:vAlign w:val="center"/>
          </w:tcPr>
          <w:p w14:paraId="78EC6179" w14:textId="77777777" w:rsidR="00AB1894" w:rsidRPr="00956086" w:rsidRDefault="00AB1894" w:rsidP="00C54C08">
            <w:pPr>
              <w:keepNext w:val="0"/>
              <w:widowControl w:val="0"/>
              <w:spacing w:after="120" w:line="240" w:lineRule="auto"/>
              <w:jc w:val="left"/>
              <w:rPr>
                <w:rFonts w:eastAsia="Arial" w:cs="Arial"/>
                <w:sz w:val="22"/>
                <w:szCs w:val="24"/>
              </w:rPr>
            </w:pPr>
            <w:r w:rsidRPr="00956086">
              <w:rPr>
                <w:rFonts w:eastAsia="Arial" w:cs="Arial"/>
                <w:sz w:val="22"/>
                <w:szCs w:val="24"/>
              </w:rPr>
              <w:t>Băng E-UTRA 5</w:t>
            </w:r>
          </w:p>
        </w:tc>
        <w:tc>
          <w:tcPr>
            <w:tcW w:w="538" w:type="pct"/>
            <w:shd w:val="clear" w:color="auto" w:fill="auto"/>
            <w:vAlign w:val="center"/>
          </w:tcPr>
          <w:p w14:paraId="1F646861"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6A0509CF"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tcPr>
          <w:p w14:paraId="5E56295B"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2A7D7C20"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-50</w:t>
            </w:r>
          </w:p>
        </w:tc>
        <w:tc>
          <w:tcPr>
            <w:tcW w:w="455" w:type="pct"/>
            <w:shd w:val="clear" w:color="auto" w:fill="auto"/>
            <w:vAlign w:val="center"/>
          </w:tcPr>
          <w:p w14:paraId="2B0F98F7"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1</w:t>
            </w:r>
          </w:p>
        </w:tc>
        <w:tc>
          <w:tcPr>
            <w:tcW w:w="687" w:type="pct"/>
            <w:shd w:val="clear" w:color="auto" w:fill="auto"/>
            <w:vAlign w:val="center"/>
          </w:tcPr>
          <w:p w14:paraId="106BFE32" w14:textId="77777777" w:rsidR="00AB1894" w:rsidRPr="00956086" w:rsidRDefault="00AB1894" w:rsidP="00C54C08">
            <w:pPr>
              <w:keepNext w:val="0"/>
              <w:spacing w:after="120" w:line="240" w:lineRule="auto"/>
              <w:jc w:val="center"/>
              <w:rPr>
                <w:rFonts w:eastAsia="Arial" w:cs="Arial"/>
                <w:sz w:val="22"/>
                <w:szCs w:val="24"/>
              </w:rPr>
            </w:pPr>
          </w:p>
        </w:tc>
      </w:tr>
      <w:tr w:rsidR="00956086" w:rsidRPr="00956086" w14:paraId="1AD99015" w14:textId="77777777" w:rsidTr="00C4274C">
        <w:tc>
          <w:tcPr>
            <w:tcW w:w="620" w:type="pct"/>
            <w:vMerge w:val="restart"/>
            <w:shd w:val="clear" w:color="auto" w:fill="auto"/>
            <w:vAlign w:val="center"/>
          </w:tcPr>
          <w:p w14:paraId="12BB389F" w14:textId="77777777" w:rsidR="007953FF" w:rsidRPr="00956086" w:rsidRDefault="007953FF" w:rsidP="00C54C08">
            <w:pPr>
              <w:keepNext w:val="0"/>
              <w:spacing w:before="0" w:line="240" w:lineRule="auto"/>
              <w:jc w:val="center"/>
              <w:rPr>
                <w:rFonts w:eastAsia="Times New Roman" w:cs="Arial"/>
                <w:sz w:val="22"/>
                <w:szCs w:val="24"/>
              </w:rPr>
            </w:pPr>
            <w:r w:rsidRPr="00956086">
              <w:rPr>
                <w:rFonts w:eastAsia="Times New Roman" w:cs="Arial"/>
                <w:sz w:val="22"/>
                <w:szCs w:val="24"/>
              </w:rPr>
              <w:t>7</w:t>
            </w:r>
          </w:p>
        </w:tc>
        <w:tc>
          <w:tcPr>
            <w:tcW w:w="1298" w:type="pct"/>
            <w:shd w:val="clear" w:color="auto" w:fill="auto"/>
            <w:vAlign w:val="center"/>
          </w:tcPr>
          <w:p w14:paraId="3377F831" w14:textId="77777777" w:rsidR="007953FF" w:rsidRPr="00956086" w:rsidRDefault="00F6514B" w:rsidP="00C54C08">
            <w:pPr>
              <w:keepNext w:val="0"/>
              <w:widowControl w:val="0"/>
              <w:spacing w:after="120" w:line="240" w:lineRule="auto"/>
              <w:jc w:val="left"/>
              <w:rPr>
                <w:rFonts w:eastAsia="Arial" w:cs="Arial"/>
                <w:sz w:val="22"/>
                <w:szCs w:val="24"/>
              </w:rPr>
            </w:pPr>
            <w:r w:rsidRPr="00956086">
              <w:rPr>
                <w:rFonts w:eastAsia="Arial" w:cs="Arial"/>
                <w:sz w:val="22"/>
                <w:szCs w:val="24"/>
              </w:rPr>
              <w:t>Băng E-UTRA 1, 3, 7, 8</w:t>
            </w:r>
          </w:p>
        </w:tc>
        <w:tc>
          <w:tcPr>
            <w:tcW w:w="538" w:type="pct"/>
            <w:shd w:val="clear" w:color="auto" w:fill="auto"/>
            <w:vAlign w:val="center"/>
          </w:tcPr>
          <w:p w14:paraId="1C792DC5" w14:textId="77777777" w:rsidR="007953FF"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6FDD9A5B" w14:textId="77777777" w:rsidR="007953FF" w:rsidRPr="00956086" w:rsidRDefault="007953FF"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vAlign w:val="center"/>
          </w:tcPr>
          <w:p w14:paraId="23779351" w14:textId="77777777" w:rsidR="007953FF"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3D5B4073"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-50</w:t>
            </w:r>
          </w:p>
        </w:tc>
        <w:tc>
          <w:tcPr>
            <w:tcW w:w="455" w:type="pct"/>
            <w:shd w:val="clear" w:color="auto" w:fill="auto"/>
            <w:vAlign w:val="center"/>
          </w:tcPr>
          <w:p w14:paraId="70C45431"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1</w:t>
            </w:r>
          </w:p>
        </w:tc>
        <w:tc>
          <w:tcPr>
            <w:tcW w:w="687" w:type="pct"/>
            <w:shd w:val="clear" w:color="auto" w:fill="auto"/>
            <w:vAlign w:val="center"/>
          </w:tcPr>
          <w:p w14:paraId="36DEC287" w14:textId="77777777" w:rsidR="007953FF" w:rsidRPr="00956086" w:rsidRDefault="007953FF" w:rsidP="00C54C08">
            <w:pPr>
              <w:keepNext w:val="0"/>
              <w:spacing w:after="120" w:line="240" w:lineRule="auto"/>
              <w:jc w:val="center"/>
              <w:rPr>
                <w:rFonts w:eastAsia="Arial" w:cs="Arial"/>
                <w:sz w:val="22"/>
                <w:szCs w:val="24"/>
              </w:rPr>
            </w:pPr>
          </w:p>
        </w:tc>
      </w:tr>
      <w:tr w:rsidR="00956086" w:rsidRPr="00956086" w14:paraId="5ABAB10A" w14:textId="77777777" w:rsidTr="00C4274C">
        <w:tc>
          <w:tcPr>
            <w:tcW w:w="620" w:type="pct"/>
            <w:vMerge/>
            <w:shd w:val="clear" w:color="auto" w:fill="auto"/>
            <w:vAlign w:val="center"/>
          </w:tcPr>
          <w:p w14:paraId="277943B5" w14:textId="77777777" w:rsidR="007953FF" w:rsidRPr="00956086" w:rsidRDefault="007953FF"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72273491" w14:textId="77777777" w:rsidR="007953FF" w:rsidRPr="00956086" w:rsidRDefault="007953FF" w:rsidP="00C54C08">
            <w:pPr>
              <w:keepNext w:val="0"/>
              <w:widowControl w:val="0"/>
              <w:spacing w:after="120" w:line="240" w:lineRule="auto"/>
              <w:jc w:val="left"/>
              <w:rPr>
                <w:rFonts w:eastAsia="Arial" w:cs="Arial"/>
                <w:sz w:val="22"/>
                <w:szCs w:val="24"/>
              </w:rPr>
            </w:pPr>
            <w:r w:rsidRPr="00956086">
              <w:rPr>
                <w:rFonts w:eastAsia="Arial" w:cs="Arial"/>
                <w:sz w:val="22"/>
                <w:szCs w:val="24"/>
              </w:rPr>
              <w:t>Dải tần số</w:t>
            </w:r>
          </w:p>
        </w:tc>
        <w:tc>
          <w:tcPr>
            <w:tcW w:w="538" w:type="pct"/>
            <w:shd w:val="clear" w:color="auto" w:fill="auto"/>
            <w:vAlign w:val="center"/>
          </w:tcPr>
          <w:p w14:paraId="65189942"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2 570</w:t>
            </w:r>
          </w:p>
        </w:tc>
        <w:tc>
          <w:tcPr>
            <w:tcW w:w="201" w:type="pct"/>
            <w:shd w:val="clear" w:color="auto" w:fill="auto"/>
            <w:vAlign w:val="center"/>
          </w:tcPr>
          <w:p w14:paraId="7BBC591B"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w:t>
            </w:r>
          </w:p>
        </w:tc>
        <w:tc>
          <w:tcPr>
            <w:tcW w:w="581" w:type="pct"/>
            <w:shd w:val="clear" w:color="auto" w:fill="auto"/>
            <w:vAlign w:val="center"/>
          </w:tcPr>
          <w:p w14:paraId="03B362BD"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2 575</w:t>
            </w:r>
          </w:p>
        </w:tc>
        <w:tc>
          <w:tcPr>
            <w:tcW w:w="620" w:type="pct"/>
            <w:shd w:val="clear" w:color="auto" w:fill="auto"/>
            <w:vAlign w:val="center"/>
          </w:tcPr>
          <w:p w14:paraId="13DF9EF1"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+1,6</w:t>
            </w:r>
          </w:p>
        </w:tc>
        <w:tc>
          <w:tcPr>
            <w:tcW w:w="455" w:type="pct"/>
            <w:shd w:val="clear" w:color="auto" w:fill="auto"/>
            <w:vAlign w:val="center"/>
          </w:tcPr>
          <w:p w14:paraId="04E13276"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5</w:t>
            </w:r>
          </w:p>
        </w:tc>
        <w:tc>
          <w:tcPr>
            <w:tcW w:w="687" w:type="pct"/>
            <w:shd w:val="clear" w:color="auto" w:fill="auto"/>
            <w:vAlign w:val="center"/>
          </w:tcPr>
          <w:p w14:paraId="4E59811A"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Chú thích 3, 4</w:t>
            </w:r>
          </w:p>
        </w:tc>
      </w:tr>
      <w:tr w:rsidR="00956086" w:rsidRPr="00956086" w14:paraId="49337375" w14:textId="77777777" w:rsidTr="00C4274C">
        <w:tc>
          <w:tcPr>
            <w:tcW w:w="620" w:type="pct"/>
            <w:vMerge/>
            <w:shd w:val="clear" w:color="auto" w:fill="auto"/>
            <w:vAlign w:val="center"/>
          </w:tcPr>
          <w:p w14:paraId="4726AA5E" w14:textId="77777777" w:rsidR="007953FF" w:rsidRPr="00956086" w:rsidRDefault="007953FF"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3162BAE8" w14:textId="77777777" w:rsidR="007953FF" w:rsidRPr="00956086" w:rsidRDefault="007953FF" w:rsidP="00C54C08">
            <w:pPr>
              <w:keepNext w:val="0"/>
              <w:widowControl w:val="0"/>
              <w:spacing w:after="120" w:line="240" w:lineRule="auto"/>
              <w:jc w:val="left"/>
              <w:rPr>
                <w:rFonts w:eastAsia="Arial" w:cs="Arial"/>
                <w:sz w:val="22"/>
                <w:szCs w:val="24"/>
              </w:rPr>
            </w:pPr>
            <w:r w:rsidRPr="00956086">
              <w:rPr>
                <w:rFonts w:eastAsia="Arial" w:cs="Arial"/>
                <w:sz w:val="22"/>
                <w:szCs w:val="24"/>
              </w:rPr>
              <w:t>Dải tần số</w:t>
            </w:r>
          </w:p>
        </w:tc>
        <w:tc>
          <w:tcPr>
            <w:tcW w:w="538" w:type="pct"/>
            <w:shd w:val="clear" w:color="auto" w:fill="auto"/>
            <w:vAlign w:val="center"/>
          </w:tcPr>
          <w:p w14:paraId="33A91931"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2 575</w:t>
            </w:r>
          </w:p>
        </w:tc>
        <w:tc>
          <w:tcPr>
            <w:tcW w:w="201" w:type="pct"/>
            <w:shd w:val="clear" w:color="auto" w:fill="auto"/>
            <w:vAlign w:val="center"/>
          </w:tcPr>
          <w:p w14:paraId="79384E81"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w:t>
            </w:r>
          </w:p>
        </w:tc>
        <w:tc>
          <w:tcPr>
            <w:tcW w:w="581" w:type="pct"/>
            <w:shd w:val="clear" w:color="auto" w:fill="auto"/>
            <w:vAlign w:val="center"/>
          </w:tcPr>
          <w:p w14:paraId="0028A5AD"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2 595</w:t>
            </w:r>
          </w:p>
        </w:tc>
        <w:tc>
          <w:tcPr>
            <w:tcW w:w="620" w:type="pct"/>
            <w:shd w:val="clear" w:color="auto" w:fill="auto"/>
            <w:vAlign w:val="center"/>
          </w:tcPr>
          <w:p w14:paraId="3268863C"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-15,5</w:t>
            </w:r>
          </w:p>
        </w:tc>
        <w:tc>
          <w:tcPr>
            <w:tcW w:w="455" w:type="pct"/>
            <w:shd w:val="clear" w:color="auto" w:fill="auto"/>
            <w:vAlign w:val="center"/>
          </w:tcPr>
          <w:p w14:paraId="6EF281F7"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5</w:t>
            </w:r>
          </w:p>
        </w:tc>
        <w:tc>
          <w:tcPr>
            <w:tcW w:w="687" w:type="pct"/>
            <w:shd w:val="clear" w:color="auto" w:fill="auto"/>
            <w:vAlign w:val="center"/>
          </w:tcPr>
          <w:p w14:paraId="6870C49C"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Chú thích 3, 4</w:t>
            </w:r>
          </w:p>
        </w:tc>
      </w:tr>
      <w:tr w:rsidR="00956086" w:rsidRPr="00956086" w14:paraId="6FAB33E8" w14:textId="77777777" w:rsidTr="00C4274C">
        <w:tc>
          <w:tcPr>
            <w:tcW w:w="620" w:type="pct"/>
            <w:vMerge/>
            <w:shd w:val="clear" w:color="auto" w:fill="auto"/>
            <w:vAlign w:val="center"/>
          </w:tcPr>
          <w:p w14:paraId="55E120BA" w14:textId="77777777" w:rsidR="007953FF" w:rsidRPr="00956086" w:rsidRDefault="007953FF"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38B15584" w14:textId="77777777" w:rsidR="007953FF" w:rsidRPr="00956086" w:rsidRDefault="007953FF" w:rsidP="00C54C08">
            <w:pPr>
              <w:keepNext w:val="0"/>
              <w:widowControl w:val="0"/>
              <w:spacing w:after="120" w:line="240" w:lineRule="auto"/>
              <w:jc w:val="left"/>
              <w:rPr>
                <w:rFonts w:eastAsia="Arial" w:cs="Arial"/>
                <w:sz w:val="22"/>
                <w:szCs w:val="24"/>
              </w:rPr>
            </w:pPr>
            <w:r w:rsidRPr="00956086">
              <w:rPr>
                <w:rFonts w:eastAsia="Arial" w:cs="Arial"/>
                <w:sz w:val="22"/>
                <w:szCs w:val="24"/>
              </w:rPr>
              <w:t>Dải tần số</w:t>
            </w:r>
          </w:p>
        </w:tc>
        <w:tc>
          <w:tcPr>
            <w:tcW w:w="538" w:type="pct"/>
            <w:shd w:val="clear" w:color="auto" w:fill="auto"/>
            <w:vAlign w:val="center"/>
          </w:tcPr>
          <w:p w14:paraId="062A698C"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2 595</w:t>
            </w:r>
          </w:p>
        </w:tc>
        <w:tc>
          <w:tcPr>
            <w:tcW w:w="201" w:type="pct"/>
            <w:shd w:val="clear" w:color="auto" w:fill="auto"/>
            <w:vAlign w:val="center"/>
          </w:tcPr>
          <w:p w14:paraId="241FC301"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w:t>
            </w:r>
          </w:p>
        </w:tc>
        <w:tc>
          <w:tcPr>
            <w:tcW w:w="581" w:type="pct"/>
            <w:shd w:val="clear" w:color="auto" w:fill="auto"/>
            <w:vAlign w:val="center"/>
          </w:tcPr>
          <w:p w14:paraId="7188B81B"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2 620</w:t>
            </w:r>
          </w:p>
        </w:tc>
        <w:tc>
          <w:tcPr>
            <w:tcW w:w="620" w:type="pct"/>
            <w:shd w:val="clear" w:color="auto" w:fill="auto"/>
            <w:vAlign w:val="center"/>
          </w:tcPr>
          <w:p w14:paraId="250BCD3C"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-40</w:t>
            </w:r>
          </w:p>
        </w:tc>
        <w:tc>
          <w:tcPr>
            <w:tcW w:w="455" w:type="pct"/>
            <w:shd w:val="clear" w:color="auto" w:fill="auto"/>
            <w:vAlign w:val="center"/>
          </w:tcPr>
          <w:p w14:paraId="50CD4027"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1</w:t>
            </w:r>
          </w:p>
        </w:tc>
        <w:tc>
          <w:tcPr>
            <w:tcW w:w="687" w:type="pct"/>
            <w:shd w:val="clear" w:color="auto" w:fill="auto"/>
            <w:vAlign w:val="center"/>
          </w:tcPr>
          <w:p w14:paraId="6D22EB56" w14:textId="77777777" w:rsidR="007953FF" w:rsidRPr="00956086" w:rsidRDefault="007953FF" w:rsidP="00C54C08">
            <w:pPr>
              <w:keepNext w:val="0"/>
              <w:widowControl w:val="0"/>
              <w:spacing w:after="120" w:line="240" w:lineRule="auto"/>
              <w:jc w:val="center"/>
              <w:rPr>
                <w:rFonts w:eastAsia="Arial" w:cs="Arial"/>
                <w:sz w:val="22"/>
                <w:szCs w:val="24"/>
              </w:rPr>
            </w:pPr>
            <w:r w:rsidRPr="00956086">
              <w:rPr>
                <w:rFonts w:eastAsia="Arial" w:cs="Arial"/>
                <w:sz w:val="22"/>
                <w:szCs w:val="24"/>
              </w:rPr>
              <w:t>Chú thích 3, 4</w:t>
            </w:r>
          </w:p>
        </w:tc>
      </w:tr>
      <w:tr w:rsidR="00956086" w:rsidRPr="00956086" w14:paraId="2D7314D5" w14:textId="77777777" w:rsidTr="00C4274C">
        <w:tc>
          <w:tcPr>
            <w:tcW w:w="620" w:type="pct"/>
            <w:vMerge w:val="restart"/>
            <w:shd w:val="clear" w:color="auto" w:fill="auto"/>
            <w:vAlign w:val="center"/>
          </w:tcPr>
          <w:p w14:paraId="15F33A41" w14:textId="77777777" w:rsidR="00AB1894" w:rsidRPr="00956086" w:rsidRDefault="00AB1894" w:rsidP="00C54C08">
            <w:pPr>
              <w:keepNext w:val="0"/>
              <w:spacing w:before="0" w:line="240" w:lineRule="auto"/>
              <w:jc w:val="center"/>
              <w:rPr>
                <w:rFonts w:eastAsia="Times New Roman" w:cs="Arial"/>
                <w:sz w:val="22"/>
                <w:szCs w:val="24"/>
              </w:rPr>
            </w:pPr>
            <w:r w:rsidRPr="00956086">
              <w:rPr>
                <w:rFonts w:eastAsia="Times New Roman" w:cs="Arial"/>
                <w:sz w:val="22"/>
                <w:szCs w:val="24"/>
              </w:rPr>
              <w:lastRenderedPageBreak/>
              <w:t>8</w:t>
            </w:r>
          </w:p>
        </w:tc>
        <w:tc>
          <w:tcPr>
            <w:tcW w:w="1298" w:type="pct"/>
            <w:shd w:val="clear" w:color="auto" w:fill="auto"/>
            <w:vAlign w:val="center"/>
          </w:tcPr>
          <w:p w14:paraId="2F0E838A" w14:textId="77777777" w:rsidR="00AB1894" w:rsidRPr="00956086" w:rsidRDefault="00AB1894" w:rsidP="00C54C08">
            <w:pPr>
              <w:keepNext w:val="0"/>
              <w:widowControl w:val="0"/>
              <w:spacing w:after="120" w:line="240" w:lineRule="auto"/>
              <w:jc w:val="left"/>
              <w:rPr>
                <w:rFonts w:eastAsia="Arial" w:cs="Arial"/>
                <w:sz w:val="22"/>
                <w:szCs w:val="24"/>
              </w:rPr>
            </w:pPr>
            <w:r w:rsidRPr="00956086">
              <w:rPr>
                <w:rFonts w:eastAsia="Arial" w:cs="Arial"/>
                <w:sz w:val="22"/>
                <w:szCs w:val="24"/>
              </w:rPr>
              <w:t>Băng E-UTRA 1</w:t>
            </w:r>
          </w:p>
        </w:tc>
        <w:tc>
          <w:tcPr>
            <w:tcW w:w="538" w:type="pct"/>
            <w:shd w:val="clear" w:color="auto" w:fill="auto"/>
          </w:tcPr>
          <w:p w14:paraId="5AD91A40"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55D0F047"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tcPr>
          <w:p w14:paraId="4B9EA444"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2010A1B1"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-50</w:t>
            </w:r>
          </w:p>
        </w:tc>
        <w:tc>
          <w:tcPr>
            <w:tcW w:w="455" w:type="pct"/>
            <w:shd w:val="clear" w:color="auto" w:fill="auto"/>
            <w:vAlign w:val="center"/>
          </w:tcPr>
          <w:p w14:paraId="3917C6BD"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1</w:t>
            </w:r>
          </w:p>
        </w:tc>
        <w:tc>
          <w:tcPr>
            <w:tcW w:w="687" w:type="pct"/>
            <w:shd w:val="clear" w:color="auto" w:fill="auto"/>
            <w:vAlign w:val="center"/>
          </w:tcPr>
          <w:p w14:paraId="6030066B" w14:textId="77777777" w:rsidR="00AB1894" w:rsidRPr="00956086" w:rsidRDefault="00AB1894" w:rsidP="00C54C08">
            <w:pPr>
              <w:keepNext w:val="0"/>
              <w:spacing w:after="120" w:line="240" w:lineRule="auto"/>
              <w:jc w:val="center"/>
              <w:rPr>
                <w:rFonts w:eastAsia="Arial" w:cs="Arial"/>
                <w:sz w:val="22"/>
                <w:szCs w:val="24"/>
              </w:rPr>
            </w:pPr>
          </w:p>
        </w:tc>
      </w:tr>
      <w:tr w:rsidR="00956086" w:rsidRPr="00956086" w14:paraId="2F10CBE5" w14:textId="77777777" w:rsidTr="00C4274C">
        <w:tc>
          <w:tcPr>
            <w:tcW w:w="620" w:type="pct"/>
            <w:vMerge/>
            <w:shd w:val="clear" w:color="auto" w:fill="auto"/>
            <w:vAlign w:val="center"/>
          </w:tcPr>
          <w:p w14:paraId="32F300AD" w14:textId="77777777" w:rsidR="00AB1894" w:rsidRPr="00956086" w:rsidRDefault="00AB1894"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2F6DC9C3" w14:textId="77777777" w:rsidR="00AB1894" w:rsidRPr="00956086" w:rsidRDefault="00AB1894" w:rsidP="00C54C08">
            <w:pPr>
              <w:keepNext w:val="0"/>
              <w:widowControl w:val="0"/>
              <w:spacing w:after="120" w:line="240" w:lineRule="auto"/>
              <w:jc w:val="left"/>
              <w:rPr>
                <w:rFonts w:eastAsia="Arial" w:cs="Arial"/>
                <w:sz w:val="22"/>
                <w:szCs w:val="24"/>
              </w:rPr>
            </w:pPr>
            <w:r w:rsidRPr="00956086">
              <w:rPr>
                <w:rFonts w:eastAsia="Arial" w:cs="Arial"/>
                <w:sz w:val="22"/>
                <w:szCs w:val="24"/>
              </w:rPr>
              <w:t>Băng E-UTRA 3</w:t>
            </w:r>
          </w:p>
        </w:tc>
        <w:tc>
          <w:tcPr>
            <w:tcW w:w="538" w:type="pct"/>
            <w:shd w:val="clear" w:color="auto" w:fill="auto"/>
          </w:tcPr>
          <w:p w14:paraId="21E1FA4F"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754C7293"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tcPr>
          <w:p w14:paraId="10D4755B"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41A6D297"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-50</w:t>
            </w:r>
          </w:p>
        </w:tc>
        <w:tc>
          <w:tcPr>
            <w:tcW w:w="455" w:type="pct"/>
            <w:shd w:val="clear" w:color="auto" w:fill="auto"/>
            <w:vAlign w:val="center"/>
          </w:tcPr>
          <w:p w14:paraId="37E9BCFA"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1</w:t>
            </w:r>
          </w:p>
        </w:tc>
        <w:tc>
          <w:tcPr>
            <w:tcW w:w="687" w:type="pct"/>
            <w:shd w:val="clear" w:color="auto" w:fill="auto"/>
            <w:vAlign w:val="center"/>
          </w:tcPr>
          <w:p w14:paraId="1D039FA9"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Chú thích 2</w:t>
            </w:r>
          </w:p>
        </w:tc>
      </w:tr>
      <w:tr w:rsidR="00956086" w:rsidRPr="00956086" w14:paraId="2433BF59" w14:textId="77777777" w:rsidTr="00C4274C">
        <w:tc>
          <w:tcPr>
            <w:tcW w:w="620" w:type="pct"/>
            <w:vMerge/>
            <w:shd w:val="clear" w:color="auto" w:fill="auto"/>
            <w:vAlign w:val="center"/>
          </w:tcPr>
          <w:p w14:paraId="326ADE31" w14:textId="77777777" w:rsidR="00AB1894" w:rsidRPr="00956086" w:rsidRDefault="00AB1894"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48DADB03" w14:textId="77777777" w:rsidR="00AB1894" w:rsidRPr="00956086" w:rsidRDefault="00AB1894" w:rsidP="00C54C08">
            <w:pPr>
              <w:keepNext w:val="0"/>
              <w:widowControl w:val="0"/>
              <w:spacing w:after="120" w:line="240" w:lineRule="auto"/>
              <w:jc w:val="left"/>
              <w:rPr>
                <w:rFonts w:eastAsia="Arial" w:cs="Arial"/>
                <w:sz w:val="22"/>
                <w:szCs w:val="24"/>
              </w:rPr>
            </w:pPr>
            <w:r w:rsidRPr="00956086">
              <w:rPr>
                <w:rFonts w:eastAsia="Arial" w:cs="Arial"/>
                <w:sz w:val="22"/>
                <w:szCs w:val="24"/>
              </w:rPr>
              <w:t>Băng E-UTRA 7</w:t>
            </w:r>
          </w:p>
        </w:tc>
        <w:tc>
          <w:tcPr>
            <w:tcW w:w="538" w:type="pct"/>
            <w:shd w:val="clear" w:color="auto" w:fill="auto"/>
          </w:tcPr>
          <w:p w14:paraId="0F10DA6F"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14988DB9"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tcPr>
          <w:p w14:paraId="3B81AAEE"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78873331"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-50</w:t>
            </w:r>
          </w:p>
        </w:tc>
        <w:tc>
          <w:tcPr>
            <w:tcW w:w="455" w:type="pct"/>
            <w:shd w:val="clear" w:color="auto" w:fill="auto"/>
            <w:vAlign w:val="center"/>
          </w:tcPr>
          <w:p w14:paraId="75C3CA9F"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1</w:t>
            </w:r>
          </w:p>
        </w:tc>
        <w:tc>
          <w:tcPr>
            <w:tcW w:w="687" w:type="pct"/>
            <w:shd w:val="clear" w:color="auto" w:fill="auto"/>
            <w:vAlign w:val="center"/>
          </w:tcPr>
          <w:p w14:paraId="73411E49"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Chú thích 2</w:t>
            </w:r>
          </w:p>
        </w:tc>
      </w:tr>
      <w:tr w:rsidR="00956086" w:rsidRPr="00956086" w14:paraId="3BAA79B2" w14:textId="77777777" w:rsidTr="00C4274C">
        <w:tc>
          <w:tcPr>
            <w:tcW w:w="620" w:type="pct"/>
            <w:vMerge/>
            <w:shd w:val="clear" w:color="auto" w:fill="auto"/>
            <w:vAlign w:val="center"/>
          </w:tcPr>
          <w:p w14:paraId="7040714D" w14:textId="77777777" w:rsidR="00AB1894" w:rsidRPr="00956086" w:rsidRDefault="00AB1894" w:rsidP="00C54C08">
            <w:pPr>
              <w:keepNext w:val="0"/>
              <w:spacing w:before="0" w:line="240" w:lineRule="auto"/>
              <w:jc w:val="center"/>
              <w:rPr>
                <w:rFonts w:eastAsia="Times New Roman" w:cs="Arial"/>
                <w:sz w:val="22"/>
                <w:szCs w:val="24"/>
              </w:rPr>
            </w:pPr>
          </w:p>
        </w:tc>
        <w:tc>
          <w:tcPr>
            <w:tcW w:w="1298" w:type="pct"/>
            <w:shd w:val="clear" w:color="auto" w:fill="auto"/>
            <w:vAlign w:val="center"/>
          </w:tcPr>
          <w:p w14:paraId="73478B1C" w14:textId="77777777" w:rsidR="00AB1894" w:rsidRPr="00956086" w:rsidRDefault="00AB1894" w:rsidP="00C54C08">
            <w:pPr>
              <w:keepNext w:val="0"/>
              <w:widowControl w:val="0"/>
              <w:spacing w:after="120" w:line="240" w:lineRule="auto"/>
              <w:jc w:val="left"/>
              <w:rPr>
                <w:rFonts w:eastAsia="Arial" w:cs="Arial"/>
                <w:sz w:val="22"/>
                <w:szCs w:val="24"/>
              </w:rPr>
            </w:pPr>
            <w:r w:rsidRPr="00956086">
              <w:rPr>
                <w:rFonts w:eastAsia="Arial" w:cs="Arial"/>
                <w:sz w:val="22"/>
                <w:szCs w:val="24"/>
              </w:rPr>
              <w:t>Băng E-UTRA 8</w:t>
            </w:r>
          </w:p>
        </w:tc>
        <w:tc>
          <w:tcPr>
            <w:tcW w:w="538" w:type="pct"/>
            <w:shd w:val="clear" w:color="auto" w:fill="auto"/>
          </w:tcPr>
          <w:p w14:paraId="1AB09FFE" w14:textId="77777777" w:rsidR="00AB1894" w:rsidRPr="00956086" w:rsidRDefault="00AB1894" w:rsidP="00C54C08">
            <w:pPr>
              <w:keepNext w:val="0"/>
              <w:spacing w:after="120" w:line="240" w:lineRule="auto"/>
              <w:jc w:val="center"/>
              <w:rPr>
                <w:sz w:val="22"/>
              </w:rPr>
            </w:pPr>
            <w:r w:rsidRPr="00956086">
              <w:rPr>
                <w:rFonts w:eastAsia="Times New Roman" w:cs="Arial"/>
                <w:sz w:val="22"/>
                <w:szCs w:val="24"/>
              </w:rPr>
              <w:t>F</w:t>
            </w:r>
            <w:r w:rsidRPr="00956086">
              <w:rPr>
                <w:rFonts w:eastAsia="Times New Roman" w:cs="Arial"/>
                <w:sz w:val="22"/>
                <w:szCs w:val="24"/>
                <w:vertAlign w:val="subscript"/>
              </w:rPr>
              <w:t>DL_low</w:t>
            </w:r>
          </w:p>
        </w:tc>
        <w:tc>
          <w:tcPr>
            <w:tcW w:w="201" w:type="pct"/>
            <w:shd w:val="clear" w:color="auto" w:fill="auto"/>
            <w:vAlign w:val="center"/>
          </w:tcPr>
          <w:p w14:paraId="04F69FA1"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w:t>
            </w:r>
          </w:p>
        </w:tc>
        <w:tc>
          <w:tcPr>
            <w:tcW w:w="581" w:type="pct"/>
            <w:shd w:val="clear" w:color="auto" w:fill="auto"/>
            <w:vAlign w:val="center"/>
          </w:tcPr>
          <w:p w14:paraId="04569A7D" w14:textId="77777777" w:rsidR="00AB1894" w:rsidRPr="00956086" w:rsidRDefault="00AB1894" w:rsidP="00C54C08">
            <w:pPr>
              <w:keepNext w:val="0"/>
              <w:spacing w:after="120" w:line="240" w:lineRule="auto"/>
              <w:jc w:val="center"/>
              <w:rPr>
                <w:rFonts w:eastAsia="Times New Roman" w:cs="Arial"/>
                <w:sz w:val="22"/>
                <w:szCs w:val="24"/>
              </w:rPr>
            </w:pPr>
            <w:r w:rsidRPr="00956086">
              <w:rPr>
                <w:rFonts w:eastAsia="Times New Roman" w:cs="Arial"/>
                <w:sz w:val="22"/>
                <w:szCs w:val="24"/>
              </w:rPr>
              <w:t>F</w:t>
            </w:r>
            <w:r w:rsidRPr="00956086">
              <w:rPr>
                <w:rFonts w:eastAsia="Times New Roman" w:cs="Arial"/>
                <w:sz w:val="22"/>
                <w:szCs w:val="24"/>
                <w:vertAlign w:val="subscript"/>
              </w:rPr>
              <w:t>DL_high</w:t>
            </w:r>
          </w:p>
        </w:tc>
        <w:tc>
          <w:tcPr>
            <w:tcW w:w="620" w:type="pct"/>
            <w:shd w:val="clear" w:color="auto" w:fill="auto"/>
            <w:vAlign w:val="center"/>
          </w:tcPr>
          <w:p w14:paraId="09716D54"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-50</w:t>
            </w:r>
          </w:p>
        </w:tc>
        <w:tc>
          <w:tcPr>
            <w:tcW w:w="455" w:type="pct"/>
            <w:shd w:val="clear" w:color="auto" w:fill="auto"/>
            <w:vAlign w:val="center"/>
          </w:tcPr>
          <w:p w14:paraId="5F7BE0AB"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1</w:t>
            </w:r>
          </w:p>
        </w:tc>
        <w:tc>
          <w:tcPr>
            <w:tcW w:w="687" w:type="pct"/>
            <w:shd w:val="clear" w:color="auto" w:fill="auto"/>
            <w:vAlign w:val="center"/>
          </w:tcPr>
          <w:p w14:paraId="2E66DFF5" w14:textId="77777777" w:rsidR="00AB1894" w:rsidRPr="00956086" w:rsidRDefault="00AB1894" w:rsidP="00C54C08">
            <w:pPr>
              <w:keepNext w:val="0"/>
              <w:widowControl w:val="0"/>
              <w:spacing w:after="120" w:line="240" w:lineRule="auto"/>
              <w:jc w:val="center"/>
              <w:rPr>
                <w:rFonts w:eastAsia="Arial" w:cs="Arial"/>
                <w:sz w:val="22"/>
                <w:szCs w:val="24"/>
              </w:rPr>
            </w:pPr>
            <w:r w:rsidRPr="00956086">
              <w:rPr>
                <w:rFonts w:eastAsia="Arial" w:cs="Arial"/>
                <w:sz w:val="22"/>
                <w:szCs w:val="24"/>
              </w:rPr>
              <w:t>Chú thích 3</w:t>
            </w:r>
          </w:p>
        </w:tc>
      </w:tr>
      <w:tr w:rsidR="00956086" w:rsidRPr="00956086" w14:paraId="3B89026F" w14:textId="77777777" w:rsidTr="001A20D3">
        <w:tc>
          <w:tcPr>
            <w:tcW w:w="5000" w:type="pct"/>
            <w:gridSpan w:val="8"/>
            <w:shd w:val="clear" w:color="auto" w:fill="auto"/>
            <w:vAlign w:val="center"/>
          </w:tcPr>
          <w:p w14:paraId="160B6447" w14:textId="77777777" w:rsidR="007953FF" w:rsidRPr="00956086" w:rsidRDefault="007953FF" w:rsidP="00C54C08">
            <w:pPr>
              <w:keepNext w:val="0"/>
              <w:spacing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1: F</w:t>
            </w:r>
            <w:r w:rsidRPr="00956086">
              <w:rPr>
                <w:rFonts w:eastAsia="Times New Roman" w:cs="Arial"/>
                <w:sz w:val="18"/>
                <w:szCs w:val="18"/>
                <w:vertAlign w:val="subscript"/>
              </w:rPr>
              <w:t>DL_low</w:t>
            </w:r>
            <w:r w:rsidRPr="00956086">
              <w:rPr>
                <w:rFonts w:eastAsia="Times New Roman" w:cs="Arial"/>
                <w:sz w:val="18"/>
                <w:szCs w:val="18"/>
              </w:rPr>
              <w:t xml:space="preserve"> và F</w:t>
            </w:r>
            <w:r w:rsidRPr="00956086">
              <w:rPr>
                <w:rFonts w:eastAsia="Times New Roman" w:cs="Arial"/>
                <w:sz w:val="18"/>
                <w:szCs w:val="18"/>
                <w:vertAlign w:val="subscript"/>
              </w:rPr>
              <w:t>DL_high</w:t>
            </w:r>
            <w:r w:rsidRPr="00956086">
              <w:rPr>
                <w:rFonts w:eastAsia="Times New Roman" w:cs="Arial"/>
                <w:sz w:val="18"/>
                <w:szCs w:val="18"/>
              </w:rPr>
              <w:t xml:space="preserve"> chỉ ra tần số của băng E-UTRA được bảo vệ.</w:t>
            </w:r>
          </w:p>
          <w:p w14:paraId="4E12BDA0" w14:textId="77777777" w:rsidR="007953FF" w:rsidRPr="00956086" w:rsidRDefault="007953FF" w:rsidP="00C54C08">
            <w:pPr>
              <w:keepNext w:val="0"/>
              <w:spacing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2: Ngoại lệ, các phép đo phù hợp với các yêu cầu tại </w:t>
            </w:r>
            <w:r w:rsidR="00B52D73" w:rsidRPr="00956086">
              <w:rPr>
                <w:rFonts w:eastAsia="Times New Roman" w:cs="Arial"/>
                <w:sz w:val="18"/>
                <w:szCs w:val="18"/>
              </w:rPr>
              <w:t>Bảng 12</w:t>
            </w:r>
            <w:r w:rsidRPr="00956086">
              <w:rPr>
                <w:rFonts w:eastAsia="Times New Roman" w:cs="Arial"/>
                <w:sz w:val="18"/>
                <w:szCs w:val="18"/>
              </w:rPr>
              <w:t xml:space="preserve"> áp dụng cho mỗi sóng mang E-UTRA cấp phát, được sử dụng trong phép đo phát xạ giả hài bậc 2, 3 hay bậc 4. Do sự mở rộng của phát xạ hài, dải tần số 1 MHz đầu tiên phải được loại trừ tại cả hai phía của phát xạ hài. Khoảng cách loại trừ tổng cộng nằm tại tâm của phát xạ hài (2 MHz + N x L</w:t>
            </w:r>
            <w:r w:rsidRPr="00956086">
              <w:rPr>
                <w:rFonts w:eastAsia="Times New Roman" w:cs="Arial"/>
                <w:sz w:val="18"/>
                <w:szCs w:val="18"/>
                <w:vertAlign w:val="subscript"/>
              </w:rPr>
              <w:t>CRB</w:t>
            </w:r>
            <w:r w:rsidRPr="00956086">
              <w:rPr>
                <w:rFonts w:eastAsia="Times New Roman" w:cs="Arial"/>
                <w:sz w:val="18"/>
                <w:szCs w:val="18"/>
              </w:rPr>
              <w:t xml:space="preserve"> x 180 kHz), với N là 2, 3, 4 tương ứng với hài bậc 2, 3, 4. Ngoại lệ được phép nếu băng thông đo MBW chồng lấn toàn bộ hoặc một phần lên khoảng cách loại trừ tổng cộng.</w:t>
            </w:r>
          </w:p>
          <w:p w14:paraId="4001880E" w14:textId="77777777" w:rsidR="007953FF" w:rsidRPr="00956086" w:rsidRDefault="007953FF" w:rsidP="00C54C08">
            <w:pPr>
              <w:keepNext w:val="0"/>
              <w:spacing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3: Các yêu cầu này cũng áp dụng đối với các dải tần số nhỏ hơn </w:t>
            </w:r>
            <w:r w:rsidRPr="00956086">
              <w:rPr>
                <w:rFonts w:eastAsia="Times New Roman" w:cs="Arial"/>
                <w:sz w:val="18"/>
                <w:szCs w:val="18"/>
              </w:rPr>
              <w:sym w:font="Symbol" w:char="F044"/>
            </w:r>
            <w:r w:rsidRPr="00956086">
              <w:rPr>
                <w:rFonts w:eastAsia="Times New Roman" w:cs="Arial"/>
                <w:sz w:val="18"/>
                <w:szCs w:val="18"/>
              </w:rPr>
              <w:t>f</w:t>
            </w:r>
            <w:r w:rsidRPr="00956086">
              <w:rPr>
                <w:rFonts w:eastAsia="Times New Roman" w:cs="Arial"/>
                <w:sz w:val="18"/>
                <w:szCs w:val="18"/>
                <w:vertAlign w:val="subscript"/>
              </w:rPr>
              <w:t>OOB</w:t>
            </w:r>
            <w:r w:rsidRPr="00956086">
              <w:rPr>
                <w:rFonts w:eastAsia="Times New Roman" w:cs="Arial"/>
                <w:sz w:val="18"/>
                <w:szCs w:val="18"/>
              </w:rPr>
              <w:t xml:space="preserve"> (MHz) được chỉ ra tại </w:t>
            </w:r>
            <w:r w:rsidR="00B52D73" w:rsidRPr="00956086">
              <w:rPr>
                <w:rFonts w:eastAsia="Times New Roman" w:cs="Arial"/>
                <w:sz w:val="18"/>
                <w:szCs w:val="18"/>
              </w:rPr>
              <w:t>Bảng 11</w:t>
            </w:r>
            <w:r w:rsidRPr="00956086">
              <w:rPr>
                <w:rFonts w:eastAsia="Times New Roman" w:cs="Arial"/>
                <w:sz w:val="18"/>
                <w:szCs w:val="18"/>
              </w:rPr>
              <w:t xml:space="preserve"> từ biên của băng thông kênh.</w:t>
            </w:r>
          </w:p>
          <w:p w14:paraId="15CD4E44" w14:textId="77777777" w:rsidR="007953FF" w:rsidRPr="00956086" w:rsidRDefault="007953FF" w:rsidP="00C54C08">
            <w:pPr>
              <w:keepNext w:val="0"/>
              <w:spacing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4: Yêu cầu này được áp dụng với các băng thông kênh bất kỳ nằm trong dải 2 500 – 2 570 MHz với các hạn chế sau: đối với các sóng mang của băng thông 15 MHz mà tần số sóng mang trung tâm nằm trong dải 2 560,5 – 2 562,5 MHz và đối với các sóng mang của băng thông 20</w:t>
            </w:r>
            <w:r w:rsidR="002D4866">
              <w:rPr>
                <w:rFonts w:eastAsia="Times New Roman" w:cs="Arial"/>
                <w:sz w:val="18"/>
                <w:szCs w:val="18"/>
              </w:rPr>
              <w:t xml:space="preserve"> </w:t>
            </w:r>
            <w:r w:rsidRPr="00956086">
              <w:rPr>
                <w:rFonts w:eastAsia="Times New Roman" w:cs="Arial"/>
                <w:sz w:val="18"/>
                <w:szCs w:val="18"/>
              </w:rPr>
              <w:t xml:space="preserve">MHz mà tần số sóng mang trung tâm nằm trong dải 2 552 – 2 560 MHz, yêu cầu chỉ áp dụng cho đường lên có </w:t>
            </w:r>
            <w:r w:rsidR="00136330" w:rsidRPr="00956086">
              <w:rPr>
                <w:rFonts w:eastAsia="Times New Roman" w:cs="Arial"/>
                <w:sz w:val="18"/>
                <w:szCs w:val="18"/>
              </w:rPr>
              <w:t>băng thông truyền dẫn</w:t>
            </w:r>
            <w:r w:rsidRPr="00956086">
              <w:rPr>
                <w:rFonts w:eastAsia="Times New Roman" w:cs="Arial"/>
                <w:sz w:val="18"/>
                <w:szCs w:val="18"/>
              </w:rPr>
              <w:t xml:space="preserve"> ≤ 54 RB.</w:t>
            </w:r>
          </w:p>
          <w:p w14:paraId="00403DA1" w14:textId="77777777" w:rsidR="007953FF" w:rsidRPr="00956086" w:rsidRDefault="007953FF" w:rsidP="00C54C08">
            <w:pPr>
              <w:keepNext w:val="0"/>
              <w:spacing w:line="264" w:lineRule="auto"/>
              <w:rPr>
                <w:rFonts w:eastAsia="Times New Roman" w:cs="Arial"/>
                <w:sz w:val="22"/>
                <w:szCs w:val="24"/>
              </w:rPr>
            </w:pPr>
            <w:r w:rsidRPr="00956086">
              <w:rPr>
                <w:rFonts w:eastAsia="Arial" w:cs="Arial"/>
                <w:spacing w:val="-1"/>
                <w:sz w:val="18"/>
                <w:szCs w:val="18"/>
              </w:rPr>
              <w:t>CHÚ THÍCH</w:t>
            </w:r>
            <w:r w:rsidRPr="00956086">
              <w:rPr>
                <w:rFonts w:eastAsia="Times New Roman" w:cs="Arial"/>
                <w:sz w:val="18"/>
                <w:szCs w:val="18"/>
              </w:rPr>
              <w:t xml:space="preserve"> </w:t>
            </w:r>
            <w:r w:rsidR="008266C1" w:rsidRPr="00956086">
              <w:rPr>
                <w:rFonts w:eastAsia="Times New Roman" w:cs="Arial"/>
                <w:sz w:val="18"/>
                <w:szCs w:val="18"/>
              </w:rPr>
              <w:t>5</w:t>
            </w:r>
            <w:r w:rsidRPr="00956086">
              <w:rPr>
                <w:rFonts w:eastAsia="Times New Roman" w:cs="Arial"/>
                <w:sz w:val="18"/>
                <w:szCs w:val="18"/>
              </w:rPr>
              <w:t xml:space="preserve">: Yêu cầu này áp dụng đối với các băng thông đo bất kỳ nằm trong dải 1 920 – 1 980 MHz với hạn chế sau: đối với các sóng mang của băng thông 15 MHz mà tần số sóng mang trung tâm nằm trong dải </w:t>
            </w:r>
            <w:r w:rsidR="00196BE1" w:rsidRPr="00956086">
              <w:rPr>
                <w:rFonts w:eastAsia="Times New Roman" w:cs="Arial"/>
                <w:sz w:val="18"/>
                <w:szCs w:val="18"/>
              </w:rPr>
              <w:t xml:space="preserve">     </w:t>
            </w:r>
            <w:r w:rsidRPr="00956086">
              <w:rPr>
                <w:rFonts w:eastAsia="Times New Roman" w:cs="Arial"/>
                <w:sz w:val="18"/>
                <w:szCs w:val="18"/>
              </w:rPr>
              <w:t xml:space="preserve">1 927,5 </w:t>
            </w:r>
            <w:r w:rsidR="00196BE1" w:rsidRPr="00956086">
              <w:rPr>
                <w:rFonts w:eastAsia="Times New Roman" w:cs="Arial"/>
                <w:sz w:val="18"/>
                <w:szCs w:val="18"/>
              </w:rPr>
              <w:t xml:space="preserve"> </w:t>
            </w:r>
            <w:r w:rsidRPr="00956086">
              <w:rPr>
                <w:rFonts w:eastAsia="Times New Roman" w:cs="Arial"/>
                <w:sz w:val="18"/>
                <w:szCs w:val="18"/>
              </w:rPr>
              <w:t xml:space="preserve">– 1 929,5 MHz và các sóng mang của băng thông 20 MHz mà tần số sóng mang trung tâm nằm trong dải 1 930 </w:t>
            </w:r>
            <w:r w:rsidR="00196BE1" w:rsidRPr="00956086">
              <w:rPr>
                <w:rFonts w:eastAsia="Times New Roman" w:cs="Arial"/>
                <w:sz w:val="18"/>
                <w:szCs w:val="18"/>
              </w:rPr>
              <w:t xml:space="preserve">– </w:t>
            </w:r>
            <w:r w:rsidRPr="00956086">
              <w:rPr>
                <w:rFonts w:eastAsia="Times New Roman" w:cs="Arial"/>
                <w:sz w:val="18"/>
                <w:szCs w:val="18"/>
              </w:rPr>
              <w:t xml:space="preserve">1 938 MHz thì yêu cầu chỉ áp dụng cho một đường lên với </w:t>
            </w:r>
            <w:r w:rsidR="00136330" w:rsidRPr="00956086">
              <w:rPr>
                <w:rFonts w:eastAsia="Times New Roman" w:cs="Arial"/>
                <w:sz w:val="18"/>
                <w:szCs w:val="18"/>
              </w:rPr>
              <w:t>băng thông truyền dẫn</w:t>
            </w:r>
            <w:r w:rsidRPr="00956086">
              <w:rPr>
                <w:rFonts w:eastAsia="Times New Roman" w:cs="Arial"/>
                <w:sz w:val="18"/>
                <w:szCs w:val="18"/>
              </w:rPr>
              <w:t xml:space="preserve"> ≤ 54 RB.</w:t>
            </w:r>
          </w:p>
        </w:tc>
      </w:tr>
    </w:tbl>
    <w:p w14:paraId="122F37F7" w14:textId="77777777" w:rsidR="00217440" w:rsidRPr="00956086" w:rsidRDefault="00217440" w:rsidP="00C54C08">
      <w:pPr>
        <w:keepNext w:val="0"/>
        <w:spacing w:line="240"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2:</w:t>
      </w:r>
      <w:r w:rsidR="00586738" w:rsidRPr="00956086">
        <w:rPr>
          <w:rFonts w:eastAsia="Times New Roman" w:cs="Arial"/>
          <w:sz w:val="18"/>
          <w:szCs w:val="18"/>
        </w:rPr>
        <w:t xml:space="preserve"> </w:t>
      </w:r>
      <w:r w:rsidRPr="00956086">
        <w:rPr>
          <w:rFonts w:eastAsia="Times New Roman" w:cs="Arial"/>
          <w:sz w:val="18"/>
          <w:szCs w:val="18"/>
        </w:rPr>
        <w:t xml:space="preserve">Đối với các điều kiện thử nghiệm tại biên của mỗi dải tần số, tần số thấp nhất của điểm đo tại mỗi dải tần số phải thiết lập tại ranh giới thấp nhất của dải tần số cộng với MBW/2. Tần số cao nhất của điểm đo tại mỗi dải tần số phải thiết lập tại ranh giới cao nhất của dải tần số trừ MBW/2. MBW là ký hiệu cho </w:t>
      </w:r>
      <w:r w:rsidR="00140A35" w:rsidRPr="00956086">
        <w:rPr>
          <w:rFonts w:eastAsia="Times New Roman" w:cs="Arial"/>
          <w:sz w:val="18"/>
          <w:szCs w:val="18"/>
        </w:rPr>
        <w:t>b</w:t>
      </w:r>
      <w:r w:rsidR="00BC3E8B" w:rsidRPr="00956086">
        <w:rPr>
          <w:rFonts w:eastAsia="Times New Roman" w:cs="Arial"/>
          <w:sz w:val="18"/>
          <w:szCs w:val="18"/>
        </w:rPr>
        <w:t>ăng thông đo</w:t>
      </w:r>
      <w:r w:rsidRPr="00956086">
        <w:rPr>
          <w:rFonts w:eastAsia="Times New Roman" w:cs="Arial"/>
          <w:sz w:val="18"/>
          <w:szCs w:val="18"/>
        </w:rPr>
        <w:t xml:space="preserve"> được định nghĩa cho băng bảo vệ.</w:t>
      </w:r>
    </w:p>
    <w:p w14:paraId="3882C636" w14:textId="77777777" w:rsidR="00217440" w:rsidRPr="00956086" w:rsidRDefault="00217440" w:rsidP="00C54C08">
      <w:pPr>
        <w:keepNext w:val="0"/>
        <w:spacing w:line="240" w:lineRule="auto"/>
        <w:rPr>
          <w:rFonts w:eastAsia="Times New Roman" w:cs="Arial"/>
          <w:b/>
          <w:szCs w:val="24"/>
        </w:rPr>
      </w:pPr>
      <w:bookmarkStart w:id="50" w:name="_Toc462751488"/>
      <w:r w:rsidRPr="00956086">
        <w:rPr>
          <w:rFonts w:eastAsia="Times New Roman" w:cs="Arial"/>
          <w:b/>
          <w:szCs w:val="24"/>
        </w:rPr>
        <w:t xml:space="preserve">2.2.3.2. Phát xạ giả của máy phát đối với </w:t>
      </w:r>
      <w:bookmarkStart w:id="51" w:name="4.2.4.2_Transmitter_spurious_emissions_f"/>
      <w:bookmarkStart w:id="52" w:name="_bookmark69"/>
      <w:bookmarkEnd w:id="51"/>
      <w:bookmarkEnd w:id="52"/>
      <w:r w:rsidRPr="00956086">
        <w:rPr>
          <w:rFonts w:eastAsia="Times New Roman" w:cs="Arial"/>
          <w:b/>
          <w:szCs w:val="24"/>
        </w:rPr>
        <w:t>kết hợp sóng mang liền kề trong băng (DL CA và UL CA)</w:t>
      </w:r>
      <w:bookmarkEnd w:id="50"/>
    </w:p>
    <w:p w14:paraId="0BFAEA66" w14:textId="77777777" w:rsidR="00217440" w:rsidRPr="00956086" w:rsidRDefault="00217440" w:rsidP="00C54C08">
      <w:pPr>
        <w:keepNext w:val="0"/>
        <w:spacing w:line="240" w:lineRule="auto"/>
        <w:rPr>
          <w:rFonts w:eastAsia="Times New Roman" w:cs="Arial"/>
          <w:szCs w:val="24"/>
        </w:rPr>
      </w:pPr>
      <w:bookmarkStart w:id="53" w:name="4.2.4.2.1_Definition"/>
      <w:bookmarkStart w:id="54" w:name="_bookmark70"/>
      <w:bookmarkEnd w:id="53"/>
      <w:bookmarkEnd w:id="54"/>
      <w:r w:rsidRPr="00956086">
        <w:rPr>
          <w:rFonts w:eastAsia="Times New Roman" w:cs="Arial"/>
          <w:b/>
          <w:szCs w:val="24"/>
        </w:rPr>
        <w:t>2.2.3.2.1. Định nghĩa</w:t>
      </w:r>
    </w:p>
    <w:p w14:paraId="33FF0A4C"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5A3AC4C6"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Các giới hạn phát xạ giả được chỉ ra tại các điều khoản yêu cầu chung phù hợp với khuyến nghị ITU-R SM.329-12 và yêu cầu băng tần hoạt động E-UTRA của UE.</w:t>
      </w:r>
    </w:p>
    <w:p w14:paraId="1B9BBE7E"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Để nâng cao độ chính xác thử nghiệm, độ nhạy và hiệu quả của phép đo, băng thông phân giải có thể nhỏ hơn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Khi băng thông phân giải nhỏ hơn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kết quả đo nên được lấy tích phân trên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để thu được băng thông tạp âm tương đương của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w:t>
      </w:r>
    </w:p>
    <w:p w14:paraId="40E7A417"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2.2.3.2.2. Giới hạn</w:t>
      </w:r>
    </w:p>
    <w:p w14:paraId="118EE8AA"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Đối với kết hợp sóng mang liền kề trong băng, các giới hạn phát xạ giả áp dụng đối với các dải tần số lớn hơn </w:t>
      </w:r>
      <w:r w:rsidRPr="00956086">
        <w:rPr>
          <w:rFonts w:eastAsia="Times New Roman" w:cs="Arial"/>
          <w:szCs w:val="24"/>
        </w:rPr>
        <w:sym w:font="Symbol" w:char="F044"/>
      </w:r>
      <w:r w:rsidRPr="00956086">
        <w:rPr>
          <w:rFonts w:eastAsia="Times New Roman" w:cs="Arial"/>
          <w:szCs w:val="24"/>
        </w:rPr>
        <w:t>f</w:t>
      </w:r>
      <w:r w:rsidRPr="00956086">
        <w:rPr>
          <w:rFonts w:eastAsia="Times New Roman" w:cs="Arial"/>
          <w:szCs w:val="24"/>
          <w:vertAlign w:val="subscript"/>
        </w:rPr>
        <w:t>OOB</w:t>
      </w:r>
      <w:r w:rsidRPr="00956086">
        <w:rPr>
          <w:rFonts w:eastAsia="Times New Roman" w:cs="Arial"/>
          <w:szCs w:val="24"/>
        </w:rPr>
        <w:t xml:space="preserve"> (MHz) xác định tại </w:t>
      </w:r>
      <w:r w:rsidR="00B52D73" w:rsidRPr="00956086">
        <w:rPr>
          <w:rFonts w:eastAsia="Times New Roman" w:cs="Arial"/>
          <w:szCs w:val="24"/>
        </w:rPr>
        <w:t>Bảng 14</w:t>
      </w:r>
      <w:r w:rsidRPr="00956086">
        <w:rPr>
          <w:rFonts w:eastAsia="Times New Roman" w:cs="Arial"/>
          <w:szCs w:val="24"/>
        </w:rPr>
        <w:t xml:space="preserve"> từ các biên của băng </w:t>
      </w:r>
      <w:r w:rsidRPr="00956086">
        <w:rPr>
          <w:rFonts w:eastAsia="Times New Roman" w:cs="Arial"/>
          <w:szCs w:val="24"/>
        </w:rPr>
        <w:lastRenderedPageBreak/>
        <w:t xml:space="preserve">thông kênh kết hợp. Đối với các tần số </w:t>
      </w:r>
      <w:r w:rsidRPr="00956086">
        <w:rPr>
          <w:rFonts w:eastAsia="Times New Roman" w:cs="Arial"/>
          <w:szCs w:val="24"/>
        </w:rPr>
        <w:sym w:font="Symbol" w:char="F044"/>
      </w:r>
      <w:r w:rsidRPr="00956086">
        <w:rPr>
          <w:rFonts w:eastAsia="Times New Roman" w:cs="Arial"/>
          <w:szCs w:val="24"/>
        </w:rPr>
        <w:t>f</w:t>
      </w:r>
      <w:r w:rsidRPr="00956086">
        <w:rPr>
          <w:rFonts w:eastAsia="Times New Roman" w:cs="Arial"/>
          <w:szCs w:val="24"/>
          <w:vertAlign w:val="subscript"/>
        </w:rPr>
        <w:t>OOB</w:t>
      </w:r>
      <w:r w:rsidRPr="00956086">
        <w:rPr>
          <w:rFonts w:eastAsia="Times New Roman" w:cs="Arial"/>
          <w:szCs w:val="24"/>
        </w:rPr>
        <w:t xml:space="preserve"> lớn hơn F</w:t>
      </w:r>
      <w:r w:rsidRPr="00956086">
        <w:rPr>
          <w:rFonts w:eastAsia="Times New Roman" w:cs="Arial"/>
          <w:szCs w:val="24"/>
          <w:vertAlign w:val="subscript"/>
        </w:rPr>
        <w:t>OOB</w:t>
      </w:r>
      <w:r w:rsidRPr="00956086">
        <w:rPr>
          <w:rFonts w:eastAsia="Times New Roman" w:cs="Arial"/>
          <w:szCs w:val="24"/>
        </w:rPr>
        <w:t xml:space="preserve"> xác định tại </w:t>
      </w:r>
      <w:r w:rsidR="00B52D73" w:rsidRPr="00956086">
        <w:rPr>
          <w:rFonts w:eastAsia="Times New Roman" w:cs="Arial"/>
          <w:szCs w:val="24"/>
        </w:rPr>
        <w:t>Bảng 14</w:t>
      </w:r>
      <w:r w:rsidRPr="00956086">
        <w:rPr>
          <w:rFonts w:eastAsia="Times New Roman" w:cs="Arial"/>
          <w:szCs w:val="24"/>
        </w:rPr>
        <w:t xml:space="preserve">, các yêu cầu áp dụng đối với phát xạ giả xác định tại </w:t>
      </w:r>
      <w:r w:rsidR="00B52D73" w:rsidRPr="00956086">
        <w:rPr>
          <w:rFonts w:eastAsia="Times New Roman" w:cs="Arial"/>
          <w:szCs w:val="24"/>
        </w:rPr>
        <w:t>Bảng 15</w:t>
      </w:r>
      <w:r w:rsidRPr="00956086">
        <w:rPr>
          <w:rFonts w:eastAsia="Times New Roman" w:cs="Arial"/>
          <w:szCs w:val="24"/>
        </w:rPr>
        <w:t>.</w:t>
      </w:r>
    </w:p>
    <w:p w14:paraId="32808139"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Đối với các tần số </w:t>
      </w:r>
      <w:r w:rsidRPr="00956086">
        <w:rPr>
          <w:rFonts w:eastAsia="Times New Roman" w:cs="Arial"/>
          <w:szCs w:val="24"/>
        </w:rPr>
        <w:sym w:font="Symbol" w:char="F044"/>
      </w:r>
      <w:r w:rsidRPr="00956086">
        <w:rPr>
          <w:rFonts w:eastAsia="Times New Roman" w:cs="Arial"/>
          <w:szCs w:val="24"/>
        </w:rPr>
        <w:t>f</w:t>
      </w:r>
      <w:r w:rsidRPr="00956086">
        <w:rPr>
          <w:rFonts w:eastAsia="Times New Roman" w:cs="Arial"/>
          <w:szCs w:val="24"/>
          <w:vertAlign w:val="subscript"/>
        </w:rPr>
        <w:t>OOB</w:t>
      </w:r>
      <w:r w:rsidRPr="00956086">
        <w:rPr>
          <w:rFonts w:eastAsia="Times New Roman" w:cs="Arial"/>
          <w:szCs w:val="24"/>
        </w:rPr>
        <w:t xml:space="preserve"> lớn hơn F</w:t>
      </w:r>
      <w:r w:rsidRPr="00956086">
        <w:rPr>
          <w:rFonts w:eastAsia="Times New Roman" w:cs="Arial"/>
          <w:szCs w:val="24"/>
          <w:vertAlign w:val="subscript"/>
        </w:rPr>
        <w:t>OOB</w:t>
      </w:r>
      <w:r w:rsidRPr="00956086">
        <w:rPr>
          <w:rFonts w:eastAsia="Times New Roman" w:cs="Arial"/>
          <w:szCs w:val="24"/>
        </w:rPr>
        <w:t xml:space="preserve"> xác định tại </w:t>
      </w:r>
      <w:r w:rsidR="00B52D73" w:rsidRPr="00956086">
        <w:rPr>
          <w:rFonts w:eastAsia="Times New Roman" w:cs="Arial"/>
          <w:szCs w:val="24"/>
        </w:rPr>
        <w:t>Bảng 14</w:t>
      </w:r>
      <w:r w:rsidRPr="00956086">
        <w:rPr>
          <w:rFonts w:eastAsia="Times New Roman" w:cs="Arial"/>
          <w:szCs w:val="24"/>
        </w:rPr>
        <w:t xml:space="preserve">, công suất trung bình của phát xạ giả đo được theo yêu cầu chung không được vượt quá các giá trị xác định tại </w:t>
      </w:r>
      <w:r w:rsidR="00B52D73" w:rsidRPr="00956086">
        <w:rPr>
          <w:rFonts w:eastAsia="Times New Roman" w:cs="Arial"/>
          <w:szCs w:val="24"/>
        </w:rPr>
        <w:t>Bảng 15</w:t>
      </w:r>
      <w:r w:rsidRPr="00956086">
        <w:rPr>
          <w:rFonts w:eastAsia="Times New Roman" w:cs="Arial"/>
          <w:szCs w:val="24"/>
        </w:rPr>
        <w:t>.</w:t>
      </w:r>
    </w:p>
    <w:p w14:paraId="06EA3BC8"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t xml:space="preserve">Đối với cấu hình kết hợp sóng mang cụ thể, công suất trung bình phát xạ giả đo được không được vượt quá các giá trị xác định tại </w:t>
      </w:r>
      <w:r w:rsidR="00B52D73" w:rsidRPr="00956086">
        <w:rPr>
          <w:rFonts w:eastAsia="Times New Roman" w:cs="Arial"/>
          <w:szCs w:val="24"/>
        </w:rPr>
        <w:t>Bảng 16</w:t>
      </w:r>
      <w:r w:rsidRPr="00956086">
        <w:rPr>
          <w:rFonts w:eastAsia="Times New Roman" w:cs="Arial"/>
          <w:szCs w:val="24"/>
        </w:rPr>
        <w:t>.</w:t>
      </w:r>
    </w:p>
    <w:p w14:paraId="1465C3B9" w14:textId="77777777" w:rsidR="00260497" w:rsidRDefault="00260497" w:rsidP="00C54C08">
      <w:pPr>
        <w:keepNext w:val="0"/>
        <w:spacing w:line="240" w:lineRule="auto"/>
        <w:rPr>
          <w:rFonts w:eastAsia="Times New Roman" w:cs="Arial"/>
          <w:szCs w:val="24"/>
        </w:rPr>
      </w:pPr>
    </w:p>
    <w:p w14:paraId="1F125E96" w14:textId="77777777" w:rsidR="00260497" w:rsidRDefault="00260497" w:rsidP="00C54C08">
      <w:pPr>
        <w:keepNext w:val="0"/>
        <w:spacing w:line="240" w:lineRule="auto"/>
        <w:rPr>
          <w:rFonts w:eastAsia="Times New Roman" w:cs="Arial"/>
          <w:szCs w:val="24"/>
        </w:rPr>
      </w:pPr>
    </w:p>
    <w:p w14:paraId="1EC353D2" w14:textId="77777777" w:rsidR="00260497" w:rsidRDefault="00260497" w:rsidP="00C54C08">
      <w:pPr>
        <w:keepNext w:val="0"/>
        <w:spacing w:line="240" w:lineRule="auto"/>
        <w:rPr>
          <w:rFonts w:eastAsia="Times New Roman" w:cs="Arial"/>
          <w:szCs w:val="24"/>
        </w:rPr>
      </w:pPr>
    </w:p>
    <w:p w14:paraId="46736306"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b/>
          <w:szCs w:val="24"/>
        </w:rPr>
      </w:pPr>
      <w:r w:rsidRPr="00956086">
        <w:rPr>
          <w:rFonts w:eastAsia="Times New Roman" w:cs="Arial"/>
          <w:b/>
          <w:szCs w:val="24"/>
        </w:rPr>
        <w:t xml:space="preserve">Ranh giới giữa E-UTRA </w:t>
      </w:r>
      <w:r w:rsidRPr="00956086">
        <w:rPr>
          <w:rFonts w:eastAsia="Times New Roman" w:cs="Arial"/>
          <w:b/>
          <w:szCs w:val="24"/>
        </w:rPr>
        <w:sym w:font="Symbol" w:char="F044"/>
      </w:r>
      <w:r w:rsidRPr="00956086">
        <w:rPr>
          <w:rFonts w:eastAsia="Times New Roman" w:cs="Arial"/>
          <w:b/>
          <w:szCs w:val="24"/>
        </w:rPr>
        <w:t>f</w:t>
      </w:r>
      <w:r w:rsidRPr="00956086">
        <w:rPr>
          <w:rFonts w:eastAsia="Times New Roman" w:cs="Arial"/>
          <w:b/>
          <w:szCs w:val="24"/>
          <w:vertAlign w:val="subscript"/>
        </w:rPr>
        <w:t>OOB</w:t>
      </w:r>
      <w:r w:rsidRPr="00956086">
        <w:rPr>
          <w:rFonts w:eastAsia="Times New Roman" w:cs="Arial"/>
          <w:b/>
          <w:szCs w:val="24"/>
        </w:rPr>
        <w:t xml:space="preserve"> và miền phát xạ giả đối với kết hợp sóng mang liền kề trong băng</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4902"/>
      </w:tblGrid>
      <w:tr w:rsidR="00956086" w:rsidRPr="00956086" w14:paraId="0252F56F" w14:textId="77777777" w:rsidTr="003F324D">
        <w:trPr>
          <w:jc w:val="center"/>
        </w:trPr>
        <w:tc>
          <w:tcPr>
            <w:tcW w:w="2283" w:type="pct"/>
            <w:shd w:val="clear" w:color="auto" w:fill="auto"/>
            <w:vAlign w:val="center"/>
          </w:tcPr>
          <w:p w14:paraId="53AABECF" w14:textId="77777777" w:rsidR="00217440" w:rsidRPr="00956086" w:rsidRDefault="00217440" w:rsidP="00C54C08">
            <w:pPr>
              <w:keepNext w:val="0"/>
              <w:widowControl w:val="0"/>
              <w:spacing w:after="120" w:line="240" w:lineRule="auto"/>
              <w:ind w:left="455"/>
              <w:jc w:val="center"/>
              <w:rPr>
                <w:rFonts w:eastAsia="Arial" w:cs="Arial"/>
                <w:szCs w:val="24"/>
              </w:rPr>
            </w:pPr>
            <w:r w:rsidRPr="00956086">
              <w:rPr>
                <w:rFonts w:eastAsia="Arial" w:cs="Arial"/>
                <w:b/>
                <w:bCs/>
                <w:szCs w:val="24"/>
              </w:rPr>
              <w:t>Loại băng thông CA</w:t>
            </w:r>
          </w:p>
        </w:tc>
        <w:tc>
          <w:tcPr>
            <w:tcW w:w="2717" w:type="pct"/>
            <w:shd w:val="clear" w:color="auto" w:fill="auto"/>
            <w:vAlign w:val="center"/>
          </w:tcPr>
          <w:p w14:paraId="5866FF0A" w14:textId="77777777" w:rsidR="00217440" w:rsidRPr="00956086" w:rsidRDefault="00217440" w:rsidP="00C54C08">
            <w:pPr>
              <w:keepNext w:val="0"/>
              <w:widowControl w:val="0"/>
              <w:spacing w:after="120" w:line="240" w:lineRule="auto"/>
              <w:ind w:right="79"/>
              <w:jc w:val="center"/>
              <w:rPr>
                <w:rFonts w:eastAsia="Arial" w:cs="Arial"/>
                <w:b/>
                <w:szCs w:val="24"/>
              </w:rPr>
            </w:pPr>
            <w:r w:rsidRPr="00956086">
              <w:rPr>
                <w:rFonts w:eastAsia="Arial" w:cs="Arial"/>
                <w:b/>
                <w:bCs/>
                <w:spacing w:val="-1"/>
                <w:szCs w:val="24"/>
              </w:rPr>
              <w:t xml:space="preserve">Ranh giới ngoài băng </w:t>
            </w:r>
            <w:r w:rsidR="00AB1894" w:rsidRPr="00956086">
              <w:rPr>
                <w:rFonts w:eastAsia="Arial" w:cs="Arial"/>
                <w:b/>
                <w:bCs/>
                <w:spacing w:val="-1"/>
                <w:szCs w:val="24"/>
              </w:rPr>
              <w:t>F</w:t>
            </w:r>
            <w:r w:rsidR="00AB1894" w:rsidRPr="00956086">
              <w:rPr>
                <w:rFonts w:eastAsia="Arial" w:cs="Arial"/>
                <w:b/>
                <w:bCs/>
                <w:spacing w:val="-1"/>
                <w:szCs w:val="24"/>
                <w:vertAlign w:val="subscript"/>
              </w:rPr>
              <w:t>OOB</w:t>
            </w:r>
            <w:r w:rsidR="00AB1894" w:rsidRPr="00956086">
              <w:rPr>
                <w:rFonts w:eastAsia="Arial" w:cs="Arial"/>
                <w:b/>
                <w:bCs/>
                <w:spacing w:val="-1"/>
                <w:szCs w:val="24"/>
              </w:rPr>
              <w:t xml:space="preserve"> </w:t>
            </w:r>
            <w:r w:rsidRPr="00956086">
              <w:rPr>
                <w:rFonts w:eastAsia="Arial" w:cs="Arial"/>
                <w:b/>
                <w:szCs w:val="24"/>
              </w:rPr>
              <w:t>(MHz)</w:t>
            </w:r>
          </w:p>
        </w:tc>
      </w:tr>
      <w:tr w:rsidR="00956086" w:rsidRPr="00956086" w14:paraId="44C055E8" w14:textId="77777777" w:rsidTr="003F324D">
        <w:trPr>
          <w:jc w:val="center"/>
        </w:trPr>
        <w:tc>
          <w:tcPr>
            <w:tcW w:w="2283" w:type="pct"/>
            <w:shd w:val="clear" w:color="auto" w:fill="auto"/>
            <w:vAlign w:val="center"/>
          </w:tcPr>
          <w:p w14:paraId="439E4BC9" w14:textId="77777777" w:rsidR="00217440" w:rsidRPr="00956086" w:rsidRDefault="00217440" w:rsidP="00C54C08">
            <w:pPr>
              <w:keepNext w:val="0"/>
              <w:widowControl w:val="0"/>
              <w:spacing w:after="120" w:line="240" w:lineRule="auto"/>
              <w:ind w:right="79"/>
              <w:jc w:val="center"/>
              <w:rPr>
                <w:rFonts w:eastAsia="Arial" w:cs="Arial"/>
                <w:szCs w:val="24"/>
              </w:rPr>
            </w:pPr>
            <w:r w:rsidRPr="00956086">
              <w:rPr>
                <w:rFonts w:eastAsia="Arial" w:cs="Arial"/>
                <w:szCs w:val="24"/>
              </w:rPr>
              <w:t>A</w:t>
            </w:r>
          </w:p>
        </w:tc>
        <w:tc>
          <w:tcPr>
            <w:tcW w:w="2717" w:type="pct"/>
            <w:shd w:val="clear" w:color="auto" w:fill="auto"/>
            <w:vAlign w:val="center"/>
          </w:tcPr>
          <w:p w14:paraId="2ACE3B29" w14:textId="77777777" w:rsidR="00217440" w:rsidRPr="00956086" w:rsidRDefault="00B52D73" w:rsidP="00C54C08">
            <w:pPr>
              <w:keepNext w:val="0"/>
              <w:widowControl w:val="0"/>
              <w:spacing w:after="120" w:line="240" w:lineRule="auto"/>
              <w:ind w:left="683"/>
              <w:jc w:val="center"/>
              <w:rPr>
                <w:rFonts w:eastAsia="Arial" w:cs="Arial"/>
                <w:szCs w:val="24"/>
              </w:rPr>
            </w:pPr>
            <w:r w:rsidRPr="00956086">
              <w:rPr>
                <w:rFonts w:eastAsia="Arial" w:cs="Arial"/>
                <w:szCs w:val="24"/>
              </w:rPr>
              <w:t>Bảng 11</w:t>
            </w:r>
          </w:p>
        </w:tc>
      </w:tr>
      <w:tr w:rsidR="00956086" w:rsidRPr="00956086" w14:paraId="2CD29FCB" w14:textId="77777777" w:rsidTr="003F324D">
        <w:trPr>
          <w:trHeight w:val="349"/>
          <w:jc w:val="center"/>
        </w:trPr>
        <w:tc>
          <w:tcPr>
            <w:tcW w:w="2283" w:type="pct"/>
            <w:shd w:val="clear" w:color="auto" w:fill="auto"/>
            <w:vAlign w:val="center"/>
          </w:tcPr>
          <w:p w14:paraId="21AC8019" w14:textId="77777777" w:rsidR="00217440" w:rsidRPr="00956086" w:rsidRDefault="00217440" w:rsidP="00C54C08">
            <w:pPr>
              <w:keepNext w:val="0"/>
              <w:widowControl w:val="0"/>
              <w:spacing w:after="120" w:line="240" w:lineRule="auto"/>
              <w:ind w:right="78"/>
              <w:jc w:val="center"/>
              <w:rPr>
                <w:rFonts w:eastAsia="Arial" w:cs="Arial"/>
                <w:szCs w:val="24"/>
              </w:rPr>
            </w:pPr>
            <w:r w:rsidRPr="00956086">
              <w:rPr>
                <w:rFonts w:eastAsia="Arial" w:cs="Arial"/>
                <w:szCs w:val="24"/>
              </w:rPr>
              <w:t>C</w:t>
            </w:r>
          </w:p>
        </w:tc>
        <w:tc>
          <w:tcPr>
            <w:tcW w:w="2717" w:type="pct"/>
            <w:shd w:val="clear" w:color="auto" w:fill="auto"/>
            <w:vAlign w:val="center"/>
          </w:tcPr>
          <w:p w14:paraId="71BAF840" w14:textId="77777777" w:rsidR="00217440" w:rsidRPr="00956086" w:rsidRDefault="00217440" w:rsidP="00C54C08">
            <w:pPr>
              <w:keepNext w:val="0"/>
              <w:widowControl w:val="0"/>
              <w:spacing w:after="120" w:line="240" w:lineRule="auto"/>
              <w:ind w:left="141" w:right="141" w:firstLine="503"/>
              <w:jc w:val="center"/>
              <w:rPr>
                <w:rFonts w:eastAsia="Arial" w:cs="Arial"/>
                <w:szCs w:val="24"/>
              </w:rPr>
            </w:pPr>
            <w:r w:rsidRPr="00956086">
              <w:rPr>
                <w:rFonts w:eastAsia="Calibri" w:cs="Arial"/>
                <w:position w:val="-14"/>
                <w:szCs w:val="24"/>
              </w:rPr>
              <w:t>BW</w:t>
            </w:r>
            <w:r w:rsidRPr="00956086">
              <w:rPr>
                <w:rFonts w:eastAsia="Calibri" w:cs="Arial"/>
                <w:position w:val="-14"/>
                <w:szCs w:val="24"/>
                <w:vertAlign w:val="subscript"/>
              </w:rPr>
              <w:t>Channel_CA</w:t>
            </w:r>
            <w:r w:rsidRPr="00956086">
              <w:rPr>
                <w:rFonts w:eastAsia="Calibri" w:cs="Arial"/>
                <w:position w:val="-14"/>
                <w:szCs w:val="24"/>
              </w:rPr>
              <w:t xml:space="preserve"> +5</w:t>
            </w:r>
          </w:p>
        </w:tc>
      </w:tr>
    </w:tbl>
    <w:p w14:paraId="274901FE"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w:t>
      </w:r>
      <w:r w:rsidR="00586738" w:rsidRPr="00956086">
        <w:rPr>
          <w:rFonts w:eastAsia="Times New Roman" w:cs="Arial"/>
          <w:sz w:val="18"/>
          <w:szCs w:val="18"/>
        </w:rPr>
        <w:t xml:space="preserve"> </w:t>
      </w:r>
      <w:r w:rsidRPr="00956086">
        <w:rPr>
          <w:rFonts w:eastAsia="Times New Roman" w:cs="Arial"/>
          <w:sz w:val="18"/>
          <w:szCs w:val="18"/>
        </w:rPr>
        <w:t xml:space="preserve">Đối với các điều kiện đo tại biên của mỗi dải tần số, tần số thấp nhất của điểm đo trong mỗi dải tần số phải đặt tại ranh giới thấp nhất của mỗi dải tần số cộng MBW/2. Tần số cao nhất của điểm đo trong mỗi dải tần số phải đặt tại ranh giới cao nhất của mỗi dải tần số trừ MBW/2. MBW ký hiệu cho </w:t>
      </w:r>
      <w:r w:rsidR="00140A35" w:rsidRPr="00956086">
        <w:rPr>
          <w:rFonts w:eastAsia="Times New Roman" w:cs="Arial"/>
          <w:sz w:val="18"/>
          <w:szCs w:val="18"/>
        </w:rPr>
        <w:t>b</w:t>
      </w:r>
      <w:r w:rsidR="00BC3E8B" w:rsidRPr="00956086">
        <w:rPr>
          <w:rFonts w:eastAsia="Times New Roman" w:cs="Arial"/>
          <w:sz w:val="18"/>
          <w:szCs w:val="18"/>
        </w:rPr>
        <w:t>ăng thông đo</w:t>
      </w:r>
      <w:r w:rsidRPr="00956086">
        <w:rPr>
          <w:rFonts w:eastAsia="Times New Roman" w:cs="Arial"/>
          <w:sz w:val="18"/>
          <w:szCs w:val="18"/>
        </w:rPr>
        <w:t xml:space="preserve"> được định nghĩa cho băng bảo vệ.</w:t>
      </w:r>
    </w:p>
    <w:p w14:paraId="36DE3F8C" w14:textId="77777777" w:rsidR="00217440" w:rsidRPr="00956086" w:rsidRDefault="00217440" w:rsidP="00C54C08">
      <w:pPr>
        <w:keepNext w:val="0"/>
        <w:widowControl w:val="0"/>
        <w:numPr>
          <w:ilvl w:val="0"/>
          <w:numId w:val="2"/>
        </w:numPr>
        <w:tabs>
          <w:tab w:val="left" w:pos="1276"/>
        </w:tabs>
        <w:spacing w:after="120" w:line="240" w:lineRule="auto"/>
        <w:ind w:left="0" w:firstLine="0"/>
        <w:jc w:val="center"/>
        <w:rPr>
          <w:rFonts w:eastAsia="Times New Roman" w:cs="Arial"/>
          <w:b/>
          <w:szCs w:val="24"/>
        </w:rPr>
      </w:pPr>
      <w:r w:rsidRPr="00956086">
        <w:rPr>
          <w:rFonts w:eastAsia="Times New Roman" w:cs="Arial"/>
          <w:b/>
          <w:szCs w:val="24"/>
        </w:rPr>
        <w:t>Giới hạn phát xạ giả đối với CA liền kề trong băng</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1700"/>
        <w:gridCol w:w="2268"/>
        <w:gridCol w:w="1417"/>
      </w:tblGrid>
      <w:tr w:rsidR="00956086" w:rsidRPr="00956086" w14:paraId="07BAB14E" w14:textId="77777777" w:rsidTr="00260497">
        <w:trPr>
          <w:tblHeader/>
        </w:trPr>
        <w:tc>
          <w:tcPr>
            <w:tcW w:w="2032" w:type="pct"/>
            <w:shd w:val="clear" w:color="auto" w:fill="auto"/>
            <w:vAlign w:val="center"/>
          </w:tcPr>
          <w:p w14:paraId="0738A246" w14:textId="77777777" w:rsidR="00217440" w:rsidRPr="00956086" w:rsidRDefault="00217440" w:rsidP="00C54C08">
            <w:pPr>
              <w:keepNext w:val="0"/>
              <w:widowControl w:val="0"/>
              <w:spacing w:after="120" w:line="240" w:lineRule="auto"/>
              <w:ind w:left="142" w:right="142"/>
              <w:jc w:val="center"/>
              <w:rPr>
                <w:rFonts w:eastAsia="Arial" w:cs="Arial"/>
                <w:szCs w:val="24"/>
              </w:rPr>
            </w:pPr>
            <w:r w:rsidRPr="00956086">
              <w:rPr>
                <w:rFonts w:eastAsia="Arial" w:cs="Arial"/>
                <w:b/>
                <w:bCs/>
                <w:szCs w:val="24"/>
              </w:rPr>
              <w:t>Dải tần số</w:t>
            </w:r>
          </w:p>
        </w:tc>
        <w:tc>
          <w:tcPr>
            <w:tcW w:w="937" w:type="pct"/>
            <w:shd w:val="clear" w:color="auto" w:fill="auto"/>
            <w:vAlign w:val="center"/>
          </w:tcPr>
          <w:p w14:paraId="22B604B0" w14:textId="77777777" w:rsidR="00217440" w:rsidRPr="00956086" w:rsidRDefault="00217440" w:rsidP="00C54C08">
            <w:pPr>
              <w:keepNext w:val="0"/>
              <w:widowControl w:val="0"/>
              <w:spacing w:after="120" w:line="240" w:lineRule="auto"/>
              <w:ind w:right="82"/>
              <w:jc w:val="center"/>
              <w:rPr>
                <w:rFonts w:eastAsia="Arial" w:cs="Arial"/>
                <w:szCs w:val="24"/>
              </w:rPr>
            </w:pPr>
            <w:r w:rsidRPr="00956086">
              <w:rPr>
                <w:rFonts w:eastAsia="Arial" w:cs="Arial"/>
                <w:b/>
                <w:bCs/>
                <w:szCs w:val="24"/>
              </w:rPr>
              <w:t>Mức tối đa</w:t>
            </w:r>
          </w:p>
        </w:tc>
        <w:tc>
          <w:tcPr>
            <w:tcW w:w="1250" w:type="pct"/>
            <w:shd w:val="clear" w:color="auto" w:fill="auto"/>
            <w:vAlign w:val="center"/>
          </w:tcPr>
          <w:p w14:paraId="3BDEA2B0" w14:textId="77777777" w:rsidR="00217440" w:rsidRPr="00956086" w:rsidRDefault="00BC3E8B" w:rsidP="00C54C08">
            <w:pPr>
              <w:keepNext w:val="0"/>
              <w:widowControl w:val="0"/>
              <w:spacing w:after="120" w:line="240" w:lineRule="auto"/>
              <w:ind w:right="84"/>
              <w:jc w:val="center"/>
              <w:rPr>
                <w:rFonts w:eastAsia="Arial" w:cs="Arial"/>
                <w:szCs w:val="24"/>
              </w:rPr>
            </w:pPr>
            <w:r w:rsidRPr="00956086">
              <w:rPr>
                <w:rFonts w:eastAsia="Arial" w:cs="Arial"/>
                <w:b/>
                <w:bCs/>
                <w:szCs w:val="24"/>
              </w:rPr>
              <w:t>Băng thông đo</w:t>
            </w:r>
          </w:p>
        </w:tc>
        <w:tc>
          <w:tcPr>
            <w:tcW w:w="781" w:type="pct"/>
            <w:shd w:val="clear" w:color="auto" w:fill="auto"/>
            <w:vAlign w:val="center"/>
          </w:tcPr>
          <w:p w14:paraId="6714101A" w14:textId="77777777" w:rsidR="00217440" w:rsidRPr="00956086" w:rsidRDefault="00217440" w:rsidP="00C54C08">
            <w:pPr>
              <w:keepNext w:val="0"/>
              <w:widowControl w:val="0"/>
              <w:spacing w:after="120" w:line="240" w:lineRule="auto"/>
              <w:ind w:left="34"/>
              <w:jc w:val="center"/>
              <w:rPr>
                <w:rFonts w:eastAsia="Arial" w:cs="Arial"/>
                <w:szCs w:val="24"/>
              </w:rPr>
            </w:pPr>
            <w:r w:rsidRPr="00956086">
              <w:rPr>
                <w:rFonts w:eastAsia="Arial" w:cs="Arial"/>
                <w:b/>
                <w:bCs/>
                <w:spacing w:val="-1"/>
                <w:szCs w:val="24"/>
              </w:rPr>
              <w:t>Ghi chú</w:t>
            </w:r>
          </w:p>
        </w:tc>
      </w:tr>
      <w:tr w:rsidR="00956086" w:rsidRPr="00956086" w14:paraId="5844DF1C" w14:textId="77777777" w:rsidTr="00260497">
        <w:tc>
          <w:tcPr>
            <w:tcW w:w="2032" w:type="pct"/>
            <w:shd w:val="clear" w:color="auto" w:fill="auto"/>
            <w:vAlign w:val="center"/>
          </w:tcPr>
          <w:p w14:paraId="2030BA7B" w14:textId="77777777" w:rsidR="00217440" w:rsidRPr="00956086" w:rsidRDefault="00217440" w:rsidP="00C54C08">
            <w:pPr>
              <w:keepNext w:val="0"/>
              <w:widowControl w:val="0"/>
              <w:spacing w:after="120" w:line="240" w:lineRule="auto"/>
              <w:ind w:left="142" w:right="142"/>
              <w:jc w:val="center"/>
              <w:rPr>
                <w:rFonts w:eastAsia="Arial" w:cs="Arial"/>
                <w:szCs w:val="24"/>
              </w:rPr>
            </w:pPr>
            <w:r w:rsidRPr="00956086">
              <w:rPr>
                <w:rFonts w:eastAsia="Arial" w:cs="Arial"/>
                <w:szCs w:val="24"/>
              </w:rPr>
              <w:t>9 k</w:t>
            </w:r>
            <w:r w:rsidRPr="00956086">
              <w:rPr>
                <w:rFonts w:eastAsia="Arial" w:cs="Arial"/>
                <w:spacing w:val="-1"/>
                <w:szCs w:val="24"/>
              </w:rPr>
              <w:t>H</w:t>
            </w:r>
            <w:r w:rsidRPr="00956086">
              <w:rPr>
                <w:rFonts w:eastAsia="Arial" w:cs="Arial"/>
                <w:szCs w:val="24"/>
              </w:rPr>
              <w:t xml:space="preserve">z </w:t>
            </w:r>
            <w:r w:rsidRPr="00956086">
              <w:rPr>
                <w:rFonts w:eastAsia="Segoe UI Symbol" w:cs="Arial"/>
                <w:szCs w:val="24"/>
              </w:rPr>
              <w:t xml:space="preserve">≤ </w:t>
            </w:r>
            <w:r w:rsidRPr="00956086">
              <w:rPr>
                <w:rFonts w:eastAsia="Arial" w:cs="Arial"/>
                <w:szCs w:val="24"/>
              </w:rPr>
              <w:t>f &lt; 150 k</w:t>
            </w:r>
            <w:r w:rsidRPr="00956086">
              <w:rPr>
                <w:rFonts w:eastAsia="Arial" w:cs="Arial"/>
                <w:spacing w:val="-1"/>
                <w:szCs w:val="24"/>
              </w:rPr>
              <w:t>H</w:t>
            </w:r>
            <w:r w:rsidRPr="00956086">
              <w:rPr>
                <w:rFonts w:eastAsia="Arial" w:cs="Arial"/>
                <w:szCs w:val="24"/>
              </w:rPr>
              <w:t>z</w:t>
            </w:r>
          </w:p>
        </w:tc>
        <w:tc>
          <w:tcPr>
            <w:tcW w:w="937" w:type="pct"/>
            <w:shd w:val="clear" w:color="auto" w:fill="auto"/>
            <w:vAlign w:val="center"/>
          </w:tcPr>
          <w:p w14:paraId="086EBC8E" w14:textId="77777777" w:rsidR="00217440" w:rsidRPr="00956086" w:rsidRDefault="00217440" w:rsidP="00C54C08">
            <w:pPr>
              <w:keepNext w:val="0"/>
              <w:widowControl w:val="0"/>
              <w:spacing w:after="120" w:line="240" w:lineRule="auto"/>
              <w:ind w:right="82"/>
              <w:jc w:val="center"/>
              <w:rPr>
                <w:rFonts w:eastAsia="Arial" w:cs="Arial"/>
                <w:szCs w:val="24"/>
              </w:rPr>
            </w:pPr>
            <w:r w:rsidRPr="00956086">
              <w:rPr>
                <w:rFonts w:eastAsia="Arial" w:cs="Arial"/>
                <w:szCs w:val="24"/>
              </w:rPr>
              <w:t>-36 d</w:t>
            </w:r>
            <w:r w:rsidRPr="00956086">
              <w:rPr>
                <w:rFonts w:eastAsia="Arial" w:cs="Arial"/>
                <w:spacing w:val="-3"/>
                <w:szCs w:val="24"/>
              </w:rPr>
              <w:t>B</w:t>
            </w:r>
            <w:r w:rsidRPr="00956086">
              <w:rPr>
                <w:rFonts w:eastAsia="Arial" w:cs="Arial"/>
                <w:szCs w:val="24"/>
              </w:rPr>
              <w:t>m</w:t>
            </w:r>
          </w:p>
        </w:tc>
        <w:tc>
          <w:tcPr>
            <w:tcW w:w="1250" w:type="pct"/>
            <w:shd w:val="clear" w:color="auto" w:fill="auto"/>
            <w:vAlign w:val="center"/>
          </w:tcPr>
          <w:p w14:paraId="1B444C16" w14:textId="77777777" w:rsidR="00217440" w:rsidRPr="00956086" w:rsidRDefault="00217440" w:rsidP="00C54C08">
            <w:pPr>
              <w:keepNext w:val="0"/>
              <w:widowControl w:val="0"/>
              <w:spacing w:after="120" w:line="240" w:lineRule="auto"/>
              <w:ind w:right="84" w:hanging="130"/>
              <w:jc w:val="center"/>
              <w:rPr>
                <w:rFonts w:eastAsia="Arial" w:cs="Arial"/>
                <w:szCs w:val="24"/>
              </w:rPr>
            </w:pPr>
            <w:r w:rsidRPr="00956086">
              <w:rPr>
                <w:rFonts w:eastAsia="Arial" w:cs="Arial"/>
                <w:szCs w:val="24"/>
              </w:rPr>
              <w:t>1 k</w:t>
            </w:r>
            <w:r w:rsidRPr="00956086">
              <w:rPr>
                <w:rFonts w:eastAsia="Arial" w:cs="Arial"/>
                <w:spacing w:val="-1"/>
                <w:szCs w:val="24"/>
              </w:rPr>
              <w:t>H</w:t>
            </w:r>
            <w:r w:rsidRPr="00956086">
              <w:rPr>
                <w:rFonts w:eastAsia="Arial" w:cs="Arial"/>
                <w:szCs w:val="24"/>
              </w:rPr>
              <w:t>z</w:t>
            </w:r>
          </w:p>
        </w:tc>
        <w:tc>
          <w:tcPr>
            <w:tcW w:w="781" w:type="pct"/>
            <w:shd w:val="clear" w:color="auto" w:fill="auto"/>
            <w:vAlign w:val="center"/>
          </w:tcPr>
          <w:p w14:paraId="262799D2" w14:textId="77777777" w:rsidR="00217440" w:rsidRPr="00956086" w:rsidRDefault="00217440" w:rsidP="00C54C08">
            <w:pPr>
              <w:keepNext w:val="0"/>
              <w:spacing w:after="120" w:line="240" w:lineRule="auto"/>
              <w:ind w:left="34"/>
              <w:jc w:val="center"/>
              <w:rPr>
                <w:rFonts w:eastAsia="Times New Roman" w:cs="Arial"/>
                <w:szCs w:val="24"/>
              </w:rPr>
            </w:pPr>
          </w:p>
        </w:tc>
      </w:tr>
      <w:tr w:rsidR="00956086" w:rsidRPr="00956086" w14:paraId="65924A91" w14:textId="77777777" w:rsidTr="00260497">
        <w:tc>
          <w:tcPr>
            <w:tcW w:w="2032" w:type="pct"/>
            <w:shd w:val="clear" w:color="auto" w:fill="auto"/>
            <w:vAlign w:val="center"/>
          </w:tcPr>
          <w:p w14:paraId="65301C7F" w14:textId="77777777" w:rsidR="00217440" w:rsidRPr="00956086" w:rsidRDefault="00217440" w:rsidP="00C54C08">
            <w:pPr>
              <w:keepNext w:val="0"/>
              <w:widowControl w:val="0"/>
              <w:spacing w:after="120" w:line="240" w:lineRule="auto"/>
              <w:ind w:left="142" w:right="142"/>
              <w:jc w:val="center"/>
              <w:rPr>
                <w:rFonts w:eastAsia="Arial" w:cs="Arial"/>
                <w:szCs w:val="24"/>
              </w:rPr>
            </w:pPr>
            <w:r w:rsidRPr="00956086">
              <w:rPr>
                <w:rFonts w:eastAsia="Arial" w:cs="Arial"/>
                <w:szCs w:val="24"/>
              </w:rPr>
              <w:t>150 k</w:t>
            </w:r>
            <w:r w:rsidRPr="00956086">
              <w:rPr>
                <w:rFonts w:eastAsia="Arial" w:cs="Arial"/>
                <w:spacing w:val="-1"/>
                <w:szCs w:val="24"/>
              </w:rPr>
              <w:t>H</w:t>
            </w:r>
            <w:r w:rsidRPr="00956086">
              <w:rPr>
                <w:rFonts w:eastAsia="Arial" w:cs="Arial"/>
                <w:szCs w:val="24"/>
              </w:rPr>
              <w:t xml:space="preserve">z </w:t>
            </w:r>
            <w:r w:rsidRPr="00956086">
              <w:rPr>
                <w:rFonts w:eastAsia="Segoe UI Symbol" w:cs="Arial"/>
                <w:szCs w:val="24"/>
              </w:rPr>
              <w:t xml:space="preserve">≤ </w:t>
            </w:r>
            <w:r w:rsidRPr="00956086">
              <w:rPr>
                <w:rFonts w:eastAsia="Arial" w:cs="Arial"/>
                <w:szCs w:val="24"/>
              </w:rPr>
              <w:t>f &lt; 30 M</w:t>
            </w:r>
            <w:r w:rsidRPr="00956086">
              <w:rPr>
                <w:rFonts w:eastAsia="Arial" w:cs="Arial"/>
                <w:spacing w:val="-1"/>
                <w:szCs w:val="24"/>
              </w:rPr>
              <w:t>H</w:t>
            </w:r>
            <w:r w:rsidRPr="00956086">
              <w:rPr>
                <w:rFonts w:eastAsia="Arial" w:cs="Arial"/>
                <w:szCs w:val="24"/>
              </w:rPr>
              <w:t>z</w:t>
            </w:r>
          </w:p>
        </w:tc>
        <w:tc>
          <w:tcPr>
            <w:tcW w:w="937" w:type="pct"/>
            <w:shd w:val="clear" w:color="auto" w:fill="auto"/>
            <w:vAlign w:val="center"/>
          </w:tcPr>
          <w:p w14:paraId="01C2207D" w14:textId="77777777" w:rsidR="00217440" w:rsidRPr="00956086" w:rsidRDefault="00217440" w:rsidP="00C54C08">
            <w:pPr>
              <w:keepNext w:val="0"/>
              <w:widowControl w:val="0"/>
              <w:spacing w:after="120" w:line="240" w:lineRule="auto"/>
              <w:ind w:right="82"/>
              <w:jc w:val="center"/>
              <w:rPr>
                <w:rFonts w:eastAsia="Arial" w:cs="Arial"/>
                <w:szCs w:val="24"/>
              </w:rPr>
            </w:pPr>
            <w:r w:rsidRPr="00956086">
              <w:rPr>
                <w:rFonts w:eastAsia="Arial" w:cs="Arial"/>
                <w:szCs w:val="24"/>
              </w:rPr>
              <w:t>-36 d</w:t>
            </w:r>
            <w:r w:rsidRPr="00956086">
              <w:rPr>
                <w:rFonts w:eastAsia="Arial" w:cs="Arial"/>
                <w:spacing w:val="-3"/>
                <w:szCs w:val="24"/>
              </w:rPr>
              <w:t>B</w:t>
            </w:r>
            <w:r w:rsidRPr="00956086">
              <w:rPr>
                <w:rFonts w:eastAsia="Arial" w:cs="Arial"/>
                <w:szCs w:val="24"/>
              </w:rPr>
              <w:t>m</w:t>
            </w:r>
          </w:p>
        </w:tc>
        <w:tc>
          <w:tcPr>
            <w:tcW w:w="1250" w:type="pct"/>
            <w:shd w:val="clear" w:color="auto" w:fill="auto"/>
            <w:vAlign w:val="center"/>
          </w:tcPr>
          <w:p w14:paraId="0F65018D" w14:textId="77777777" w:rsidR="00217440" w:rsidRPr="00956086" w:rsidRDefault="00217440" w:rsidP="00C54C08">
            <w:pPr>
              <w:keepNext w:val="0"/>
              <w:widowControl w:val="0"/>
              <w:spacing w:after="120" w:line="240" w:lineRule="auto"/>
              <w:ind w:right="84" w:hanging="130"/>
              <w:jc w:val="center"/>
              <w:rPr>
                <w:rFonts w:eastAsia="Arial" w:cs="Arial"/>
                <w:szCs w:val="24"/>
              </w:rPr>
            </w:pPr>
            <w:r w:rsidRPr="00956086">
              <w:rPr>
                <w:rFonts w:eastAsia="Arial" w:cs="Arial"/>
                <w:szCs w:val="24"/>
              </w:rPr>
              <w:t>10 k</w:t>
            </w:r>
            <w:r w:rsidRPr="00956086">
              <w:rPr>
                <w:rFonts w:eastAsia="Arial" w:cs="Arial"/>
                <w:spacing w:val="-1"/>
                <w:szCs w:val="24"/>
              </w:rPr>
              <w:t>H</w:t>
            </w:r>
            <w:r w:rsidRPr="00956086">
              <w:rPr>
                <w:rFonts w:eastAsia="Arial" w:cs="Arial"/>
                <w:szCs w:val="24"/>
              </w:rPr>
              <w:t>z</w:t>
            </w:r>
          </w:p>
        </w:tc>
        <w:tc>
          <w:tcPr>
            <w:tcW w:w="781" w:type="pct"/>
            <w:shd w:val="clear" w:color="auto" w:fill="auto"/>
            <w:vAlign w:val="center"/>
          </w:tcPr>
          <w:p w14:paraId="30F94329" w14:textId="77777777" w:rsidR="00217440" w:rsidRPr="00956086" w:rsidRDefault="00217440" w:rsidP="00C54C08">
            <w:pPr>
              <w:keepNext w:val="0"/>
              <w:spacing w:after="120" w:line="240" w:lineRule="auto"/>
              <w:ind w:left="34"/>
              <w:jc w:val="center"/>
              <w:rPr>
                <w:rFonts w:eastAsia="Times New Roman" w:cs="Arial"/>
                <w:szCs w:val="24"/>
              </w:rPr>
            </w:pPr>
          </w:p>
        </w:tc>
      </w:tr>
      <w:tr w:rsidR="00956086" w:rsidRPr="00956086" w14:paraId="3B0E72FE" w14:textId="77777777" w:rsidTr="00260497">
        <w:tc>
          <w:tcPr>
            <w:tcW w:w="2032" w:type="pct"/>
            <w:shd w:val="clear" w:color="auto" w:fill="auto"/>
            <w:vAlign w:val="center"/>
          </w:tcPr>
          <w:p w14:paraId="3843923D" w14:textId="77777777" w:rsidR="00217440" w:rsidRPr="00956086" w:rsidRDefault="00217440" w:rsidP="00C54C08">
            <w:pPr>
              <w:keepNext w:val="0"/>
              <w:widowControl w:val="0"/>
              <w:spacing w:after="120" w:line="240" w:lineRule="auto"/>
              <w:ind w:left="142" w:right="142"/>
              <w:jc w:val="center"/>
              <w:rPr>
                <w:rFonts w:eastAsia="Arial" w:cs="Arial"/>
                <w:szCs w:val="24"/>
              </w:rPr>
            </w:pPr>
            <w:r w:rsidRPr="00956086">
              <w:rPr>
                <w:rFonts w:eastAsia="Arial" w:cs="Arial"/>
                <w:szCs w:val="24"/>
              </w:rPr>
              <w:t>30 M</w:t>
            </w:r>
            <w:r w:rsidRPr="00956086">
              <w:rPr>
                <w:rFonts w:eastAsia="Arial" w:cs="Arial"/>
                <w:spacing w:val="-1"/>
                <w:szCs w:val="24"/>
              </w:rPr>
              <w:t>H</w:t>
            </w:r>
            <w:r w:rsidRPr="00956086">
              <w:rPr>
                <w:rFonts w:eastAsia="Arial" w:cs="Arial"/>
                <w:szCs w:val="24"/>
              </w:rPr>
              <w:t xml:space="preserve">z </w:t>
            </w:r>
            <w:r w:rsidRPr="00956086">
              <w:rPr>
                <w:rFonts w:eastAsia="Segoe UI Symbol" w:cs="Arial"/>
                <w:szCs w:val="24"/>
              </w:rPr>
              <w:t xml:space="preserve">≤ </w:t>
            </w:r>
            <w:r w:rsidRPr="00956086">
              <w:rPr>
                <w:rFonts w:eastAsia="Arial" w:cs="Arial"/>
                <w:szCs w:val="24"/>
              </w:rPr>
              <w:t>f &lt; 1 000 M</w:t>
            </w:r>
            <w:r w:rsidRPr="00956086">
              <w:rPr>
                <w:rFonts w:eastAsia="Arial" w:cs="Arial"/>
                <w:spacing w:val="-1"/>
                <w:szCs w:val="24"/>
              </w:rPr>
              <w:t>H</w:t>
            </w:r>
            <w:r w:rsidRPr="00956086">
              <w:rPr>
                <w:rFonts w:eastAsia="Arial" w:cs="Arial"/>
                <w:szCs w:val="24"/>
              </w:rPr>
              <w:t>z</w:t>
            </w:r>
          </w:p>
        </w:tc>
        <w:tc>
          <w:tcPr>
            <w:tcW w:w="937" w:type="pct"/>
            <w:shd w:val="clear" w:color="auto" w:fill="auto"/>
            <w:vAlign w:val="center"/>
          </w:tcPr>
          <w:p w14:paraId="134E07C7" w14:textId="77777777" w:rsidR="00217440" w:rsidRPr="00956086" w:rsidRDefault="00217440" w:rsidP="00C54C08">
            <w:pPr>
              <w:keepNext w:val="0"/>
              <w:widowControl w:val="0"/>
              <w:spacing w:after="120" w:line="240" w:lineRule="auto"/>
              <w:ind w:right="82"/>
              <w:jc w:val="center"/>
              <w:rPr>
                <w:rFonts w:eastAsia="Arial" w:cs="Arial"/>
                <w:szCs w:val="24"/>
              </w:rPr>
            </w:pPr>
            <w:r w:rsidRPr="00956086">
              <w:rPr>
                <w:rFonts w:eastAsia="Arial" w:cs="Arial"/>
                <w:szCs w:val="24"/>
              </w:rPr>
              <w:t>-36 d</w:t>
            </w:r>
            <w:r w:rsidRPr="00956086">
              <w:rPr>
                <w:rFonts w:eastAsia="Arial" w:cs="Arial"/>
                <w:spacing w:val="-3"/>
                <w:szCs w:val="24"/>
              </w:rPr>
              <w:t>B</w:t>
            </w:r>
            <w:r w:rsidRPr="00956086">
              <w:rPr>
                <w:rFonts w:eastAsia="Arial" w:cs="Arial"/>
                <w:szCs w:val="24"/>
              </w:rPr>
              <w:t>m</w:t>
            </w:r>
          </w:p>
        </w:tc>
        <w:tc>
          <w:tcPr>
            <w:tcW w:w="1250" w:type="pct"/>
            <w:shd w:val="clear" w:color="auto" w:fill="auto"/>
            <w:vAlign w:val="center"/>
          </w:tcPr>
          <w:p w14:paraId="338D1A10" w14:textId="77777777" w:rsidR="00217440" w:rsidRPr="00956086" w:rsidRDefault="00217440" w:rsidP="00C54C08">
            <w:pPr>
              <w:keepNext w:val="0"/>
              <w:widowControl w:val="0"/>
              <w:spacing w:after="120" w:line="240" w:lineRule="auto"/>
              <w:ind w:right="84" w:hanging="130"/>
              <w:jc w:val="center"/>
              <w:rPr>
                <w:rFonts w:eastAsia="Arial" w:cs="Arial"/>
                <w:szCs w:val="24"/>
              </w:rPr>
            </w:pPr>
            <w:r w:rsidRPr="00956086">
              <w:rPr>
                <w:rFonts w:eastAsia="Arial" w:cs="Arial"/>
                <w:szCs w:val="24"/>
              </w:rPr>
              <w:t>100 k</w:t>
            </w:r>
            <w:r w:rsidRPr="00956086">
              <w:rPr>
                <w:rFonts w:eastAsia="Arial" w:cs="Arial"/>
                <w:spacing w:val="-1"/>
                <w:szCs w:val="24"/>
              </w:rPr>
              <w:t>H</w:t>
            </w:r>
            <w:r w:rsidRPr="00956086">
              <w:rPr>
                <w:rFonts w:eastAsia="Arial" w:cs="Arial"/>
                <w:szCs w:val="24"/>
              </w:rPr>
              <w:t>z</w:t>
            </w:r>
          </w:p>
        </w:tc>
        <w:tc>
          <w:tcPr>
            <w:tcW w:w="781" w:type="pct"/>
            <w:shd w:val="clear" w:color="auto" w:fill="auto"/>
            <w:vAlign w:val="center"/>
          </w:tcPr>
          <w:p w14:paraId="472D9734" w14:textId="77777777" w:rsidR="00217440" w:rsidRPr="00956086" w:rsidRDefault="00217440" w:rsidP="00C54C08">
            <w:pPr>
              <w:keepNext w:val="0"/>
              <w:spacing w:after="120" w:line="240" w:lineRule="auto"/>
              <w:ind w:left="34"/>
              <w:jc w:val="center"/>
              <w:rPr>
                <w:rFonts w:eastAsia="Times New Roman" w:cs="Arial"/>
                <w:szCs w:val="24"/>
              </w:rPr>
            </w:pPr>
          </w:p>
        </w:tc>
      </w:tr>
      <w:tr w:rsidR="00956086" w:rsidRPr="00956086" w14:paraId="67C71B07" w14:textId="77777777" w:rsidTr="00260497">
        <w:tc>
          <w:tcPr>
            <w:tcW w:w="2032" w:type="pct"/>
            <w:shd w:val="clear" w:color="auto" w:fill="auto"/>
            <w:vAlign w:val="center"/>
          </w:tcPr>
          <w:p w14:paraId="345E5098" w14:textId="77777777" w:rsidR="00217440" w:rsidRPr="00956086" w:rsidRDefault="00217440" w:rsidP="00C54C08">
            <w:pPr>
              <w:keepNext w:val="0"/>
              <w:widowControl w:val="0"/>
              <w:spacing w:after="120" w:line="240" w:lineRule="auto"/>
              <w:ind w:left="142" w:right="142"/>
              <w:jc w:val="center"/>
              <w:rPr>
                <w:rFonts w:eastAsia="Arial" w:cs="Arial"/>
                <w:szCs w:val="24"/>
              </w:rPr>
            </w:pPr>
            <w:r w:rsidRPr="00956086">
              <w:rPr>
                <w:rFonts w:eastAsia="Arial" w:cs="Arial"/>
                <w:szCs w:val="24"/>
              </w:rPr>
              <w:t>1 G</w:t>
            </w:r>
            <w:r w:rsidRPr="00956086">
              <w:rPr>
                <w:rFonts w:eastAsia="Arial" w:cs="Arial"/>
                <w:spacing w:val="-1"/>
                <w:szCs w:val="24"/>
              </w:rPr>
              <w:t>H</w:t>
            </w:r>
            <w:r w:rsidRPr="00956086">
              <w:rPr>
                <w:rFonts w:eastAsia="Arial" w:cs="Arial"/>
                <w:szCs w:val="24"/>
              </w:rPr>
              <w:t xml:space="preserve">z </w:t>
            </w:r>
            <w:r w:rsidRPr="00956086">
              <w:rPr>
                <w:rFonts w:eastAsia="Segoe UI Symbol" w:cs="Arial"/>
                <w:szCs w:val="24"/>
              </w:rPr>
              <w:t xml:space="preserve">≤ </w:t>
            </w:r>
            <w:r w:rsidRPr="00956086">
              <w:rPr>
                <w:rFonts w:eastAsia="Arial" w:cs="Arial"/>
                <w:szCs w:val="24"/>
              </w:rPr>
              <w:t>f &lt; 12,75 G</w:t>
            </w:r>
            <w:r w:rsidRPr="00956086">
              <w:rPr>
                <w:rFonts w:eastAsia="Arial" w:cs="Arial"/>
                <w:spacing w:val="-1"/>
                <w:szCs w:val="24"/>
              </w:rPr>
              <w:t>H</w:t>
            </w:r>
            <w:r w:rsidRPr="00956086">
              <w:rPr>
                <w:rFonts w:eastAsia="Arial" w:cs="Arial"/>
                <w:szCs w:val="24"/>
              </w:rPr>
              <w:t>z</w:t>
            </w:r>
          </w:p>
        </w:tc>
        <w:tc>
          <w:tcPr>
            <w:tcW w:w="937" w:type="pct"/>
            <w:shd w:val="clear" w:color="auto" w:fill="auto"/>
            <w:vAlign w:val="center"/>
          </w:tcPr>
          <w:p w14:paraId="2146944A" w14:textId="77777777" w:rsidR="00217440" w:rsidRPr="00956086" w:rsidRDefault="00217440" w:rsidP="00C54C08">
            <w:pPr>
              <w:keepNext w:val="0"/>
              <w:widowControl w:val="0"/>
              <w:spacing w:after="120" w:line="240" w:lineRule="auto"/>
              <w:ind w:right="82"/>
              <w:jc w:val="center"/>
              <w:rPr>
                <w:rFonts w:eastAsia="Arial" w:cs="Arial"/>
                <w:szCs w:val="24"/>
              </w:rPr>
            </w:pPr>
            <w:r w:rsidRPr="00956086">
              <w:rPr>
                <w:rFonts w:eastAsia="Arial" w:cs="Arial"/>
                <w:szCs w:val="24"/>
              </w:rPr>
              <w:t>-30 d</w:t>
            </w:r>
            <w:r w:rsidRPr="00956086">
              <w:rPr>
                <w:rFonts w:eastAsia="Arial" w:cs="Arial"/>
                <w:spacing w:val="-3"/>
                <w:szCs w:val="24"/>
              </w:rPr>
              <w:t>B</w:t>
            </w:r>
            <w:r w:rsidRPr="00956086">
              <w:rPr>
                <w:rFonts w:eastAsia="Arial" w:cs="Arial"/>
                <w:szCs w:val="24"/>
              </w:rPr>
              <w:t>m</w:t>
            </w:r>
          </w:p>
        </w:tc>
        <w:tc>
          <w:tcPr>
            <w:tcW w:w="1250" w:type="pct"/>
            <w:shd w:val="clear" w:color="auto" w:fill="auto"/>
            <w:vAlign w:val="center"/>
          </w:tcPr>
          <w:p w14:paraId="2BB38FC9" w14:textId="77777777" w:rsidR="00217440" w:rsidRPr="00956086" w:rsidRDefault="00217440" w:rsidP="00C54C08">
            <w:pPr>
              <w:keepNext w:val="0"/>
              <w:widowControl w:val="0"/>
              <w:spacing w:after="120" w:line="240" w:lineRule="auto"/>
              <w:ind w:right="84" w:hanging="130"/>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781" w:type="pct"/>
            <w:shd w:val="clear" w:color="auto" w:fill="auto"/>
            <w:vAlign w:val="center"/>
          </w:tcPr>
          <w:p w14:paraId="229FCEA3" w14:textId="77777777" w:rsidR="00217440" w:rsidRPr="00956086" w:rsidRDefault="00217440" w:rsidP="00C54C08">
            <w:pPr>
              <w:keepNext w:val="0"/>
              <w:spacing w:after="120" w:line="240" w:lineRule="auto"/>
              <w:ind w:left="34"/>
              <w:jc w:val="center"/>
              <w:rPr>
                <w:rFonts w:eastAsia="Times New Roman" w:cs="Arial"/>
                <w:szCs w:val="24"/>
              </w:rPr>
            </w:pPr>
          </w:p>
        </w:tc>
      </w:tr>
    </w:tbl>
    <w:p w14:paraId="5C64D740"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b/>
          <w:szCs w:val="24"/>
        </w:rPr>
      </w:pPr>
      <w:r w:rsidRPr="00956086">
        <w:rPr>
          <w:rFonts w:eastAsia="Times New Roman" w:cs="Arial"/>
          <w:b/>
          <w:szCs w:val="24"/>
        </w:rPr>
        <w:t>Giới hạn phát xạ giả đối với CA liền kề trong băng (giá trị báo hiệu mạng “NS_01”)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1843"/>
        <w:gridCol w:w="992"/>
        <w:gridCol w:w="992"/>
        <w:gridCol w:w="1134"/>
      </w:tblGrid>
      <w:tr w:rsidR="00956086" w:rsidRPr="00956086" w14:paraId="3C5CF22A" w14:textId="77777777" w:rsidTr="003F6A21">
        <w:tc>
          <w:tcPr>
            <w:tcW w:w="1701" w:type="dxa"/>
            <w:vMerge w:val="restart"/>
            <w:shd w:val="clear" w:color="auto" w:fill="auto"/>
            <w:vAlign w:val="center"/>
          </w:tcPr>
          <w:p w14:paraId="23A287D2"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Cấu hình E-UTRA CA</w:t>
            </w:r>
          </w:p>
        </w:tc>
        <w:tc>
          <w:tcPr>
            <w:tcW w:w="7371" w:type="dxa"/>
            <w:gridSpan w:val="5"/>
            <w:shd w:val="clear" w:color="auto" w:fill="auto"/>
            <w:vAlign w:val="center"/>
          </w:tcPr>
          <w:p w14:paraId="2D414766"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Phát xạ giả</w:t>
            </w:r>
          </w:p>
        </w:tc>
      </w:tr>
      <w:tr w:rsidR="00956086" w:rsidRPr="00956086" w14:paraId="63D8B6AF" w14:textId="77777777" w:rsidTr="003F6A21">
        <w:tc>
          <w:tcPr>
            <w:tcW w:w="1701" w:type="dxa"/>
            <w:vMerge/>
            <w:shd w:val="clear" w:color="auto" w:fill="auto"/>
            <w:vAlign w:val="center"/>
          </w:tcPr>
          <w:p w14:paraId="54C3147E" w14:textId="77777777" w:rsidR="00217440" w:rsidRPr="00956086" w:rsidRDefault="00217440" w:rsidP="00C54C08">
            <w:pPr>
              <w:keepNext w:val="0"/>
              <w:spacing w:line="240" w:lineRule="auto"/>
              <w:jc w:val="center"/>
              <w:rPr>
                <w:rFonts w:eastAsia="Times New Roman" w:cs="Arial"/>
                <w:b/>
                <w:szCs w:val="24"/>
              </w:rPr>
            </w:pPr>
          </w:p>
        </w:tc>
        <w:tc>
          <w:tcPr>
            <w:tcW w:w="2410" w:type="dxa"/>
            <w:shd w:val="clear" w:color="auto" w:fill="auto"/>
            <w:vAlign w:val="center"/>
          </w:tcPr>
          <w:p w14:paraId="5AF5FA71"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Băng bảo vệ</w:t>
            </w:r>
          </w:p>
        </w:tc>
        <w:tc>
          <w:tcPr>
            <w:tcW w:w="1843" w:type="dxa"/>
            <w:shd w:val="clear" w:color="auto" w:fill="auto"/>
            <w:vAlign w:val="center"/>
          </w:tcPr>
          <w:p w14:paraId="2995A4A2"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Dải tần số</w:t>
            </w:r>
          </w:p>
          <w:p w14:paraId="6CD99DAF"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(MHz)</w:t>
            </w:r>
          </w:p>
        </w:tc>
        <w:tc>
          <w:tcPr>
            <w:tcW w:w="992" w:type="dxa"/>
            <w:shd w:val="clear" w:color="auto" w:fill="auto"/>
            <w:vAlign w:val="center"/>
          </w:tcPr>
          <w:p w14:paraId="738343AC"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Mức tối đa (dBm)</w:t>
            </w:r>
          </w:p>
        </w:tc>
        <w:tc>
          <w:tcPr>
            <w:tcW w:w="992" w:type="dxa"/>
            <w:shd w:val="clear" w:color="auto" w:fill="auto"/>
            <w:vAlign w:val="center"/>
          </w:tcPr>
          <w:p w14:paraId="0DC81C7E"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MBW</w:t>
            </w:r>
          </w:p>
          <w:p w14:paraId="50F9BCC1"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(MHz)</w:t>
            </w:r>
          </w:p>
        </w:tc>
        <w:tc>
          <w:tcPr>
            <w:tcW w:w="1134" w:type="dxa"/>
            <w:shd w:val="clear" w:color="auto" w:fill="auto"/>
            <w:vAlign w:val="center"/>
          </w:tcPr>
          <w:p w14:paraId="17CB0DAF"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Ghi chú</w:t>
            </w:r>
          </w:p>
        </w:tc>
      </w:tr>
      <w:tr w:rsidR="00956086" w:rsidRPr="00956086" w14:paraId="1FA464CF" w14:textId="77777777" w:rsidTr="003F6A21">
        <w:tc>
          <w:tcPr>
            <w:tcW w:w="1701" w:type="dxa"/>
            <w:shd w:val="clear" w:color="auto" w:fill="auto"/>
            <w:vAlign w:val="center"/>
          </w:tcPr>
          <w:p w14:paraId="0BE535B0" w14:textId="77777777" w:rsidR="00795C0B" w:rsidRPr="00956086" w:rsidRDefault="00795C0B" w:rsidP="00C54C08">
            <w:pPr>
              <w:keepNext w:val="0"/>
              <w:widowControl w:val="0"/>
              <w:spacing w:line="240" w:lineRule="auto"/>
              <w:ind w:left="167" w:right="142"/>
              <w:jc w:val="center"/>
              <w:rPr>
                <w:rFonts w:eastAsia="Arial" w:cs="Arial"/>
                <w:szCs w:val="24"/>
              </w:rPr>
            </w:pPr>
            <w:r w:rsidRPr="00956086">
              <w:rPr>
                <w:rFonts w:eastAsia="Arial" w:cs="Arial"/>
                <w:spacing w:val="-1"/>
                <w:szCs w:val="24"/>
              </w:rPr>
              <w:t>CA</w:t>
            </w:r>
            <w:r w:rsidRPr="00956086">
              <w:rPr>
                <w:rFonts w:eastAsia="Arial" w:cs="Arial"/>
                <w:szCs w:val="24"/>
              </w:rPr>
              <w:t>_1C</w:t>
            </w:r>
          </w:p>
        </w:tc>
        <w:tc>
          <w:tcPr>
            <w:tcW w:w="2410" w:type="dxa"/>
            <w:shd w:val="clear" w:color="auto" w:fill="auto"/>
            <w:vAlign w:val="center"/>
          </w:tcPr>
          <w:p w14:paraId="734959CE" w14:textId="77777777" w:rsidR="00795C0B" w:rsidRPr="00956086" w:rsidRDefault="00795C0B" w:rsidP="00C54C08">
            <w:pPr>
              <w:keepNext w:val="0"/>
              <w:widowControl w:val="0"/>
              <w:spacing w:line="240" w:lineRule="auto"/>
              <w:ind w:left="34"/>
              <w:jc w:val="left"/>
              <w:rPr>
                <w:rFonts w:eastAsia="Arial" w:cs="Arial"/>
                <w:szCs w:val="24"/>
              </w:rPr>
            </w:pPr>
            <w:r w:rsidRPr="00956086">
              <w:rPr>
                <w:rFonts w:eastAsia="Arial" w:cs="Arial"/>
                <w:szCs w:val="24"/>
              </w:rPr>
              <w:t>Băng E-</w:t>
            </w:r>
            <w:r w:rsidRPr="00956086">
              <w:rPr>
                <w:rFonts w:eastAsia="Arial" w:cs="Arial"/>
                <w:spacing w:val="-1"/>
                <w:szCs w:val="24"/>
              </w:rPr>
              <w:t>U</w:t>
            </w:r>
            <w:r w:rsidRPr="00956086">
              <w:rPr>
                <w:rFonts w:eastAsia="Arial" w:cs="Arial"/>
                <w:spacing w:val="-3"/>
                <w:szCs w:val="24"/>
              </w:rPr>
              <w:t>T</w:t>
            </w:r>
            <w:r w:rsidRPr="00956086">
              <w:rPr>
                <w:rFonts w:eastAsia="Arial" w:cs="Arial"/>
                <w:spacing w:val="-1"/>
                <w:szCs w:val="24"/>
              </w:rPr>
              <w:t>R</w:t>
            </w:r>
            <w:r w:rsidRPr="00956086">
              <w:rPr>
                <w:rFonts w:eastAsia="Arial" w:cs="Arial"/>
                <w:szCs w:val="24"/>
              </w:rPr>
              <w:t xml:space="preserve">A 1, 3, </w:t>
            </w:r>
            <w:r w:rsidRPr="00956086">
              <w:rPr>
                <w:rFonts w:eastAsia="Arial" w:cs="Arial"/>
                <w:spacing w:val="-2"/>
                <w:szCs w:val="24"/>
              </w:rPr>
              <w:t>7</w:t>
            </w:r>
            <w:r w:rsidRPr="00956086">
              <w:rPr>
                <w:rFonts w:eastAsia="Arial" w:cs="Arial"/>
                <w:szCs w:val="24"/>
              </w:rPr>
              <w:t>, 8</w:t>
            </w:r>
          </w:p>
        </w:tc>
        <w:tc>
          <w:tcPr>
            <w:tcW w:w="1843" w:type="dxa"/>
            <w:shd w:val="clear" w:color="auto" w:fill="auto"/>
            <w:vAlign w:val="center"/>
          </w:tcPr>
          <w:p w14:paraId="60072EDE" w14:textId="77777777" w:rsidR="00795C0B" w:rsidRPr="00956086" w:rsidRDefault="00795C0B" w:rsidP="00C54C08">
            <w:pPr>
              <w:keepNext w:val="0"/>
              <w:spacing w:line="240" w:lineRule="auto"/>
              <w:jc w:val="center"/>
            </w:pPr>
            <w:r w:rsidRPr="00956086">
              <w:rPr>
                <w:rFonts w:eastAsia="Times New Roman" w:cs="Arial"/>
                <w:szCs w:val="24"/>
              </w:rPr>
              <w:t>F</w:t>
            </w:r>
            <w:r w:rsidRPr="00956086">
              <w:rPr>
                <w:rFonts w:eastAsia="Times New Roman" w:cs="Arial"/>
                <w:szCs w:val="24"/>
                <w:vertAlign w:val="subscript"/>
              </w:rPr>
              <w:t xml:space="preserve">DL_low </w:t>
            </w:r>
            <w:r w:rsidRPr="00956086">
              <w:rPr>
                <w:rFonts w:eastAsia="Arial" w:cs="Arial"/>
                <w:szCs w:val="24"/>
              </w:rPr>
              <w:t xml:space="preserve">- </w:t>
            </w:r>
            <w:r w:rsidRPr="00956086">
              <w:rPr>
                <w:rFonts w:eastAsia="Times New Roman" w:cs="Arial"/>
                <w:szCs w:val="24"/>
              </w:rPr>
              <w:t>F</w:t>
            </w:r>
            <w:r w:rsidRPr="00956086">
              <w:rPr>
                <w:rFonts w:eastAsia="Times New Roman" w:cs="Arial"/>
                <w:szCs w:val="24"/>
                <w:vertAlign w:val="subscript"/>
              </w:rPr>
              <w:t>DL_high</w:t>
            </w:r>
          </w:p>
        </w:tc>
        <w:tc>
          <w:tcPr>
            <w:tcW w:w="992" w:type="dxa"/>
            <w:shd w:val="clear" w:color="auto" w:fill="auto"/>
            <w:vAlign w:val="center"/>
          </w:tcPr>
          <w:p w14:paraId="0E9DDE62" w14:textId="77777777" w:rsidR="00795C0B" w:rsidRPr="00956086" w:rsidRDefault="00795C0B" w:rsidP="00C54C08">
            <w:pPr>
              <w:keepNext w:val="0"/>
              <w:widowControl w:val="0"/>
              <w:spacing w:line="240" w:lineRule="auto"/>
              <w:jc w:val="center"/>
              <w:rPr>
                <w:rFonts w:eastAsia="Arial" w:cs="Arial"/>
                <w:szCs w:val="24"/>
              </w:rPr>
            </w:pPr>
            <w:r w:rsidRPr="00956086">
              <w:rPr>
                <w:rFonts w:eastAsia="Arial" w:cs="Arial"/>
                <w:szCs w:val="24"/>
              </w:rPr>
              <w:t>-50</w:t>
            </w:r>
          </w:p>
        </w:tc>
        <w:tc>
          <w:tcPr>
            <w:tcW w:w="992" w:type="dxa"/>
            <w:shd w:val="clear" w:color="auto" w:fill="auto"/>
            <w:vAlign w:val="center"/>
          </w:tcPr>
          <w:p w14:paraId="59690002" w14:textId="77777777" w:rsidR="00795C0B" w:rsidRPr="00956086" w:rsidRDefault="00795C0B" w:rsidP="00C54C08">
            <w:pPr>
              <w:keepNext w:val="0"/>
              <w:widowControl w:val="0"/>
              <w:spacing w:line="240" w:lineRule="auto"/>
              <w:ind w:left="296" w:right="382"/>
              <w:jc w:val="center"/>
              <w:rPr>
                <w:rFonts w:eastAsia="Arial" w:cs="Arial"/>
                <w:szCs w:val="24"/>
              </w:rPr>
            </w:pPr>
            <w:r w:rsidRPr="00956086">
              <w:rPr>
                <w:rFonts w:eastAsia="Arial" w:cs="Arial"/>
                <w:szCs w:val="24"/>
              </w:rPr>
              <w:t>1</w:t>
            </w:r>
          </w:p>
        </w:tc>
        <w:tc>
          <w:tcPr>
            <w:tcW w:w="1134" w:type="dxa"/>
            <w:shd w:val="clear" w:color="auto" w:fill="auto"/>
            <w:vAlign w:val="center"/>
          </w:tcPr>
          <w:p w14:paraId="2C324596" w14:textId="77777777" w:rsidR="00795C0B" w:rsidRPr="00956086" w:rsidRDefault="00795C0B" w:rsidP="00C54C08">
            <w:pPr>
              <w:keepNext w:val="0"/>
              <w:spacing w:line="240" w:lineRule="auto"/>
              <w:ind w:left="142"/>
              <w:jc w:val="center"/>
              <w:rPr>
                <w:rFonts w:eastAsia="Times New Roman" w:cs="Arial"/>
                <w:szCs w:val="24"/>
              </w:rPr>
            </w:pPr>
          </w:p>
        </w:tc>
      </w:tr>
      <w:tr w:rsidR="00956086" w:rsidRPr="00956086" w14:paraId="605FECF0" w14:textId="77777777" w:rsidTr="003F6A21">
        <w:tc>
          <w:tcPr>
            <w:tcW w:w="1701" w:type="dxa"/>
            <w:vMerge w:val="restart"/>
            <w:shd w:val="clear" w:color="auto" w:fill="auto"/>
            <w:vAlign w:val="center"/>
          </w:tcPr>
          <w:p w14:paraId="00BC2076" w14:textId="77777777" w:rsidR="00795C0B" w:rsidRPr="00956086" w:rsidRDefault="00795C0B" w:rsidP="00C54C08">
            <w:pPr>
              <w:keepNext w:val="0"/>
              <w:widowControl w:val="0"/>
              <w:spacing w:line="240" w:lineRule="auto"/>
              <w:ind w:left="167" w:right="142"/>
              <w:jc w:val="center"/>
              <w:rPr>
                <w:rFonts w:eastAsia="Arial" w:cs="Arial"/>
                <w:szCs w:val="24"/>
              </w:rPr>
            </w:pPr>
            <w:r w:rsidRPr="00956086">
              <w:rPr>
                <w:rFonts w:eastAsia="Arial" w:cs="Arial"/>
                <w:spacing w:val="-1"/>
                <w:szCs w:val="24"/>
              </w:rPr>
              <w:t>CA</w:t>
            </w:r>
            <w:r w:rsidRPr="00956086">
              <w:rPr>
                <w:rFonts w:eastAsia="Arial" w:cs="Arial"/>
                <w:szCs w:val="24"/>
              </w:rPr>
              <w:t>_3C</w:t>
            </w:r>
          </w:p>
        </w:tc>
        <w:tc>
          <w:tcPr>
            <w:tcW w:w="2410" w:type="dxa"/>
            <w:shd w:val="clear" w:color="auto" w:fill="auto"/>
            <w:vAlign w:val="center"/>
          </w:tcPr>
          <w:p w14:paraId="4C35F861" w14:textId="77777777" w:rsidR="00795C0B" w:rsidRPr="00956086" w:rsidRDefault="00795C0B" w:rsidP="00C54C08">
            <w:pPr>
              <w:keepNext w:val="0"/>
              <w:widowControl w:val="0"/>
              <w:spacing w:line="240" w:lineRule="auto"/>
              <w:ind w:left="34"/>
              <w:jc w:val="left"/>
              <w:rPr>
                <w:rFonts w:eastAsia="Arial" w:cs="Arial"/>
                <w:szCs w:val="24"/>
              </w:rPr>
            </w:pPr>
            <w:r w:rsidRPr="00956086">
              <w:rPr>
                <w:rFonts w:eastAsia="Arial" w:cs="Arial"/>
                <w:szCs w:val="24"/>
              </w:rPr>
              <w:t>Băng E-</w:t>
            </w:r>
            <w:r w:rsidRPr="00956086">
              <w:rPr>
                <w:rFonts w:eastAsia="Arial" w:cs="Arial"/>
                <w:spacing w:val="-1"/>
                <w:szCs w:val="24"/>
              </w:rPr>
              <w:t>U</w:t>
            </w:r>
            <w:r w:rsidRPr="00956086">
              <w:rPr>
                <w:rFonts w:eastAsia="Arial" w:cs="Arial"/>
                <w:spacing w:val="-3"/>
                <w:szCs w:val="24"/>
              </w:rPr>
              <w:t>T</w:t>
            </w:r>
            <w:r w:rsidRPr="00956086">
              <w:rPr>
                <w:rFonts w:eastAsia="Arial" w:cs="Arial"/>
                <w:spacing w:val="-1"/>
                <w:szCs w:val="24"/>
              </w:rPr>
              <w:t>R</w:t>
            </w:r>
            <w:r w:rsidRPr="00956086">
              <w:rPr>
                <w:rFonts w:eastAsia="Arial" w:cs="Arial"/>
                <w:szCs w:val="24"/>
              </w:rPr>
              <w:t xml:space="preserve">A 1, 7, </w:t>
            </w:r>
            <w:r w:rsidRPr="00956086">
              <w:rPr>
                <w:rFonts w:eastAsia="Arial" w:cs="Arial"/>
                <w:spacing w:val="-2"/>
                <w:szCs w:val="24"/>
              </w:rPr>
              <w:t>8</w:t>
            </w:r>
          </w:p>
        </w:tc>
        <w:tc>
          <w:tcPr>
            <w:tcW w:w="1843" w:type="dxa"/>
            <w:shd w:val="clear" w:color="auto" w:fill="auto"/>
            <w:vAlign w:val="center"/>
          </w:tcPr>
          <w:p w14:paraId="4D866CD7" w14:textId="77777777" w:rsidR="00795C0B" w:rsidRPr="00956086" w:rsidRDefault="00795C0B" w:rsidP="00C54C08">
            <w:pPr>
              <w:keepNext w:val="0"/>
              <w:spacing w:line="240" w:lineRule="auto"/>
              <w:jc w:val="center"/>
            </w:pPr>
            <w:r w:rsidRPr="00956086">
              <w:rPr>
                <w:rFonts w:eastAsia="Times New Roman" w:cs="Arial"/>
                <w:szCs w:val="24"/>
              </w:rPr>
              <w:t>F</w:t>
            </w:r>
            <w:r w:rsidRPr="00956086">
              <w:rPr>
                <w:rFonts w:eastAsia="Times New Roman" w:cs="Arial"/>
                <w:szCs w:val="24"/>
                <w:vertAlign w:val="subscript"/>
              </w:rPr>
              <w:t xml:space="preserve">DL_low </w:t>
            </w:r>
            <w:r w:rsidRPr="00956086">
              <w:rPr>
                <w:rFonts w:eastAsia="Arial" w:cs="Arial"/>
                <w:szCs w:val="24"/>
              </w:rPr>
              <w:t xml:space="preserve">- </w:t>
            </w:r>
            <w:r w:rsidRPr="00956086">
              <w:rPr>
                <w:rFonts w:eastAsia="Times New Roman" w:cs="Arial"/>
                <w:szCs w:val="24"/>
              </w:rPr>
              <w:t>F</w:t>
            </w:r>
            <w:r w:rsidRPr="00956086">
              <w:rPr>
                <w:rFonts w:eastAsia="Times New Roman" w:cs="Arial"/>
                <w:szCs w:val="24"/>
                <w:vertAlign w:val="subscript"/>
              </w:rPr>
              <w:t>DL_high</w:t>
            </w:r>
          </w:p>
        </w:tc>
        <w:tc>
          <w:tcPr>
            <w:tcW w:w="992" w:type="dxa"/>
            <w:shd w:val="clear" w:color="auto" w:fill="auto"/>
            <w:vAlign w:val="center"/>
          </w:tcPr>
          <w:p w14:paraId="390A63F9" w14:textId="77777777" w:rsidR="00795C0B" w:rsidRPr="00956086" w:rsidRDefault="00795C0B" w:rsidP="00C54C08">
            <w:pPr>
              <w:keepNext w:val="0"/>
              <w:widowControl w:val="0"/>
              <w:spacing w:line="240" w:lineRule="auto"/>
              <w:jc w:val="center"/>
              <w:rPr>
                <w:rFonts w:eastAsia="Arial" w:cs="Arial"/>
                <w:szCs w:val="24"/>
              </w:rPr>
            </w:pPr>
            <w:r w:rsidRPr="00956086">
              <w:rPr>
                <w:rFonts w:eastAsia="Arial" w:cs="Arial"/>
                <w:szCs w:val="24"/>
              </w:rPr>
              <w:t>-50</w:t>
            </w:r>
          </w:p>
        </w:tc>
        <w:tc>
          <w:tcPr>
            <w:tcW w:w="992" w:type="dxa"/>
            <w:shd w:val="clear" w:color="auto" w:fill="auto"/>
            <w:vAlign w:val="center"/>
          </w:tcPr>
          <w:p w14:paraId="5EAA2890" w14:textId="77777777" w:rsidR="00795C0B" w:rsidRPr="00956086" w:rsidRDefault="00795C0B" w:rsidP="00C54C08">
            <w:pPr>
              <w:keepNext w:val="0"/>
              <w:widowControl w:val="0"/>
              <w:spacing w:line="240" w:lineRule="auto"/>
              <w:ind w:left="296" w:right="379"/>
              <w:jc w:val="center"/>
              <w:rPr>
                <w:rFonts w:eastAsia="Arial" w:cs="Arial"/>
                <w:szCs w:val="24"/>
              </w:rPr>
            </w:pPr>
            <w:r w:rsidRPr="00956086">
              <w:rPr>
                <w:rFonts w:eastAsia="Arial" w:cs="Arial"/>
                <w:szCs w:val="24"/>
              </w:rPr>
              <w:t>1</w:t>
            </w:r>
          </w:p>
        </w:tc>
        <w:tc>
          <w:tcPr>
            <w:tcW w:w="1134" w:type="dxa"/>
            <w:shd w:val="clear" w:color="auto" w:fill="auto"/>
            <w:vAlign w:val="center"/>
          </w:tcPr>
          <w:p w14:paraId="40E305BD" w14:textId="77777777" w:rsidR="00795C0B" w:rsidRPr="00956086" w:rsidRDefault="00795C0B" w:rsidP="00C54C08">
            <w:pPr>
              <w:keepNext w:val="0"/>
              <w:spacing w:line="240" w:lineRule="auto"/>
              <w:ind w:left="142"/>
              <w:jc w:val="center"/>
              <w:rPr>
                <w:rFonts w:eastAsia="Times New Roman" w:cs="Arial"/>
                <w:szCs w:val="24"/>
              </w:rPr>
            </w:pPr>
          </w:p>
        </w:tc>
      </w:tr>
      <w:tr w:rsidR="00956086" w:rsidRPr="00956086" w14:paraId="548230E6" w14:textId="77777777" w:rsidTr="003F6A21">
        <w:tc>
          <w:tcPr>
            <w:tcW w:w="1701" w:type="dxa"/>
            <w:vMerge/>
            <w:shd w:val="clear" w:color="auto" w:fill="auto"/>
            <w:vAlign w:val="center"/>
          </w:tcPr>
          <w:p w14:paraId="5B11A5C0" w14:textId="77777777" w:rsidR="00795C0B" w:rsidRPr="00956086" w:rsidRDefault="00795C0B" w:rsidP="00C54C08">
            <w:pPr>
              <w:keepNext w:val="0"/>
              <w:spacing w:line="240" w:lineRule="auto"/>
              <w:ind w:right="142"/>
              <w:jc w:val="center"/>
              <w:rPr>
                <w:rFonts w:eastAsia="Times New Roman" w:cs="Arial"/>
                <w:szCs w:val="24"/>
              </w:rPr>
            </w:pPr>
          </w:p>
        </w:tc>
        <w:tc>
          <w:tcPr>
            <w:tcW w:w="2410" w:type="dxa"/>
            <w:shd w:val="clear" w:color="auto" w:fill="auto"/>
            <w:vAlign w:val="center"/>
          </w:tcPr>
          <w:p w14:paraId="4F10AC89" w14:textId="77777777" w:rsidR="00795C0B" w:rsidRPr="00956086" w:rsidRDefault="00795C0B" w:rsidP="00C54C08">
            <w:pPr>
              <w:keepNext w:val="0"/>
              <w:widowControl w:val="0"/>
              <w:spacing w:line="240" w:lineRule="auto"/>
              <w:ind w:left="34"/>
              <w:jc w:val="left"/>
              <w:rPr>
                <w:rFonts w:eastAsia="Arial" w:cs="Arial"/>
                <w:szCs w:val="24"/>
              </w:rPr>
            </w:pPr>
            <w:r w:rsidRPr="00956086">
              <w:rPr>
                <w:rFonts w:eastAsia="Arial" w:cs="Arial"/>
                <w:szCs w:val="24"/>
              </w:rPr>
              <w:t>Băng E-</w:t>
            </w:r>
            <w:r w:rsidRPr="00956086">
              <w:rPr>
                <w:rFonts w:eastAsia="Arial" w:cs="Arial"/>
                <w:spacing w:val="-1"/>
                <w:szCs w:val="24"/>
              </w:rPr>
              <w:t>U</w:t>
            </w:r>
            <w:r w:rsidRPr="00956086">
              <w:rPr>
                <w:rFonts w:eastAsia="Arial" w:cs="Arial"/>
                <w:spacing w:val="-3"/>
                <w:szCs w:val="24"/>
              </w:rPr>
              <w:t>T</w:t>
            </w:r>
            <w:r w:rsidRPr="00956086">
              <w:rPr>
                <w:rFonts w:eastAsia="Arial" w:cs="Arial"/>
                <w:spacing w:val="-1"/>
                <w:szCs w:val="24"/>
              </w:rPr>
              <w:t>R</w:t>
            </w:r>
            <w:r w:rsidRPr="00956086">
              <w:rPr>
                <w:rFonts w:eastAsia="Arial" w:cs="Arial"/>
                <w:szCs w:val="24"/>
              </w:rPr>
              <w:t>A 3</w:t>
            </w:r>
          </w:p>
        </w:tc>
        <w:tc>
          <w:tcPr>
            <w:tcW w:w="1843" w:type="dxa"/>
            <w:shd w:val="clear" w:color="auto" w:fill="auto"/>
            <w:vAlign w:val="center"/>
          </w:tcPr>
          <w:p w14:paraId="4DB7F24A" w14:textId="77777777" w:rsidR="00795C0B" w:rsidRPr="00956086" w:rsidRDefault="00795C0B" w:rsidP="00C54C08">
            <w:pPr>
              <w:keepNext w:val="0"/>
              <w:spacing w:line="240" w:lineRule="auto"/>
              <w:jc w:val="center"/>
            </w:pPr>
            <w:r w:rsidRPr="00956086">
              <w:rPr>
                <w:rFonts w:eastAsia="Times New Roman" w:cs="Arial"/>
                <w:szCs w:val="24"/>
              </w:rPr>
              <w:t>F</w:t>
            </w:r>
            <w:r w:rsidRPr="00956086">
              <w:rPr>
                <w:rFonts w:eastAsia="Times New Roman" w:cs="Arial"/>
                <w:szCs w:val="24"/>
                <w:vertAlign w:val="subscript"/>
              </w:rPr>
              <w:t xml:space="preserve">DL_low </w:t>
            </w:r>
            <w:r w:rsidRPr="00956086">
              <w:rPr>
                <w:rFonts w:eastAsia="Arial" w:cs="Arial"/>
                <w:szCs w:val="24"/>
              </w:rPr>
              <w:t xml:space="preserve">- </w:t>
            </w:r>
            <w:r w:rsidRPr="00956086">
              <w:rPr>
                <w:rFonts w:eastAsia="Times New Roman" w:cs="Arial"/>
                <w:szCs w:val="24"/>
              </w:rPr>
              <w:t>F</w:t>
            </w:r>
            <w:r w:rsidRPr="00956086">
              <w:rPr>
                <w:rFonts w:eastAsia="Times New Roman" w:cs="Arial"/>
                <w:szCs w:val="24"/>
                <w:vertAlign w:val="subscript"/>
              </w:rPr>
              <w:t>DL_high</w:t>
            </w:r>
          </w:p>
        </w:tc>
        <w:tc>
          <w:tcPr>
            <w:tcW w:w="992" w:type="dxa"/>
            <w:shd w:val="clear" w:color="auto" w:fill="auto"/>
            <w:vAlign w:val="center"/>
          </w:tcPr>
          <w:p w14:paraId="24D6D7A7" w14:textId="77777777" w:rsidR="00795C0B" w:rsidRPr="00956086" w:rsidRDefault="00795C0B" w:rsidP="00C54C08">
            <w:pPr>
              <w:keepNext w:val="0"/>
              <w:widowControl w:val="0"/>
              <w:spacing w:line="240" w:lineRule="auto"/>
              <w:jc w:val="center"/>
              <w:rPr>
                <w:rFonts w:eastAsia="Arial" w:cs="Arial"/>
                <w:szCs w:val="24"/>
              </w:rPr>
            </w:pPr>
            <w:r w:rsidRPr="00956086">
              <w:rPr>
                <w:rFonts w:eastAsia="Arial" w:cs="Arial"/>
                <w:szCs w:val="24"/>
              </w:rPr>
              <w:t>-50</w:t>
            </w:r>
          </w:p>
        </w:tc>
        <w:tc>
          <w:tcPr>
            <w:tcW w:w="992" w:type="dxa"/>
            <w:shd w:val="clear" w:color="auto" w:fill="auto"/>
            <w:vAlign w:val="center"/>
          </w:tcPr>
          <w:p w14:paraId="611BE22E" w14:textId="77777777" w:rsidR="00795C0B" w:rsidRPr="00956086" w:rsidRDefault="00795C0B" w:rsidP="00C54C08">
            <w:pPr>
              <w:keepNext w:val="0"/>
              <w:widowControl w:val="0"/>
              <w:spacing w:line="240" w:lineRule="auto"/>
              <w:ind w:left="296" w:right="379"/>
              <w:jc w:val="center"/>
              <w:rPr>
                <w:rFonts w:eastAsia="Arial" w:cs="Arial"/>
                <w:szCs w:val="24"/>
              </w:rPr>
            </w:pPr>
            <w:r w:rsidRPr="00956086">
              <w:rPr>
                <w:rFonts w:eastAsia="Arial" w:cs="Arial"/>
                <w:szCs w:val="24"/>
              </w:rPr>
              <w:t>1</w:t>
            </w:r>
          </w:p>
        </w:tc>
        <w:tc>
          <w:tcPr>
            <w:tcW w:w="1134" w:type="dxa"/>
            <w:shd w:val="clear" w:color="auto" w:fill="auto"/>
            <w:vAlign w:val="center"/>
          </w:tcPr>
          <w:p w14:paraId="05C0E79D" w14:textId="77777777" w:rsidR="00795C0B" w:rsidRPr="00956086" w:rsidRDefault="00795C0B" w:rsidP="00C54C08">
            <w:pPr>
              <w:keepNext w:val="0"/>
              <w:widowControl w:val="0"/>
              <w:spacing w:line="240" w:lineRule="auto"/>
              <w:jc w:val="center"/>
              <w:rPr>
                <w:rFonts w:eastAsia="Arial" w:cs="Arial"/>
                <w:szCs w:val="24"/>
              </w:rPr>
            </w:pPr>
            <w:r w:rsidRPr="00956086">
              <w:rPr>
                <w:rFonts w:eastAsia="Calibri" w:cs="Arial"/>
                <w:szCs w:val="24"/>
              </w:rPr>
              <w:t>Chú thích</w:t>
            </w:r>
            <w:r w:rsidRPr="00956086">
              <w:rPr>
                <w:rFonts w:eastAsia="Arial" w:cs="Arial"/>
                <w:szCs w:val="24"/>
              </w:rPr>
              <w:t xml:space="preserve"> 2</w:t>
            </w:r>
          </w:p>
        </w:tc>
      </w:tr>
      <w:tr w:rsidR="00956086" w:rsidRPr="00956086" w14:paraId="3FFF5A8A" w14:textId="77777777" w:rsidTr="003F6A21">
        <w:tc>
          <w:tcPr>
            <w:tcW w:w="1701" w:type="dxa"/>
            <w:shd w:val="clear" w:color="auto" w:fill="auto"/>
            <w:vAlign w:val="center"/>
          </w:tcPr>
          <w:p w14:paraId="219AD09B" w14:textId="77777777" w:rsidR="00795C0B" w:rsidRPr="00956086" w:rsidRDefault="00795C0B" w:rsidP="00C54C08">
            <w:pPr>
              <w:keepNext w:val="0"/>
              <w:widowControl w:val="0"/>
              <w:spacing w:line="240" w:lineRule="auto"/>
              <w:ind w:left="167" w:right="142"/>
              <w:jc w:val="center"/>
              <w:rPr>
                <w:rFonts w:eastAsia="Arial" w:cs="Arial"/>
                <w:szCs w:val="24"/>
              </w:rPr>
            </w:pPr>
            <w:r w:rsidRPr="00956086">
              <w:rPr>
                <w:rFonts w:eastAsia="Arial" w:cs="Arial"/>
                <w:spacing w:val="-1"/>
                <w:szCs w:val="24"/>
              </w:rPr>
              <w:lastRenderedPageBreak/>
              <w:t>CA</w:t>
            </w:r>
            <w:r w:rsidRPr="00956086">
              <w:rPr>
                <w:rFonts w:eastAsia="Arial" w:cs="Arial"/>
                <w:szCs w:val="24"/>
              </w:rPr>
              <w:t>_7C</w:t>
            </w:r>
          </w:p>
        </w:tc>
        <w:tc>
          <w:tcPr>
            <w:tcW w:w="2410" w:type="dxa"/>
            <w:shd w:val="clear" w:color="auto" w:fill="auto"/>
            <w:vAlign w:val="center"/>
          </w:tcPr>
          <w:p w14:paraId="4B41971C" w14:textId="77777777" w:rsidR="00795C0B" w:rsidRPr="00956086" w:rsidRDefault="00795C0B" w:rsidP="00C54C08">
            <w:pPr>
              <w:keepNext w:val="0"/>
              <w:widowControl w:val="0"/>
              <w:spacing w:line="240" w:lineRule="auto"/>
              <w:ind w:left="34"/>
              <w:jc w:val="left"/>
              <w:rPr>
                <w:rFonts w:eastAsia="Arial" w:cs="Arial"/>
                <w:szCs w:val="24"/>
              </w:rPr>
            </w:pPr>
            <w:r w:rsidRPr="00956086">
              <w:rPr>
                <w:rFonts w:eastAsia="Arial" w:cs="Arial"/>
                <w:szCs w:val="24"/>
              </w:rPr>
              <w:t>Băng E-</w:t>
            </w:r>
            <w:r w:rsidRPr="00956086">
              <w:rPr>
                <w:rFonts w:eastAsia="Arial" w:cs="Arial"/>
                <w:spacing w:val="-1"/>
                <w:szCs w:val="24"/>
              </w:rPr>
              <w:t>U</w:t>
            </w:r>
            <w:r w:rsidRPr="00956086">
              <w:rPr>
                <w:rFonts w:eastAsia="Arial" w:cs="Arial"/>
                <w:spacing w:val="-3"/>
                <w:szCs w:val="24"/>
              </w:rPr>
              <w:t>T</w:t>
            </w:r>
            <w:r w:rsidRPr="00956086">
              <w:rPr>
                <w:rFonts w:eastAsia="Arial" w:cs="Arial"/>
                <w:spacing w:val="-1"/>
                <w:szCs w:val="24"/>
              </w:rPr>
              <w:t>R</w:t>
            </w:r>
            <w:r w:rsidRPr="00956086">
              <w:rPr>
                <w:rFonts w:eastAsia="Arial" w:cs="Arial"/>
                <w:szCs w:val="24"/>
              </w:rPr>
              <w:t xml:space="preserve">A 1, 3, </w:t>
            </w:r>
            <w:r w:rsidRPr="00956086">
              <w:rPr>
                <w:rFonts w:eastAsia="Arial" w:cs="Arial"/>
                <w:spacing w:val="-2"/>
                <w:szCs w:val="24"/>
              </w:rPr>
              <w:t>7</w:t>
            </w:r>
            <w:r w:rsidRPr="00956086">
              <w:rPr>
                <w:rFonts w:eastAsia="Arial" w:cs="Arial"/>
                <w:szCs w:val="24"/>
              </w:rPr>
              <w:t>, 8</w:t>
            </w:r>
          </w:p>
        </w:tc>
        <w:tc>
          <w:tcPr>
            <w:tcW w:w="1843" w:type="dxa"/>
            <w:shd w:val="clear" w:color="auto" w:fill="auto"/>
            <w:vAlign w:val="center"/>
          </w:tcPr>
          <w:p w14:paraId="2E4EEDFB" w14:textId="77777777" w:rsidR="00795C0B" w:rsidRPr="00956086" w:rsidRDefault="00795C0B" w:rsidP="00C54C08">
            <w:pPr>
              <w:keepNext w:val="0"/>
              <w:spacing w:line="240" w:lineRule="auto"/>
              <w:jc w:val="center"/>
              <w:rPr>
                <w:rFonts w:eastAsia="Arial" w:cs="Arial"/>
                <w:szCs w:val="24"/>
              </w:rPr>
            </w:pPr>
            <w:r w:rsidRPr="00956086">
              <w:rPr>
                <w:rFonts w:eastAsia="Times New Roman" w:cs="Arial"/>
                <w:szCs w:val="24"/>
              </w:rPr>
              <w:t>F</w:t>
            </w:r>
            <w:r w:rsidRPr="00956086">
              <w:rPr>
                <w:rFonts w:eastAsia="Times New Roman" w:cs="Arial"/>
                <w:szCs w:val="24"/>
                <w:vertAlign w:val="subscript"/>
              </w:rPr>
              <w:t xml:space="preserve">DL_low </w:t>
            </w:r>
            <w:r w:rsidRPr="00956086">
              <w:rPr>
                <w:rFonts w:eastAsia="Arial" w:cs="Arial"/>
                <w:szCs w:val="24"/>
              </w:rPr>
              <w:t xml:space="preserve">- </w:t>
            </w:r>
            <w:r w:rsidRPr="00956086">
              <w:rPr>
                <w:rFonts w:eastAsia="Times New Roman" w:cs="Arial"/>
                <w:szCs w:val="24"/>
              </w:rPr>
              <w:t>F</w:t>
            </w:r>
            <w:r w:rsidRPr="00956086">
              <w:rPr>
                <w:rFonts w:eastAsia="Times New Roman" w:cs="Arial"/>
                <w:szCs w:val="24"/>
                <w:vertAlign w:val="subscript"/>
              </w:rPr>
              <w:t>DL_high</w:t>
            </w:r>
          </w:p>
        </w:tc>
        <w:tc>
          <w:tcPr>
            <w:tcW w:w="992" w:type="dxa"/>
            <w:shd w:val="clear" w:color="auto" w:fill="auto"/>
            <w:vAlign w:val="center"/>
          </w:tcPr>
          <w:p w14:paraId="250C83BD" w14:textId="77777777" w:rsidR="00795C0B" w:rsidRPr="00956086" w:rsidRDefault="00795C0B" w:rsidP="00C54C08">
            <w:pPr>
              <w:keepNext w:val="0"/>
              <w:widowControl w:val="0"/>
              <w:spacing w:line="240" w:lineRule="auto"/>
              <w:jc w:val="center"/>
              <w:rPr>
                <w:rFonts w:eastAsia="Arial" w:cs="Arial"/>
                <w:szCs w:val="24"/>
              </w:rPr>
            </w:pPr>
            <w:r w:rsidRPr="00956086">
              <w:rPr>
                <w:rFonts w:eastAsia="Arial" w:cs="Arial"/>
                <w:szCs w:val="24"/>
              </w:rPr>
              <w:t>-50</w:t>
            </w:r>
          </w:p>
        </w:tc>
        <w:tc>
          <w:tcPr>
            <w:tcW w:w="992" w:type="dxa"/>
            <w:shd w:val="clear" w:color="auto" w:fill="auto"/>
            <w:vAlign w:val="center"/>
          </w:tcPr>
          <w:p w14:paraId="6C269D0F" w14:textId="77777777" w:rsidR="00795C0B" w:rsidRPr="00956086" w:rsidRDefault="00795C0B" w:rsidP="00C54C08">
            <w:pPr>
              <w:keepNext w:val="0"/>
              <w:widowControl w:val="0"/>
              <w:spacing w:line="240" w:lineRule="auto"/>
              <w:ind w:left="296" w:right="382"/>
              <w:jc w:val="center"/>
              <w:rPr>
                <w:rFonts w:eastAsia="Arial" w:cs="Arial"/>
                <w:szCs w:val="24"/>
              </w:rPr>
            </w:pPr>
            <w:r w:rsidRPr="00956086">
              <w:rPr>
                <w:rFonts w:eastAsia="Arial" w:cs="Arial"/>
                <w:szCs w:val="24"/>
              </w:rPr>
              <w:t>1</w:t>
            </w:r>
          </w:p>
        </w:tc>
        <w:tc>
          <w:tcPr>
            <w:tcW w:w="1134" w:type="dxa"/>
            <w:shd w:val="clear" w:color="auto" w:fill="auto"/>
            <w:vAlign w:val="center"/>
          </w:tcPr>
          <w:p w14:paraId="20643985" w14:textId="77777777" w:rsidR="00795C0B" w:rsidRPr="00956086" w:rsidRDefault="00795C0B" w:rsidP="00C54C08">
            <w:pPr>
              <w:keepNext w:val="0"/>
              <w:spacing w:line="240" w:lineRule="auto"/>
              <w:ind w:left="142"/>
              <w:jc w:val="center"/>
              <w:rPr>
                <w:rFonts w:eastAsia="Times New Roman" w:cs="Arial"/>
                <w:szCs w:val="24"/>
              </w:rPr>
            </w:pPr>
          </w:p>
        </w:tc>
      </w:tr>
      <w:tr w:rsidR="00956086" w:rsidRPr="00956086" w14:paraId="2DFFE7E1" w14:textId="77777777" w:rsidTr="00260497">
        <w:tc>
          <w:tcPr>
            <w:tcW w:w="9072" w:type="dxa"/>
            <w:gridSpan w:val="6"/>
            <w:shd w:val="clear" w:color="auto" w:fill="auto"/>
            <w:vAlign w:val="center"/>
          </w:tcPr>
          <w:p w14:paraId="424134F4" w14:textId="77777777" w:rsidR="00217440" w:rsidRPr="00956086" w:rsidRDefault="00217440" w:rsidP="00C54C08">
            <w:pPr>
              <w:keepNext w:val="0"/>
              <w:spacing w:line="240"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1: F</w:t>
            </w:r>
            <w:r w:rsidRPr="00956086">
              <w:rPr>
                <w:rFonts w:eastAsia="Times New Roman" w:cs="Arial"/>
                <w:sz w:val="18"/>
                <w:szCs w:val="18"/>
                <w:vertAlign w:val="subscript"/>
              </w:rPr>
              <w:t>DL_low</w:t>
            </w:r>
            <w:r w:rsidRPr="00956086">
              <w:rPr>
                <w:rFonts w:eastAsia="Times New Roman" w:cs="Arial"/>
                <w:sz w:val="18"/>
                <w:szCs w:val="18"/>
              </w:rPr>
              <w:t xml:space="preserve"> và F</w:t>
            </w:r>
            <w:r w:rsidRPr="00956086">
              <w:rPr>
                <w:rFonts w:eastAsia="Times New Roman" w:cs="Arial"/>
                <w:sz w:val="18"/>
                <w:szCs w:val="18"/>
                <w:vertAlign w:val="subscript"/>
              </w:rPr>
              <w:t>DL_high</w:t>
            </w:r>
            <w:r w:rsidRPr="00956086">
              <w:rPr>
                <w:rFonts w:eastAsia="Times New Roman" w:cs="Arial"/>
                <w:sz w:val="18"/>
                <w:szCs w:val="18"/>
              </w:rPr>
              <w:t xml:space="preserve"> chỉ ra mỗi dải tần số của băng E-UTRA được bảo vệ xác định tại Bảng 5.2-1, tài liệu ETSI TS 136 521-1.</w:t>
            </w:r>
          </w:p>
          <w:p w14:paraId="5A993FCB" w14:textId="77777777" w:rsidR="00217440" w:rsidRDefault="00217440" w:rsidP="00C54C08">
            <w:pPr>
              <w:keepNext w:val="0"/>
              <w:spacing w:line="240"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w:t>
            </w:r>
            <w:r w:rsidR="00654162" w:rsidRPr="00956086">
              <w:rPr>
                <w:rFonts w:eastAsia="Times New Roman" w:cs="Arial"/>
                <w:sz w:val="18"/>
                <w:szCs w:val="18"/>
              </w:rPr>
              <w:t>2</w:t>
            </w:r>
            <w:r w:rsidRPr="00956086">
              <w:rPr>
                <w:rFonts w:eastAsia="Times New Roman" w:cs="Arial"/>
                <w:sz w:val="18"/>
                <w:szCs w:val="18"/>
              </w:rPr>
              <w:t xml:space="preserve">: Yêu cầu cũng áp dụng cho các tần số nhỏ hơn </w:t>
            </w:r>
            <w:r w:rsidRPr="00956086">
              <w:rPr>
                <w:rFonts w:eastAsia="Times New Roman" w:cs="Arial"/>
                <w:sz w:val="18"/>
                <w:szCs w:val="18"/>
              </w:rPr>
              <w:sym w:font="Symbol" w:char="F044"/>
            </w:r>
            <w:r w:rsidRPr="00956086">
              <w:rPr>
                <w:rFonts w:eastAsia="Times New Roman" w:cs="Arial"/>
                <w:sz w:val="18"/>
                <w:szCs w:val="18"/>
              </w:rPr>
              <w:t>f</w:t>
            </w:r>
            <w:r w:rsidRPr="00956086">
              <w:rPr>
                <w:rFonts w:eastAsia="Times New Roman" w:cs="Arial"/>
                <w:sz w:val="18"/>
                <w:szCs w:val="18"/>
                <w:vertAlign w:val="subscript"/>
              </w:rPr>
              <w:t>OOB</w:t>
            </w:r>
            <w:r w:rsidRPr="00956086">
              <w:rPr>
                <w:rFonts w:eastAsia="Times New Roman" w:cs="Arial"/>
                <w:sz w:val="18"/>
                <w:szCs w:val="18"/>
              </w:rPr>
              <w:t xml:space="preserve"> (MHz) xác định trong </w:t>
            </w:r>
            <w:r w:rsidR="00B52D73" w:rsidRPr="00956086">
              <w:rPr>
                <w:rFonts w:eastAsia="Times New Roman" w:cs="Arial"/>
                <w:sz w:val="18"/>
                <w:szCs w:val="18"/>
              </w:rPr>
              <w:t>Bảng 11</w:t>
            </w:r>
            <w:r w:rsidR="000B4814" w:rsidRPr="00956086">
              <w:rPr>
                <w:rFonts w:eastAsia="Times New Roman" w:cs="Arial"/>
                <w:sz w:val="18"/>
                <w:szCs w:val="18"/>
              </w:rPr>
              <w:t xml:space="preserve"> và </w:t>
            </w:r>
            <w:r w:rsidR="00B52D73" w:rsidRPr="00956086">
              <w:rPr>
                <w:rFonts w:eastAsia="Times New Roman" w:cs="Arial"/>
                <w:sz w:val="18"/>
                <w:szCs w:val="18"/>
              </w:rPr>
              <w:t>Bảng 14</w:t>
            </w:r>
            <w:r w:rsidRPr="00956086">
              <w:rPr>
                <w:rFonts w:eastAsia="Times New Roman" w:cs="Arial"/>
                <w:sz w:val="18"/>
                <w:szCs w:val="18"/>
              </w:rPr>
              <w:t xml:space="preserve"> tính từ biên của băng thông kênh kết hợp.</w:t>
            </w:r>
          </w:p>
          <w:p w14:paraId="44312FB4" w14:textId="77777777" w:rsidR="00C4274C" w:rsidRPr="00956086" w:rsidRDefault="00C4274C" w:rsidP="00C54C08">
            <w:pPr>
              <w:keepNext w:val="0"/>
              <w:spacing w:line="240" w:lineRule="auto"/>
              <w:rPr>
                <w:rFonts w:eastAsia="Times New Roman" w:cs="Arial"/>
                <w:szCs w:val="24"/>
              </w:rPr>
            </w:pPr>
          </w:p>
        </w:tc>
      </w:tr>
    </w:tbl>
    <w:p w14:paraId="4D6F7443" w14:textId="77777777" w:rsidR="00217440" w:rsidRDefault="00217440" w:rsidP="00C54C08">
      <w:pPr>
        <w:keepNext w:val="0"/>
        <w:widowControl w:val="0"/>
        <w:numPr>
          <w:ilvl w:val="0"/>
          <w:numId w:val="2"/>
        </w:numPr>
        <w:tabs>
          <w:tab w:val="left" w:pos="1276"/>
        </w:tabs>
        <w:spacing w:before="1320" w:after="120" w:line="240" w:lineRule="auto"/>
        <w:ind w:left="0" w:firstLine="0"/>
        <w:jc w:val="center"/>
        <w:rPr>
          <w:rFonts w:eastAsia="Times New Roman" w:cs="Arial"/>
          <w:b/>
          <w:szCs w:val="24"/>
        </w:rPr>
      </w:pPr>
      <w:r w:rsidRPr="00956086">
        <w:rPr>
          <w:rFonts w:eastAsia="Times New Roman" w:cs="Arial"/>
          <w:b/>
          <w:szCs w:val="24"/>
        </w:rPr>
        <w:t xml:space="preserve">Giới hạn phát xạ giả đối </w:t>
      </w:r>
      <w:r w:rsidRPr="00956086">
        <w:rPr>
          <w:rFonts w:eastAsia="Times New Roman" w:cs="Arial"/>
          <w:b/>
          <w:bCs/>
          <w:szCs w:val="24"/>
        </w:rPr>
        <w:t>với</w:t>
      </w:r>
      <w:r w:rsidRPr="00956086">
        <w:rPr>
          <w:rFonts w:eastAsia="Times New Roman" w:cs="Arial"/>
          <w:b/>
          <w:szCs w:val="24"/>
        </w:rPr>
        <w:t xml:space="preserve"> CA liền kề trong băng (giá trị báo hiệu mạng CA_NS_06”)</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280"/>
        <w:gridCol w:w="993"/>
        <w:gridCol w:w="424"/>
        <w:gridCol w:w="992"/>
        <w:gridCol w:w="1275"/>
        <w:gridCol w:w="992"/>
        <w:gridCol w:w="1417"/>
      </w:tblGrid>
      <w:tr w:rsidR="00956086" w:rsidRPr="00956086" w14:paraId="103B2DA5" w14:textId="77777777" w:rsidTr="003F6A21">
        <w:trPr>
          <w:tblHeader/>
          <w:jc w:val="center"/>
        </w:trPr>
        <w:tc>
          <w:tcPr>
            <w:tcW w:w="1710" w:type="dxa"/>
            <w:vMerge w:val="restart"/>
            <w:shd w:val="clear" w:color="auto" w:fill="auto"/>
            <w:vAlign w:val="center"/>
          </w:tcPr>
          <w:p w14:paraId="47CBF9CB"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 xml:space="preserve">Cấu hình </w:t>
            </w:r>
          </w:p>
          <w:p w14:paraId="773AB736"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E-UTRA CA</w:t>
            </w:r>
          </w:p>
        </w:tc>
        <w:tc>
          <w:tcPr>
            <w:tcW w:w="7373" w:type="dxa"/>
            <w:gridSpan w:val="7"/>
            <w:shd w:val="clear" w:color="auto" w:fill="auto"/>
            <w:vAlign w:val="center"/>
          </w:tcPr>
          <w:p w14:paraId="229383FC"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Phát xạ giả</w:t>
            </w:r>
          </w:p>
        </w:tc>
      </w:tr>
      <w:tr w:rsidR="00956086" w:rsidRPr="00956086" w14:paraId="3A3C74E2" w14:textId="77777777" w:rsidTr="003F6A21">
        <w:trPr>
          <w:tblHeader/>
          <w:jc w:val="center"/>
        </w:trPr>
        <w:tc>
          <w:tcPr>
            <w:tcW w:w="1710" w:type="dxa"/>
            <w:vMerge/>
            <w:shd w:val="clear" w:color="auto" w:fill="auto"/>
            <w:vAlign w:val="center"/>
          </w:tcPr>
          <w:p w14:paraId="4952D747" w14:textId="77777777" w:rsidR="00217440" w:rsidRPr="00956086" w:rsidRDefault="00217440" w:rsidP="00C54C08">
            <w:pPr>
              <w:keepNext w:val="0"/>
              <w:spacing w:line="240" w:lineRule="auto"/>
              <w:jc w:val="center"/>
              <w:rPr>
                <w:rFonts w:eastAsia="Times New Roman" w:cs="Arial"/>
                <w:b/>
                <w:szCs w:val="24"/>
              </w:rPr>
            </w:pPr>
          </w:p>
        </w:tc>
        <w:tc>
          <w:tcPr>
            <w:tcW w:w="1280" w:type="dxa"/>
            <w:shd w:val="clear" w:color="auto" w:fill="auto"/>
            <w:vAlign w:val="center"/>
          </w:tcPr>
          <w:p w14:paraId="0A198B73"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Băng bảo vệ</w:t>
            </w:r>
          </w:p>
        </w:tc>
        <w:tc>
          <w:tcPr>
            <w:tcW w:w="2409" w:type="dxa"/>
            <w:gridSpan w:val="3"/>
            <w:shd w:val="clear" w:color="auto" w:fill="auto"/>
            <w:vAlign w:val="center"/>
          </w:tcPr>
          <w:p w14:paraId="1107674A"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Dải tần số (MHz)</w:t>
            </w:r>
          </w:p>
        </w:tc>
        <w:tc>
          <w:tcPr>
            <w:tcW w:w="1275" w:type="dxa"/>
            <w:shd w:val="clear" w:color="auto" w:fill="auto"/>
            <w:vAlign w:val="center"/>
          </w:tcPr>
          <w:p w14:paraId="64123150"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Mức tối đa (dBm)</w:t>
            </w:r>
          </w:p>
        </w:tc>
        <w:tc>
          <w:tcPr>
            <w:tcW w:w="992" w:type="dxa"/>
            <w:shd w:val="clear" w:color="auto" w:fill="auto"/>
            <w:vAlign w:val="center"/>
          </w:tcPr>
          <w:p w14:paraId="28FAA314"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MBW</w:t>
            </w:r>
          </w:p>
          <w:p w14:paraId="324F0803"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(MHz)</w:t>
            </w:r>
          </w:p>
        </w:tc>
        <w:tc>
          <w:tcPr>
            <w:tcW w:w="1417" w:type="dxa"/>
            <w:shd w:val="clear" w:color="auto" w:fill="auto"/>
            <w:vAlign w:val="center"/>
          </w:tcPr>
          <w:p w14:paraId="1CF33B73" w14:textId="77777777" w:rsidR="00217440" w:rsidRPr="00956086" w:rsidRDefault="00217440" w:rsidP="00C54C08">
            <w:pPr>
              <w:keepNext w:val="0"/>
              <w:spacing w:line="240" w:lineRule="auto"/>
              <w:jc w:val="center"/>
              <w:rPr>
                <w:rFonts w:eastAsia="Times New Roman" w:cs="Arial"/>
                <w:b/>
                <w:szCs w:val="24"/>
              </w:rPr>
            </w:pPr>
            <w:r w:rsidRPr="00956086">
              <w:rPr>
                <w:rFonts w:eastAsia="Times New Roman" w:cs="Arial"/>
                <w:b/>
                <w:szCs w:val="24"/>
              </w:rPr>
              <w:t>Ghi chú</w:t>
            </w:r>
          </w:p>
        </w:tc>
      </w:tr>
      <w:tr w:rsidR="00956086" w:rsidRPr="00956086" w14:paraId="796529FC" w14:textId="77777777" w:rsidTr="003F6A21">
        <w:trPr>
          <w:jc w:val="center"/>
        </w:trPr>
        <w:tc>
          <w:tcPr>
            <w:tcW w:w="1710" w:type="dxa"/>
            <w:vMerge w:val="restart"/>
            <w:shd w:val="clear" w:color="auto" w:fill="auto"/>
            <w:vAlign w:val="center"/>
          </w:tcPr>
          <w:p w14:paraId="3C5CCE3B" w14:textId="77777777" w:rsidR="00217440" w:rsidRPr="00956086" w:rsidRDefault="00217440" w:rsidP="00C54C08">
            <w:pPr>
              <w:keepNext w:val="0"/>
              <w:widowControl w:val="0"/>
              <w:spacing w:line="240" w:lineRule="auto"/>
              <w:ind w:left="167" w:right="142"/>
              <w:jc w:val="center"/>
              <w:rPr>
                <w:rFonts w:eastAsia="Arial" w:cs="Arial"/>
                <w:szCs w:val="24"/>
              </w:rPr>
            </w:pPr>
            <w:r w:rsidRPr="00956086">
              <w:rPr>
                <w:rFonts w:eastAsia="Arial" w:cs="Arial"/>
                <w:spacing w:val="-1"/>
                <w:szCs w:val="24"/>
              </w:rPr>
              <w:t>CA</w:t>
            </w:r>
            <w:r w:rsidRPr="00956086">
              <w:rPr>
                <w:rFonts w:eastAsia="Arial" w:cs="Arial"/>
                <w:szCs w:val="24"/>
              </w:rPr>
              <w:t>_7C</w:t>
            </w:r>
          </w:p>
        </w:tc>
        <w:tc>
          <w:tcPr>
            <w:tcW w:w="1280" w:type="dxa"/>
            <w:shd w:val="clear" w:color="auto" w:fill="auto"/>
            <w:vAlign w:val="center"/>
          </w:tcPr>
          <w:p w14:paraId="4F6075E3" w14:textId="77777777" w:rsidR="00217440" w:rsidRPr="00956086" w:rsidRDefault="00217440" w:rsidP="00C54C08">
            <w:pPr>
              <w:keepNext w:val="0"/>
              <w:widowControl w:val="0"/>
              <w:spacing w:line="240" w:lineRule="auto"/>
              <w:ind w:left="141" w:right="104"/>
              <w:jc w:val="left"/>
              <w:rPr>
                <w:rFonts w:eastAsia="Arial" w:cs="Arial"/>
                <w:szCs w:val="24"/>
              </w:rPr>
            </w:pPr>
            <w:r w:rsidRPr="00956086">
              <w:rPr>
                <w:rFonts w:eastAsia="Arial" w:cs="Arial"/>
                <w:szCs w:val="24"/>
              </w:rPr>
              <w:t>Dải tần số</w:t>
            </w:r>
          </w:p>
        </w:tc>
        <w:tc>
          <w:tcPr>
            <w:tcW w:w="993" w:type="dxa"/>
            <w:shd w:val="clear" w:color="auto" w:fill="auto"/>
            <w:vAlign w:val="center"/>
          </w:tcPr>
          <w:p w14:paraId="4297781B" w14:textId="77777777" w:rsidR="00217440" w:rsidRPr="00956086" w:rsidRDefault="00217440" w:rsidP="00C54C08">
            <w:pPr>
              <w:keepNext w:val="0"/>
              <w:widowControl w:val="0"/>
              <w:spacing w:line="240" w:lineRule="auto"/>
              <w:ind w:left="169"/>
              <w:jc w:val="center"/>
              <w:rPr>
                <w:rFonts w:eastAsia="Arial" w:cs="Arial"/>
                <w:szCs w:val="24"/>
              </w:rPr>
            </w:pPr>
            <w:r w:rsidRPr="00956086">
              <w:rPr>
                <w:rFonts w:eastAsia="Arial" w:cs="Arial"/>
                <w:szCs w:val="24"/>
              </w:rPr>
              <w:t>2 570</w:t>
            </w:r>
          </w:p>
        </w:tc>
        <w:tc>
          <w:tcPr>
            <w:tcW w:w="424" w:type="dxa"/>
            <w:shd w:val="clear" w:color="auto" w:fill="auto"/>
            <w:vAlign w:val="center"/>
          </w:tcPr>
          <w:p w14:paraId="47E77A33" w14:textId="77777777" w:rsidR="00217440" w:rsidRPr="00956086" w:rsidRDefault="00217440" w:rsidP="00C54C08">
            <w:pPr>
              <w:keepNext w:val="0"/>
              <w:spacing w:line="240" w:lineRule="auto"/>
              <w:jc w:val="center"/>
              <w:rPr>
                <w:rFonts w:eastAsia="Arial" w:cs="Arial"/>
                <w:szCs w:val="24"/>
              </w:rPr>
            </w:pPr>
            <w:r w:rsidRPr="00956086">
              <w:rPr>
                <w:rFonts w:eastAsia="Arial" w:cs="Arial"/>
                <w:szCs w:val="24"/>
              </w:rPr>
              <w:t>-</w:t>
            </w:r>
          </w:p>
        </w:tc>
        <w:tc>
          <w:tcPr>
            <w:tcW w:w="992" w:type="dxa"/>
            <w:shd w:val="clear" w:color="auto" w:fill="auto"/>
            <w:vAlign w:val="center"/>
          </w:tcPr>
          <w:p w14:paraId="1647E0EE" w14:textId="77777777" w:rsidR="00217440" w:rsidRPr="00956086" w:rsidRDefault="00217440" w:rsidP="00C54C08">
            <w:pPr>
              <w:keepNext w:val="0"/>
              <w:widowControl w:val="0"/>
              <w:spacing w:line="240" w:lineRule="auto"/>
              <w:ind w:left="20"/>
              <w:jc w:val="center"/>
              <w:rPr>
                <w:rFonts w:eastAsia="Arial" w:cs="Arial"/>
                <w:szCs w:val="24"/>
              </w:rPr>
            </w:pPr>
            <w:r w:rsidRPr="00956086">
              <w:rPr>
                <w:rFonts w:eastAsia="Arial" w:cs="Arial"/>
                <w:szCs w:val="24"/>
              </w:rPr>
              <w:t>2 575</w:t>
            </w:r>
          </w:p>
        </w:tc>
        <w:tc>
          <w:tcPr>
            <w:tcW w:w="1275" w:type="dxa"/>
            <w:shd w:val="clear" w:color="auto" w:fill="auto"/>
            <w:vAlign w:val="center"/>
          </w:tcPr>
          <w:p w14:paraId="5E8CBB3D" w14:textId="77777777" w:rsidR="00217440" w:rsidRPr="00956086" w:rsidRDefault="00217440" w:rsidP="00C54C08">
            <w:pPr>
              <w:keepNext w:val="0"/>
              <w:widowControl w:val="0"/>
              <w:spacing w:line="240" w:lineRule="auto"/>
              <w:ind w:right="77"/>
              <w:jc w:val="center"/>
              <w:rPr>
                <w:rFonts w:eastAsia="Arial" w:cs="Arial"/>
                <w:szCs w:val="24"/>
              </w:rPr>
            </w:pPr>
            <w:r w:rsidRPr="00956086">
              <w:rPr>
                <w:rFonts w:eastAsia="Arial" w:cs="Arial"/>
                <w:szCs w:val="24"/>
              </w:rPr>
              <w:t>+1,6</w:t>
            </w:r>
          </w:p>
        </w:tc>
        <w:tc>
          <w:tcPr>
            <w:tcW w:w="992" w:type="dxa"/>
            <w:shd w:val="clear" w:color="auto" w:fill="auto"/>
            <w:vAlign w:val="center"/>
          </w:tcPr>
          <w:p w14:paraId="57F7F684" w14:textId="77777777" w:rsidR="00217440" w:rsidRPr="00956086" w:rsidRDefault="00217440" w:rsidP="00C54C08">
            <w:pPr>
              <w:keepNext w:val="0"/>
              <w:widowControl w:val="0"/>
              <w:spacing w:line="240" w:lineRule="auto"/>
              <w:ind w:right="86"/>
              <w:jc w:val="center"/>
              <w:rPr>
                <w:rFonts w:eastAsia="Arial" w:cs="Arial"/>
                <w:szCs w:val="24"/>
              </w:rPr>
            </w:pPr>
            <w:r w:rsidRPr="00956086">
              <w:rPr>
                <w:rFonts w:eastAsia="Arial" w:cs="Arial"/>
                <w:szCs w:val="24"/>
              </w:rPr>
              <w:t>5</w:t>
            </w:r>
          </w:p>
        </w:tc>
        <w:tc>
          <w:tcPr>
            <w:tcW w:w="1417" w:type="dxa"/>
            <w:shd w:val="clear" w:color="auto" w:fill="auto"/>
            <w:vAlign w:val="center"/>
          </w:tcPr>
          <w:p w14:paraId="5EB8FA3F" w14:textId="77777777" w:rsidR="00217440" w:rsidRPr="00956086" w:rsidRDefault="00217440" w:rsidP="00C54C08">
            <w:pPr>
              <w:keepNext w:val="0"/>
              <w:spacing w:line="240" w:lineRule="auto"/>
              <w:ind w:left="34" w:right="33"/>
              <w:jc w:val="center"/>
              <w:rPr>
                <w:rFonts w:eastAsia="Arial" w:cs="Arial"/>
                <w:szCs w:val="24"/>
              </w:rPr>
            </w:pPr>
            <w:r w:rsidRPr="00956086">
              <w:rPr>
                <w:rFonts w:eastAsia="Times New Roman" w:cs="Arial"/>
                <w:szCs w:val="24"/>
              </w:rPr>
              <w:t>Chú thích</w:t>
            </w:r>
          </w:p>
        </w:tc>
      </w:tr>
      <w:tr w:rsidR="00956086" w:rsidRPr="00956086" w14:paraId="4517984F" w14:textId="77777777" w:rsidTr="003F6A21">
        <w:trPr>
          <w:jc w:val="center"/>
        </w:trPr>
        <w:tc>
          <w:tcPr>
            <w:tcW w:w="1710" w:type="dxa"/>
            <w:vMerge/>
            <w:shd w:val="clear" w:color="auto" w:fill="auto"/>
            <w:vAlign w:val="center"/>
          </w:tcPr>
          <w:p w14:paraId="3908A65A" w14:textId="77777777" w:rsidR="00217440" w:rsidRPr="00956086" w:rsidRDefault="00217440" w:rsidP="00C54C08">
            <w:pPr>
              <w:keepNext w:val="0"/>
              <w:widowControl w:val="0"/>
              <w:spacing w:line="240" w:lineRule="auto"/>
              <w:ind w:left="167" w:right="142"/>
              <w:jc w:val="center"/>
              <w:rPr>
                <w:rFonts w:eastAsia="Arial" w:cs="Arial"/>
                <w:szCs w:val="24"/>
              </w:rPr>
            </w:pPr>
          </w:p>
        </w:tc>
        <w:tc>
          <w:tcPr>
            <w:tcW w:w="1280" w:type="dxa"/>
            <w:shd w:val="clear" w:color="auto" w:fill="auto"/>
            <w:vAlign w:val="center"/>
          </w:tcPr>
          <w:p w14:paraId="1BE2A3A3" w14:textId="77777777" w:rsidR="00217440" w:rsidRPr="00956086" w:rsidRDefault="00217440" w:rsidP="00C54C08">
            <w:pPr>
              <w:keepNext w:val="0"/>
              <w:widowControl w:val="0"/>
              <w:spacing w:line="240" w:lineRule="auto"/>
              <w:ind w:left="141" w:right="104"/>
              <w:jc w:val="left"/>
              <w:rPr>
                <w:rFonts w:eastAsia="Arial" w:cs="Arial"/>
                <w:szCs w:val="24"/>
              </w:rPr>
            </w:pPr>
            <w:r w:rsidRPr="00956086">
              <w:rPr>
                <w:rFonts w:eastAsia="Arial" w:cs="Arial"/>
                <w:szCs w:val="24"/>
              </w:rPr>
              <w:t>Dải tần số</w:t>
            </w:r>
          </w:p>
        </w:tc>
        <w:tc>
          <w:tcPr>
            <w:tcW w:w="993" w:type="dxa"/>
            <w:shd w:val="clear" w:color="auto" w:fill="auto"/>
            <w:vAlign w:val="center"/>
          </w:tcPr>
          <w:p w14:paraId="60AC6EFE" w14:textId="77777777" w:rsidR="00217440" w:rsidRPr="00956086" w:rsidRDefault="00217440" w:rsidP="00C54C08">
            <w:pPr>
              <w:keepNext w:val="0"/>
              <w:widowControl w:val="0"/>
              <w:spacing w:line="240" w:lineRule="auto"/>
              <w:ind w:left="169"/>
              <w:jc w:val="center"/>
              <w:rPr>
                <w:rFonts w:eastAsia="Arial" w:cs="Arial"/>
                <w:szCs w:val="24"/>
              </w:rPr>
            </w:pPr>
            <w:r w:rsidRPr="00956086">
              <w:rPr>
                <w:rFonts w:eastAsia="Arial" w:cs="Arial"/>
                <w:szCs w:val="24"/>
              </w:rPr>
              <w:t>2 575</w:t>
            </w:r>
          </w:p>
        </w:tc>
        <w:tc>
          <w:tcPr>
            <w:tcW w:w="424" w:type="dxa"/>
            <w:shd w:val="clear" w:color="auto" w:fill="auto"/>
            <w:vAlign w:val="center"/>
          </w:tcPr>
          <w:p w14:paraId="522AEAC0" w14:textId="77777777" w:rsidR="00217440" w:rsidRPr="00956086" w:rsidRDefault="00217440" w:rsidP="00C54C08">
            <w:pPr>
              <w:keepNext w:val="0"/>
              <w:spacing w:line="240" w:lineRule="auto"/>
              <w:jc w:val="center"/>
              <w:rPr>
                <w:rFonts w:eastAsia="Arial" w:cs="Arial"/>
                <w:szCs w:val="24"/>
              </w:rPr>
            </w:pPr>
            <w:r w:rsidRPr="00956086">
              <w:rPr>
                <w:rFonts w:eastAsia="Arial" w:cs="Arial"/>
                <w:szCs w:val="24"/>
              </w:rPr>
              <w:t>-</w:t>
            </w:r>
          </w:p>
        </w:tc>
        <w:tc>
          <w:tcPr>
            <w:tcW w:w="992" w:type="dxa"/>
            <w:shd w:val="clear" w:color="auto" w:fill="auto"/>
            <w:vAlign w:val="center"/>
          </w:tcPr>
          <w:p w14:paraId="537CB7D8" w14:textId="77777777" w:rsidR="00217440" w:rsidRPr="00956086" w:rsidRDefault="00217440" w:rsidP="00C54C08">
            <w:pPr>
              <w:keepNext w:val="0"/>
              <w:widowControl w:val="0"/>
              <w:spacing w:line="240" w:lineRule="auto"/>
              <w:ind w:left="20"/>
              <w:jc w:val="center"/>
              <w:rPr>
                <w:rFonts w:eastAsia="Arial" w:cs="Arial"/>
                <w:szCs w:val="24"/>
              </w:rPr>
            </w:pPr>
            <w:r w:rsidRPr="00956086">
              <w:rPr>
                <w:rFonts w:eastAsia="Arial" w:cs="Arial"/>
                <w:szCs w:val="24"/>
              </w:rPr>
              <w:t>2 595</w:t>
            </w:r>
          </w:p>
        </w:tc>
        <w:tc>
          <w:tcPr>
            <w:tcW w:w="1275" w:type="dxa"/>
            <w:shd w:val="clear" w:color="auto" w:fill="auto"/>
            <w:vAlign w:val="center"/>
          </w:tcPr>
          <w:p w14:paraId="72A5A91D" w14:textId="77777777" w:rsidR="00217440" w:rsidRPr="00956086" w:rsidRDefault="00217440" w:rsidP="00C54C08">
            <w:pPr>
              <w:keepNext w:val="0"/>
              <w:widowControl w:val="0"/>
              <w:spacing w:line="240" w:lineRule="auto"/>
              <w:ind w:right="80"/>
              <w:jc w:val="center"/>
              <w:rPr>
                <w:rFonts w:eastAsia="Arial" w:cs="Arial"/>
                <w:szCs w:val="24"/>
              </w:rPr>
            </w:pPr>
            <w:r w:rsidRPr="00956086">
              <w:rPr>
                <w:rFonts w:eastAsia="Arial" w:cs="Arial"/>
                <w:szCs w:val="24"/>
              </w:rPr>
              <w:t>-15,5</w:t>
            </w:r>
          </w:p>
        </w:tc>
        <w:tc>
          <w:tcPr>
            <w:tcW w:w="992" w:type="dxa"/>
            <w:shd w:val="clear" w:color="auto" w:fill="auto"/>
            <w:vAlign w:val="center"/>
          </w:tcPr>
          <w:p w14:paraId="5855C0F5" w14:textId="77777777" w:rsidR="00217440" w:rsidRPr="00956086" w:rsidRDefault="00217440" w:rsidP="00C54C08">
            <w:pPr>
              <w:keepNext w:val="0"/>
              <w:widowControl w:val="0"/>
              <w:spacing w:line="240" w:lineRule="auto"/>
              <w:ind w:right="86"/>
              <w:jc w:val="center"/>
              <w:rPr>
                <w:rFonts w:eastAsia="Arial" w:cs="Arial"/>
                <w:szCs w:val="24"/>
              </w:rPr>
            </w:pPr>
            <w:r w:rsidRPr="00956086">
              <w:rPr>
                <w:rFonts w:eastAsia="Arial" w:cs="Arial"/>
                <w:szCs w:val="24"/>
              </w:rPr>
              <w:t>5</w:t>
            </w:r>
          </w:p>
        </w:tc>
        <w:tc>
          <w:tcPr>
            <w:tcW w:w="1417" w:type="dxa"/>
            <w:shd w:val="clear" w:color="auto" w:fill="auto"/>
            <w:vAlign w:val="center"/>
          </w:tcPr>
          <w:p w14:paraId="6CD867EB" w14:textId="77777777" w:rsidR="00217440" w:rsidRPr="00956086" w:rsidRDefault="00217440" w:rsidP="00C54C08">
            <w:pPr>
              <w:keepNext w:val="0"/>
              <w:spacing w:line="240" w:lineRule="auto"/>
              <w:ind w:left="34" w:right="33"/>
              <w:jc w:val="center"/>
              <w:rPr>
                <w:rFonts w:eastAsia="Times New Roman" w:cs="Arial"/>
                <w:szCs w:val="24"/>
              </w:rPr>
            </w:pPr>
            <w:r w:rsidRPr="00956086">
              <w:rPr>
                <w:rFonts w:eastAsia="Times New Roman" w:cs="Arial"/>
                <w:szCs w:val="24"/>
              </w:rPr>
              <w:t>Chú thích</w:t>
            </w:r>
          </w:p>
        </w:tc>
      </w:tr>
      <w:tr w:rsidR="00956086" w:rsidRPr="00956086" w14:paraId="18DD3CDE" w14:textId="77777777" w:rsidTr="003F6A21">
        <w:trPr>
          <w:jc w:val="center"/>
        </w:trPr>
        <w:tc>
          <w:tcPr>
            <w:tcW w:w="1710" w:type="dxa"/>
            <w:vMerge/>
            <w:shd w:val="clear" w:color="auto" w:fill="auto"/>
            <w:vAlign w:val="center"/>
          </w:tcPr>
          <w:p w14:paraId="353AE4F1" w14:textId="77777777" w:rsidR="00217440" w:rsidRPr="00956086" w:rsidRDefault="00217440" w:rsidP="00C54C08">
            <w:pPr>
              <w:keepNext w:val="0"/>
              <w:spacing w:line="240" w:lineRule="auto"/>
              <w:ind w:right="142"/>
              <w:jc w:val="center"/>
              <w:rPr>
                <w:rFonts w:eastAsia="Times New Roman" w:cs="Arial"/>
                <w:szCs w:val="24"/>
              </w:rPr>
            </w:pPr>
          </w:p>
        </w:tc>
        <w:tc>
          <w:tcPr>
            <w:tcW w:w="1280" w:type="dxa"/>
            <w:shd w:val="clear" w:color="auto" w:fill="auto"/>
            <w:vAlign w:val="center"/>
          </w:tcPr>
          <w:p w14:paraId="2F6DCE03" w14:textId="77777777" w:rsidR="00217440" w:rsidRPr="00956086" w:rsidRDefault="00217440" w:rsidP="00C54C08">
            <w:pPr>
              <w:keepNext w:val="0"/>
              <w:widowControl w:val="0"/>
              <w:spacing w:line="240" w:lineRule="auto"/>
              <w:ind w:left="141" w:right="104"/>
              <w:jc w:val="left"/>
              <w:rPr>
                <w:rFonts w:eastAsia="Arial" w:cs="Arial"/>
                <w:szCs w:val="24"/>
              </w:rPr>
            </w:pPr>
            <w:r w:rsidRPr="00956086">
              <w:rPr>
                <w:rFonts w:eastAsia="Arial" w:cs="Arial"/>
                <w:szCs w:val="24"/>
              </w:rPr>
              <w:t>Dải tần số</w:t>
            </w:r>
          </w:p>
        </w:tc>
        <w:tc>
          <w:tcPr>
            <w:tcW w:w="993" w:type="dxa"/>
            <w:shd w:val="clear" w:color="auto" w:fill="auto"/>
            <w:vAlign w:val="center"/>
          </w:tcPr>
          <w:p w14:paraId="2285287A" w14:textId="77777777" w:rsidR="00217440" w:rsidRPr="00956086" w:rsidRDefault="00217440" w:rsidP="00C54C08">
            <w:pPr>
              <w:keepNext w:val="0"/>
              <w:widowControl w:val="0"/>
              <w:spacing w:line="240" w:lineRule="auto"/>
              <w:ind w:left="169"/>
              <w:jc w:val="center"/>
              <w:rPr>
                <w:rFonts w:eastAsia="Arial" w:cs="Arial"/>
                <w:szCs w:val="24"/>
              </w:rPr>
            </w:pPr>
            <w:r w:rsidRPr="00956086">
              <w:rPr>
                <w:rFonts w:eastAsia="Arial" w:cs="Arial"/>
                <w:szCs w:val="24"/>
              </w:rPr>
              <w:t>2 595</w:t>
            </w:r>
          </w:p>
        </w:tc>
        <w:tc>
          <w:tcPr>
            <w:tcW w:w="424" w:type="dxa"/>
            <w:shd w:val="clear" w:color="auto" w:fill="auto"/>
            <w:vAlign w:val="center"/>
          </w:tcPr>
          <w:p w14:paraId="696E8C8F" w14:textId="77777777" w:rsidR="00217440" w:rsidRPr="00956086" w:rsidRDefault="00217440" w:rsidP="00C54C08">
            <w:pPr>
              <w:keepNext w:val="0"/>
              <w:spacing w:line="240" w:lineRule="auto"/>
              <w:jc w:val="center"/>
              <w:rPr>
                <w:rFonts w:eastAsia="Arial" w:cs="Arial"/>
                <w:szCs w:val="24"/>
              </w:rPr>
            </w:pPr>
            <w:r w:rsidRPr="00956086">
              <w:rPr>
                <w:rFonts w:eastAsia="Arial" w:cs="Arial"/>
                <w:szCs w:val="24"/>
              </w:rPr>
              <w:t>-</w:t>
            </w:r>
          </w:p>
        </w:tc>
        <w:tc>
          <w:tcPr>
            <w:tcW w:w="992" w:type="dxa"/>
            <w:shd w:val="clear" w:color="auto" w:fill="auto"/>
            <w:vAlign w:val="center"/>
          </w:tcPr>
          <w:p w14:paraId="51134BA6" w14:textId="77777777" w:rsidR="00217440" w:rsidRPr="00956086" w:rsidRDefault="00217440" w:rsidP="00C54C08">
            <w:pPr>
              <w:keepNext w:val="0"/>
              <w:widowControl w:val="0"/>
              <w:spacing w:line="240" w:lineRule="auto"/>
              <w:ind w:left="20"/>
              <w:jc w:val="center"/>
              <w:rPr>
                <w:rFonts w:eastAsia="Arial" w:cs="Arial"/>
                <w:szCs w:val="24"/>
              </w:rPr>
            </w:pPr>
            <w:r w:rsidRPr="00956086">
              <w:rPr>
                <w:rFonts w:eastAsia="Arial" w:cs="Arial"/>
                <w:szCs w:val="24"/>
              </w:rPr>
              <w:t>2 620</w:t>
            </w:r>
          </w:p>
        </w:tc>
        <w:tc>
          <w:tcPr>
            <w:tcW w:w="1275" w:type="dxa"/>
            <w:shd w:val="clear" w:color="auto" w:fill="auto"/>
            <w:vAlign w:val="center"/>
          </w:tcPr>
          <w:p w14:paraId="6C4A0940" w14:textId="77777777" w:rsidR="00217440" w:rsidRPr="00956086" w:rsidRDefault="00217440" w:rsidP="00C54C08">
            <w:pPr>
              <w:keepNext w:val="0"/>
              <w:widowControl w:val="0"/>
              <w:spacing w:line="240" w:lineRule="auto"/>
              <w:ind w:right="77"/>
              <w:jc w:val="center"/>
              <w:rPr>
                <w:rFonts w:eastAsia="Arial" w:cs="Arial"/>
                <w:szCs w:val="24"/>
              </w:rPr>
            </w:pPr>
            <w:r w:rsidRPr="00956086">
              <w:rPr>
                <w:rFonts w:eastAsia="Arial" w:cs="Arial"/>
                <w:szCs w:val="24"/>
              </w:rPr>
              <w:t>-40</w:t>
            </w:r>
          </w:p>
        </w:tc>
        <w:tc>
          <w:tcPr>
            <w:tcW w:w="992" w:type="dxa"/>
            <w:shd w:val="clear" w:color="auto" w:fill="auto"/>
            <w:vAlign w:val="center"/>
          </w:tcPr>
          <w:p w14:paraId="6F51D64E" w14:textId="77777777" w:rsidR="00217440" w:rsidRPr="00956086" w:rsidRDefault="00217440" w:rsidP="00C54C08">
            <w:pPr>
              <w:keepNext w:val="0"/>
              <w:widowControl w:val="0"/>
              <w:spacing w:line="240" w:lineRule="auto"/>
              <w:ind w:right="86"/>
              <w:jc w:val="center"/>
              <w:rPr>
                <w:rFonts w:eastAsia="Arial" w:cs="Arial"/>
                <w:szCs w:val="24"/>
              </w:rPr>
            </w:pPr>
            <w:r w:rsidRPr="00956086">
              <w:rPr>
                <w:rFonts w:eastAsia="Arial" w:cs="Arial"/>
                <w:szCs w:val="24"/>
              </w:rPr>
              <w:t>1</w:t>
            </w:r>
          </w:p>
        </w:tc>
        <w:tc>
          <w:tcPr>
            <w:tcW w:w="1417" w:type="dxa"/>
            <w:shd w:val="clear" w:color="auto" w:fill="auto"/>
            <w:vAlign w:val="center"/>
          </w:tcPr>
          <w:p w14:paraId="31976A7E" w14:textId="77777777" w:rsidR="00217440" w:rsidRPr="00956086" w:rsidRDefault="00217440" w:rsidP="00C54C08">
            <w:pPr>
              <w:keepNext w:val="0"/>
              <w:spacing w:line="240" w:lineRule="auto"/>
              <w:ind w:left="34" w:right="33"/>
              <w:jc w:val="center"/>
              <w:rPr>
                <w:rFonts w:eastAsia="Times New Roman" w:cs="Arial"/>
                <w:szCs w:val="24"/>
              </w:rPr>
            </w:pPr>
            <w:r w:rsidRPr="00956086">
              <w:rPr>
                <w:rFonts w:eastAsia="Times New Roman" w:cs="Arial"/>
                <w:szCs w:val="24"/>
              </w:rPr>
              <w:t>Chú thích</w:t>
            </w:r>
          </w:p>
        </w:tc>
      </w:tr>
      <w:tr w:rsidR="00956086" w:rsidRPr="00956086" w14:paraId="6C69B33C" w14:textId="77777777" w:rsidTr="003F324D">
        <w:trPr>
          <w:jc w:val="center"/>
        </w:trPr>
        <w:tc>
          <w:tcPr>
            <w:tcW w:w="9083" w:type="dxa"/>
            <w:gridSpan w:val="8"/>
            <w:shd w:val="clear" w:color="auto" w:fill="auto"/>
            <w:vAlign w:val="center"/>
          </w:tcPr>
          <w:p w14:paraId="7A74C2FF" w14:textId="77777777" w:rsidR="00217440" w:rsidRPr="00956086" w:rsidRDefault="00217440" w:rsidP="00C54C08">
            <w:pPr>
              <w:keepNext w:val="0"/>
              <w:spacing w:after="120"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Yêu cầu cũng áp dụng cho các tần số nhỏ hơn </w:t>
            </w:r>
            <w:r w:rsidRPr="00956086">
              <w:rPr>
                <w:rFonts w:eastAsia="Times New Roman" w:cs="Arial"/>
                <w:sz w:val="18"/>
                <w:szCs w:val="18"/>
              </w:rPr>
              <w:sym w:font="Symbol" w:char="F044"/>
            </w:r>
            <w:r w:rsidRPr="00956086">
              <w:rPr>
                <w:rFonts w:eastAsia="Times New Roman" w:cs="Arial"/>
                <w:sz w:val="18"/>
                <w:szCs w:val="18"/>
              </w:rPr>
              <w:t>f</w:t>
            </w:r>
            <w:r w:rsidRPr="00956086">
              <w:rPr>
                <w:rFonts w:eastAsia="Times New Roman" w:cs="Arial"/>
                <w:sz w:val="18"/>
                <w:szCs w:val="18"/>
                <w:vertAlign w:val="subscript"/>
              </w:rPr>
              <w:t>OOB</w:t>
            </w:r>
            <w:r w:rsidRPr="00956086">
              <w:rPr>
                <w:rFonts w:eastAsia="Times New Roman" w:cs="Arial"/>
                <w:sz w:val="18"/>
                <w:szCs w:val="18"/>
              </w:rPr>
              <w:t xml:space="preserve"> (MHz) xác định trong </w:t>
            </w:r>
            <w:r w:rsidR="00B52D73" w:rsidRPr="00956086">
              <w:rPr>
                <w:rFonts w:eastAsia="Times New Roman" w:cs="Arial"/>
                <w:sz w:val="18"/>
                <w:szCs w:val="18"/>
              </w:rPr>
              <w:t>Bảng 11</w:t>
            </w:r>
            <w:r w:rsidRPr="00956086">
              <w:rPr>
                <w:rFonts w:eastAsia="Times New Roman" w:cs="Arial"/>
                <w:sz w:val="18"/>
                <w:szCs w:val="18"/>
              </w:rPr>
              <w:t xml:space="preserve"> và</w:t>
            </w:r>
            <w:r w:rsidR="000B4814" w:rsidRPr="00956086">
              <w:rPr>
                <w:rFonts w:eastAsia="Times New Roman" w:cs="Arial"/>
                <w:sz w:val="18"/>
                <w:szCs w:val="18"/>
              </w:rPr>
              <w:t xml:space="preserve"> </w:t>
            </w:r>
            <w:r w:rsidR="00B52D73" w:rsidRPr="00956086">
              <w:rPr>
                <w:rFonts w:eastAsia="Times New Roman" w:cs="Arial"/>
                <w:sz w:val="18"/>
                <w:szCs w:val="18"/>
              </w:rPr>
              <w:t>Bảng 14</w:t>
            </w:r>
            <w:r w:rsidRPr="00956086">
              <w:rPr>
                <w:rFonts w:eastAsia="Times New Roman" w:cs="Arial"/>
                <w:sz w:val="18"/>
                <w:szCs w:val="18"/>
              </w:rPr>
              <w:t xml:space="preserve"> tính từ biên của băng thông kênh kết hợp.</w:t>
            </w:r>
          </w:p>
        </w:tc>
      </w:tr>
    </w:tbl>
    <w:p w14:paraId="2E0DF5B7" w14:textId="77777777" w:rsidR="00217440" w:rsidRPr="00956086" w:rsidRDefault="00217440" w:rsidP="00C54C08">
      <w:pPr>
        <w:keepNext w:val="0"/>
        <w:spacing w:line="240" w:lineRule="auto"/>
        <w:rPr>
          <w:rFonts w:eastAsia="Times New Roman" w:cs="Arial"/>
          <w:b/>
          <w:szCs w:val="24"/>
        </w:rPr>
      </w:pPr>
      <w:bookmarkStart w:id="55" w:name="4.2.4.3.3_Conformance"/>
      <w:bookmarkStart w:id="56" w:name="_bookmark76"/>
      <w:bookmarkStart w:id="57" w:name="_Toc462751490"/>
      <w:bookmarkEnd w:id="55"/>
      <w:bookmarkEnd w:id="56"/>
      <w:r w:rsidRPr="00956086">
        <w:rPr>
          <w:rFonts w:eastAsia="Times New Roman" w:cs="Arial"/>
          <w:b/>
          <w:szCs w:val="24"/>
        </w:rPr>
        <w:t>2.2.3.4. Phát xạ giả của máy phát đối với đa cụm PUSCH trong sóng mang thành phần</w:t>
      </w:r>
      <w:bookmarkEnd w:id="57"/>
    </w:p>
    <w:p w14:paraId="68983D21"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2.2.3.4.1. Định nghĩa</w:t>
      </w:r>
    </w:p>
    <w:p w14:paraId="336DF80D"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Đối với các UE hỗ trợ đa cụm PUSCH trong sóng mang thành phần, 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1CD1D521"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Để nâng cao độ chính xác, độ nhạy và hiệu quả của phép đo, băng thông phân giải có thể nhỏ hơn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Khi băng thông phân giải nhỏ hơn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kết quả đo nên được tích phân trên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để thu được băng thông tạp âm tương đương của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w:t>
      </w:r>
    </w:p>
    <w:p w14:paraId="38EA14A0" w14:textId="77777777" w:rsidR="00217440" w:rsidRPr="00956086" w:rsidRDefault="00217440" w:rsidP="00C54C08">
      <w:pPr>
        <w:keepNext w:val="0"/>
        <w:spacing w:line="240" w:lineRule="auto"/>
        <w:ind w:left="1276" w:hanging="1276"/>
        <w:rPr>
          <w:rFonts w:eastAsia="Times New Roman" w:cs="Arial"/>
          <w:b/>
          <w:szCs w:val="24"/>
        </w:rPr>
      </w:pPr>
      <w:bookmarkStart w:id="58" w:name="4.2.4.4.1_Definition"/>
      <w:bookmarkStart w:id="59" w:name="_bookmark78"/>
      <w:bookmarkEnd w:id="58"/>
      <w:bookmarkEnd w:id="59"/>
      <w:r w:rsidRPr="00956086">
        <w:rPr>
          <w:rFonts w:eastAsia="Times New Roman" w:cs="Arial"/>
          <w:b/>
          <w:szCs w:val="24"/>
        </w:rPr>
        <w:t>2.2.3.4.2. Giới hạn</w:t>
      </w:r>
    </w:p>
    <w:p w14:paraId="07261C77"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Các giới hạn phát xạ giả tại </w:t>
      </w:r>
      <w:r w:rsidR="00B52D73" w:rsidRPr="00956086">
        <w:rPr>
          <w:rFonts w:eastAsia="Times New Roman" w:cs="Arial"/>
          <w:szCs w:val="24"/>
        </w:rPr>
        <w:t>Bảng 12</w:t>
      </w:r>
      <w:r w:rsidRPr="00956086">
        <w:rPr>
          <w:rFonts w:eastAsia="Times New Roman" w:cs="Arial"/>
          <w:szCs w:val="24"/>
        </w:rPr>
        <w:t xml:space="preserve"> áp dụng đối với các tần số lớn hơn </w:t>
      </w:r>
      <w:r w:rsidRPr="00956086">
        <w:rPr>
          <w:rFonts w:eastAsia="Times New Roman" w:cs="Arial"/>
          <w:szCs w:val="24"/>
        </w:rPr>
        <w:sym w:font="Symbol" w:char="F044"/>
      </w:r>
      <w:r w:rsidRPr="00956086">
        <w:rPr>
          <w:rFonts w:eastAsia="Times New Roman" w:cs="Arial"/>
          <w:szCs w:val="24"/>
        </w:rPr>
        <w:t>f</w:t>
      </w:r>
      <w:r w:rsidRPr="00956086">
        <w:rPr>
          <w:rFonts w:eastAsia="Times New Roman" w:cs="Arial"/>
          <w:szCs w:val="24"/>
          <w:vertAlign w:val="subscript"/>
        </w:rPr>
        <w:t>OOB</w:t>
      </w:r>
      <w:r w:rsidR="00586738" w:rsidRPr="00956086">
        <w:rPr>
          <w:rFonts w:eastAsia="Times New Roman" w:cs="Arial"/>
          <w:szCs w:val="24"/>
        </w:rPr>
        <w:t xml:space="preserve"> </w:t>
      </w:r>
      <w:r w:rsidRPr="00956086">
        <w:rPr>
          <w:rFonts w:eastAsia="Times New Roman" w:cs="Arial"/>
          <w:szCs w:val="24"/>
        </w:rPr>
        <w:t xml:space="preserve">(MHz) xác định tại </w:t>
      </w:r>
      <w:r w:rsidR="00B52D73" w:rsidRPr="00956086">
        <w:rPr>
          <w:rFonts w:eastAsia="Times New Roman" w:cs="Arial"/>
          <w:szCs w:val="24"/>
        </w:rPr>
        <w:t>Bảng 11</w:t>
      </w:r>
      <w:r w:rsidRPr="00956086">
        <w:rPr>
          <w:rFonts w:eastAsia="Times New Roman" w:cs="Arial"/>
          <w:szCs w:val="24"/>
        </w:rPr>
        <w:t xml:space="preserve"> tính từ biên của băng thông kênh.</w:t>
      </w:r>
    </w:p>
    <w:p w14:paraId="5C1EA8A4"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Công suất trung bình phát xạ giả theo các yêu cầu chung không được vượt quá các giá trị xác định tại </w:t>
      </w:r>
      <w:r w:rsidR="00B52D73" w:rsidRPr="00956086">
        <w:rPr>
          <w:rFonts w:eastAsia="Times New Roman" w:cs="Arial"/>
          <w:szCs w:val="24"/>
        </w:rPr>
        <w:t>Bảng 12</w:t>
      </w:r>
      <w:r w:rsidRPr="00956086">
        <w:rPr>
          <w:rFonts w:eastAsia="Times New Roman" w:cs="Arial"/>
          <w:szCs w:val="24"/>
        </w:rPr>
        <w:t>.</w:t>
      </w:r>
    </w:p>
    <w:p w14:paraId="1F388A40" w14:textId="77777777" w:rsidR="00217440" w:rsidRPr="00956086" w:rsidRDefault="00217440" w:rsidP="00C54C08">
      <w:pPr>
        <w:pStyle w:val="Heading3"/>
        <w:keepNext w:val="0"/>
        <w:spacing w:line="240" w:lineRule="auto"/>
      </w:pPr>
      <w:bookmarkStart w:id="60" w:name="_Toc41393182"/>
      <w:r w:rsidRPr="00956086">
        <w:t>2.2.4.</w:t>
      </w:r>
      <w:r w:rsidRPr="00956086">
        <w:tab/>
        <w:t>Công suất ra cực tiểu của máy phát</w:t>
      </w:r>
      <w:bookmarkEnd w:id="60"/>
    </w:p>
    <w:p w14:paraId="571C7797" w14:textId="77777777" w:rsidR="00217440" w:rsidRPr="00956086" w:rsidRDefault="00217440" w:rsidP="00C54C08">
      <w:pPr>
        <w:keepNext w:val="0"/>
        <w:spacing w:line="240" w:lineRule="auto"/>
        <w:rPr>
          <w:rFonts w:eastAsia="Times New Roman" w:cs="Arial"/>
          <w:b/>
          <w:szCs w:val="24"/>
        </w:rPr>
      </w:pPr>
      <w:bookmarkStart w:id="61" w:name="_Toc462751492"/>
      <w:r w:rsidRPr="00956086">
        <w:rPr>
          <w:rFonts w:eastAsia="Times New Roman" w:cs="Arial"/>
          <w:b/>
          <w:szCs w:val="24"/>
        </w:rPr>
        <w:t>2.2.4.1. Công suất ra cực tiểu của máy phát đối với sóng mang đơn</w:t>
      </w:r>
      <w:bookmarkEnd w:id="61"/>
    </w:p>
    <w:p w14:paraId="7A24BA7D"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lastRenderedPageBreak/>
        <w:t>2.2.4.1.1. Định nghĩa</w:t>
      </w:r>
    </w:p>
    <w:p w14:paraId="6E13370E"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Công suất ra cực tiểu được điều khiển của UE được định nghĩa là công suất phát băng rộng của UE, nghĩa là công suất bên trong băng thông kênh đối với mọi cấu hình băng thông phát khi công suất được thiết lập đến một giá trị cực tiểu.</w:t>
      </w:r>
    </w:p>
    <w:p w14:paraId="723418C8" w14:textId="77777777" w:rsidR="00217440" w:rsidRPr="00956086" w:rsidRDefault="00217440" w:rsidP="00C54C08">
      <w:pPr>
        <w:keepNext w:val="0"/>
        <w:spacing w:line="240" w:lineRule="auto"/>
        <w:rPr>
          <w:rFonts w:eastAsia="Times New Roman" w:cs="Arial"/>
          <w:szCs w:val="24"/>
        </w:rPr>
      </w:pPr>
      <w:r w:rsidRPr="00956086">
        <w:rPr>
          <w:rFonts w:eastAsia="Times New Roman" w:cs="Arial"/>
          <w:b/>
          <w:szCs w:val="24"/>
        </w:rPr>
        <w:t>2.2.4.1.2. Giới hạn</w:t>
      </w:r>
    </w:p>
    <w:p w14:paraId="53A7A4DF" w14:textId="77777777" w:rsidR="00515B05" w:rsidRDefault="00217440" w:rsidP="00C54C08">
      <w:pPr>
        <w:keepNext w:val="0"/>
        <w:tabs>
          <w:tab w:val="right" w:pos="9065"/>
        </w:tabs>
        <w:spacing w:line="240" w:lineRule="auto"/>
        <w:rPr>
          <w:rFonts w:eastAsia="Times New Roman" w:cs="Arial"/>
          <w:szCs w:val="24"/>
        </w:rPr>
      </w:pPr>
      <w:r w:rsidRPr="00956086">
        <w:rPr>
          <w:rFonts w:eastAsia="Times New Roman" w:cs="Arial"/>
          <w:szCs w:val="24"/>
        </w:rPr>
        <w:t xml:space="preserve">Công suất ra cực tiểu đo được không được vượt quá các giá trị tại </w:t>
      </w:r>
      <w:r w:rsidR="00B52D73" w:rsidRPr="00956086">
        <w:rPr>
          <w:rFonts w:eastAsia="Times New Roman" w:cs="Arial"/>
          <w:szCs w:val="24"/>
        </w:rPr>
        <w:t>Bảng 18</w:t>
      </w:r>
      <w:r w:rsidRPr="00956086">
        <w:rPr>
          <w:rFonts w:eastAsia="Times New Roman" w:cs="Arial"/>
          <w:szCs w:val="24"/>
        </w:rPr>
        <w:t>.</w:t>
      </w:r>
    </w:p>
    <w:p w14:paraId="616CCE5C" w14:textId="77777777" w:rsidR="00C4274C" w:rsidRDefault="00C4274C" w:rsidP="00C54C08">
      <w:pPr>
        <w:keepNext w:val="0"/>
        <w:tabs>
          <w:tab w:val="right" w:pos="9065"/>
        </w:tabs>
        <w:spacing w:line="240" w:lineRule="auto"/>
        <w:rPr>
          <w:rFonts w:eastAsia="Times New Roman" w:cs="Arial"/>
          <w:szCs w:val="24"/>
        </w:rPr>
      </w:pPr>
    </w:p>
    <w:p w14:paraId="263586FA" w14:textId="77777777" w:rsidR="00C4274C" w:rsidRDefault="00C4274C" w:rsidP="00C54C08">
      <w:pPr>
        <w:keepNext w:val="0"/>
        <w:tabs>
          <w:tab w:val="right" w:pos="9065"/>
        </w:tabs>
        <w:spacing w:line="240" w:lineRule="auto"/>
        <w:rPr>
          <w:rFonts w:eastAsia="Times New Roman" w:cs="Arial"/>
          <w:szCs w:val="24"/>
        </w:rPr>
      </w:pPr>
    </w:p>
    <w:p w14:paraId="6E87D958" w14:textId="77777777" w:rsidR="00C4274C" w:rsidRDefault="00C4274C" w:rsidP="00C54C08">
      <w:pPr>
        <w:keepNext w:val="0"/>
        <w:tabs>
          <w:tab w:val="right" w:pos="9065"/>
        </w:tabs>
        <w:spacing w:line="240" w:lineRule="auto"/>
        <w:rPr>
          <w:rFonts w:eastAsia="Times New Roman" w:cs="Arial"/>
          <w:szCs w:val="24"/>
        </w:rPr>
      </w:pPr>
    </w:p>
    <w:p w14:paraId="6CA9EB78" w14:textId="77777777" w:rsidR="00C4274C" w:rsidRPr="00956086" w:rsidRDefault="00C4274C" w:rsidP="00C54C08">
      <w:pPr>
        <w:keepNext w:val="0"/>
        <w:tabs>
          <w:tab w:val="right" w:pos="9065"/>
        </w:tabs>
        <w:spacing w:line="240" w:lineRule="auto"/>
        <w:rPr>
          <w:rFonts w:eastAsia="Times New Roman" w:cs="Arial"/>
          <w:szCs w:val="24"/>
        </w:rPr>
      </w:pPr>
    </w:p>
    <w:p w14:paraId="4DBB4704" w14:textId="77777777" w:rsidR="00217440" w:rsidRPr="00956086" w:rsidRDefault="00217440" w:rsidP="00C54C08">
      <w:pPr>
        <w:keepNext w:val="0"/>
        <w:widowControl w:val="0"/>
        <w:numPr>
          <w:ilvl w:val="0"/>
          <w:numId w:val="2"/>
        </w:numPr>
        <w:tabs>
          <w:tab w:val="left" w:pos="1276"/>
        </w:tabs>
        <w:spacing w:after="120" w:line="240" w:lineRule="auto"/>
        <w:ind w:left="0" w:firstLine="0"/>
        <w:jc w:val="center"/>
        <w:rPr>
          <w:rFonts w:eastAsia="Times New Roman" w:cs="Arial"/>
          <w:szCs w:val="24"/>
        </w:rPr>
      </w:pPr>
      <w:r w:rsidRPr="00956086">
        <w:rPr>
          <w:rFonts w:eastAsia="Times New Roman" w:cs="Arial"/>
          <w:b/>
          <w:bCs/>
          <w:szCs w:val="24"/>
        </w:rPr>
        <w:t xml:space="preserve">Công </w:t>
      </w:r>
      <w:r w:rsidRPr="00956086">
        <w:rPr>
          <w:rFonts w:eastAsia="Times New Roman" w:cs="Arial"/>
          <w:b/>
          <w:szCs w:val="24"/>
        </w:rPr>
        <w:t>suất</w:t>
      </w:r>
      <w:r w:rsidRPr="00956086">
        <w:rPr>
          <w:rFonts w:eastAsia="Times New Roman" w:cs="Arial"/>
          <w:b/>
          <w:bCs/>
          <w:szCs w:val="24"/>
        </w:rPr>
        <w:t xml:space="preserve"> ra cực tiểu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60"/>
        <w:gridCol w:w="1559"/>
        <w:gridCol w:w="1560"/>
        <w:gridCol w:w="1700"/>
      </w:tblGrid>
      <w:tr w:rsidR="00956086" w:rsidRPr="00956086" w14:paraId="277D15F2" w14:textId="77777777" w:rsidTr="00260497">
        <w:tc>
          <w:tcPr>
            <w:tcW w:w="2093" w:type="dxa"/>
            <w:shd w:val="clear" w:color="auto" w:fill="auto"/>
          </w:tcPr>
          <w:p w14:paraId="24A03800" w14:textId="77777777" w:rsidR="00217440" w:rsidRPr="00956086" w:rsidRDefault="00217440" w:rsidP="00C54C08">
            <w:pPr>
              <w:keepNext w:val="0"/>
              <w:spacing w:after="120" w:line="240" w:lineRule="auto"/>
              <w:jc w:val="center"/>
              <w:rPr>
                <w:rFonts w:eastAsia="Times New Roman" w:cs="Arial"/>
                <w:szCs w:val="24"/>
              </w:rPr>
            </w:pPr>
          </w:p>
        </w:tc>
        <w:tc>
          <w:tcPr>
            <w:tcW w:w="6979" w:type="dxa"/>
            <w:gridSpan w:val="4"/>
            <w:shd w:val="clear" w:color="auto" w:fill="auto"/>
          </w:tcPr>
          <w:p w14:paraId="31911FC8"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 xml:space="preserve">Băng thông kênh/ Công suất ra cực tiểu/ </w:t>
            </w:r>
            <w:r w:rsidR="00BC3E8B" w:rsidRPr="00956086">
              <w:rPr>
                <w:rFonts w:eastAsia="Times New Roman" w:cs="Arial"/>
                <w:b/>
                <w:szCs w:val="24"/>
              </w:rPr>
              <w:t>Băng thông đo</w:t>
            </w:r>
          </w:p>
        </w:tc>
      </w:tr>
      <w:tr w:rsidR="002D097B" w:rsidRPr="00956086" w14:paraId="69F8D293" w14:textId="77777777" w:rsidTr="00260497">
        <w:tc>
          <w:tcPr>
            <w:tcW w:w="2093" w:type="dxa"/>
            <w:shd w:val="clear" w:color="auto" w:fill="auto"/>
          </w:tcPr>
          <w:p w14:paraId="04BFBA09" w14:textId="77777777" w:rsidR="002D097B" w:rsidRPr="00956086" w:rsidRDefault="002D097B" w:rsidP="00C54C08">
            <w:pPr>
              <w:keepNext w:val="0"/>
              <w:spacing w:after="120" w:line="240" w:lineRule="auto"/>
              <w:jc w:val="center"/>
              <w:rPr>
                <w:rFonts w:eastAsia="Times New Roman" w:cs="Arial"/>
                <w:szCs w:val="24"/>
              </w:rPr>
            </w:pPr>
          </w:p>
        </w:tc>
        <w:tc>
          <w:tcPr>
            <w:tcW w:w="2160" w:type="dxa"/>
            <w:shd w:val="clear" w:color="auto" w:fill="auto"/>
            <w:vAlign w:val="center"/>
          </w:tcPr>
          <w:p w14:paraId="4A50ABEF" w14:textId="77777777" w:rsidR="002D097B" w:rsidRPr="00956086" w:rsidRDefault="002D097B" w:rsidP="00C54C08">
            <w:pPr>
              <w:keepNext w:val="0"/>
              <w:spacing w:after="120" w:line="240" w:lineRule="auto"/>
              <w:jc w:val="center"/>
              <w:rPr>
                <w:rFonts w:eastAsia="Times New Roman" w:cs="Arial"/>
                <w:b/>
                <w:szCs w:val="24"/>
              </w:rPr>
            </w:pPr>
            <w:r w:rsidRPr="00956086">
              <w:rPr>
                <w:rFonts w:eastAsia="Times New Roman" w:cs="Arial"/>
                <w:b/>
                <w:szCs w:val="24"/>
              </w:rPr>
              <w:t>5 MHz</w:t>
            </w:r>
          </w:p>
        </w:tc>
        <w:tc>
          <w:tcPr>
            <w:tcW w:w="1559" w:type="dxa"/>
            <w:shd w:val="clear" w:color="auto" w:fill="auto"/>
            <w:vAlign w:val="center"/>
          </w:tcPr>
          <w:p w14:paraId="13E0C04D" w14:textId="77777777" w:rsidR="002D097B" w:rsidRPr="00956086" w:rsidRDefault="002D097B" w:rsidP="00C54C08">
            <w:pPr>
              <w:keepNext w:val="0"/>
              <w:spacing w:after="120" w:line="240" w:lineRule="auto"/>
              <w:jc w:val="center"/>
              <w:rPr>
                <w:rFonts w:eastAsia="Times New Roman" w:cs="Arial"/>
                <w:b/>
                <w:szCs w:val="24"/>
              </w:rPr>
            </w:pPr>
            <w:r w:rsidRPr="00956086">
              <w:rPr>
                <w:rFonts w:eastAsia="Times New Roman" w:cs="Arial"/>
                <w:b/>
                <w:szCs w:val="24"/>
              </w:rPr>
              <w:t>10 MHz</w:t>
            </w:r>
          </w:p>
        </w:tc>
        <w:tc>
          <w:tcPr>
            <w:tcW w:w="1560" w:type="dxa"/>
            <w:shd w:val="clear" w:color="auto" w:fill="auto"/>
            <w:vAlign w:val="center"/>
          </w:tcPr>
          <w:p w14:paraId="303E0099" w14:textId="77777777" w:rsidR="002D097B" w:rsidRPr="00956086" w:rsidRDefault="002D097B" w:rsidP="00C54C08">
            <w:pPr>
              <w:keepNext w:val="0"/>
              <w:spacing w:after="120" w:line="240" w:lineRule="auto"/>
              <w:jc w:val="center"/>
              <w:rPr>
                <w:rFonts w:eastAsia="Times New Roman" w:cs="Arial"/>
                <w:b/>
                <w:szCs w:val="24"/>
              </w:rPr>
            </w:pPr>
            <w:r w:rsidRPr="00956086">
              <w:rPr>
                <w:rFonts w:eastAsia="Times New Roman" w:cs="Arial"/>
                <w:b/>
                <w:szCs w:val="24"/>
              </w:rPr>
              <w:t>15 MHz</w:t>
            </w:r>
          </w:p>
        </w:tc>
        <w:tc>
          <w:tcPr>
            <w:tcW w:w="1700" w:type="dxa"/>
            <w:shd w:val="clear" w:color="auto" w:fill="auto"/>
            <w:vAlign w:val="center"/>
          </w:tcPr>
          <w:p w14:paraId="55A9B104" w14:textId="77777777" w:rsidR="002D097B" w:rsidRPr="00956086" w:rsidRDefault="002D097B" w:rsidP="00C54C08">
            <w:pPr>
              <w:keepNext w:val="0"/>
              <w:spacing w:after="120" w:line="240" w:lineRule="auto"/>
              <w:jc w:val="center"/>
              <w:rPr>
                <w:rFonts w:eastAsia="Times New Roman" w:cs="Arial"/>
                <w:b/>
                <w:szCs w:val="24"/>
              </w:rPr>
            </w:pPr>
            <w:r w:rsidRPr="00956086">
              <w:rPr>
                <w:rFonts w:eastAsia="Times New Roman" w:cs="Arial"/>
                <w:b/>
                <w:szCs w:val="24"/>
              </w:rPr>
              <w:t>20 MHz</w:t>
            </w:r>
          </w:p>
        </w:tc>
      </w:tr>
      <w:tr w:rsidR="00956086" w:rsidRPr="00956086" w14:paraId="654ED39C" w14:textId="77777777" w:rsidTr="00260497">
        <w:trPr>
          <w:trHeight w:val="535"/>
        </w:trPr>
        <w:tc>
          <w:tcPr>
            <w:tcW w:w="2093" w:type="dxa"/>
            <w:shd w:val="clear" w:color="auto" w:fill="auto"/>
            <w:vAlign w:val="center"/>
          </w:tcPr>
          <w:p w14:paraId="09B32F5E" w14:textId="77777777" w:rsidR="00C4274C" w:rsidRDefault="00217440" w:rsidP="00C54C08">
            <w:pPr>
              <w:keepNext w:val="0"/>
              <w:spacing w:after="120" w:line="240" w:lineRule="auto"/>
              <w:jc w:val="center"/>
              <w:rPr>
                <w:rFonts w:eastAsia="Times New Roman" w:cs="Arial"/>
                <w:szCs w:val="24"/>
              </w:rPr>
            </w:pPr>
            <w:r w:rsidRPr="00956086">
              <w:rPr>
                <w:rFonts w:eastAsia="Times New Roman" w:cs="Arial"/>
                <w:szCs w:val="24"/>
              </w:rPr>
              <w:t xml:space="preserve">Công suất ra </w:t>
            </w:r>
          </w:p>
          <w:p w14:paraId="3A2CD415"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cực tiểu</w:t>
            </w:r>
          </w:p>
        </w:tc>
        <w:tc>
          <w:tcPr>
            <w:tcW w:w="6979" w:type="dxa"/>
            <w:gridSpan w:val="4"/>
            <w:shd w:val="clear" w:color="auto" w:fill="auto"/>
            <w:vAlign w:val="center"/>
          </w:tcPr>
          <w:p w14:paraId="64D1068A" w14:textId="77777777" w:rsidR="00217440" w:rsidRPr="00956086" w:rsidRDefault="00217440" w:rsidP="00C54C08">
            <w:pPr>
              <w:keepNext w:val="0"/>
              <w:spacing w:after="120" w:line="240" w:lineRule="auto"/>
              <w:rPr>
                <w:rFonts w:eastAsia="Times New Roman" w:cs="Arial"/>
                <w:szCs w:val="24"/>
              </w:rPr>
            </w:pPr>
            <w:r w:rsidRPr="00956086">
              <w:rPr>
                <w:rFonts w:eastAsia="Times New Roman" w:cs="Arial"/>
                <w:szCs w:val="24"/>
              </w:rPr>
              <w:t>Đối với tần số sóng mang f ≤ 3,0 GHz: ≤ -39 dBm</w:t>
            </w:r>
          </w:p>
          <w:p w14:paraId="41F4BEF7"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 xml:space="preserve">Đối với tần số sóng mang 3,0 GHz &lt; f ≤ 4,2 GHz: ≤ -38,7 dBm </w:t>
            </w:r>
          </w:p>
        </w:tc>
      </w:tr>
      <w:tr w:rsidR="002D097B" w:rsidRPr="00956086" w14:paraId="577678E6" w14:textId="77777777" w:rsidTr="00260497">
        <w:tc>
          <w:tcPr>
            <w:tcW w:w="2093" w:type="dxa"/>
            <w:shd w:val="clear" w:color="auto" w:fill="auto"/>
            <w:vAlign w:val="center"/>
          </w:tcPr>
          <w:p w14:paraId="1C18E543" w14:textId="77777777" w:rsidR="002D097B" w:rsidRPr="00956086" w:rsidRDefault="002D097B" w:rsidP="00C54C08">
            <w:pPr>
              <w:keepNext w:val="0"/>
              <w:spacing w:after="120" w:line="240" w:lineRule="auto"/>
              <w:jc w:val="center"/>
              <w:rPr>
                <w:rFonts w:eastAsia="Times New Roman" w:cs="Arial"/>
                <w:szCs w:val="24"/>
              </w:rPr>
            </w:pPr>
            <w:r w:rsidRPr="00956086">
              <w:rPr>
                <w:rFonts w:eastAsia="Times New Roman" w:cs="Arial"/>
                <w:szCs w:val="24"/>
              </w:rPr>
              <w:t>Băng thông đo</w:t>
            </w:r>
          </w:p>
        </w:tc>
        <w:tc>
          <w:tcPr>
            <w:tcW w:w="2160" w:type="dxa"/>
            <w:shd w:val="clear" w:color="auto" w:fill="auto"/>
            <w:vAlign w:val="center"/>
          </w:tcPr>
          <w:p w14:paraId="021FE9CD" w14:textId="77777777" w:rsidR="002D097B" w:rsidRPr="00956086" w:rsidRDefault="002D097B" w:rsidP="00C54C08">
            <w:pPr>
              <w:keepNext w:val="0"/>
              <w:spacing w:after="120" w:line="240" w:lineRule="auto"/>
              <w:jc w:val="center"/>
              <w:rPr>
                <w:rFonts w:eastAsia="Times New Roman" w:cs="Arial"/>
                <w:szCs w:val="24"/>
              </w:rPr>
            </w:pPr>
            <w:r w:rsidRPr="00956086">
              <w:rPr>
                <w:rFonts w:eastAsia="Times New Roman" w:cs="Arial"/>
                <w:szCs w:val="24"/>
              </w:rPr>
              <w:t>4,5 MHz</w:t>
            </w:r>
          </w:p>
        </w:tc>
        <w:tc>
          <w:tcPr>
            <w:tcW w:w="1559" w:type="dxa"/>
            <w:shd w:val="clear" w:color="auto" w:fill="auto"/>
            <w:vAlign w:val="center"/>
          </w:tcPr>
          <w:p w14:paraId="1D590244" w14:textId="77777777" w:rsidR="002D097B" w:rsidRPr="00956086" w:rsidRDefault="002D097B" w:rsidP="00C54C08">
            <w:pPr>
              <w:keepNext w:val="0"/>
              <w:spacing w:after="120" w:line="240" w:lineRule="auto"/>
              <w:jc w:val="center"/>
              <w:rPr>
                <w:rFonts w:eastAsia="Times New Roman" w:cs="Arial"/>
                <w:szCs w:val="24"/>
              </w:rPr>
            </w:pPr>
            <w:r w:rsidRPr="00956086">
              <w:rPr>
                <w:rFonts w:eastAsia="Times New Roman" w:cs="Arial"/>
                <w:szCs w:val="24"/>
              </w:rPr>
              <w:t>9,0 MHz</w:t>
            </w:r>
          </w:p>
        </w:tc>
        <w:tc>
          <w:tcPr>
            <w:tcW w:w="1560" w:type="dxa"/>
            <w:shd w:val="clear" w:color="auto" w:fill="auto"/>
            <w:vAlign w:val="center"/>
          </w:tcPr>
          <w:p w14:paraId="7AB8A54C" w14:textId="77777777" w:rsidR="002D097B" w:rsidRPr="00956086" w:rsidRDefault="002D097B" w:rsidP="00C54C08">
            <w:pPr>
              <w:keepNext w:val="0"/>
              <w:spacing w:after="120" w:line="240" w:lineRule="auto"/>
              <w:jc w:val="center"/>
              <w:rPr>
                <w:rFonts w:eastAsia="Times New Roman" w:cs="Arial"/>
                <w:szCs w:val="24"/>
              </w:rPr>
            </w:pPr>
            <w:r w:rsidRPr="00956086">
              <w:rPr>
                <w:rFonts w:eastAsia="Times New Roman" w:cs="Arial"/>
                <w:szCs w:val="24"/>
              </w:rPr>
              <w:t>13,5 MHz</w:t>
            </w:r>
          </w:p>
        </w:tc>
        <w:tc>
          <w:tcPr>
            <w:tcW w:w="1700" w:type="dxa"/>
            <w:shd w:val="clear" w:color="auto" w:fill="auto"/>
            <w:vAlign w:val="center"/>
          </w:tcPr>
          <w:p w14:paraId="18AA471A" w14:textId="77777777" w:rsidR="002D097B" w:rsidRPr="00956086" w:rsidRDefault="002D097B" w:rsidP="00C54C08">
            <w:pPr>
              <w:keepNext w:val="0"/>
              <w:spacing w:after="120" w:line="240" w:lineRule="auto"/>
              <w:jc w:val="center"/>
              <w:rPr>
                <w:rFonts w:eastAsia="Times New Roman" w:cs="Arial"/>
                <w:szCs w:val="24"/>
              </w:rPr>
            </w:pPr>
            <w:r w:rsidRPr="00956086">
              <w:rPr>
                <w:rFonts w:eastAsia="Times New Roman" w:cs="Arial"/>
                <w:szCs w:val="24"/>
              </w:rPr>
              <w:t>18 MHz</w:t>
            </w:r>
          </w:p>
        </w:tc>
      </w:tr>
    </w:tbl>
    <w:p w14:paraId="77090231" w14:textId="77777777" w:rsidR="00217440" w:rsidRPr="00956086" w:rsidRDefault="00217440" w:rsidP="00C54C08">
      <w:pPr>
        <w:keepNext w:val="0"/>
        <w:spacing w:line="240" w:lineRule="auto"/>
        <w:rPr>
          <w:rFonts w:eastAsia="Times New Roman" w:cs="Arial"/>
          <w:b/>
          <w:szCs w:val="24"/>
        </w:rPr>
      </w:pPr>
      <w:bookmarkStart w:id="62" w:name="_Toc462751493"/>
      <w:r w:rsidRPr="00956086">
        <w:rPr>
          <w:rFonts w:eastAsia="Times New Roman" w:cs="Arial"/>
          <w:b/>
          <w:szCs w:val="24"/>
        </w:rPr>
        <w:t>2.2.4.2. Công suất ra cực tiểu của máy phát đối với kết hợp sóng mang liền kề trong băng (DL CA và UL CA)</w:t>
      </w:r>
      <w:bookmarkEnd w:id="62"/>
    </w:p>
    <w:p w14:paraId="2FA60E8F"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2.2.4.2.1. Định nghĩa</w:t>
      </w:r>
    </w:p>
    <w:p w14:paraId="10894810"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t xml:space="preserve">Đối với kết hợp sóng mang liền kề trong băng, công suất ra cực tiểu được điều khiển của UE được định nghĩa là công suất phát của UE trên mỗi sóng mang thành phần, nghĩa là công suất trong băng thông kênh của mỗi sóng mang thành phần đối với mọi cấu hình băng thông phát (các khối tài nguyên) khi công suất tại mọi sóng mang thành phần đều đặt ở mức </w:t>
      </w:r>
      <w:r w:rsidR="00AB2BAF">
        <w:rPr>
          <w:rFonts w:eastAsia="Times New Roman" w:cs="Arial"/>
          <w:szCs w:val="24"/>
        </w:rPr>
        <w:t>cực tiểu</w:t>
      </w:r>
      <w:r w:rsidRPr="00956086">
        <w:rPr>
          <w:rFonts w:eastAsia="Times New Roman" w:cs="Arial"/>
          <w:szCs w:val="24"/>
        </w:rPr>
        <w:t>.</w:t>
      </w:r>
    </w:p>
    <w:p w14:paraId="7D9E458E"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2.2.4.2.2. Giới hạn</w:t>
      </w:r>
    </w:p>
    <w:p w14:paraId="3BDF5E2F"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t>Đối với kết hợp sóng mang liền kề trong băng, công suất ra cực tiểu được xác định là công suất trung bình tại mỗi khung con (1</w:t>
      </w:r>
      <w:r w:rsidR="002D4866">
        <w:rPr>
          <w:rFonts w:eastAsia="Times New Roman" w:cs="Arial"/>
          <w:szCs w:val="24"/>
        </w:rPr>
        <w:t xml:space="preserve"> </w:t>
      </w:r>
      <w:r w:rsidRPr="00956086">
        <w:rPr>
          <w:rFonts w:eastAsia="Times New Roman" w:cs="Arial"/>
          <w:szCs w:val="24"/>
        </w:rPr>
        <w:t xml:space="preserve">ms) và không vượt quá các giá trị trong </w:t>
      </w:r>
      <w:r w:rsidR="00B52D73" w:rsidRPr="00956086">
        <w:rPr>
          <w:rFonts w:eastAsia="Times New Roman" w:cs="Arial"/>
          <w:szCs w:val="24"/>
        </w:rPr>
        <w:t>Bảng 19</w:t>
      </w:r>
      <w:r w:rsidRPr="00956086">
        <w:rPr>
          <w:rFonts w:eastAsia="Times New Roman" w:cs="Arial"/>
          <w:szCs w:val="24"/>
        </w:rPr>
        <w:t>.</w:t>
      </w:r>
    </w:p>
    <w:p w14:paraId="032D05D2" w14:textId="77777777" w:rsidR="00217440" w:rsidRPr="00956086" w:rsidRDefault="00217440" w:rsidP="00C54C08">
      <w:pPr>
        <w:keepNext w:val="0"/>
        <w:widowControl w:val="0"/>
        <w:numPr>
          <w:ilvl w:val="0"/>
          <w:numId w:val="2"/>
        </w:numPr>
        <w:tabs>
          <w:tab w:val="left" w:pos="1276"/>
        </w:tabs>
        <w:spacing w:line="240" w:lineRule="auto"/>
        <w:ind w:left="0" w:firstLine="0"/>
        <w:jc w:val="center"/>
        <w:rPr>
          <w:rFonts w:eastAsia="Times New Roman" w:cs="Arial"/>
          <w:b/>
          <w:bCs/>
          <w:szCs w:val="24"/>
        </w:rPr>
      </w:pPr>
      <w:r w:rsidRPr="00956086">
        <w:rPr>
          <w:rFonts w:eastAsia="Times New Roman" w:cs="Arial"/>
          <w:b/>
          <w:bCs/>
          <w:szCs w:val="24"/>
        </w:rPr>
        <w:t>Công suất ra cực tiểu của UE đối với kết hợp sóng mang liền kề trong băng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10"/>
        <w:gridCol w:w="1560"/>
        <w:gridCol w:w="1559"/>
        <w:gridCol w:w="1700"/>
      </w:tblGrid>
      <w:tr w:rsidR="00956086" w:rsidRPr="00956086" w14:paraId="2D2E0B63" w14:textId="77777777" w:rsidTr="00C4274C">
        <w:trPr>
          <w:tblHeader/>
        </w:trPr>
        <w:tc>
          <w:tcPr>
            <w:tcW w:w="1843" w:type="dxa"/>
            <w:shd w:val="clear" w:color="auto" w:fill="auto"/>
          </w:tcPr>
          <w:p w14:paraId="71450D79" w14:textId="77777777" w:rsidR="00217440" w:rsidRPr="00956086" w:rsidRDefault="00217440" w:rsidP="00C54C08">
            <w:pPr>
              <w:keepNext w:val="0"/>
              <w:spacing w:after="120" w:line="240" w:lineRule="auto"/>
              <w:jc w:val="center"/>
              <w:rPr>
                <w:rFonts w:eastAsia="Times New Roman" w:cs="Arial"/>
                <w:b/>
                <w:bCs/>
                <w:szCs w:val="24"/>
              </w:rPr>
            </w:pPr>
          </w:p>
        </w:tc>
        <w:tc>
          <w:tcPr>
            <w:tcW w:w="7229" w:type="dxa"/>
            <w:gridSpan w:val="4"/>
            <w:shd w:val="clear" w:color="auto" w:fill="auto"/>
          </w:tcPr>
          <w:p w14:paraId="0122C00B"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bCs/>
                <w:szCs w:val="24"/>
              </w:rPr>
              <w:t>Băng thông kênh CC/ Công suất ra cực tiểu/</w:t>
            </w:r>
            <w:r w:rsidR="00BC3E8B" w:rsidRPr="00956086">
              <w:rPr>
                <w:rFonts w:eastAsia="Times New Roman" w:cs="Arial"/>
                <w:b/>
                <w:bCs/>
                <w:szCs w:val="24"/>
              </w:rPr>
              <w:t>Băng thông đo</w:t>
            </w:r>
          </w:p>
        </w:tc>
      </w:tr>
      <w:tr w:rsidR="009E2695" w:rsidRPr="00956086" w14:paraId="09BFE324" w14:textId="77777777" w:rsidTr="00C4274C">
        <w:trPr>
          <w:tblHeader/>
        </w:trPr>
        <w:tc>
          <w:tcPr>
            <w:tcW w:w="1843" w:type="dxa"/>
            <w:shd w:val="clear" w:color="auto" w:fill="auto"/>
          </w:tcPr>
          <w:p w14:paraId="5A77A0F1" w14:textId="77777777" w:rsidR="009E2695" w:rsidRPr="00956086" w:rsidRDefault="009E2695" w:rsidP="00C54C08">
            <w:pPr>
              <w:keepNext w:val="0"/>
              <w:spacing w:after="120" w:line="240" w:lineRule="auto"/>
              <w:jc w:val="center"/>
              <w:rPr>
                <w:rFonts w:eastAsia="Times New Roman" w:cs="Arial"/>
                <w:szCs w:val="24"/>
              </w:rPr>
            </w:pPr>
          </w:p>
        </w:tc>
        <w:tc>
          <w:tcPr>
            <w:tcW w:w="2410" w:type="dxa"/>
            <w:shd w:val="clear" w:color="auto" w:fill="auto"/>
            <w:vAlign w:val="center"/>
          </w:tcPr>
          <w:p w14:paraId="3A6629EF" w14:textId="77777777" w:rsidR="009E2695" w:rsidRPr="00956086" w:rsidRDefault="009E2695" w:rsidP="00C54C08">
            <w:pPr>
              <w:keepNext w:val="0"/>
              <w:spacing w:after="120" w:line="240" w:lineRule="auto"/>
              <w:jc w:val="center"/>
              <w:rPr>
                <w:rFonts w:eastAsia="Times New Roman" w:cs="Arial"/>
                <w:b/>
                <w:szCs w:val="24"/>
              </w:rPr>
            </w:pPr>
            <w:r w:rsidRPr="00956086">
              <w:rPr>
                <w:rFonts w:eastAsia="Times New Roman" w:cs="Arial"/>
                <w:b/>
                <w:szCs w:val="24"/>
              </w:rPr>
              <w:t>5 MHz</w:t>
            </w:r>
          </w:p>
        </w:tc>
        <w:tc>
          <w:tcPr>
            <w:tcW w:w="1560" w:type="dxa"/>
            <w:shd w:val="clear" w:color="auto" w:fill="auto"/>
            <w:vAlign w:val="center"/>
          </w:tcPr>
          <w:p w14:paraId="7C639907" w14:textId="77777777" w:rsidR="009E2695" w:rsidRPr="00956086" w:rsidRDefault="009E2695" w:rsidP="00C54C08">
            <w:pPr>
              <w:keepNext w:val="0"/>
              <w:spacing w:after="120" w:line="240" w:lineRule="auto"/>
              <w:jc w:val="center"/>
              <w:rPr>
                <w:rFonts w:eastAsia="Times New Roman" w:cs="Arial"/>
                <w:b/>
                <w:szCs w:val="24"/>
              </w:rPr>
            </w:pPr>
            <w:r w:rsidRPr="00956086">
              <w:rPr>
                <w:rFonts w:eastAsia="Times New Roman" w:cs="Arial"/>
                <w:b/>
                <w:szCs w:val="24"/>
              </w:rPr>
              <w:t>10 MHz</w:t>
            </w:r>
          </w:p>
        </w:tc>
        <w:tc>
          <w:tcPr>
            <w:tcW w:w="1559" w:type="dxa"/>
            <w:shd w:val="clear" w:color="auto" w:fill="auto"/>
            <w:vAlign w:val="center"/>
          </w:tcPr>
          <w:p w14:paraId="13F28E44" w14:textId="77777777" w:rsidR="009E2695" w:rsidRPr="00956086" w:rsidRDefault="009E2695" w:rsidP="00C54C08">
            <w:pPr>
              <w:keepNext w:val="0"/>
              <w:spacing w:after="120" w:line="240" w:lineRule="auto"/>
              <w:jc w:val="center"/>
              <w:rPr>
                <w:rFonts w:eastAsia="Times New Roman" w:cs="Arial"/>
                <w:b/>
                <w:szCs w:val="24"/>
              </w:rPr>
            </w:pPr>
            <w:r w:rsidRPr="00956086">
              <w:rPr>
                <w:rFonts w:eastAsia="Times New Roman" w:cs="Arial"/>
                <w:b/>
                <w:szCs w:val="24"/>
              </w:rPr>
              <w:t>15 MHz</w:t>
            </w:r>
          </w:p>
        </w:tc>
        <w:tc>
          <w:tcPr>
            <w:tcW w:w="1700" w:type="dxa"/>
            <w:shd w:val="clear" w:color="auto" w:fill="auto"/>
            <w:vAlign w:val="center"/>
          </w:tcPr>
          <w:p w14:paraId="5B488FC2" w14:textId="77777777" w:rsidR="009E2695" w:rsidRPr="00956086" w:rsidRDefault="009E2695" w:rsidP="00C54C08">
            <w:pPr>
              <w:keepNext w:val="0"/>
              <w:spacing w:after="120" w:line="240" w:lineRule="auto"/>
              <w:jc w:val="center"/>
              <w:rPr>
                <w:rFonts w:eastAsia="Times New Roman" w:cs="Arial"/>
                <w:b/>
                <w:szCs w:val="24"/>
              </w:rPr>
            </w:pPr>
            <w:r w:rsidRPr="00956086">
              <w:rPr>
                <w:rFonts w:eastAsia="Times New Roman" w:cs="Arial"/>
                <w:b/>
                <w:szCs w:val="24"/>
              </w:rPr>
              <w:t>20 MHz</w:t>
            </w:r>
          </w:p>
        </w:tc>
      </w:tr>
      <w:tr w:rsidR="00956086" w:rsidRPr="00956086" w14:paraId="126A8360" w14:textId="77777777" w:rsidTr="00C4274C">
        <w:trPr>
          <w:trHeight w:val="535"/>
        </w:trPr>
        <w:tc>
          <w:tcPr>
            <w:tcW w:w="1843" w:type="dxa"/>
            <w:shd w:val="clear" w:color="auto" w:fill="auto"/>
            <w:vAlign w:val="center"/>
          </w:tcPr>
          <w:p w14:paraId="21799181" w14:textId="77777777" w:rsidR="00C4274C" w:rsidRDefault="00217440" w:rsidP="00C54C08">
            <w:pPr>
              <w:keepNext w:val="0"/>
              <w:spacing w:after="120" w:line="240" w:lineRule="auto"/>
              <w:jc w:val="center"/>
              <w:rPr>
                <w:rFonts w:eastAsia="Times New Roman" w:cs="Arial"/>
                <w:szCs w:val="24"/>
              </w:rPr>
            </w:pPr>
            <w:r w:rsidRPr="00956086">
              <w:rPr>
                <w:rFonts w:eastAsia="Times New Roman" w:cs="Arial"/>
                <w:szCs w:val="24"/>
              </w:rPr>
              <w:t>Công suất ra</w:t>
            </w:r>
          </w:p>
          <w:p w14:paraId="4FCFC8E5"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 xml:space="preserve"> cực tiểu</w:t>
            </w:r>
          </w:p>
        </w:tc>
        <w:tc>
          <w:tcPr>
            <w:tcW w:w="7229" w:type="dxa"/>
            <w:gridSpan w:val="4"/>
            <w:shd w:val="clear" w:color="auto" w:fill="auto"/>
            <w:vAlign w:val="center"/>
          </w:tcPr>
          <w:p w14:paraId="715ADA85" w14:textId="77777777" w:rsidR="00217440" w:rsidRPr="00956086" w:rsidRDefault="00217440" w:rsidP="00C54C08">
            <w:pPr>
              <w:keepNext w:val="0"/>
              <w:spacing w:after="120" w:line="240" w:lineRule="auto"/>
              <w:rPr>
                <w:rFonts w:eastAsia="Times New Roman" w:cs="Arial"/>
                <w:szCs w:val="24"/>
              </w:rPr>
            </w:pPr>
            <w:r w:rsidRPr="00956086">
              <w:rPr>
                <w:rFonts w:eastAsia="Times New Roman" w:cs="Arial"/>
                <w:szCs w:val="24"/>
              </w:rPr>
              <w:t>Đối với tần số sóng mang f ≤ 3,0 GHz: ≤ -39 dBm</w:t>
            </w:r>
          </w:p>
          <w:p w14:paraId="457E1EA5" w14:textId="77777777" w:rsidR="00217440" w:rsidRPr="00956086" w:rsidRDefault="00217440" w:rsidP="00C54C08">
            <w:pPr>
              <w:keepNext w:val="0"/>
              <w:spacing w:after="120" w:line="240" w:lineRule="auto"/>
              <w:rPr>
                <w:rFonts w:eastAsia="Times New Roman" w:cs="Arial"/>
                <w:szCs w:val="24"/>
              </w:rPr>
            </w:pPr>
            <w:r w:rsidRPr="00956086">
              <w:rPr>
                <w:rFonts w:eastAsia="Times New Roman" w:cs="Arial"/>
                <w:szCs w:val="24"/>
              </w:rPr>
              <w:t xml:space="preserve">Đối với tần số sóng mang 3,0 GHz &lt; f ≤ 4,2 GHz: ≤ -38,7 dBm </w:t>
            </w:r>
          </w:p>
        </w:tc>
      </w:tr>
      <w:tr w:rsidR="009E2695" w:rsidRPr="00956086" w14:paraId="2A73808D" w14:textId="77777777" w:rsidTr="00C4274C">
        <w:tc>
          <w:tcPr>
            <w:tcW w:w="1843" w:type="dxa"/>
            <w:shd w:val="clear" w:color="auto" w:fill="auto"/>
            <w:vAlign w:val="center"/>
          </w:tcPr>
          <w:p w14:paraId="1B3EAEC7" w14:textId="77777777" w:rsidR="009E2695" w:rsidRPr="00956086" w:rsidRDefault="009E2695" w:rsidP="00C54C08">
            <w:pPr>
              <w:keepNext w:val="0"/>
              <w:spacing w:after="120" w:line="240" w:lineRule="auto"/>
              <w:jc w:val="center"/>
              <w:rPr>
                <w:rFonts w:eastAsia="Times New Roman" w:cs="Arial"/>
                <w:szCs w:val="24"/>
              </w:rPr>
            </w:pPr>
            <w:r w:rsidRPr="00956086">
              <w:rPr>
                <w:rFonts w:eastAsia="Times New Roman" w:cs="Arial"/>
                <w:szCs w:val="24"/>
              </w:rPr>
              <w:t>Băng thông đo</w:t>
            </w:r>
          </w:p>
        </w:tc>
        <w:tc>
          <w:tcPr>
            <w:tcW w:w="2410" w:type="dxa"/>
            <w:shd w:val="clear" w:color="auto" w:fill="auto"/>
            <w:vAlign w:val="center"/>
          </w:tcPr>
          <w:p w14:paraId="4EC3C4E9" w14:textId="77777777" w:rsidR="009E2695" w:rsidRPr="00956086" w:rsidRDefault="009E2695" w:rsidP="00C54C08">
            <w:pPr>
              <w:keepNext w:val="0"/>
              <w:spacing w:after="120" w:line="240" w:lineRule="auto"/>
              <w:jc w:val="center"/>
              <w:rPr>
                <w:rFonts w:eastAsia="Times New Roman" w:cs="Arial"/>
                <w:szCs w:val="24"/>
              </w:rPr>
            </w:pPr>
            <w:r w:rsidRPr="00956086">
              <w:rPr>
                <w:rFonts w:eastAsia="Times New Roman" w:cs="Arial"/>
                <w:szCs w:val="24"/>
              </w:rPr>
              <w:t>4,5 MHz</w:t>
            </w:r>
          </w:p>
        </w:tc>
        <w:tc>
          <w:tcPr>
            <w:tcW w:w="1560" w:type="dxa"/>
            <w:shd w:val="clear" w:color="auto" w:fill="auto"/>
            <w:vAlign w:val="center"/>
          </w:tcPr>
          <w:p w14:paraId="4765F676" w14:textId="77777777" w:rsidR="009E2695" w:rsidRPr="00956086" w:rsidRDefault="009E2695" w:rsidP="00C54C08">
            <w:pPr>
              <w:keepNext w:val="0"/>
              <w:spacing w:after="120" w:line="240" w:lineRule="auto"/>
              <w:jc w:val="center"/>
              <w:rPr>
                <w:rFonts w:eastAsia="Times New Roman" w:cs="Arial"/>
                <w:szCs w:val="24"/>
              </w:rPr>
            </w:pPr>
            <w:r w:rsidRPr="00956086">
              <w:rPr>
                <w:rFonts w:eastAsia="Times New Roman" w:cs="Arial"/>
                <w:szCs w:val="24"/>
              </w:rPr>
              <w:t>9,0 MHz</w:t>
            </w:r>
          </w:p>
        </w:tc>
        <w:tc>
          <w:tcPr>
            <w:tcW w:w="1559" w:type="dxa"/>
            <w:shd w:val="clear" w:color="auto" w:fill="auto"/>
            <w:vAlign w:val="center"/>
          </w:tcPr>
          <w:p w14:paraId="2DACE236" w14:textId="77777777" w:rsidR="009E2695" w:rsidRPr="00956086" w:rsidRDefault="009E2695" w:rsidP="00C54C08">
            <w:pPr>
              <w:keepNext w:val="0"/>
              <w:spacing w:after="120" w:line="240" w:lineRule="auto"/>
              <w:jc w:val="center"/>
              <w:rPr>
                <w:rFonts w:eastAsia="Times New Roman" w:cs="Arial"/>
                <w:szCs w:val="24"/>
              </w:rPr>
            </w:pPr>
            <w:r w:rsidRPr="00956086">
              <w:rPr>
                <w:rFonts w:eastAsia="Times New Roman" w:cs="Arial"/>
                <w:szCs w:val="24"/>
              </w:rPr>
              <w:t>13,5 MHz</w:t>
            </w:r>
          </w:p>
        </w:tc>
        <w:tc>
          <w:tcPr>
            <w:tcW w:w="1700" w:type="dxa"/>
            <w:shd w:val="clear" w:color="auto" w:fill="auto"/>
            <w:vAlign w:val="center"/>
          </w:tcPr>
          <w:p w14:paraId="5C6F072F" w14:textId="77777777" w:rsidR="009E2695" w:rsidRPr="00956086" w:rsidRDefault="009E2695" w:rsidP="00C54C08">
            <w:pPr>
              <w:keepNext w:val="0"/>
              <w:spacing w:after="120" w:line="240" w:lineRule="auto"/>
              <w:jc w:val="center"/>
              <w:rPr>
                <w:rFonts w:eastAsia="Times New Roman" w:cs="Arial"/>
                <w:szCs w:val="24"/>
              </w:rPr>
            </w:pPr>
            <w:r w:rsidRPr="00956086">
              <w:rPr>
                <w:rFonts w:eastAsia="Times New Roman" w:cs="Arial"/>
                <w:szCs w:val="24"/>
              </w:rPr>
              <w:t>18 MHz</w:t>
            </w:r>
          </w:p>
        </w:tc>
      </w:tr>
    </w:tbl>
    <w:p w14:paraId="2C1758F9" w14:textId="77777777" w:rsidR="00217440" w:rsidRPr="00956086" w:rsidRDefault="00217440" w:rsidP="00C54C08">
      <w:pPr>
        <w:pStyle w:val="Heading3"/>
        <w:keepNext w:val="0"/>
        <w:spacing w:line="240" w:lineRule="auto"/>
      </w:pPr>
      <w:bookmarkStart w:id="63" w:name="_Toc41393183"/>
      <w:r w:rsidRPr="00956086">
        <w:t>2.2.5. Độ chọn lọc kênh lân cận của máy thu (ACS)</w:t>
      </w:r>
      <w:bookmarkEnd w:id="63"/>
    </w:p>
    <w:p w14:paraId="16BD0155" w14:textId="77777777" w:rsidR="00217440" w:rsidRPr="00956086" w:rsidRDefault="00217440" w:rsidP="00C54C08">
      <w:pPr>
        <w:keepNext w:val="0"/>
        <w:spacing w:line="240" w:lineRule="auto"/>
        <w:rPr>
          <w:rFonts w:eastAsia="Times New Roman" w:cs="Arial"/>
          <w:b/>
          <w:szCs w:val="24"/>
        </w:rPr>
      </w:pPr>
      <w:bookmarkStart w:id="64" w:name="_Toc462751496"/>
      <w:r w:rsidRPr="00956086">
        <w:rPr>
          <w:rFonts w:eastAsia="Times New Roman" w:cs="Arial"/>
          <w:b/>
          <w:szCs w:val="24"/>
        </w:rPr>
        <w:lastRenderedPageBreak/>
        <w:t>2.2.5.1. Độ chọn lọc kênh lân cận đối của máy thu (ACS) đối với sóng mang đơn</w:t>
      </w:r>
      <w:bookmarkEnd w:id="64"/>
    </w:p>
    <w:p w14:paraId="6BE8C82F"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2.2.5.1.1. Định nghĩa</w:t>
      </w:r>
    </w:p>
    <w:p w14:paraId="5C5496A7"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Độ chọn lọc kênh lân cận của máy thu là tham số đánh giá khả năng nhận tín hiệu E-UTRA tại kênh tần số được cấp phát của nó khi có sự hiện diện của tín hiệu kênh lân cận tại tần số lệch cho trước so với tần số trung tâm của kênh được cấp phát.</w:t>
      </w:r>
    </w:p>
    <w:p w14:paraId="34246DF1"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ACS là tỉ số giữa mức suy hao của bộ lọc máy thu trên tần số kênh được cấp phát với mức suy hao của bộ lọc máy thu trên (các) kênh lân cận.</w:t>
      </w:r>
    </w:p>
    <w:p w14:paraId="749A9841"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2.2.5.1.2. Giới hạn</w:t>
      </w:r>
    </w:p>
    <w:p w14:paraId="69CFF06B" w14:textId="7B4B5FF6" w:rsidR="00515B05" w:rsidRDefault="00217440" w:rsidP="00C54C08">
      <w:pPr>
        <w:keepNext w:val="0"/>
        <w:spacing w:line="240" w:lineRule="auto"/>
        <w:rPr>
          <w:rFonts w:eastAsia="Times New Roman" w:cs="Arial"/>
          <w:szCs w:val="24"/>
        </w:rPr>
      </w:pPr>
      <w:r w:rsidRPr="00956086">
        <w:rPr>
          <w:rFonts w:eastAsia="Times New Roman" w:cs="Arial"/>
          <w:szCs w:val="24"/>
        </w:rPr>
        <w:t>Thông lượng R</w:t>
      </w:r>
      <w:r w:rsidRPr="00956086">
        <w:rPr>
          <w:rFonts w:eastAsia="Times New Roman" w:cs="Arial"/>
          <w:szCs w:val="24"/>
          <w:vertAlign w:val="subscript"/>
        </w:rPr>
        <w:t>av</w:t>
      </w:r>
      <w:r w:rsidRPr="00956086">
        <w:rPr>
          <w:rFonts w:eastAsia="Times New Roman" w:cs="Arial"/>
          <w:szCs w:val="24"/>
        </w:rPr>
        <w:t xml:space="preserve"> phải ≥ 95% thông lượng tối đa của các </w:t>
      </w:r>
      <w:r w:rsidR="00A710C3" w:rsidRPr="00956086">
        <w:rPr>
          <w:rFonts w:eastAsia="Times New Roman" w:cs="Arial"/>
          <w:szCs w:val="24"/>
        </w:rPr>
        <w:t>kênh đo kiểm</w:t>
      </w:r>
      <w:r w:rsidRPr="00956086">
        <w:rPr>
          <w:rFonts w:eastAsia="Times New Roman" w:cs="Arial"/>
          <w:szCs w:val="24"/>
        </w:rPr>
        <w:t xml:space="preserve"> tham chiếu xác định tại ETSI TS 136 521-1 theo các điều kiện được chỉ ra tại </w:t>
      </w:r>
      <w:r w:rsidR="00B52D73" w:rsidRPr="00956086">
        <w:rPr>
          <w:rFonts w:eastAsia="Times New Roman" w:cs="Arial"/>
          <w:szCs w:val="24"/>
        </w:rPr>
        <w:t>Bảng 21</w:t>
      </w:r>
      <w:r w:rsidRPr="00956086">
        <w:rPr>
          <w:rFonts w:eastAsia="Times New Roman" w:cs="Arial"/>
          <w:szCs w:val="24"/>
        </w:rPr>
        <w:t xml:space="preserve"> và </w:t>
      </w:r>
      <w:r w:rsidR="00B52D73" w:rsidRPr="00956086">
        <w:rPr>
          <w:rFonts w:eastAsia="Times New Roman" w:cs="Arial"/>
          <w:szCs w:val="24"/>
        </w:rPr>
        <w:t>Bảng 22</w:t>
      </w:r>
      <w:r w:rsidRPr="00956086">
        <w:rPr>
          <w:rFonts w:eastAsia="Times New Roman" w:cs="Arial"/>
          <w:szCs w:val="24"/>
        </w:rPr>
        <w:t>.</w:t>
      </w:r>
    </w:p>
    <w:p w14:paraId="15AD685D" w14:textId="77777777" w:rsidR="00F8783D" w:rsidRPr="00956086" w:rsidRDefault="00F8783D" w:rsidP="00C54C08">
      <w:pPr>
        <w:keepNext w:val="0"/>
        <w:spacing w:line="240" w:lineRule="auto"/>
        <w:rPr>
          <w:rFonts w:eastAsia="Times New Roman" w:cs="Arial"/>
          <w:szCs w:val="24"/>
        </w:rPr>
      </w:pPr>
    </w:p>
    <w:p w14:paraId="69472DFB" w14:textId="77777777" w:rsidR="00217440" w:rsidRPr="00956086" w:rsidRDefault="00217440" w:rsidP="00C54C08">
      <w:pPr>
        <w:keepNext w:val="0"/>
        <w:widowControl w:val="0"/>
        <w:numPr>
          <w:ilvl w:val="0"/>
          <w:numId w:val="2"/>
        </w:numPr>
        <w:tabs>
          <w:tab w:val="left" w:pos="1276"/>
        </w:tabs>
        <w:spacing w:after="120" w:line="240" w:lineRule="auto"/>
        <w:ind w:left="0" w:firstLine="0"/>
        <w:jc w:val="center"/>
        <w:rPr>
          <w:rFonts w:eastAsia="Times New Roman" w:cs="Arial"/>
          <w:b/>
          <w:szCs w:val="24"/>
        </w:rPr>
      </w:pPr>
      <w:r w:rsidRPr="00956086">
        <w:rPr>
          <w:rFonts w:eastAsia="Times New Roman" w:cs="Arial"/>
          <w:b/>
          <w:szCs w:val="24"/>
        </w:rPr>
        <w:t xml:space="preserve">Độ </w:t>
      </w:r>
      <w:r w:rsidRPr="00956086">
        <w:rPr>
          <w:rFonts w:eastAsia="Times New Roman" w:cs="Arial"/>
          <w:b/>
          <w:bCs/>
          <w:szCs w:val="24"/>
        </w:rPr>
        <w:t>chọn</w:t>
      </w:r>
      <w:r w:rsidRPr="00956086">
        <w:rPr>
          <w:rFonts w:eastAsia="Times New Roman" w:cs="Arial"/>
          <w:b/>
          <w:szCs w:val="24"/>
        </w:rPr>
        <w:t xml:space="preserve"> lọc kênh lân cận</w:t>
      </w:r>
    </w:p>
    <w:tbl>
      <w:tblPr>
        <w:tblW w:w="9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774"/>
        <w:gridCol w:w="1560"/>
        <w:gridCol w:w="1417"/>
        <w:gridCol w:w="1418"/>
      </w:tblGrid>
      <w:tr w:rsidR="00612228" w:rsidRPr="00956086" w14:paraId="5A540999" w14:textId="77777777" w:rsidTr="00906F94">
        <w:tc>
          <w:tcPr>
            <w:tcW w:w="1701" w:type="dxa"/>
            <w:shd w:val="clear" w:color="auto" w:fill="auto"/>
          </w:tcPr>
          <w:p w14:paraId="6ABBF2B6" w14:textId="77777777" w:rsidR="00612228" w:rsidRPr="00956086" w:rsidRDefault="00612228" w:rsidP="00C54C08">
            <w:pPr>
              <w:keepNext w:val="0"/>
              <w:spacing w:after="120" w:line="240" w:lineRule="auto"/>
              <w:rPr>
                <w:rFonts w:eastAsia="Times New Roman" w:cs="Arial"/>
                <w:b/>
                <w:szCs w:val="24"/>
              </w:rPr>
            </w:pPr>
          </w:p>
        </w:tc>
        <w:tc>
          <w:tcPr>
            <w:tcW w:w="1134" w:type="dxa"/>
            <w:shd w:val="clear" w:color="auto" w:fill="auto"/>
          </w:tcPr>
          <w:p w14:paraId="475B2BF9" w14:textId="77777777" w:rsidR="00612228" w:rsidRPr="00956086" w:rsidRDefault="00612228" w:rsidP="00C54C08">
            <w:pPr>
              <w:keepNext w:val="0"/>
              <w:spacing w:after="120" w:line="240" w:lineRule="auto"/>
              <w:rPr>
                <w:rFonts w:eastAsia="Times New Roman" w:cs="Arial"/>
                <w:b/>
                <w:szCs w:val="24"/>
              </w:rPr>
            </w:pPr>
          </w:p>
        </w:tc>
        <w:tc>
          <w:tcPr>
            <w:tcW w:w="6169" w:type="dxa"/>
            <w:gridSpan w:val="4"/>
            <w:shd w:val="clear" w:color="auto" w:fill="auto"/>
          </w:tcPr>
          <w:p w14:paraId="0FB2D2F7" w14:textId="77777777" w:rsidR="00612228" w:rsidRPr="00956086" w:rsidRDefault="00612228" w:rsidP="00C54C08">
            <w:pPr>
              <w:keepNext w:val="0"/>
              <w:spacing w:after="120" w:line="240" w:lineRule="auto"/>
              <w:jc w:val="center"/>
              <w:rPr>
                <w:rFonts w:eastAsia="Times New Roman" w:cs="Arial"/>
                <w:b/>
                <w:szCs w:val="24"/>
              </w:rPr>
            </w:pPr>
            <w:r w:rsidRPr="00956086">
              <w:rPr>
                <w:rFonts w:eastAsia="Times New Roman" w:cs="Arial"/>
                <w:b/>
                <w:szCs w:val="24"/>
              </w:rPr>
              <w:t>Băng thông kênh</w:t>
            </w:r>
          </w:p>
        </w:tc>
      </w:tr>
      <w:tr w:rsidR="00906F94" w:rsidRPr="00956086" w14:paraId="1D8F4925" w14:textId="77777777" w:rsidTr="00906F94">
        <w:tc>
          <w:tcPr>
            <w:tcW w:w="1701" w:type="dxa"/>
            <w:shd w:val="clear" w:color="auto" w:fill="auto"/>
          </w:tcPr>
          <w:p w14:paraId="65011170" w14:textId="77777777" w:rsidR="00906F94" w:rsidRPr="00956086" w:rsidRDefault="00906F94" w:rsidP="00C54C08">
            <w:pPr>
              <w:keepNext w:val="0"/>
              <w:widowControl w:val="0"/>
              <w:spacing w:after="120" w:line="240" w:lineRule="auto"/>
              <w:jc w:val="center"/>
              <w:rPr>
                <w:rFonts w:eastAsia="Arial" w:cs="Arial"/>
                <w:b/>
                <w:szCs w:val="24"/>
              </w:rPr>
            </w:pPr>
            <w:r w:rsidRPr="00956086">
              <w:rPr>
                <w:rFonts w:eastAsia="Arial" w:cs="Arial"/>
                <w:b/>
                <w:bCs/>
                <w:spacing w:val="-1"/>
                <w:szCs w:val="24"/>
              </w:rPr>
              <w:t>Tham số Rx</w:t>
            </w:r>
          </w:p>
        </w:tc>
        <w:tc>
          <w:tcPr>
            <w:tcW w:w="1134" w:type="dxa"/>
            <w:shd w:val="clear" w:color="auto" w:fill="auto"/>
          </w:tcPr>
          <w:p w14:paraId="7506F43D" w14:textId="77777777" w:rsidR="00906F94" w:rsidRPr="00956086" w:rsidRDefault="00906F94" w:rsidP="00C54C08">
            <w:pPr>
              <w:keepNext w:val="0"/>
              <w:widowControl w:val="0"/>
              <w:spacing w:after="120" w:line="240" w:lineRule="auto"/>
              <w:ind w:left="34"/>
              <w:jc w:val="center"/>
              <w:rPr>
                <w:rFonts w:eastAsia="Arial" w:cs="Arial"/>
                <w:b/>
                <w:szCs w:val="24"/>
              </w:rPr>
            </w:pPr>
            <w:r w:rsidRPr="00956086">
              <w:rPr>
                <w:rFonts w:eastAsia="Arial" w:cs="Arial"/>
                <w:b/>
                <w:bCs/>
                <w:szCs w:val="24"/>
              </w:rPr>
              <w:t>Đơn vị</w:t>
            </w:r>
          </w:p>
        </w:tc>
        <w:tc>
          <w:tcPr>
            <w:tcW w:w="1774" w:type="dxa"/>
            <w:shd w:val="clear" w:color="auto" w:fill="auto"/>
          </w:tcPr>
          <w:p w14:paraId="26D4C059" w14:textId="77777777" w:rsidR="00906F94" w:rsidRPr="00956086" w:rsidRDefault="00906F94" w:rsidP="00C54C08">
            <w:pPr>
              <w:keepNext w:val="0"/>
              <w:widowControl w:val="0"/>
              <w:spacing w:after="120" w:line="240" w:lineRule="auto"/>
              <w:ind w:left="80"/>
              <w:jc w:val="center"/>
              <w:rPr>
                <w:rFonts w:eastAsia="Arial" w:cs="Arial"/>
                <w:b/>
                <w:szCs w:val="24"/>
              </w:rPr>
            </w:pPr>
            <w:r w:rsidRPr="00956086">
              <w:rPr>
                <w:rFonts w:eastAsia="Arial" w:cs="Arial"/>
                <w:b/>
                <w:bCs/>
                <w:szCs w:val="24"/>
              </w:rPr>
              <w:t>5 M</w:t>
            </w:r>
            <w:r w:rsidRPr="00956086">
              <w:rPr>
                <w:rFonts w:eastAsia="Arial" w:cs="Arial"/>
                <w:b/>
                <w:bCs/>
                <w:spacing w:val="-1"/>
                <w:szCs w:val="24"/>
              </w:rPr>
              <w:t>H</w:t>
            </w:r>
            <w:r w:rsidRPr="00956086">
              <w:rPr>
                <w:rFonts w:eastAsia="Arial" w:cs="Arial"/>
                <w:b/>
                <w:bCs/>
                <w:szCs w:val="24"/>
              </w:rPr>
              <w:t>z</w:t>
            </w:r>
          </w:p>
        </w:tc>
        <w:tc>
          <w:tcPr>
            <w:tcW w:w="1560" w:type="dxa"/>
            <w:shd w:val="clear" w:color="auto" w:fill="auto"/>
          </w:tcPr>
          <w:p w14:paraId="4AE3D74B" w14:textId="77777777" w:rsidR="00906F94" w:rsidRPr="00956086" w:rsidRDefault="00906F94" w:rsidP="00C54C08">
            <w:pPr>
              <w:keepNext w:val="0"/>
              <w:widowControl w:val="0"/>
              <w:spacing w:after="120" w:line="240" w:lineRule="auto"/>
              <w:ind w:left="32"/>
              <w:jc w:val="center"/>
              <w:rPr>
                <w:rFonts w:eastAsia="Arial" w:cs="Arial"/>
                <w:b/>
                <w:bCs/>
                <w:szCs w:val="24"/>
              </w:rPr>
            </w:pPr>
            <w:r w:rsidRPr="00956086">
              <w:rPr>
                <w:rFonts w:eastAsia="Arial" w:cs="Arial"/>
                <w:b/>
                <w:bCs/>
                <w:szCs w:val="24"/>
              </w:rPr>
              <w:t>10 M</w:t>
            </w:r>
            <w:r w:rsidRPr="00956086">
              <w:rPr>
                <w:rFonts w:eastAsia="Arial" w:cs="Arial"/>
                <w:b/>
                <w:bCs/>
                <w:spacing w:val="-3"/>
                <w:szCs w:val="24"/>
              </w:rPr>
              <w:t>H</w:t>
            </w:r>
            <w:r w:rsidRPr="00956086">
              <w:rPr>
                <w:rFonts w:eastAsia="Arial" w:cs="Arial"/>
                <w:b/>
                <w:bCs/>
                <w:szCs w:val="24"/>
              </w:rPr>
              <w:t>z</w:t>
            </w:r>
          </w:p>
        </w:tc>
        <w:tc>
          <w:tcPr>
            <w:tcW w:w="1417" w:type="dxa"/>
            <w:shd w:val="clear" w:color="auto" w:fill="auto"/>
          </w:tcPr>
          <w:p w14:paraId="21C74498" w14:textId="77777777" w:rsidR="00906F94" w:rsidRPr="00956086" w:rsidRDefault="00906F94" w:rsidP="00C54C08">
            <w:pPr>
              <w:keepNext w:val="0"/>
              <w:widowControl w:val="0"/>
              <w:spacing w:after="120" w:line="240" w:lineRule="auto"/>
              <w:ind w:left="35"/>
              <w:jc w:val="center"/>
              <w:rPr>
                <w:rFonts w:eastAsia="Arial" w:cs="Arial"/>
                <w:b/>
                <w:bCs/>
                <w:szCs w:val="24"/>
              </w:rPr>
            </w:pPr>
            <w:r w:rsidRPr="00956086">
              <w:rPr>
                <w:rFonts w:eastAsia="Arial" w:cs="Arial"/>
                <w:b/>
                <w:bCs/>
                <w:szCs w:val="24"/>
              </w:rPr>
              <w:t>15 M</w:t>
            </w:r>
            <w:r w:rsidRPr="00956086">
              <w:rPr>
                <w:rFonts w:eastAsia="Arial" w:cs="Arial"/>
                <w:b/>
                <w:bCs/>
                <w:spacing w:val="-3"/>
                <w:szCs w:val="24"/>
              </w:rPr>
              <w:t>H</w:t>
            </w:r>
            <w:r w:rsidRPr="00956086">
              <w:rPr>
                <w:rFonts w:eastAsia="Arial" w:cs="Arial"/>
                <w:b/>
                <w:bCs/>
                <w:szCs w:val="24"/>
              </w:rPr>
              <w:t>z</w:t>
            </w:r>
          </w:p>
        </w:tc>
        <w:tc>
          <w:tcPr>
            <w:tcW w:w="1418" w:type="dxa"/>
            <w:shd w:val="clear" w:color="auto" w:fill="auto"/>
          </w:tcPr>
          <w:p w14:paraId="749F47B8" w14:textId="77777777" w:rsidR="00906F94" w:rsidRPr="00956086" w:rsidRDefault="00906F94" w:rsidP="00C54C08">
            <w:pPr>
              <w:keepNext w:val="0"/>
              <w:widowControl w:val="0"/>
              <w:spacing w:after="120" w:line="240" w:lineRule="auto"/>
              <w:ind w:left="59"/>
              <w:jc w:val="center"/>
              <w:rPr>
                <w:rFonts w:eastAsia="Arial" w:cs="Arial"/>
                <w:b/>
                <w:bCs/>
                <w:szCs w:val="24"/>
              </w:rPr>
            </w:pPr>
            <w:r w:rsidRPr="00956086">
              <w:rPr>
                <w:rFonts w:eastAsia="Arial" w:cs="Arial"/>
                <w:b/>
                <w:bCs/>
                <w:szCs w:val="24"/>
              </w:rPr>
              <w:t>20 M</w:t>
            </w:r>
            <w:r w:rsidRPr="00956086">
              <w:rPr>
                <w:rFonts w:eastAsia="Arial" w:cs="Arial"/>
                <w:b/>
                <w:bCs/>
                <w:spacing w:val="-3"/>
                <w:szCs w:val="24"/>
              </w:rPr>
              <w:t>H</w:t>
            </w:r>
            <w:r w:rsidRPr="00956086">
              <w:rPr>
                <w:rFonts w:eastAsia="Arial" w:cs="Arial"/>
                <w:b/>
                <w:bCs/>
                <w:szCs w:val="24"/>
              </w:rPr>
              <w:t>z</w:t>
            </w:r>
          </w:p>
        </w:tc>
      </w:tr>
      <w:tr w:rsidR="00906F94" w:rsidRPr="00956086" w14:paraId="28A322D9" w14:textId="77777777" w:rsidTr="00906F94">
        <w:tc>
          <w:tcPr>
            <w:tcW w:w="1701" w:type="dxa"/>
            <w:shd w:val="clear" w:color="auto" w:fill="auto"/>
          </w:tcPr>
          <w:p w14:paraId="1CF5C81E" w14:textId="77777777" w:rsidR="00906F94" w:rsidRPr="00956086" w:rsidRDefault="00906F94" w:rsidP="00C54C08">
            <w:pPr>
              <w:keepNext w:val="0"/>
              <w:widowControl w:val="0"/>
              <w:spacing w:after="120" w:line="240" w:lineRule="auto"/>
              <w:ind w:left="23"/>
              <w:jc w:val="center"/>
              <w:rPr>
                <w:rFonts w:eastAsia="Arial" w:cs="Arial"/>
                <w:szCs w:val="24"/>
              </w:rPr>
            </w:pPr>
            <w:r w:rsidRPr="00956086">
              <w:rPr>
                <w:rFonts w:eastAsia="Arial" w:cs="Arial"/>
                <w:szCs w:val="24"/>
              </w:rPr>
              <w:t>A</w:t>
            </w:r>
            <w:r w:rsidRPr="00956086">
              <w:rPr>
                <w:rFonts w:eastAsia="Arial" w:cs="Arial"/>
                <w:spacing w:val="-1"/>
                <w:szCs w:val="24"/>
              </w:rPr>
              <w:t>C</w:t>
            </w:r>
            <w:r w:rsidRPr="00956086">
              <w:rPr>
                <w:rFonts w:eastAsia="Arial" w:cs="Arial"/>
                <w:szCs w:val="24"/>
              </w:rPr>
              <w:t>S</w:t>
            </w:r>
          </w:p>
        </w:tc>
        <w:tc>
          <w:tcPr>
            <w:tcW w:w="1134" w:type="dxa"/>
            <w:shd w:val="clear" w:color="auto" w:fill="auto"/>
          </w:tcPr>
          <w:p w14:paraId="1C0AD8CE" w14:textId="77777777" w:rsidR="00906F94" w:rsidRPr="00956086" w:rsidRDefault="00906F94" w:rsidP="00C54C08">
            <w:pPr>
              <w:keepNext w:val="0"/>
              <w:widowControl w:val="0"/>
              <w:spacing w:after="120" w:line="240" w:lineRule="auto"/>
              <w:ind w:left="297"/>
              <w:jc w:val="center"/>
              <w:rPr>
                <w:rFonts w:eastAsia="Arial" w:cs="Arial"/>
                <w:szCs w:val="24"/>
              </w:rPr>
            </w:pPr>
            <w:r w:rsidRPr="00956086">
              <w:rPr>
                <w:rFonts w:eastAsia="Arial" w:cs="Arial"/>
                <w:szCs w:val="24"/>
              </w:rPr>
              <w:t>dB</w:t>
            </w:r>
          </w:p>
        </w:tc>
        <w:tc>
          <w:tcPr>
            <w:tcW w:w="1774" w:type="dxa"/>
            <w:shd w:val="clear" w:color="auto" w:fill="auto"/>
          </w:tcPr>
          <w:p w14:paraId="672C0943" w14:textId="77777777" w:rsidR="00906F94" w:rsidRPr="00956086" w:rsidRDefault="00906F94" w:rsidP="00C54C08">
            <w:pPr>
              <w:keepNext w:val="0"/>
              <w:widowControl w:val="0"/>
              <w:spacing w:after="120" w:line="240" w:lineRule="auto"/>
              <w:ind w:left="167"/>
              <w:jc w:val="center"/>
              <w:rPr>
                <w:rFonts w:eastAsia="Arial" w:cs="Arial"/>
                <w:szCs w:val="24"/>
              </w:rPr>
            </w:pPr>
            <w:r w:rsidRPr="00956086">
              <w:rPr>
                <w:rFonts w:eastAsia="Arial" w:cs="Arial"/>
                <w:szCs w:val="24"/>
              </w:rPr>
              <w:t>33,0</w:t>
            </w:r>
          </w:p>
        </w:tc>
        <w:tc>
          <w:tcPr>
            <w:tcW w:w="1560" w:type="dxa"/>
            <w:shd w:val="clear" w:color="auto" w:fill="auto"/>
          </w:tcPr>
          <w:p w14:paraId="1F6C328C" w14:textId="77777777" w:rsidR="00906F94" w:rsidRPr="00956086" w:rsidRDefault="00906F94" w:rsidP="00C54C08">
            <w:pPr>
              <w:keepNext w:val="0"/>
              <w:widowControl w:val="0"/>
              <w:spacing w:after="120" w:line="240" w:lineRule="auto"/>
              <w:ind w:left="167"/>
              <w:jc w:val="center"/>
              <w:rPr>
                <w:rFonts w:eastAsia="Arial" w:cs="Arial"/>
                <w:szCs w:val="24"/>
              </w:rPr>
            </w:pPr>
            <w:r w:rsidRPr="00956086">
              <w:rPr>
                <w:rFonts w:eastAsia="Arial" w:cs="Arial"/>
                <w:szCs w:val="24"/>
              </w:rPr>
              <w:t>33,0</w:t>
            </w:r>
          </w:p>
        </w:tc>
        <w:tc>
          <w:tcPr>
            <w:tcW w:w="1417" w:type="dxa"/>
            <w:shd w:val="clear" w:color="auto" w:fill="auto"/>
          </w:tcPr>
          <w:p w14:paraId="14DBEB38" w14:textId="77777777" w:rsidR="00906F94" w:rsidRPr="00956086" w:rsidRDefault="00906F94" w:rsidP="00C54C08">
            <w:pPr>
              <w:keepNext w:val="0"/>
              <w:widowControl w:val="0"/>
              <w:spacing w:after="120" w:line="240" w:lineRule="auto"/>
              <w:ind w:left="243"/>
              <w:jc w:val="center"/>
              <w:rPr>
                <w:rFonts w:eastAsia="Arial" w:cs="Arial"/>
                <w:szCs w:val="24"/>
              </w:rPr>
            </w:pPr>
            <w:r w:rsidRPr="00956086">
              <w:rPr>
                <w:rFonts w:eastAsia="Arial" w:cs="Arial"/>
                <w:szCs w:val="24"/>
              </w:rPr>
              <w:t>30</w:t>
            </w:r>
          </w:p>
        </w:tc>
        <w:tc>
          <w:tcPr>
            <w:tcW w:w="1418" w:type="dxa"/>
            <w:shd w:val="clear" w:color="auto" w:fill="auto"/>
          </w:tcPr>
          <w:p w14:paraId="53DB8C53" w14:textId="77777777" w:rsidR="00906F94" w:rsidRPr="00956086" w:rsidRDefault="00906F94" w:rsidP="00C54C08">
            <w:pPr>
              <w:keepNext w:val="0"/>
              <w:widowControl w:val="0"/>
              <w:spacing w:after="120" w:line="240" w:lineRule="auto"/>
              <w:ind w:left="267"/>
              <w:jc w:val="center"/>
              <w:rPr>
                <w:rFonts w:eastAsia="Arial" w:cs="Arial"/>
                <w:szCs w:val="24"/>
              </w:rPr>
            </w:pPr>
            <w:r w:rsidRPr="00956086">
              <w:rPr>
                <w:rFonts w:eastAsia="Arial" w:cs="Arial"/>
                <w:szCs w:val="24"/>
              </w:rPr>
              <w:t>27</w:t>
            </w:r>
          </w:p>
        </w:tc>
      </w:tr>
    </w:tbl>
    <w:p w14:paraId="157C9861" w14:textId="77777777" w:rsidR="00217440" w:rsidRPr="00956086" w:rsidRDefault="00217440" w:rsidP="00C54C08">
      <w:pPr>
        <w:keepNext w:val="0"/>
        <w:widowControl w:val="0"/>
        <w:numPr>
          <w:ilvl w:val="0"/>
          <w:numId w:val="2"/>
        </w:numPr>
        <w:tabs>
          <w:tab w:val="left" w:pos="1276"/>
        </w:tabs>
        <w:spacing w:before="480" w:after="120" w:line="240" w:lineRule="auto"/>
        <w:ind w:left="0" w:firstLine="0"/>
        <w:jc w:val="center"/>
        <w:rPr>
          <w:rFonts w:eastAsia="Times New Roman" w:cs="Arial"/>
          <w:szCs w:val="24"/>
        </w:rPr>
      </w:pPr>
      <w:r w:rsidRPr="00956086">
        <w:rPr>
          <w:rFonts w:eastAsia="Times New Roman" w:cs="Arial"/>
          <w:b/>
          <w:bCs/>
          <w:szCs w:val="24"/>
        </w:rPr>
        <w:t xml:space="preserve">Các </w:t>
      </w:r>
      <w:r w:rsidRPr="00956086">
        <w:rPr>
          <w:rFonts w:eastAsia="Times New Roman" w:cs="Arial"/>
          <w:b/>
          <w:szCs w:val="24"/>
        </w:rPr>
        <w:t>tham</w:t>
      </w:r>
      <w:r w:rsidRPr="00956086">
        <w:rPr>
          <w:rFonts w:eastAsia="Times New Roman" w:cs="Arial"/>
          <w:b/>
          <w:bCs/>
          <w:szCs w:val="24"/>
        </w:rPr>
        <w:t xml:space="preserve"> số đo ACS, trường hợp 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26"/>
        <w:gridCol w:w="1525"/>
        <w:gridCol w:w="1418"/>
        <w:gridCol w:w="1276"/>
        <w:gridCol w:w="1417"/>
      </w:tblGrid>
      <w:tr w:rsidR="00956086" w:rsidRPr="00956086" w14:paraId="6A2C2F91" w14:textId="77777777" w:rsidTr="00906F94">
        <w:trPr>
          <w:tblHeader/>
        </w:trPr>
        <w:tc>
          <w:tcPr>
            <w:tcW w:w="2410" w:type="dxa"/>
            <w:shd w:val="clear" w:color="auto" w:fill="auto"/>
          </w:tcPr>
          <w:p w14:paraId="67EE87E5" w14:textId="77777777" w:rsidR="00217440" w:rsidRPr="00956086" w:rsidRDefault="00217440" w:rsidP="00C54C08">
            <w:pPr>
              <w:keepNext w:val="0"/>
              <w:spacing w:line="240" w:lineRule="auto"/>
              <w:jc w:val="center"/>
              <w:rPr>
                <w:rFonts w:eastAsia="Times New Roman" w:cs="Arial"/>
                <w:b/>
                <w:sz w:val="22"/>
                <w:szCs w:val="24"/>
              </w:rPr>
            </w:pPr>
          </w:p>
        </w:tc>
        <w:tc>
          <w:tcPr>
            <w:tcW w:w="6662" w:type="dxa"/>
            <w:gridSpan w:val="5"/>
            <w:shd w:val="clear" w:color="auto" w:fill="auto"/>
          </w:tcPr>
          <w:p w14:paraId="44E0410B" w14:textId="77777777" w:rsidR="00217440" w:rsidRPr="00956086" w:rsidRDefault="00217440" w:rsidP="00C54C08">
            <w:pPr>
              <w:keepNext w:val="0"/>
              <w:spacing w:after="120" w:line="264" w:lineRule="auto"/>
              <w:jc w:val="center"/>
              <w:rPr>
                <w:rFonts w:eastAsia="Times New Roman" w:cs="Arial"/>
                <w:b/>
                <w:sz w:val="22"/>
                <w:szCs w:val="24"/>
              </w:rPr>
            </w:pPr>
            <w:r w:rsidRPr="00956086">
              <w:rPr>
                <w:rFonts w:eastAsia="Times New Roman" w:cs="Arial"/>
                <w:b/>
                <w:sz w:val="22"/>
                <w:szCs w:val="24"/>
              </w:rPr>
              <w:t>Băng thông kênh</w:t>
            </w:r>
          </w:p>
        </w:tc>
      </w:tr>
      <w:tr w:rsidR="00906F94" w:rsidRPr="00956086" w14:paraId="2AC373BD" w14:textId="77777777" w:rsidTr="00906F94">
        <w:trPr>
          <w:tblHeader/>
        </w:trPr>
        <w:tc>
          <w:tcPr>
            <w:tcW w:w="2410" w:type="dxa"/>
            <w:shd w:val="clear" w:color="auto" w:fill="auto"/>
          </w:tcPr>
          <w:p w14:paraId="3C29AF15" w14:textId="77777777" w:rsidR="00906F94" w:rsidRPr="00956086" w:rsidRDefault="00906F94" w:rsidP="00C54C08">
            <w:pPr>
              <w:keepNext w:val="0"/>
              <w:spacing w:after="120" w:line="264" w:lineRule="auto"/>
              <w:rPr>
                <w:rFonts w:eastAsia="Times New Roman" w:cs="Arial"/>
                <w:b/>
                <w:sz w:val="22"/>
                <w:szCs w:val="24"/>
              </w:rPr>
            </w:pPr>
            <w:r w:rsidRPr="00956086">
              <w:rPr>
                <w:rFonts w:eastAsia="Times New Roman" w:cs="Arial"/>
                <w:b/>
                <w:sz w:val="22"/>
                <w:szCs w:val="24"/>
              </w:rPr>
              <w:t>Tham số Rx</w:t>
            </w:r>
          </w:p>
        </w:tc>
        <w:tc>
          <w:tcPr>
            <w:tcW w:w="1026" w:type="dxa"/>
            <w:shd w:val="clear" w:color="auto" w:fill="auto"/>
          </w:tcPr>
          <w:p w14:paraId="262E9791" w14:textId="77777777" w:rsidR="00906F94" w:rsidRPr="00956086" w:rsidRDefault="00906F94" w:rsidP="00C54C08">
            <w:pPr>
              <w:keepNext w:val="0"/>
              <w:spacing w:after="120" w:line="264" w:lineRule="auto"/>
              <w:rPr>
                <w:rFonts w:eastAsia="Arial" w:cs="Arial"/>
                <w:b/>
                <w:sz w:val="22"/>
                <w:szCs w:val="24"/>
              </w:rPr>
            </w:pPr>
            <w:r w:rsidRPr="00956086">
              <w:rPr>
                <w:rFonts w:eastAsia="Arial" w:cs="Arial"/>
                <w:b/>
                <w:sz w:val="22"/>
                <w:szCs w:val="24"/>
              </w:rPr>
              <w:t>Đơn vị</w:t>
            </w:r>
          </w:p>
        </w:tc>
        <w:tc>
          <w:tcPr>
            <w:tcW w:w="1525" w:type="dxa"/>
            <w:shd w:val="clear" w:color="auto" w:fill="auto"/>
          </w:tcPr>
          <w:p w14:paraId="64794E78" w14:textId="77777777" w:rsidR="00906F94" w:rsidRPr="00956086" w:rsidRDefault="00906F94" w:rsidP="00C54C08">
            <w:pPr>
              <w:keepNext w:val="0"/>
              <w:spacing w:after="120" w:line="264" w:lineRule="auto"/>
              <w:jc w:val="center"/>
              <w:rPr>
                <w:rFonts w:eastAsia="Arial" w:cs="Arial"/>
                <w:b/>
                <w:sz w:val="22"/>
                <w:szCs w:val="24"/>
              </w:rPr>
            </w:pPr>
            <w:r w:rsidRPr="00956086">
              <w:rPr>
                <w:rFonts w:eastAsia="Arial" w:cs="Arial"/>
                <w:b/>
                <w:bCs/>
                <w:sz w:val="22"/>
                <w:szCs w:val="24"/>
              </w:rPr>
              <w:t>5</w:t>
            </w:r>
            <w:r>
              <w:rPr>
                <w:rFonts w:eastAsia="Arial" w:cs="Arial"/>
                <w:b/>
                <w:bCs/>
                <w:sz w:val="22"/>
                <w:szCs w:val="24"/>
              </w:rPr>
              <w:t xml:space="preserve"> </w:t>
            </w:r>
            <w:r w:rsidRPr="00956086">
              <w:rPr>
                <w:rFonts w:eastAsia="Arial" w:cs="Arial"/>
                <w:b/>
                <w:bCs/>
                <w:sz w:val="22"/>
                <w:szCs w:val="24"/>
              </w:rPr>
              <w:t>M</w:t>
            </w:r>
            <w:r w:rsidRPr="00956086">
              <w:rPr>
                <w:rFonts w:eastAsia="Arial" w:cs="Arial"/>
                <w:b/>
                <w:bCs/>
                <w:spacing w:val="-1"/>
                <w:sz w:val="22"/>
                <w:szCs w:val="24"/>
              </w:rPr>
              <w:t>H</w:t>
            </w:r>
            <w:r w:rsidRPr="00956086">
              <w:rPr>
                <w:rFonts w:eastAsia="Arial" w:cs="Arial"/>
                <w:b/>
                <w:bCs/>
                <w:sz w:val="22"/>
                <w:szCs w:val="24"/>
              </w:rPr>
              <w:t>z</w:t>
            </w:r>
          </w:p>
        </w:tc>
        <w:tc>
          <w:tcPr>
            <w:tcW w:w="1418" w:type="dxa"/>
            <w:shd w:val="clear" w:color="auto" w:fill="auto"/>
          </w:tcPr>
          <w:p w14:paraId="1CC445A9" w14:textId="77777777" w:rsidR="00906F94" w:rsidRPr="00956086" w:rsidRDefault="00906F94" w:rsidP="00C54C08">
            <w:pPr>
              <w:keepNext w:val="0"/>
              <w:spacing w:after="120" w:line="264" w:lineRule="auto"/>
              <w:jc w:val="center"/>
              <w:rPr>
                <w:rFonts w:eastAsia="Arial" w:cs="Arial"/>
                <w:b/>
                <w:sz w:val="22"/>
                <w:szCs w:val="24"/>
              </w:rPr>
            </w:pPr>
            <w:r w:rsidRPr="00956086">
              <w:rPr>
                <w:rFonts w:eastAsia="Arial" w:cs="Arial"/>
                <w:b/>
                <w:bCs/>
                <w:sz w:val="22"/>
                <w:szCs w:val="24"/>
              </w:rPr>
              <w:t>10</w:t>
            </w:r>
            <w:r>
              <w:rPr>
                <w:rFonts w:eastAsia="Arial" w:cs="Arial"/>
                <w:b/>
                <w:bCs/>
                <w:sz w:val="22"/>
                <w:szCs w:val="24"/>
              </w:rPr>
              <w:t xml:space="preserve"> </w:t>
            </w:r>
            <w:r w:rsidRPr="00956086">
              <w:rPr>
                <w:rFonts w:eastAsia="Arial" w:cs="Arial"/>
                <w:b/>
                <w:bCs/>
                <w:sz w:val="22"/>
                <w:szCs w:val="24"/>
              </w:rPr>
              <w:t>M</w:t>
            </w:r>
            <w:r w:rsidRPr="00956086">
              <w:rPr>
                <w:rFonts w:eastAsia="Arial" w:cs="Arial"/>
                <w:b/>
                <w:bCs/>
                <w:spacing w:val="-3"/>
                <w:sz w:val="22"/>
                <w:szCs w:val="24"/>
              </w:rPr>
              <w:t>H</w:t>
            </w:r>
            <w:r w:rsidRPr="00956086">
              <w:rPr>
                <w:rFonts w:eastAsia="Arial" w:cs="Arial"/>
                <w:b/>
                <w:bCs/>
                <w:sz w:val="22"/>
                <w:szCs w:val="24"/>
              </w:rPr>
              <w:t>z</w:t>
            </w:r>
          </w:p>
        </w:tc>
        <w:tc>
          <w:tcPr>
            <w:tcW w:w="1276" w:type="dxa"/>
            <w:shd w:val="clear" w:color="auto" w:fill="auto"/>
          </w:tcPr>
          <w:p w14:paraId="30B125BC" w14:textId="77777777" w:rsidR="00906F94" w:rsidRPr="00956086" w:rsidRDefault="00906F94" w:rsidP="00C54C08">
            <w:pPr>
              <w:keepNext w:val="0"/>
              <w:spacing w:after="120" w:line="264" w:lineRule="auto"/>
              <w:jc w:val="center"/>
              <w:rPr>
                <w:rFonts w:eastAsia="Arial" w:cs="Arial"/>
                <w:b/>
                <w:sz w:val="22"/>
                <w:szCs w:val="24"/>
              </w:rPr>
            </w:pPr>
            <w:r w:rsidRPr="00956086">
              <w:rPr>
                <w:rFonts w:eastAsia="Arial" w:cs="Arial"/>
                <w:b/>
                <w:bCs/>
                <w:sz w:val="22"/>
                <w:szCs w:val="24"/>
              </w:rPr>
              <w:t>15</w:t>
            </w:r>
            <w:r>
              <w:rPr>
                <w:rFonts w:eastAsia="Arial" w:cs="Arial"/>
                <w:b/>
                <w:bCs/>
                <w:sz w:val="22"/>
                <w:szCs w:val="24"/>
              </w:rPr>
              <w:t xml:space="preserve"> </w:t>
            </w:r>
            <w:r w:rsidRPr="00956086">
              <w:rPr>
                <w:rFonts w:eastAsia="Arial" w:cs="Arial"/>
                <w:b/>
                <w:bCs/>
                <w:sz w:val="22"/>
                <w:szCs w:val="24"/>
              </w:rPr>
              <w:t>M</w:t>
            </w:r>
            <w:r w:rsidRPr="00956086">
              <w:rPr>
                <w:rFonts w:eastAsia="Arial" w:cs="Arial"/>
                <w:b/>
                <w:bCs/>
                <w:spacing w:val="-3"/>
                <w:sz w:val="22"/>
                <w:szCs w:val="24"/>
              </w:rPr>
              <w:t>H</w:t>
            </w:r>
            <w:r w:rsidRPr="00956086">
              <w:rPr>
                <w:rFonts w:eastAsia="Arial" w:cs="Arial"/>
                <w:b/>
                <w:bCs/>
                <w:sz w:val="22"/>
                <w:szCs w:val="24"/>
              </w:rPr>
              <w:t>z</w:t>
            </w:r>
          </w:p>
        </w:tc>
        <w:tc>
          <w:tcPr>
            <w:tcW w:w="1417" w:type="dxa"/>
            <w:shd w:val="clear" w:color="auto" w:fill="auto"/>
          </w:tcPr>
          <w:p w14:paraId="17015FC3" w14:textId="77777777" w:rsidR="00906F94" w:rsidRPr="00956086" w:rsidRDefault="00906F94" w:rsidP="00C54C08">
            <w:pPr>
              <w:keepNext w:val="0"/>
              <w:spacing w:after="120" w:line="264" w:lineRule="auto"/>
              <w:jc w:val="center"/>
              <w:rPr>
                <w:rFonts w:eastAsia="Arial" w:cs="Arial"/>
                <w:b/>
                <w:sz w:val="22"/>
                <w:szCs w:val="24"/>
              </w:rPr>
            </w:pPr>
            <w:r w:rsidRPr="00956086">
              <w:rPr>
                <w:rFonts w:eastAsia="Arial" w:cs="Arial"/>
                <w:b/>
                <w:bCs/>
                <w:sz w:val="22"/>
                <w:szCs w:val="24"/>
              </w:rPr>
              <w:t>20</w:t>
            </w:r>
            <w:r>
              <w:rPr>
                <w:rFonts w:eastAsia="Arial" w:cs="Arial"/>
                <w:b/>
                <w:bCs/>
                <w:sz w:val="22"/>
                <w:szCs w:val="24"/>
              </w:rPr>
              <w:t xml:space="preserve"> </w:t>
            </w:r>
            <w:r w:rsidRPr="00956086">
              <w:rPr>
                <w:rFonts w:eastAsia="Arial" w:cs="Arial"/>
                <w:b/>
                <w:bCs/>
                <w:sz w:val="22"/>
                <w:szCs w:val="24"/>
              </w:rPr>
              <w:t>M</w:t>
            </w:r>
            <w:r w:rsidRPr="00956086">
              <w:rPr>
                <w:rFonts w:eastAsia="Arial" w:cs="Arial"/>
                <w:b/>
                <w:bCs/>
                <w:spacing w:val="-3"/>
                <w:sz w:val="22"/>
                <w:szCs w:val="24"/>
              </w:rPr>
              <w:t>H</w:t>
            </w:r>
            <w:r w:rsidRPr="00956086">
              <w:rPr>
                <w:rFonts w:eastAsia="Arial" w:cs="Arial"/>
                <w:b/>
                <w:bCs/>
                <w:sz w:val="22"/>
                <w:szCs w:val="24"/>
              </w:rPr>
              <w:t>z</w:t>
            </w:r>
          </w:p>
        </w:tc>
      </w:tr>
      <w:tr w:rsidR="00956086" w:rsidRPr="00956086" w14:paraId="5D5D6999" w14:textId="77777777" w:rsidTr="00906F94">
        <w:tc>
          <w:tcPr>
            <w:tcW w:w="2410" w:type="dxa"/>
            <w:shd w:val="clear" w:color="auto" w:fill="auto"/>
          </w:tcPr>
          <w:p w14:paraId="273BE078" w14:textId="77777777" w:rsidR="00971F02" w:rsidRPr="00956086" w:rsidRDefault="00971F02" w:rsidP="00C54C08">
            <w:pPr>
              <w:keepNext w:val="0"/>
              <w:spacing w:line="240" w:lineRule="auto"/>
              <w:jc w:val="center"/>
              <w:rPr>
                <w:rFonts w:eastAsia="Times New Roman" w:cs="Arial"/>
                <w:sz w:val="22"/>
                <w:szCs w:val="24"/>
              </w:rPr>
            </w:pPr>
            <w:r w:rsidRPr="00956086">
              <w:rPr>
                <w:rFonts w:eastAsia="Arial" w:cs="Arial"/>
                <w:sz w:val="22"/>
                <w:szCs w:val="24"/>
              </w:rPr>
              <w:t>Công suất tại cấu hình băng thông truyền dẫn</w:t>
            </w:r>
          </w:p>
        </w:tc>
        <w:tc>
          <w:tcPr>
            <w:tcW w:w="1026" w:type="dxa"/>
            <w:shd w:val="clear" w:color="auto" w:fill="auto"/>
            <w:vAlign w:val="center"/>
          </w:tcPr>
          <w:p w14:paraId="3F1F2805" w14:textId="77777777" w:rsidR="00971F02" w:rsidRPr="00956086" w:rsidRDefault="00971F02" w:rsidP="00C54C08">
            <w:pPr>
              <w:keepNext w:val="0"/>
              <w:spacing w:line="240" w:lineRule="auto"/>
              <w:jc w:val="center"/>
              <w:rPr>
                <w:rFonts w:eastAsia="Times New Roman" w:cs="Arial"/>
                <w:sz w:val="22"/>
                <w:szCs w:val="24"/>
              </w:rPr>
            </w:pPr>
            <w:r w:rsidRPr="00956086">
              <w:rPr>
                <w:rFonts w:eastAsia="Times New Roman" w:cs="Arial"/>
                <w:sz w:val="22"/>
                <w:szCs w:val="24"/>
              </w:rPr>
              <w:t>dBm</w:t>
            </w:r>
          </w:p>
        </w:tc>
        <w:tc>
          <w:tcPr>
            <w:tcW w:w="5636" w:type="dxa"/>
            <w:gridSpan w:val="4"/>
            <w:shd w:val="clear" w:color="auto" w:fill="auto"/>
            <w:vAlign w:val="center"/>
          </w:tcPr>
          <w:p w14:paraId="294F2C26" w14:textId="77777777" w:rsidR="00971F02" w:rsidRPr="00956086" w:rsidRDefault="00971F02" w:rsidP="00C54C08">
            <w:pPr>
              <w:keepNext w:val="0"/>
              <w:spacing w:line="240" w:lineRule="auto"/>
              <w:ind w:left="-108" w:right="-108"/>
              <w:jc w:val="center"/>
              <w:rPr>
                <w:rFonts w:eastAsia="Times New Roman" w:cs="Arial"/>
                <w:sz w:val="22"/>
                <w:szCs w:val="24"/>
              </w:rPr>
            </w:pPr>
            <w:r w:rsidRPr="00956086">
              <w:rPr>
                <w:rFonts w:eastAsia="Times New Roman" w:cs="Arial"/>
                <w:sz w:val="22"/>
                <w:szCs w:val="24"/>
              </w:rPr>
              <w:t>REFSENS + 14 dB</w:t>
            </w:r>
          </w:p>
        </w:tc>
      </w:tr>
      <w:tr w:rsidR="00906F94" w:rsidRPr="00956086" w14:paraId="318C0D41" w14:textId="77777777" w:rsidTr="00906F94">
        <w:tc>
          <w:tcPr>
            <w:tcW w:w="2410" w:type="dxa"/>
            <w:shd w:val="clear" w:color="auto" w:fill="auto"/>
          </w:tcPr>
          <w:p w14:paraId="63A8EA79" w14:textId="77777777" w:rsidR="00906F94" w:rsidRPr="00956086" w:rsidRDefault="00906F94" w:rsidP="00C54C08">
            <w:pPr>
              <w:keepNext w:val="0"/>
              <w:spacing w:line="240" w:lineRule="auto"/>
              <w:jc w:val="center"/>
              <w:rPr>
                <w:rFonts w:eastAsia="Times New Roman" w:cs="Arial"/>
                <w:szCs w:val="24"/>
              </w:rPr>
            </w:pPr>
            <w:r w:rsidRPr="00956086">
              <w:rPr>
                <w:rFonts w:eastAsia="Times New Roman" w:cs="Arial"/>
                <w:position w:val="-12"/>
                <w:szCs w:val="24"/>
              </w:rPr>
              <w:t>P</w:t>
            </w:r>
            <w:r w:rsidRPr="00956086">
              <w:rPr>
                <w:rFonts w:eastAsia="Times New Roman" w:cs="Arial"/>
                <w:position w:val="-12"/>
                <w:szCs w:val="24"/>
                <w:vertAlign w:val="subscript"/>
              </w:rPr>
              <w:t>interferer</w:t>
            </w:r>
          </w:p>
        </w:tc>
        <w:tc>
          <w:tcPr>
            <w:tcW w:w="1026" w:type="dxa"/>
            <w:shd w:val="clear" w:color="auto" w:fill="auto"/>
            <w:vAlign w:val="center"/>
          </w:tcPr>
          <w:p w14:paraId="62380044" w14:textId="77777777" w:rsidR="00906F94" w:rsidRPr="00956086" w:rsidRDefault="00906F94" w:rsidP="00C54C08">
            <w:pPr>
              <w:keepNext w:val="0"/>
              <w:widowControl w:val="0"/>
              <w:spacing w:line="240" w:lineRule="auto"/>
              <w:jc w:val="center"/>
              <w:rPr>
                <w:rFonts w:eastAsia="Arial" w:cs="Arial"/>
                <w:sz w:val="22"/>
                <w:szCs w:val="24"/>
              </w:rPr>
            </w:pPr>
            <w:r w:rsidRPr="00956086">
              <w:rPr>
                <w:rFonts w:eastAsia="Arial" w:cs="Arial"/>
                <w:spacing w:val="-1"/>
                <w:sz w:val="22"/>
                <w:szCs w:val="24"/>
              </w:rPr>
              <w:t>dBm</w:t>
            </w:r>
          </w:p>
        </w:tc>
        <w:tc>
          <w:tcPr>
            <w:tcW w:w="1525" w:type="dxa"/>
            <w:shd w:val="clear" w:color="auto" w:fill="auto"/>
            <w:vAlign w:val="center"/>
          </w:tcPr>
          <w:p w14:paraId="196F2884"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pacing w:val="-1"/>
                <w:sz w:val="22"/>
                <w:szCs w:val="24"/>
              </w:rPr>
              <w:t>REFSENS</w:t>
            </w:r>
          </w:p>
          <w:p w14:paraId="58721470"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+45,5dB</w:t>
            </w:r>
          </w:p>
        </w:tc>
        <w:tc>
          <w:tcPr>
            <w:tcW w:w="1418" w:type="dxa"/>
            <w:shd w:val="clear" w:color="auto" w:fill="auto"/>
            <w:vAlign w:val="center"/>
          </w:tcPr>
          <w:p w14:paraId="2B86E747"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pacing w:val="-1"/>
                <w:sz w:val="22"/>
                <w:szCs w:val="24"/>
              </w:rPr>
              <w:t>REFSENS</w:t>
            </w:r>
          </w:p>
          <w:p w14:paraId="7163596B"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+45,5dB</w:t>
            </w:r>
          </w:p>
        </w:tc>
        <w:tc>
          <w:tcPr>
            <w:tcW w:w="1276" w:type="dxa"/>
            <w:shd w:val="clear" w:color="auto" w:fill="auto"/>
            <w:vAlign w:val="center"/>
          </w:tcPr>
          <w:p w14:paraId="0B6A5AC8"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pacing w:val="-1"/>
                <w:sz w:val="22"/>
                <w:szCs w:val="24"/>
              </w:rPr>
              <w:t>REFSENS</w:t>
            </w:r>
          </w:p>
          <w:p w14:paraId="0A295658"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+42,5dB</w:t>
            </w:r>
          </w:p>
        </w:tc>
        <w:tc>
          <w:tcPr>
            <w:tcW w:w="1417" w:type="dxa"/>
            <w:shd w:val="clear" w:color="auto" w:fill="auto"/>
            <w:vAlign w:val="center"/>
          </w:tcPr>
          <w:p w14:paraId="6EE21D79"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pacing w:val="-1"/>
                <w:sz w:val="22"/>
                <w:szCs w:val="24"/>
              </w:rPr>
              <w:t>REFSENS</w:t>
            </w:r>
          </w:p>
          <w:p w14:paraId="73918AF0"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+39,5dB</w:t>
            </w:r>
          </w:p>
        </w:tc>
      </w:tr>
      <w:tr w:rsidR="00906F94" w:rsidRPr="00956086" w14:paraId="576D884C" w14:textId="77777777" w:rsidTr="00906F94">
        <w:tc>
          <w:tcPr>
            <w:tcW w:w="2410" w:type="dxa"/>
            <w:shd w:val="clear" w:color="auto" w:fill="auto"/>
          </w:tcPr>
          <w:p w14:paraId="64E53806" w14:textId="77777777" w:rsidR="00906F94" w:rsidRPr="00956086" w:rsidRDefault="00906F94" w:rsidP="00C54C08">
            <w:pPr>
              <w:keepNext w:val="0"/>
              <w:spacing w:line="240" w:lineRule="auto"/>
              <w:jc w:val="center"/>
              <w:rPr>
                <w:rFonts w:eastAsia="Times New Roman" w:cs="Arial"/>
                <w:szCs w:val="24"/>
              </w:rPr>
            </w:pPr>
            <w:r w:rsidRPr="00956086">
              <w:rPr>
                <w:rFonts w:eastAsia="Times New Roman" w:cs="Arial"/>
                <w:position w:val="-12"/>
                <w:szCs w:val="24"/>
              </w:rPr>
              <w:t>BW</w:t>
            </w:r>
            <w:r w:rsidRPr="00956086">
              <w:rPr>
                <w:rFonts w:eastAsia="Times New Roman" w:cs="Arial"/>
                <w:position w:val="-12"/>
                <w:szCs w:val="24"/>
                <w:vertAlign w:val="subscript"/>
              </w:rPr>
              <w:t>interferer</w:t>
            </w:r>
          </w:p>
        </w:tc>
        <w:tc>
          <w:tcPr>
            <w:tcW w:w="1026" w:type="dxa"/>
            <w:shd w:val="clear" w:color="auto" w:fill="auto"/>
            <w:vAlign w:val="center"/>
          </w:tcPr>
          <w:p w14:paraId="48A32DF9" w14:textId="77777777" w:rsidR="00906F94" w:rsidRPr="00956086" w:rsidRDefault="00906F94" w:rsidP="00C54C08">
            <w:pPr>
              <w:keepNext w:val="0"/>
              <w:widowControl w:val="0"/>
              <w:spacing w:line="240" w:lineRule="auto"/>
              <w:jc w:val="center"/>
              <w:rPr>
                <w:rFonts w:eastAsia="Arial" w:cs="Arial"/>
                <w:sz w:val="22"/>
                <w:szCs w:val="24"/>
              </w:rPr>
            </w:pPr>
            <w:r w:rsidRPr="00956086">
              <w:rPr>
                <w:rFonts w:eastAsia="Arial" w:cs="Arial"/>
                <w:spacing w:val="-1"/>
                <w:sz w:val="22"/>
                <w:szCs w:val="24"/>
              </w:rPr>
              <w:t>MHz</w:t>
            </w:r>
          </w:p>
        </w:tc>
        <w:tc>
          <w:tcPr>
            <w:tcW w:w="1525" w:type="dxa"/>
            <w:shd w:val="clear" w:color="auto" w:fill="auto"/>
            <w:vAlign w:val="center"/>
          </w:tcPr>
          <w:p w14:paraId="37278399"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5</w:t>
            </w:r>
          </w:p>
        </w:tc>
        <w:tc>
          <w:tcPr>
            <w:tcW w:w="1418" w:type="dxa"/>
            <w:shd w:val="clear" w:color="auto" w:fill="auto"/>
            <w:vAlign w:val="center"/>
          </w:tcPr>
          <w:p w14:paraId="01F04BC5"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5</w:t>
            </w:r>
          </w:p>
        </w:tc>
        <w:tc>
          <w:tcPr>
            <w:tcW w:w="1276" w:type="dxa"/>
            <w:shd w:val="clear" w:color="auto" w:fill="auto"/>
            <w:vAlign w:val="center"/>
          </w:tcPr>
          <w:p w14:paraId="7A97671B"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5</w:t>
            </w:r>
          </w:p>
        </w:tc>
        <w:tc>
          <w:tcPr>
            <w:tcW w:w="1417" w:type="dxa"/>
            <w:shd w:val="clear" w:color="auto" w:fill="auto"/>
            <w:vAlign w:val="center"/>
          </w:tcPr>
          <w:p w14:paraId="1D5B6CE6"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5</w:t>
            </w:r>
          </w:p>
        </w:tc>
      </w:tr>
      <w:tr w:rsidR="00906F94" w:rsidRPr="00956086" w14:paraId="43ADDEB1" w14:textId="77777777" w:rsidTr="00906F94">
        <w:tc>
          <w:tcPr>
            <w:tcW w:w="2410" w:type="dxa"/>
            <w:shd w:val="clear" w:color="auto" w:fill="auto"/>
          </w:tcPr>
          <w:p w14:paraId="2012B629" w14:textId="77777777" w:rsidR="00906F94" w:rsidRPr="00956086" w:rsidRDefault="00906F94" w:rsidP="00C54C08">
            <w:pPr>
              <w:keepNext w:val="0"/>
              <w:spacing w:line="240" w:lineRule="auto"/>
              <w:jc w:val="center"/>
              <w:rPr>
                <w:rFonts w:eastAsia="Times New Roman" w:cs="Arial"/>
                <w:szCs w:val="24"/>
              </w:rPr>
            </w:pPr>
            <w:r w:rsidRPr="00956086">
              <w:rPr>
                <w:rFonts w:eastAsia="Times New Roman" w:cs="Arial"/>
                <w:position w:val="-12"/>
                <w:szCs w:val="24"/>
              </w:rPr>
              <w:t>F</w:t>
            </w:r>
            <w:r w:rsidRPr="00956086">
              <w:rPr>
                <w:rFonts w:eastAsia="Times New Roman" w:cs="Arial"/>
                <w:position w:val="-12"/>
                <w:szCs w:val="24"/>
                <w:vertAlign w:val="subscript"/>
              </w:rPr>
              <w:t>interferer</w:t>
            </w:r>
          </w:p>
          <w:p w14:paraId="08E3019D" w14:textId="77777777" w:rsidR="00906F94" w:rsidRPr="00956086" w:rsidRDefault="00906F94" w:rsidP="00C54C08">
            <w:pPr>
              <w:keepNext w:val="0"/>
              <w:spacing w:line="240" w:lineRule="auto"/>
              <w:jc w:val="center"/>
              <w:rPr>
                <w:rFonts w:eastAsia="Times New Roman" w:cs="Arial"/>
                <w:szCs w:val="24"/>
              </w:rPr>
            </w:pPr>
            <w:r w:rsidRPr="00956086">
              <w:rPr>
                <w:rFonts w:eastAsia="Times New Roman" w:cs="Arial"/>
                <w:szCs w:val="24"/>
              </w:rPr>
              <w:t xml:space="preserve"> (</w:t>
            </w:r>
            <w:r w:rsidR="00F42AE2">
              <w:rPr>
                <w:rFonts w:eastAsia="Times New Roman" w:cs="Arial"/>
                <w:szCs w:val="24"/>
              </w:rPr>
              <w:t xml:space="preserve">Độ </w:t>
            </w:r>
            <w:r w:rsidRPr="00956086">
              <w:rPr>
                <w:rFonts w:eastAsia="Times New Roman" w:cs="Arial"/>
                <w:szCs w:val="24"/>
              </w:rPr>
              <w:t>lệch)</w:t>
            </w:r>
          </w:p>
        </w:tc>
        <w:tc>
          <w:tcPr>
            <w:tcW w:w="1026" w:type="dxa"/>
            <w:shd w:val="clear" w:color="auto" w:fill="auto"/>
            <w:vAlign w:val="center"/>
          </w:tcPr>
          <w:p w14:paraId="07C198CA" w14:textId="77777777" w:rsidR="00906F94" w:rsidRPr="00956086" w:rsidRDefault="00906F94" w:rsidP="00C54C08">
            <w:pPr>
              <w:keepNext w:val="0"/>
              <w:widowControl w:val="0"/>
              <w:spacing w:line="240" w:lineRule="auto"/>
              <w:jc w:val="center"/>
              <w:rPr>
                <w:rFonts w:eastAsia="Arial" w:cs="Arial"/>
                <w:sz w:val="22"/>
                <w:szCs w:val="24"/>
              </w:rPr>
            </w:pPr>
            <w:r w:rsidRPr="00956086">
              <w:rPr>
                <w:rFonts w:eastAsia="Arial" w:cs="Arial"/>
                <w:spacing w:val="-2"/>
                <w:sz w:val="22"/>
                <w:szCs w:val="24"/>
              </w:rPr>
              <w:t>M</w:t>
            </w:r>
            <w:r w:rsidRPr="00956086">
              <w:rPr>
                <w:rFonts w:eastAsia="Arial" w:cs="Arial"/>
                <w:spacing w:val="-1"/>
                <w:sz w:val="22"/>
                <w:szCs w:val="24"/>
              </w:rPr>
              <w:t>H</w:t>
            </w:r>
            <w:r w:rsidRPr="00956086">
              <w:rPr>
                <w:rFonts w:eastAsia="Arial" w:cs="Arial"/>
                <w:sz w:val="22"/>
                <w:szCs w:val="24"/>
              </w:rPr>
              <w:t>z</w:t>
            </w:r>
          </w:p>
        </w:tc>
        <w:tc>
          <w:tcPr>
            <w:tcW w:w="1525" w:type="dxa"/>
            <w:shd w:val="clear" w:color="auto" w:fill="auto"/>
            <w:vAlign w:val="center"/>
          </w:tcPr>
          <w:p w14:paraId="290F2C11"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5,00</w:t>
            </w:r>
            <w:r w:rsidRPr="00956086">
              <w:rPr>
                <w:rFonts w:eastAsia="Arial" w:cs="Arial"/>
                <w:spacing w:val="-2"/>
                <w:sz w:val="22"/>
                <w:szCs w:val="24"/>
              </w:rPr>
              <w:t>2</w:t>
            </w:r>
            <w:r w:rsidRPr="00956086">
              <w:rPr>
                <w:rFonts w:eastAsia="Arial" w:cs="Arial"/>
                <w:sz w:val="22"/>
                <w:szCs w:val="24"/>
              </w:rPr>
              <w:t>5</w:t>
            </w:r>
          </w:p>
        </w:tc>
        <w:tc>
          <w:tcPr>
            <w:tcW w:w="1418" w:type="dxa"/>
            <w:shd w:val="clear" w:color="auto" w:fill="auto"/>
            <w:vAlign w:val="center"/>
          </w:tcPr>
          <w:p w14:paraId="461A41DF"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7,50</w:t>
            </w:r>
            <w:r w:rsidRPr="00956086">
              <w:rPr>
                <w:rFonts w:eastAsia="Arial" w:cs="Arial"/>
                <w:spacing w:val="-2"/>
                <w:sz w:val="22"/>
                <w:szCs w:val="24"/>
              </w:rPr>
              <w:t>7</w:t>
            </w:r>
            <w:r w:rsidRPr="00956086">
              <w:rPr>
                <w:rFonts w:eastAsia="Arial" w:cs="Arial"/>
                <w:sz w:val="22"/>
                <w:szCs w:val="24"/>
              </w:rPr>
              <w:t>5</w:t>
            </w:r>
          </w:p>
        </w:tc>
        <w:tc>
          <w:tcPr>
            <w:tcW w:w="1276" w:type="dxa"/>
            <w:shd w:val="clear" w:color="auto" w:fill="auto"/>
            <w:vAlign w:val="center"/>
          </w:tcPr>
          <w:p w14:paraId="785DDC9A"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10,0</w:t>
            </w:r>
            <w:r w:rsidRPr="00956086">
              <w:rPr>
                <w:rFonts w:eastAsia="Arial" w:cs="Arial"/>
                <w:spacing w:val="-2"/>
                <w:sz w:val="22"/>
                <w:szCs w:val="24"/>
              </w:rPr>
              <w:t>1</w:t>
            </w:r>
            <w:r w:rsidRPr="00956086">
              <w:rPr>
                <w:rFonts w:eastAsia="Arial" w:cs="Arial"/>
                <w:sz w:val="22"/>
                <w:szCs w:val="24"/>
              </w:rPr>
              <w:t>25</w:t>
            </w:r>
          </w:p>
        </w:tc>
        <w:tc>
          <w:tcPr>
            <w:tcW w:w="1417" w:type="dxa"/>
            <w:shd w:val="clear" w:color="auto" w:fill="auto"/>
            <w:vAlign w:val="center"/>
          </w:tcPr>
          <w:p w14:paraId="43E502EC" w14:textId="77777777" w:rsidR="00906F94" w:rsidRPr="00956086" w:rsidRDefault="00906F94" w:rsidP="00C54C08">
            <w:pPr>
              <w:keepNext w:val="0"/>
              <w:widowControl w:val="0"/>
              <w:spacing w:line="240" w:lineRule="auto"/>
              <w:ind w:left="-108" w:right="-108"/>
              <w:jc w:val="center"/>
              <w:rPr>
                <w:rFonts w:eastAsia="Arial" w:cs="Arial"/>
                <w:sz w:val="22"/>
                <w:szCs w:val="24"/>
              </w:rPr>
            </w:pPr>
            <w:r w:rsidRPr="00956086">
              <w:rPr>
                <w:rFonts w:eastAsia="Arial" w:cs="Arial"/>
                <w:sz w:val="22"/>
                <w:szCs w:val="24"/>
              </w:rPr>
              <w:t>12,5</w:t>
            </w:r>
            <w:r w:rsidRPr="00956086">
              <w:rPr>
                <w:rFonts w:eastAsia="Arial" w:cs="Arial"/>
                <w:spacing w:val="-2"/>
                <w:sz w:val="22"/>
                <w:szCs w:val="24"/>
              </w:rPr>
              <w:t>0</w:t>
            </w:r>
            <w:r w:rsidRPr="00956086">
              <w:rPr>
                <w:rFonts w:eastAsia="Arial" w:cs="Arial"/>
                <w:sz w:val="22"/>
                <w:szCs w:val="24"/>
              </w:rPr>
              <w:t>25</w:t>
            </w:r>
          </w:p>
        </w:tc>
      </w:tr>
      <w:tr w:rsidR="00956086" w:rsidRPr="00956086" w14:paraId="1B14BA1D" w14:textId="77777777" w:rsidTr="00906F94">
        <w:tc>
          <w:tcPr>
            <w:tcW w:w="9072" w:type="dxa"/>
            <w:gridSpan w:val="6"/>
            <w:shd w:val="clear" w:color="auto" w:fill="auto"/>
          </w:tcPr>
          <w:p w14:paraId="004506AB" w14:textId="77777777" w:rsidR="00971F02" w:rsidRPr="00956086" w:rsidRDefault="00971F02" w:rsidP="00C54C08">
            <w:pPr>
              <w:keepNext w:val="0"/>
              <w:spacing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1: Máy phát được thiết lập ở mức P</w:t>
            </w:r>
            <w:r w:rsidRPr="00956086">
              <w:rPr>
                <w:rFonts w:eastAsia="Times New Roman" w:cs="Arial"/>
                <w:sz w:val="18"/>
                <w:szCs w:val="18"/>
                <w:vertAlign w:val="subscript"/>
              </w:rPr>
              <w:t xml:space="preserve">CMAX_L </w:t>
            </w:r>
            <w:r w:rsidRPr="00956086">
              <w:rPr>
                <w:rFonts w:eastAsia="Times New Roman" w:cs="Arial"/>
                <w:sz w:val="18"/>
                <w:szCs w:val="18"/>
              </w:rPr>
              <w:t>– 4dB</w:t>
            </w:r>
            <w:r w:rsidRPr="00956086">
              <w:rPr>
                <w:rFonts w:eastAsia="Times New Roman" w:cs="Arial"/>
                <w:sz w:val="18"/>
                <w:szCs w:val="18"/>
                <w:vertAlign w:val="subscript"/>
              </w:rPr>
              <w:t xml:space="preserve"> </w:t>
            </w:r>
            <w:r w:rsidRPr="00956086">
              <w:rPr>
                <w:rFonts w:eastAsia="Times New Roman" w:cs="Arial"/>
                <w:sz w:val="18"/>
                <w:szCs w:val="18"/>
              </w:rPr>
              <w:t>hoặc P</w:t>
            </w:r>
            <w:r w:rsidRPr="00956086">
              <w:rPr>
                <w:rFonts w:eastAsia="Times New Roman" w:cs="Arial"/>
                <w:sz w:val="18"/>
                <w:szCs w:val="18"/>
                <w:vertAlign w:val="subscript"/>
              </w:rPr>
              <w:t>CMAX_L_CA</w:t>
            </w:r>
            <w:r w:rsidRPr="00956086">
              <w:rPr>
                <w:rFonts w:eastAsia="Times New Roman" w:cs="Arial"/>
                <w:sz w:val="18"/>
                <w:szCs w:val="18"/>
              </w:rPr>
              <w:t xml:space="preserve"> như định nghĩa tại tài liệu ETSI TS 136 101.</w:t>
            </w:r>
          </w:p>
          <w:p w14:paraId="731D83D8" w14:textId="77777777" w:rsidR="00971F02" w:rsidRPr="00956086" w:rsidRDefault="00971F02" w:rsidP="00C54C08">
            <w:pPr>
              <w:keepNext w:val="0"/>
              <w:spacing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2: Nhiễu gồm kênh đo kiểm tham chiếu xác định tại A.3.2, tài liệu ETSI TS 136 521-1 với thiết lập theo C.3.1, tài liệu ETSI TS 136 521-1.</w:t>
            </w:r>
          </w:p>
          <w:p w14:paraId="4E57D860" w14:textId="77777777" w:rsidR="00971F02" w:rsidRPr="00956086" w:rsidRDefault="00971F02" w:rsidP="00C54C08">
            <w:pPr>
              <w:keepNext w:val="0"/>
              <w:spacing w:line="264" w:lineRule="auto"/>
              <w:rPr>
                <w:rFonts w:eastAsia="Times New Roman" w:cs="Arial"/>
                <w:szCs w:val="24"/>
              </w:rPr>
            </w:pPr>
            <w:r w:rsidRPr="00956086">
              <w:rPr>
                <w:rFonts w:eastAsia="Arial" w:cs="Arial"/>
                <w:spacing w:val="-1"/>
                <w:sz w:val="18"/>
                <w:szCs w:val="18"/>
              </w:rPr>
              <w:t>CHÚ THÍCH</w:t>
            </w:r>
            <w:r w:rsidRPr="00956086">
              <w:rPr>
                <w:rFonts w:eastAsia="Times New Roman" w:cs="Arial"/>
                <w:sz w:val="18"/>
                <w:szCs w:val="18"/>
              </w:rPr>
              <w:t xml:space="preserve"> 3: REFSENS được xác định tại tài liệu ETSI TS 136 521-1.</w:t>
            </w:r>
          </w:p>
        </w:tc>
      </w:tr>
    </w:tbl>
    <w:p w14:paraId="053498D8"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szCs w:val="24"/>
        </w:rPr>
      </w:pPr>
      <w:r w:rsidRPr="00956086">
        <w:rPr>
          <w:rFonts w:eastAsia="Times New Roman" w:cs="Arial"/>
          <w:b/>
          <w:szCs w:val="24"/>
        </w:rPr>
        <w:t>Các</w:t>
      </w:r>
      <w:r w:rsidRPr="00956086">
        <w:rPr>
          <w:rFonts w:eastAsia="Times New Roman" w:cs="Arial"/>
          <w:b/>
          <w:bCs/>
          <w:szCs w:val="24"/>
        </w:rPr>
        <w:t xml:space="preserve"> tham số đo ACS, trường hợp 2</w:t>
      </w: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7"/>
        <w:gridCol w:w="1134"/>
        <w:gridCol w:w="1276"/>
        <w:gridCol w:w="1134"/>
        <w:gridCol w:w="1276"/>
        <w:gridCol w:w="1208"/>
      </w:tblGrid>
      <w:tr w:rsidR="00956086" w:rsidRPr="00956086" w14:paraId="088E0BAC" w14:textId="77777777" w:rsidTr="00F35C72">
        <w:trPr>
          <w:jc w:val="center"/>
        </w:trPr>
        <w:tc>
          <w:tcPr>
            <w:tcW w:w="3007" w:type="dxa"/>
            <w:shd w:val="clear" w:color="auto" w:fill="auto"/>
          </w:tcPr>
          <w:p w14:paraId="4DD853AF" w14:textId="77777777" w:rsidR="00217440" w:rsidRPr="00956086" w:rsidRDefault="00217440" w:rsidP="00C54C08">
            <w:pPr>
              <w:keepNext w:val="0"/>
              <w:spacing w:after="120" w:line="240" w:lineRule="auto"/>
              <w:jc w:val="center"/>
              <w:rPr>
                <w:rFonts w:eastAsia="Times New Roman" w:cs="Arial"/>
                <w:b/>
                <w:szCs w:val="24"/>
              </w:rPr>
            </w:pPr>
          </w:p>
        </w:tc>
        <w:tc>
          <w:tcPr>
            <w:tcW w:w="6028" w:type="dxa"/>
            <w:gridSpan w:val="5"/>
            <w:shd w:val="clear" w:color="auto" w:fill="auto"/>
          </w:tcPr>
          <w:p w14:paraId="7F0F49C5"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Băng thông kênh</w:t>
            </w:r>
          </w:p>
        </w:tc>
      </w:tr>
      <w:tr w:rsidR="00906F94" w:rsidRPr="00956086" w14:paraId="55870600" w14:textId="77777777" w:rsidTr="00F35C72">
        <w:trPr>
          <w:jc w:val="center"/>
        </w:trPr>
        <w:tc>
          <w:tcPr>
            <w:tcW w:w="3007" w:type="dxa"/>
            <w:shd w:val="clear" w:color="auto" w:fill="auto"/>
          </w:tcPr>
          <w:p w14:paraId="4C6277C3" w14:textId="77777777" w:rsidR="00906F94" w:rsidRPr="00956086" w:rsidRDefault="00906F94" w:rsidP="00C54C08">
            <w:pPr>
              <w:keepNext w:val="0"/>
              <w:spacing w:after="120" w:line="240" w:lineRule="auto"/>
              <w:jc w:val="center"/>
              <w:rPr>
                <w:rFonts w:eastAsia="Times New Roman" w:cs="Arial"/>
                <w:b/>
                <w:szCs w:val="24"/>
              </w:rPr>
            </w:pPr>
            <w:r w:rsidRPr="00956086">
              <w:rPr>
                <w:rFonts w:eastAsia="Times New Roman" w:cs="Arial"/>
                <w:b/>
                <w:szCs w:val="24"/>
              </w:rPr>
              <w:t>Tham số Rx</w:t>
            </w:r>
          </w:p>
        </w:tc>
        <w:tc>
          <w:tcPr>
            <w:tcW w:w="1134" w:type="dxa"/>
            <w:shd w:val="clear" w:color="auto" w:fill="auto"/>
          </w:tcPr>
          <w:p w14:paraId="7899491B" w14:textId="77777777" w:rsidR="00906F94" w:rsidRPr="00956086" w:rsidRDefault="00906F94" w:rsidP="00C54C08">
            <w:pPr>
              <w:keepNext w:val="0"/>
              <w:widowControl w:val="0"/>
              <w:spacing w:after="120" w:line="240" w:lineRule="auto"/>
              <w:jc w:val="center"/>
              <w:rPr>
                <w:rFonts w:eastAsia="Arial" w:cs="Arial"/>
                <w:b/>
                <w:szCs w:val="24"/>
              </w:rPr>
            </w:pPr>
            <w:r w:rsidRPr="00956086">
              <w:rPr>
                <w:rFonts w:eastAsia="Arial" w:cs="Arial"/>
                <w:b/>
                <w:szCs w:val="24"/>
              </w:rPr>
              <w:t>Đơn vị</w:t>
            </w:r>
          </w:p>
        </w:tc>
        <w:tc>
          <w:tcPr>
            <w:tcW w:w="1276" w:type="dxa"/>
            <w:shd w:val="clear" w:color="auto" w:fill="auto"/>
          </w:tcPr>
          <w:p w14:paraId="2B9685C6" w14:textId="77777777" w:rsidR="00906F94" w:rsidRPr="00956086" w:rsidRDefault="00906F94" w:rsidP="00C54C08">
            <w:pPr>
              <w:keepNext w:val="0"/>
              <w:widowControl w:val="0"/>
              <w:spacing w:after="120" w:line="240" w:lineRule="auto"/>
              <w:ind w:left="-108"/>
              <w:jc w:val="center"/>
              <w:rPr>
                <w:rFonts w:eastAsia="Arial" w:cs="Arial"/>
                <w:b/>
                <w:szCs w:val="24"/>
              </w:rPr>
            </w:pPr>
            <w:r w:rsidRPr="00956086">
              <w:rPr>
                <w:rFonts w:eastAsia="Arial" w:cs="Arial"/>
                <w:b/>
                <w:bCs/>
                <w:szCs w:val="24"/>
              </w:rPr>
              <w:t>5</w:t>
            </w:r>
            <w:r>
              <w:rPr>
                <w:rFonts w:eastAsia="Arial" w:cs="Arial"/>
                <w:b/>
                <w:bCs/>
                <w:szCs w:val="24"/>
              </w:rPr>
              <w:t xml:space="preserve"> </w:t>
            </w:r>
            <w:r w:rsidRPr="00956086">
              <w:rPr>
                <w:rFonts w:eastAsia="Arial" w:cs="Arial"/>
                <w:b/>
                <w:bCs/>
                <w:szCs w:val="24"/>
              </w:rPr>
              <w:t>M</w:t>
            </w:r>
            <w:r w:rsidRPr="00956086">
              <w:rPr>
                <w:rFonts w:eastAsia="Arial" w:cs="Arial"/>
                <w:b/>
                <w:bCs/>
                <w:spacing w:val="-1"/>
                <w:szCs w:val="24"/>
              </w:rPr>
              <w:t>H</w:t>
            </w:r>
            <w:r w:rsidRPr="00956086">
              <w:rPr>
                <w:rFonts w:eastAsia="Arial" w:cs="Arial"/>
                <w:b/>
                <w:bCs/>
                <w:szCs w:val="24"/>
              </w:rPr>
              <w:t>z</w:t>
            </w:r>
          </w:p>
        </w:tc>
        <w:tc>
          <w:tcPr>
            <w:tcW w:w="1134" w:type="dxa"/>
            <w:shd w:val="clear" w:color="auto" w:fill="auto"/>
          </w:tcPr>
          <w:p w14:paraId="4896C53C" w14:textId="77777777" w:rsidR="00906F94" w:rsidRPr="00956086" w:rsidRDefault="00906F94" w:rsidP="00C54C08">
            <w:pPr>
              <w:keepNext w:val="0"/>
              <w:widowControl w:val="0"/>
              <w:spacing w:after="120" w:line="240" w:lineRule="auto"/>
              <w:ind w:left="-108" w:right="-108"/>
              <w:jc w:val="center"/>
              <w:rPr>
                <w:rFonts w:eastAsia="Arial" w:cs="Arial"/>
                <w:b/>
                <w:szCs w:val="24"/>
              </w:rPr>
            </w:pPr>
            <w:r w:rsidRPr="00956086">
              <w:rPr>
                <w:rFonts w:eastAsia="Arial" w:cs="Arial"/>
                <w:b/>
                <w:bCs/>
                <w:szCs w:val="24"/>
              </w:rPr>
              <w:t>10</w:t>
            </w:r>
            <w:r>
              <w:rPr>
                <w:rFonts w:eastAsia="Arial" w:cs="Arial"/>
                <w:b/>
                <w:bCs/>
                <w:szCs w:val="24"/>
              </w:rPr>
              <w:t xml:space="preserve"> </w:t>
            </w:r>
            <w:r w:rsidRPr="00956086">
              <w:rPr>
                <w:rFonts w:eastAsia="Arial" w:cs="Arial"/>
                <w:b/>
                <w:bCs/>
                <w:szCs w:val="24"/>
              </w:rPr>
              <w:t>M</w:t>
            </w:r>
            <w:r w:rsidRPr="00956086">
              <w:rPr>
                <w:rFonts w:eastAsia="Arial" w:cs="Arial"/>
                <w:b/>
                <w:bCs/>
                <w:spacing w:val="-3"/>
                <w:szCs w:val="24"/>
              </w:rPr>
              <w:t>H</w:t>
            </w:r>
            <w:r w:rsidRPr="00956086">
              <w:rPr>
                <w:rFonts w:eastAsia="Arial" w:cs="Arial"/>
                <w:b/>
                <w:bCs/>
                <w:szCs w:val="24"/>
              </w:rPr>
              <w:t>z</w:t>
            </w:r>
          </w:p>
        </w:tc>
        <w:tc>
          <w:tcPr>
            <w:tcW w:w="1276" w:type="dxa"/>
            <w:shd w:val="clear" w:color="auto" w:fill="auto"/>
          </w:tcPr>
          <w:p w14:paraId="5B197380" w14:textId="77777777" w:rsidR="00906F94" w:rsidRPr="00956086" w:rsidRDefault="00906F94" w:rsidP="00C54C08">
            <w:pPr>
              <w:keepNext w:val="0"/>
              <w:widowControl w:val="0"/>
              <w:spacing w:after="120" w:line="240" w:lineRule="auto"/>
              <w:ind w:left="-108"/>
              <w:jc w:val="center"/>
              <w:rPr>
                <w:rFonts w:eastAsia="Arial" w:cs="Arial"/>
                <w:b/>
                <w:szCs w:val="24"/>
              </w:rPr>
            </w:pPr>
            <w:r w:rsidRPr="00956086">
              <w:rPr>
                <w:rFonts w:eastAsia="Arial" w:cs="Arial"/>
                <w:b/>
                <w:bCs/>
                <w:szCs w:val="24"/>
              </w:rPr>
              <w:t>15</w:t>
            </w:r>
            <w:r>
              <w:rPr>
                <w:rFonts w:eastAsia="Arial" w:cs="Arial"/>
                <w:b/>
                <w:bCs/>
                <w:szCs w:val="24"/>
              </w:rPr>
              <w:t xml:space="preserve"> </w:t>
            </w:r>
            <w:r w:rsidRPr="00956086">
              <w:rPr>
                <w:rFonts w:eastAsia="Arial" w:cs="Arial"/>
                <w:b/>
                <w:bCs/>
                <w:szCs w:val="24"/>
              </w:rPr>
              <w:t>M</w:t>
            </w:r>
            <w:r w:rsidRPr="00956086">
              <w:rPr>
                <w:rFonts w:eastAsia="Arial" w:cs="Arial"/>
                <w:b/>
                <w:bCs/>
                <w:spacing w:val="-3"/>
                <w:szCs w:val="24"/>
              </w:rPr>
              <w:t>H</w:t>
            </w:r>
            <w:r w:rsidRPr="00956086">
              <w:rPr>
                <w:rFonts w:eastAsia="Arial" w:cs="Arial"/>
                <w:b/>
                <w:bCs/>
                <w:szCs w:val="24"/>
              </w:rPr>
              <w:t>z</w:t>
            </w:r>
          </w:p>
        </w:tc>
        <w:tc>
          <w:tcPr>
            <w:tcW w:w="1208" w:type="dxa"/>
            <w:shd w:val="clear" w:color="auto" w:fill="auto"/>
          </w:tcPr>
          <w:p w14:paraId="7A70D422" w14:textId="77777777" w:rsidR="00906F94" w:rsidRPr="00956086" w:rsidRDefault="00906F94" w:rsidP="00C54C08">
            <w:pPr>
              <w:keepNext w:val="0"/>
              <w:widowControl w:val="0"/>
              <w:spacing w:after="120" w:line="240" w:lineRule="auto"/>
              <w:ind w:left="-108" w:right="-108"/>
              <w:jc w:val="center"/>
              <w:rPr>
                <w:rFonts w:eastAsia="Arial" w:cs="Arial"/>
                <w:b/>
                <w:szCs w:val="24"/>
              </w:rPr>
            </w:pPr>
            <w:r w:rsidRPr="00956086">
              <w:rPr>
                <w:rFonts w:eastAsia="Arial" w:cs="Arial"/>
                <w:b/>
                <w:bCs/>
                <w:szCs w:val="24"/>
              </w:rPr>
              <w:t>20</w:t>
            </w:r>
            <w:r>
              <w:rPr>
                <w:rFonts w:eastAsia="Arial" w:cs="Arial"/>
                <w:b/>
                <w:bCs/>
                <w:szCs w:val="24"/>
              </w:rPr>
              <w:t xml:space="preserve"> </w:t>
            </w:r>
            <w:r w:rsidRPr="00956086">
              <w:rPr>
                <w:rFonts w:eastAsia="Arial" w:cs="Arial"/>
                <w:b/>
                <w:bCs/>
                <w:szCs w:val="24"/>
              </w:rPr>
              <w:t>M</w:t>
            </w:r>
            <w:r w:rsidRPr="00956086">
              <w:rPr>
                <w:rFonts w:eastAsia="Arial" w:cs="Arial"/>
                <w:b/>
                <w:bCs/>
                <w:spacing w:val="-3"/>
                <w:szCs w:val="24"/>
              </w:rPr>
              <w:t>H</w:t>
            </w:r>
            <w:r w:rsidRPr="00956086">
              <w:rPr>
                <w:rFonts w:eastAsia="Arial" w:cs="Arial"/>
                <w:b/>
                <w:bCs/>
                <w:szCs w:val="24"/>
              </w:rPr>
              <w:t>z</w:t>
            </w:r>
          </w:p>
        </w:tc>
      </w:tr>
      <w:tr w:rsidR="00906F94" w:rsidRPr="00956086" w14:paraId="49908582" w14:textId="77777777" w:rsidTr="00F35C72">
        <w:trPr>
          <w:jc w:val="center"/>
        </w:trPr>
        <w:tc>
          <w:tcPr>
            <w:tcW w:w="3007" w:type="dxa"/>
            <w:shd w:val="clear" w:color="auto" w:fill="auto"/>
          </w:tcPr>
          <w:p w14:paraId="37FE0C56" w14:textId="77777777" w:rsidR="00906F94" w:rsidRPr="00956086" w:rsidRDefault="00906F94" w:rsidP="00C54C08">
            <w:pPr>
              <w:keepNext w:val="0"/>
              <w:spacing w:before="0" w:line="240" w:lineRule="auto"/>
              <w:jc w:val="center"/>
              <w:rPr>
                <w:rFonts w:eastAsia="Times New Roman" w:cs="Arial"/>
                <w:b/>
                <w:szCs w:val="24"/>
              </w:rPr>
            </w:pPr>
            <w:r w:rsidRPr="00956086">
              <w:rPr>
                <w:rFonts w:eastAsia="Arial" w:cs="Arial"/>
                <w:szCs w:val="24"/>
              </w:rPr>
              <w:lastRenderedPageBreak/>
              <w:t>Công suất tại cấu hình băng thông truyền dẫn</w:t>
            </w:r>
          </w:p>
        </w:tc>
        <w:tc>
          <w:tcPr>
            <w:tcW w:w="1134" w:type="dxa"/>
            <w:shd w:val="clear" w:color="auto" w:fill="auto"/>
            <w:vAlign w:val="center"/>
          </w:tcPr>
          <w:p w14:paraId="282C0D05" w14:textId="77777777" w:rsidR="00906F94" w:rsidRPr="00956086" w:rsidRDefault="00906F94" w:rsidP="00C54C08">
            <w:pPr>
              <w:keepNext w:val="0"/>
              <w:widowControl w:val="0"/>
              <w:spacing w:before="0" w:line="240" w:lineRule="auto"/>
              <w:ind w:left="111"/>
              <w:jc w:val="center"/>
              <w:rPr>
                <w:rFonts w:eastAsia="Arial" w:cs="Arial"/>
                <w:szCs w:val="24"/>
              </w:rPr>
            </w:pPr>
            <w:r w:rsidRPr="00956086">
              <w:rPr>
                <w:rFonts w:eastAsia="Arial" w:cs="Arial"/>
                <w:szCs w:val="24"/>
              </w:rPr>
              <w:t>dBm</w:t>
            </w:r>
          </w:p>
        </w:tc>
        <w:tc>
          <w:tcPr>
            <w:tcW w:w="1276" w:type="dxa"/>
            <w:shd w:val="clear" w:color="auto" w:fill="auto"/>
            <w:vAlign w:val="center"/>
          </w:tcPr>
          <w:p w14:paraId="3CFC411F" w14:textId="77777777" w:rsidR="00906F94" w:rsidRPr="00956086" w:rsidRDefault="00906F94" w:rsidP="00C54C08">
            <w:pPr>
              <w:keepNext w:val="0"/>
              <w:widowControl w:val="0"/>
              <w:spacing w:before="0" w:line="240" w:lineRule="auto"/>
              <w:ind w:left="142" w:right="142"/>
              <w:jc w:val="center"/>
              <w:rPr>
                <w:rFonts w:eastAsia="Arial" w:cs="Arial"/>
                <w:szCs w:val="24"/>
              </w:rPr>
            </w:pPr>
            <w:r w:rsidRPr="00956086">
              <w:rPr>
                <w:rFonts w:eastAsia="Arial" w:cs="Arial"/>
                <w:szCs w:val="24"/>
              </w:rPr>
              <w:t>-56,5</w:t>
            </w:r>
          </w:p>
        </w:tc>
        <w:tc>
          <w:tcPr>
            <w:tcW w:w="1134" w:type="dxa"/>
            <w:shd w:val="clear" w:color="auto" w:fill="auto"/>
            <w:vAlign w:val="center"/>
          </w:tcPr>
          <w:p w14:paraId="345B26F7" w14:textId="77777777" w:rsidR="00906F94" w:rsidRPr="00956086" w:rsidRDefault="00906F94" w:rsidP="00C54C08">
            <w:pPr>
              <w:keepNext w:val="0"/>
              <w:widowControl w:val="0"/>
              <w:spacing w:before="0" w:line="240" w:lineRule="auto"/>
              <w:ind w:left="142" w:right="142"/>
              <w:jc w:val="center"/>
              <w:rPr>
                <w:rFonts w:eastAsia="Arial" w:cs="Arial"/>
                <w:szCs w:val="24"/>
              </w:rPr>
            </w:pPr>
            <w:r w:rsidRPr="00956086">
              <w:rPr>
                <w:rFonts w:eastAsia="Arial" w:cs="Arial"/>
                <w:szCs w:val="24"/>
              </w:rPr>
              <w:t>-56,5</w:t>
            </w:r>
          </w:p>
        </w:tc>
        <w:tc>
          <w:tcPr>
            <w:tcW w:w="1276" w:type="dxa"/>
            <w:shd w:val="clear" w:color="auto" w:fill="auto"/>
            <w:vAlign w:val="center"/>
          </w:tcPr>
          <w:p w14:paraId="27F2B05E" w14:textId="77777777" w:rsidR="00906F94" w:rsidRPr="00956086" w:rsidRDefault="00906F94" w:rsidP="00C54C08">
            <w:pPr>
              <w:keepNext w:val="0"/>
              <w:widowControl w:val="0"/>
              <w:spacing w:before="0" w:line="240" w:lineRule="auto"/>
              <w:ind w:left="142" w:right="142"/>
              <w:jc w:val="center"/>
              <w:rPr>
                <w:rFonts w:eastAsia="Arial" w:cs="Arial"/>
                <w:szCs w:val="24"/>
              </w:rPr>
            </w:pPr>
            <w:r w:rsidRPr="00956086">
              <w:rPr>
                <w:rFonts w:eastAsia="Arial" w:cs="Arial"/>
                <w:szCs w:val="24"/>
              </w:rPr>
              <w:t>-53,5</w:t>
            </w:r>
          </w:p>
        </w:tc>
        <w:tc>
          <w:tcPr>
            <w:tcW w:w="1208" w:type="dxa"/>
            <w:shd w:val="clear" w:color="auto" w:fill="auto"/>
            <w:vAlign w:val="center"/>
          </w:tcPr>
          <w:p w14:paraId="2464C970" w14:textId="77777777" w:rsidR="00906F94" w:rsidRPr="00956086" w:rsidRDefault="00906F94" w:rsidP="00C54C08">
            <w:pPr>
              <w:keepNext w:val="0"/>
              <w:widowControl w:val="0"/>
              <w:spacing w:before="0" w:line="240" w:lineRule="auto"/>
              <w:ind w:left="142" w:right="142"/>
              <w:jc w:val="center"/>
              <w:rPr>
                <w:rFonts w:eastAsia="Arial" w:cs="Arial"/>
                <w:szCs w:val="24"/>
              </w:rPr>
            </w:pPr>
            <w:r w:rsidRPr="00956086">
              <w:rPr>
                <w:rFonts w:eastAsia="Arial" w:cs="Arial"/>
                <w:szCs w:val="24"/>
              </w:rPr>
              <w:t>-50,5</w:t>
            </w:r>
          </w:p>
        </w:tc>
      </w:tr>
      <w:tr w:rsidR="00956086" w:rsidRPr="00956086" w14:paraId="7DF67389" w14:textId="77777777" w:rsidTr="00F35C72">
        <w:trPr>
          <w:jc w:val="center"/>
        </w:trPr>
        <w:tc>
          <w:tcPr>
            <w:tcW w:w="3007" w:type="dxa"/>
            <w:shd w:val="clear" w:color="auto" w:fill="auto"/>
          </w:tcPr>
          <w:p w14:paraId="485EB26E" w14:textId="77777777" w:rsidR="00515B05" w:rsidRPr="00956086" w:rsidRDefault="00515B05" w:rsidP="00C54C08">
            <w:pPr>
              <w:keepNext w:val="0"/>
              <w:spacing w:after="120" w:line="240" w:lineRule="auto"/>
              <w:jc w:val="center"/>
              <w:rPr>
                <w:rFonts w:eastAsia="Times New Roman" w:cs="Arial"/>
                <w:szCs w:val="24"/>
              </w:rPr>
            </w:pPr>
            <w:r w:rsidRPr="00956086">
              <w:rPr>
                <w:rFonts w:eastAsia="Times New Roman" w:cs="Arial"/>
                <w:position w:val="-12"/>
                <w:szCs w:val="24"/>
              </w:rPr>
              <w:t>P</w:t>
            </w:r>
            <w:r w:rsidRPr="00956086">
              <w:rPr>
                <w:rFonts w:eastAsia="Times New Roman" w:cs="Arial"/>
                <w:position w:val="-12"/>
                <w:szCs w:val="24"/>
                <w:vertAlign w:val="subscript"/>
              </w:rPr>
              <w:t>interferer</w:t>
            </w:r>
          </w:p>
        </w:tc>
        <w:tc>
          <w:tcPr>
            <w:tcW w:w="1134" w:type="dxa"/>
            <w:shd w:val="clear" w:color="auto" w:fill="auto"/>
            <w:vAlign w:val="center"/>
          </w:tcPr>
          <w:p w14:paraId="73EFF682" w14:textId="77777777" w:rsidR="00515B05" w:rsidRPr="00956086" w:rsidRDefault="00515B05" w:rsidP="00C54C08">
            <w:pPr>
              <w:keepNext w:val="0"/>
              <w:widowControl w:val="0"/>
              <w:spacing w:after="120" w:line="240" w:lineRule="auto"/>
              <w:jc w:val="center"/>
              <w:rPr>
                <w:rFonts w:eastAsia="Arial" w:cs="Arial"/>
                <w:szCs w:val="24"/>
              </w:rPr>
            </w:pPr>
            <w:r w:rsidRPr="00956086">
              <w:rPr>
                <w:rFonts w:eastAsia="Arial" w:cs="Arial"/>
                <w:spacing w:val="-1"/>
                <w:szCs w:val="24"/>
              </w:rPr>
              <w:t>dBm</w:t>
            </w:r>
          </w:p>
        </w:tc>
        <w:tc>
          <w:tcPr>
            <w:tcW w:w="4894" w:type="dxa"/>
            <w:gridSpan w:val="4"/>
            <w:shd w:val="clear" w:color="auto" w:fill="auto"/>
            <w:vAlign w:val="center"/>
          </w:tcPr>
          <w:p w14:paraId="57D0BD2E" w14:textId="77777777" w:rsidR="00515B05" w:rsidRPr="00956086" w:rsidRDefault="00515B05" w:rsidP="00C54C08">
            <w:pPr>
              <w:keepNext w:val="0"/>
              <w:widowControl w:val="0"/>
              <w:spacing w:after="120" w:line="240" w:lineRule="auto"/>
              <w:ind w:left="-108" w:right="-108"/>
              <w:jc w:val="center"/>
              <w:rPr>
                <w:rFonts w:eastAsia="Arial" w:cs="Arial"/>
                <w:szCs w:val="24"/>
              </w:rPr>
            </w:pPr>
            <w:r w:rsidRPr="00956086">
              <w:rPr>
                <w:rFonts w:eastAsia="Arial" w:cs="Arial"/>
                <w:szCs w:val="24"/>
              </w:rPr>
              <w:t>-25</w:t>
            </w:r>
          </w:p>
        </w:tc>
      </w:tr>
      <w:tr w:rsidR="00906F94" w:rsidRPr="00956086" w14:paraId="15D49FDB" w14:textId="77777777" w:rsidTr="00F35C72">
        <w:trPr>
          <w:jc w:val="center"/>
        </w:trPr>
        <w:tc>
          <w:tcPr>
            <w:tcW w:w="3007" w:type="dxa"/>
            <w:shd w:val="clear" w:color="auto" w:fill="auto"/>
          </w:tcPr>
          <w:p w14:paraId="72BB4933" w14:textId="77777777" w:rsidR="00906F94" w:rsidRPr="00956086" w:rsidRDefault="00906F94" w:rsidP="00C54C08">
            <w:pPr>
              <w:keepNext w:val="0"/>
              <w:spacing w:after="120" w:line="240" w:lineRule="auto"/>
              <w:jc w:val="center"/>
              <w:rPr>
                <w:rFonts w:eastAsia="Times New Roman" w:cs="Arial"/>
                <w:szCs w:val="24"/>
              </w:rPr>
            </w:pPr>
            <w:r w:rsidRPr="00956086">
              <w:rPr>
                <w:rFonts w:eastAsia="Times New Roman" w:cs="Arial"/>
                <w:position w:val="-12"/>
                <w:szCs w:val="24"/>
              </w:rPr>
              <w:t>BW</w:t>
            </w:r>
            <w:r w:rsidRPr="00956086">
              <w:rPr>
                <w:rFonts w:eastAsia="Times New Roman" w:cs="Arial"/>
                <w:position w:val="-12"/>
                <w:szCs w:val="24"/>
                <w:vertAlign w:val="subscript"/>
              </w:rPr>
              <w:t>interferer</w:t>
            </w:r>
          </w:p>
        </w:tc>
        <w:tc>
          <w:tcPr>
            <w:tcW w:w="1134" w:type="dxa"/>
            <w:shd w:val="clear" w:color="auto" w:fill="auto"/>
            <w:vAlign w:val="center"/>
          </w:tcPr>
          <w:p w14:paraId="15F4223D"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spacing w:val="-1"/>
                <w:szCs w:val="24"/>
              </w:rPr>
              <w:t>MHz</w:t>
            </w:r>
          </w:p>
        </w:tc>
        <w:tc>
          <w:tcPr>
            <w:tcW w:w="1276" w:type="dxa"/>
            <w:shd w:val="clear" w:color="auto" w:fill="auto"/>
            <w:vAlign w:val="center"/>
          </w:tcPr>
          <w:p w14:paraId="51D2499D" w14:textId="77777777" w:rsidR="00906F94" w:rsidRPr="00956086" w:rsidRDefault="00906F94" w:rsidP="00C54C08">
            <w:pPr>
              <w:keepNext w:val="0"/>
              <w:widowControl w:val="0"/>
              <w:spacing w:after="120" w:line="240" w:lineRule="auto"/>
              <w:ind w:left="-108" w:right="-108"/>
              <w:jc w:val="center"/>
              <w:rPr>
                <w:rFonts w:eastAsia="Arial" w:cs="Arial"/>
                <w:szCs w:val="24"/>
              </w:rPr>
            </w:pPr>
            <w:r w:rsidRPr="00956086">
              <w:rPr>
                <w:rFonts w:eastAsia="Arial" w:cs="Arial"/>
                <w:szCs w:val="24"/>
              </w:rPr>
              <w:t>5</w:t>
            </w:r>
          </w:p>
        </w:tc>
        <w:tc>
          <w:tcPr>
            <w:tcW w:w="1134" w:type="dxa"/>
            <w:shd w:val="clear" w:color="auto" w:fill="auto"/>
            <w:vAlign w:val="center"/>
          </w:tcPr>
          <w:p w14:paraId="0B5EE282" w14:textId="77777777" w:rsidR="00906F94" w:rsidRPr="00956086" w:rsidRDefault="00906F94" w:rsidP="00C54C08">
            <w:pPr>
              <w:keepNext w:val="0"/>
              <w:widowControl w:val="0"/>
              <w:spacing w:after="120" w:line="240" w:lineRule="auto"/>
              <w:ind w:left="-108"/>
              <w:jc w:val="center"/>
              <w:rPr>
                <w:rFonts w:eastAsia="Arial" w:cs="Arial"/>
                <w:szCs w:val="24"/>
              </w:rPr>
            </w:pPr>
            <w:r w:rsidRPr="00956086">
              <w:rPr>
                <w:rFonts w:eastAsia="Arial" w:cs="Arial"/>
                <w:szCs w:val="24"/>
              </w:rPr>
              <w:t>5</w:t>
            </w:r>
          </w:p>
        </w:tc>
        <w:tc>
          <w:tcPr>
            <w:tcW w:w="1276" w:type="dxa"/>
            <w:shd w:val="clear" w:color="auto" w:fill="auto"/>
            <w:vAlign w:val="center"/>
          </w:tcPr>
          <w:p w14:paraId="522439DE" w14:textId="77777777" w:rsidR="00906F94" w:rsidRPr="00956086" w:rsidRDefault="00906F94" w:rsidP="00C54C08">
            <w:pPr>
              <w:keepNext w:val="0"/>
              <w:widowControl w:val="0"/>
              <w:spacing w:after="120" w:line="240" w:lineRule="auto"/>
              <w:ind w:left="-108" w:right="-108"/>
              <w:jc w:val="center"/>
              <w:rPr>
                <w:rFonts w:eastAsia="Arial" w:cs="Arial"/>
                <w:szCs w:val="24"/>
              </w:rPr>
            </w:pPr>
            <w:r w:rsidRPr="00956086">
              <w:rPr>
                <w:rFonts w:eastAsia="Arial" w:cs="Arial"/>
                <w:szCs w:val="24"/>
              </w:rPr>
              <w:t>5</w:t>
            </w:r>
          </w:p>
        </w:tc>
        <w:tc>
          <w:tcPr>
            <w:tcW w:w="1208" w:type="dxa"/>
            <w:shd w:val="clear" w:color="auto" w:fill="auto"/>
            <w:vAlign w:val="center"/>
          </w:tcPr>
          <w:p w14:paraId="52CCCCAB" w14:textId="77777777" w:rsidR="00906F94" w:rsidRPr="00956086" w:rsidRDefault="00906F94" w:rsidP="00C54C08">
            <w:pPr>
              <w:keepNext w:val="0"/>
              <w:widowControl w:val="0"/>
              <w:spacing w:after="120" w:line="240" w:lineRule="auto"/>
              <w:ind w:left="-108" w:right="-108"/>
              <w:jc w:val="center"/>
              <w:rPr>
                <w:rFonts w:eastAsia="Arial" w:cs="Arial"/>
                <w:szCs w:val="24"/>
              </w:rPr>
            </w:pPr>
            <w:r w:rsidRPr="00956086">
              <w:rPr>
                <w:rFonts w:eastAsia="Arial" w:cs="Arial"/>
                <w:szCs w:val="24"/>
              </w:rPr>
              <w:t>5</w:t>
            </w:r>
          </w:p>
        </w:tc>
      </w:tr>
      <w:tr w:rsidR="00906F94" w:rsidRPr="00956086" w14:paraId="03B12174" w14:textId="77777777" w:rsidTr="00F35C72">
        <w:trPr>
          <w:jc w:val="center"/>
        </w:trPr>
        <w:tc>
          <w:tcPr>
            <w:tcW w:w="3007" w:type="dxa"/>
            <w:shd w:val="clear" w:color="auto" w:fill="auto"/>
          </w:tcPr>
          <w:p w14:paraId="19053EF9" w14:textId="77777777" w:rsidR="00906F94" w:rsidRPr="00956086" w:rsidRDefault="00906F94" w:rsidP="00C54C08">
            <w:pPr>
              <w:keepNext w:val="0"/>
              <w:spacing w:before="0" w:line="240" w:lineRule="auto"/>
              <w:jc w:val="center"/>
              <w:rPr>
                <w:rFonts w:eastAsia="Times New Roman" w:cs="Arial"/>
                <w:szCs w:val="24"/>
              </w:rPr>
            </w:pPr>
            <w:r w:rsidRPr="00956086">
              <w:rPr>
                <w:rFonts w:eastAsia="Times New Roman" w:cs="Arial"/>
                <w:position w:val="-12"/>
                <w:szCs w:val="24"/>
              </w:rPr>
              <w:t>F</w:t>
            </w:r>
            <w:r w:rsidRPr="00956086">
              <w:rPr>
                <w:rFonts w:eastAsia="Times New Roman" w:cs="Arial"/>
                <w:position w:val="-12"/>
                <w:szCs w:val="24"/>
                <w:vertAlign w:val="subscript"/>
              </w:rPr>
              <w:t>interferer</w:t>
            </w:r>
          </w:p>
          <w:p w14:paraId="794D8296" w14:textId="77777777" w:rsidR="00906F94" w:rsidRPr="00956086" w:rsidRDefault="00906F94" w:rsidP="00C54C08">
            <w:pPr>
              <w:keepNext w:val="0"/>
              <w:spacing w:before="0" w:line="240" w:lineRule="auto"/>
              <w:jc w:val="center"/>
              <w:rPr>
                <w:rFonts w:eastAsia="Times New Roman" w:cs="Arial"/>
                <w:szCs w:val="24"/>
              </w:rPr>
            </w:pPr>
            <w:r w:rsidRPr="00956086">
              <w:rPr>
                <w:rFonts w:eastAsia="Times New Roman" w:cs="Arial"/>
                <w:szCs w:val="24"/>
              </w:rPr>
              <w:t xml:space="preserve"> (</w:t>
            </w:r>
            <w:r w:rsidR="00F42AE2">
              <w:rPr>
                <w:rFonts w:eastAsia="Times New Roman" w:cs="Arial"/>
                <w:szCs w:val="24"/>
              </w:rPr>
              <w:t>Độ</w:t>
            </w:r>
            <w:r w:rsidR="00F42AE2" w:rsidRPr="00956086">
              <w:rPr>
                <w:rFonts w:eastAsia="Times New Roman" w:cs="Arial"/>
                <w:szCs w:val="24"/>
              </w:rPr>
              <w:t xml:space="preserve"> </w:t>
            </w:r>
            <w:r w:rsidRPr="00956086">
              <w:rPr>
                <w:rFonts w:eastAsia="Times New Roman" w:cs="Arial"/>
                <w:szCs w:val="24"/>
              </w:rPr>
              <w:t>lệch)</w:t>
            </w:r>
          </w:p>
        </w:tc>
        <w:tc>
          <w:tcPr>
            <w:tcW w:w="1134" w:type="dxa"/>
            <w:shd w:val="clear" w:color="auto" w:fill="auto"/>
            <w:vAlign w:val="center"/>
          </w:tcPr>
          <w:p w14:paraId="2D97B42C" w14:textId="77777777" w:rsidR="00906F94" w:rsidRPr="00956086" w:rsidRDefault="00906F94" w:rsidP="00C54C08">
            <w:pPr>
              <w:keepNext w:val="0"/>
              <w:widowControl w:val="0"/>
              <w:spacing w:before="0" w:line="240" w:lineRule="auto"/>
              <w:jc w:val="center"/>
              <w:rPr>
                <w:rFonts w:eastAsia="Arial" w:cs="Arial"/>
                <w:szCs w:val="24"/>
              </w:rPr>
            </w:pPr>
            <w:r w:rsidRPr="00956086">
              <w:rPr>
                <w:rFonts w:eastAsia="Arial" w:cs="Arial"/>
                <w:spacing w:val="-2"/>
                <w:szCs w:val="24"/>
              </w:rPr>
              <w:t>M</w:t>
            </w:r>
            <w:r w:rsidRPr="00956086">
              <w:rPr>
                <w:rFonts w:eastAsia="Arial" w:cs="Arial"/>
                <w:spacing w:val="-1"/>
                <w:szCs w:val="24"/>
              </w:rPr>
              <w:t>H</w:t>
            </w:r>
            <w:r w:rsidRPr="00956086">
              <w:rPr>
                <w:rFonts w:eastAsia="Arial" w:cs="Arial"/>
                <w:szCs w:val="24"/>
              </w:rPr>
              <w:t>z</w:t>
            </w:r>
          </w:p>
        </w:tc>
        <w:tc>
          <w:tcPr>
            <w:tcW w:w="1276" w:type="dxa"/>
            <w:shd w:val="clear" w:color="auto" w:fill="auto"/>
            <w:vAlign w:val="center"/>
          </w:tcPr>
          <w:p w14:paraId="2FE7C33E" w14:textId="77777777" w:rsidR="00906F94" w:rsidRPr="00956086" w:rsidRDefault="00906F94" w:rsidP="00C54C08">
            <w:pPr>
              <w:keepNext w:val="0"/>
              <w:widowControl w:val="0"/>
              <w:spacing w:before="0" w:line="240" w:lineRule="auto"/>
              <w:ind w:left="-108" w:right="-108"/>
              <w:jc w:val="center"/>
              <w:rPr>
                <w:rFonts w:eastAsia="Arial" w:cs="Arial"/>
                <w:szCs w:val="24"/>
              </w:rPr>
            </w:pPr>
            <w:r w:rsidRPr="00956086">
              <w:rPr>
                <w:rFonts w:eastAsia="Arial" w:cs="Arial"/>
                <w:szCs w:val="24"/>
              </w:rPr>
              <w:t>5,00</w:t>
            </w:r>
            <w:r w:rsidRPr="00956086">
              <w:rPr>
                <w:rFonts w:eastAsia="Arial" w:cs="Arial"/>
                <w:spacing w:val="-2"/>
                <w:szCs w:val="24"/>
              </w:rPr>
              <w:t>2</w:t>
            </w:r>
            <w:r w:rsidRPr="00956086">
              <w:rPr>
                <w:rFonts w:eastAsia="Arial" w:cs="Arial"/>
                <w:szCs w:val="24"/>
              </w:rPr>
              <w:t>5</w:t>
            </w:r>
          </w:p>
        </w:tc>
        <w:tc>
          <w:tcPr>
            <w:tcW w:w="1134" w:type="dxa"/>
            <w:shd w:val="clear" w:color="auto" w:fill="auto"/>
            <w:vAlign w:val="center"/>
          </w:tcPr>
          <w:p w14:paraId="6939F165" w14:textId="77777777" w:rsidR="00906F94" w:rsidRPr="00956086" w:rsidRDefault="00906F94" w:rsidP="00C54C08">
            <w:pPr>
              <w:keepNext w:val="0"/>
              <w:widowControl w:val="0"/>
              <w:spacing w:before="0" w:line="240" w:lineRule="auto"/>
              <w:ind w:left="-108"/>
              <w:jc w:val="center"/>
              <w:rPr>
                <w:rFonts w:eastAsia="Arial" w:cs="Arial"/>
                <w:szCs w:val="24"/>
              </w:rPr>
            </w:pPr>
            <w:r w:rsidRPr="00956086">
              <w:rPr>
                <w:rFonts w:eastAsia="Arial" w:cs="Arial"/>
                <w:szCs w:val="24"/>
              </w:rPr>
              <w:t>7,50</w:t>
            </w:r>
            <w:r w:rsidRPr="00956086">
              <w:rPr>
                <w:rFonts w:eastAsia="Arial" w:cs="Arial"/>
                <w:spacing w:val="-2"/>
                <w:szCs w:val="24"/>
              </w:rPr>
              <w:t>7</w:t>
            </w:r>
            <w:r w:rsidRPr="00956086">
              <w:rPr>
                <w:rFonts w:eastAsia="Arial" w:cs="Arial"/>
                <w:szCs w:val="24"/>
              </w:rPr>
              <w:t>5</w:t>
            </w:r>
          </w:p>
        </w:tc>
        <w:tc>
          <w:tcPr>
            <w:tcW w:w="1276" w:type="dxa"/>
            <w:shd w:val="clear" w:color="auto" w:fill="auto"/>
            <w:vAlign w:val="center"/>
          </w:tcPr>
          <w:p w14:paraId="6EEEA1A8" w14:textId="77777777" w:rsidR="00906F94" w:rsidRPr="00956086" w:rsidRDefault="00906F94" w:rsidP="00C54C08">
            <w:pPr>
              <w:keepNext w:val="0"/>
              <w:widowControl w:val="0"/>
              <w:spacing w:before="0" w:line="240" w:lineRule="auto"/>
              <w:ind w:left="-108" w:right="-108"/>
              <w:jc w:val="center"/>
              <w:rPr>
                <w:rFonts w:eastAsia="Arial" w:cs="Arial"/>
                <w:szCs w:val="24"/>
              </w:rPr>
            </w:pPr>
            <w:r w:rsidRPr="00956086">
              <w:rPr>
                <w:rFonts w:eastAsia="Arial" w:cs="Arial"/>
                <w:szCs w:val="24"/>
              </w:rPr>
              <w:t>10,0</w:t>
            </w:r>
            <w:r w:rsidRPr="00956086">
              <w:rPr>
                <w:rFonts w:eastAsia="Arial" w:cs="Arial"/>
                <w:spacing w:val="-2"/>
                <w:szCs w:val="24"/>
              </w:rPr>
              <w:t>1</w:t>
            </w:r>
            <w:r w:rsidRPr="00956086">
              <w:rPr>
                <w:rFonts w:eastAsia="Arial" w:cs="Arial"/>
                <w:szCs w:val="24"/>
              </w:rPr>
              <w:t>25</w:t>
            </w:r>
          </w:p>
        </w:tc>
        <w:tc>
          <w:tcPr>
            <w:tcW w:w="1208" w:type="dxa"/>
            <w:shd w:val="clear" w:color="auto" w:fill="auto"/>
            <w:vAlign w:val="center"/>
          </w:tcPr>
          <w:p w14:paraId="53BC8E6F" w14:textId="77777777" w:rsidR="00906F94" w:rsidRPr="00956086" w:rsidRDefault="00906F94" w:rsidP="00C54C08">
            <w:pPr>
              <w:keepNext w:val="0"/>
              <w:widowControl w:val="0"/>
              <w:spacing w:before="0" w:line="240" w:lineRule="auto"/>
              <w:ind w:left="-108" w:right="-108"/>
              <w:jc w:val="center"/>
              <w:rPr>
                <w:rFonts w:eastAsia="Arial" w:cs="Arial"/>
                <w:szCs w:val="24"/>
              </w:rPr>
            </w:pPr>
            <w:r w:rsidRPr="00956086">
              <w:rPr>
                <w:rFonts w:eastAsia="Arial" w:cs="Arial"/>
                <w:szCs w:val="24"/>
              </w:rPr>
              <w:t>12,5</w:t>
            </w:r>
            <w:r w:rsidRPr="00956086">
              <w:rPr>
                <w:rFonts w:eastAsia="Arial" w:cs="Arial"/>
                <w:spacing w:val="-2"/>
                <w:szCs w:val="24"/>
              </w:rPr>
              <w:t>0</w:t>
            </w:r>
            <w:r w:rsidRPr="00956086">
              <w:rPr>
                <w:rFonts w:eastAsia="Arial" w:cs="Arial"/>
                <w:szCs w:val="24"/>
              </w:rPr>
              <w:t>25</w:t>
            </w:r>
          </w:p>
        </w:tc>
      </w:tr>
      <w:tr w:rsidR="00956086" w:rsidRPr="00956086" w14:paraId="749EA842" w14:textId="77777777" w:rsidTr="00F35C72">
        <w:trPr>
          <w:jc w:val="center"/>
        </w:trPr>
        <w:tc>
          <w:tcPr>
            <w:tcW w:w="9035" w:type="dxa"/>
            <w:gridSpan w:val="6"/>
            <w:shd w:val="clear" w:color="auto" w:fill="auto"/>
          </w:tcPr>
          <w:p w14:paraId="3D5D0C8C" w14:textId="77777777" w:rsidR="00515B05" w:rsidRPr="00956086" w:rsidRDefault="00515B05" w:rsidP="00C54C08">
            <w:pPr>
              <w:keepNext w:val="0"/>
              <w:spacing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1: Máy phát được thiết lập ở mức P</w:t>
            </w:r>
            <w:r w:rsidRPr="00956086">
              <w:rPr>
                <w:rFonts w:eastAsia="Times New Roman" w:cs="Arial"/>
                <w:sz w:val="18"/>
                <w:szCs w:val="18"/>
                <w:vertAlign w:val="subscript"/>
              </w:rPr>
              <w:t>CMAX_L</w:t>
            </w:r>
            <w:r w:rsidRPr="00956086">
              <w:rPr>
                <w:rFonts w:eastAsia="Times New Roman" w:cs="Arial"/>
                <w:sz w:val="18"/>
                <w:szCs w:val="18"/>
              </w:rPr>
              <w:t xml:space="preserve"> </w:t>
            </w:r>
            <w:r w:rsidR="006B0FFE">
              <w:rPr>
                <w:rFonts w:eastAsia="Times New Roman" w:cs="Arial"/>
                <w:sz w:val="18"/>
                <w:szCs w:val="18"/>
              </w:rPr>
              <w:t>–</w:t>
            </w:r>
            <w:r w:rsidRPr="00956086">
              <w:rPr>
                <w:rFonts w:eastAsia="Times New Roman" w:cs="Arial"/>
                <w:sz w:val="18"/>
                <w:szCs w:val="18"/>
              </w:rPr>
              <w:t xml:space="preserve"> 24</w:t>
            </w:r>
            <w:r w:rsidR="006B0FFE">
              <w:rPr>
                <w:rFonts w:eastAsia="Times New Roman" w:cs="Arial"/>
                <w:sz w:val="18"/>
                <w:szCs w:val="18"/>
              </w:rPr>
              <w:t xml:space="preserve"> </w:t>
            </w:r>
            <w:r w:rsidRPr="00956086">
              <w:rPr>
                <w:rFonts w:eastAsia="Times New Roman" w:cs="Arial"/>
                <w:sz w:val="18"/>
                <w:szCs w:val="18"/>
              </w:rPr>
              <w:t>dB hoặc P</w:t>
            </w:r>
            <w:r w:rsidRPr="00956086">
              <w:rPr>
                <w:rFonts w:eastAsia="Times New Roman" w:cs="Arial"/>
                <w:sz w:val="18"/>
                <w:szCs w:val="18"/>
                <w:vertAlign w:val="subscript"/>
              </w:rPr>
              <w:t>CMAX_L_CA</w:t>
            </w:r>
            <w:r w:rsidRPr="00956086">
              <w:rPr>
                <w:rFonts w:eastAsia="Times New Roman" w:cs="Arial"/>
                <w:sz w:val="18"/>
                <w:szCs w:val="18"/>
              </w:rPr>
              <w:t xml:space="preserve"> như định nghĩa tại tài liệu ETSI TS 136 101.</w:t>
            </w:r>
          </w:p>
          <w:p w14:paraId="35B7338C" w14:textId="77777777" w:rsidR="00515B05" w:rsidRPr="00956086" w:rsidRDefault="00515B05" w:rsidP="00C54C08">
            <w:pPr>
              <w:keepNext w:val="0"/>
              <w:spacing w:before="0" w:line="264" w:lineRule="auto"/>
              <w:rPr>
                <w:rFonts w:eastAsia="Times New Roman" w:cs="Arial"/>
                <w:sz w:val="18"/>
                <w:szCs w:val="18"/>
              </w:rPr>
            </w:pPr>
            <w:r w:rsidRPr="00956086">
              <w:rPr>
                <w:rFonts w:eastAsia="Arial" w:cs="Arial"/>
                <w:spacing w:val="-1"/>
                <w:sz w:val="18"/>
                <w:szCs w:val="18"/>
              </w:rPr>
              <w:t>CHÚ THÍCH</w:t>
            </w:r>
            <w:r w:rsidRPr="00956086">
              <w:rPr>
                <w:rFonts w:eastAsia="Times New Roman" w:cs="Arial"/>
                <w:sz w:val="18"/>
                <w:szCs w:val="18"/>
              </w:rPr>
              <w:t xml:space="preserve"> 2: Nhiễu gồm kênh đo kiểm tham khảo xác định tại A.3.2, tài liệu ETSI TS 136 521-1 với thiết lập theo C.3.1, tài liệu ETSI TS 136 521-1.</w:t>
            </w:r>
          </w:p>
          <w:p w14:paraId="50414FC9" w14:textId="77777777" w:rsidR="00515B05" w:rsidRPr="00956086" w:rsidRDefault="00515B05" w:rsidP="00C54C08">
            <w:pPr>
              <w:keepNext w:val="0"/>
              <w:spacing w:before="0" w:after="120" w:line="264" w:lineRule="auto"/>
              <w:rPr>
                <w:rFonts w:eastAsia="Times New Roman" w:cs="Arial"/>
                <w:szCs w:val="24"/>
              </w:rPr>
            </w:pPr>
            <w:r w:rsidRPr="00956086">
              <w:rPr>
                <w:rFonts w:eastAsia="Arial" w:cs="Arial"/>
                <w:spacing w:val="-1"/>
                <w:sz w:val="18"/>
                <w:szCs w:val="18"/>
              </w:rPr>
              <w:t>CHÚ THÍCH</w:t>
            </w:r>
            <w:r w:rsidRPr="00956086">
              <w:rPr>
                <w:rFonts w:eastAsia="Times New Roman" w:cs="Arial"/>
                <w:sz w:val="18"/>
                <w:szCs w:val="18"/>
              </w:rPr>
              <w:t xml:space="preserve"> 3: REFSENS được xác định tại tài liệu ETSI TS 136 521-1.</w:t>
            </w:r>
          </w:p>
        </w:tc>
      </w:tr>
    </w:tbl>
    <w:p w14:paraId="05A9EECE" w14:textId="77777777" w:rsidR="00217440" w:rsidRPr="00956086" w:rsidRDefault="00217440" w:rsidP="00C54C08">
      <w:pPr>
        <w:keepNext w:val="0"/>
        <w:spacing w:before="480" w:line="240" w:lineRule="auto"/>
        <w:rPr>
          <w:rFonts w:eastAsia="Times New Roman" w:cs="Arial"/>
          <w:b/>
          <w:szCs w:val="24"/>
        </w:rPr>
      </w:pPr>
      <w:bookmarkStart w:id="65" w:name="_Toc462751497"/>
      <w:r w:rsidRPr="00956086">
        <w:rPr>
          <w:rFonts w:eastAsia="Times New Roman" w:cs="Arial"/>
          <w:b/>
          <w:szCs w:val="24"/>
        </w:rPr>
        <w:t>2.2.5.2. Độ chọn lọc kênh lân cận (ACS) đối với kết hợp sóng mang trong các băng chỉ có DL</w:t>
      </w:r>
      <w:bookmarkEnd w:id="65"/>
    </w:p>
    <w:p w14:paraId="633B0E01"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2.2.5.2.1. Định nghĩa</w:t>
      </w:r>
    </w:p>
    <w:p w14:paraId="6B952CE7"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Độ chọn lọc kênh lân cận của máy thu là một tham số đánh giá khả năng nhận tín hiệu E-UTRA tại kênh tần số được cấp phát của nó khi có sự hiện diện của tín hiệu kênh lân cận tại tần số lệch cho trước so với tần số trung tâm của kênh được cấp phát.</w:t>
      </w:r>
    </w:p>
    <w:p w14:paraId="54E89360"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ACS là tỉ số giữa độ suy giảm bộ lọc máy thu trên tần số kênh được cấp phát với độ suy giảm bộ lọc máy thu trên (các) kênh lân cận.</w:t>
      </w:r>
    </w:p>
    <w:p w14:paraId="796AB4A5"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2.2.5.2.2. Giới hạn</w:t>
      </w:r>
    </w:p>
    <w:p w14:paraId="0DA117EE"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Đối với kết hợp sóng mang liên băng với đường lên được cấp phát một băng E-UTRA, các yêu cầu kênh lân cận được xác định với đường lên hoạt động trong băng khác với băng mà đường xuống được đo. UE phải thỏa mãn các yêu cầu tại </w:t>
      </w:r>
      <w:r w:rsidR="00D9354C" w:rsidRPr="00956086">
        <w:rPr>
          <w:rFonts w:eastAsia="Times New Roman" w:cs="Arial"/>
          <w:szCs w:val="24"/>
        </w:rPr>
        <w:t xml:space="preserve">mục </w:t>
      </w:r>
      <w:r w:rsidRPr="00956086">
        <w:rPr>
          <w:rFonts w:eastAsia="Times New Roman" w:cs="Arial"/>
          <w:szCs w:val="24"/>
        </w:rPr>
        <w:t xml:space="preserve">2.2.5.1.2 cho mỗi sóng mang thành phần trong khi tất cả các sóng mang đường xuống hoạt động. </w:t>
      </w:r>
    </w:p>
    <w:p w14:paraId="781FADD8" w14:textId="77777777" w:rsidR="00217440" w:rsidRPr="00956086" w:rsidRDefault="00217440" w:rsidP="00C54C08">
      <w:pPr>
        <w:pStyle w:val="Heading3"/>
        <w:keepNext w:val="0"/>
        <w:spacing w:line="240" w:lineRule="auto"/>
      </w:pPr>
      <w:bookmarkStart w:id="66" w:name="_Toc41393184"/>
      <w:r w:rsidRPr="00956086">
        <w:t>2.2.6.</w:t>
      </w:r>
      <w:r w:rsidRPr="00956086">
        <w:tab/>
        <w:t>Đặc tính chặn của máy thu</w:t>
      </w:r>
      <w:bookmarkEnd w:id="66"/>
    </w:p>
    <w:p w14:paraId="725D33FF" w14:textId="77777777" w:rsidR="00217440" w:rsidRPr="00956086" w:rsidRDefault="00217440" w:rsidP="00C54C08">
      <w:pPr>
        <w:keepNext w:val="0"/>
        <w:spacing w:line="240" w:lineRule="auto"/>
        <w:rPr>
          <w:rFonts w:eastAsia="Times New Roman" w:cs="Arial"/>
          <w:b/>
          <w:szCs w:val="24"/>
        </w:rPr>
      </w:pPr>
      <w:bookmarkStart w:id="67" w:name="_Toc462751499"/>
      <w:r w:rsidRPr="00956086">
        <w:rPr>
          <w:rFonts w:eastAsia="Times New Roman" w:cs="Arial"/>
          <w:b/>
          <w:szCs w:val="24"/>
        </w:rPr>
        <w:t>2.2.6.1. Đặc tính chặn của máy thu đối với sóng mang đơn</w:t>
      </w:r>
      <w:bookmarkEnd w:id="67"/>
    </w:p>
    <w:p w14:paraId="7CA0B9A4"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2.2.6.1.1. Định nghĩa</w:t>
      </w:r>
    </w:p>
    <w:p w14:paraId="3CFEBA18"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t>Đặc tính chặn là một tham số đánh giá khả năng của máy thu thu được tín hiệu mong muốn tại tần số kênh được cấp phát khi có sự hiện diện của nhiễu không mong muốn trên các tần số khác với các tần số đáp ứng giả này hoặc các tần số kênh lân cận, mà không có tín hiệu vào không mong muốn này gây ra sự suy giảm chỉ tiêu của máy thu vượt quá giới hạn quy định. Chỉ tiêu chặn áp dụng đối với tất cả các tần số ngoại trừ các tần số xảy ra đáp ứng giả.</w:t>
      </w:r>
    </w:p>
    <w:p w14:paraId="13360BC1"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2.2.6.1.2. Giới hạn</w:t>
      </w:r>
    </w:p>
    <w:p w14:paraId="1B6DA735"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Với các tham số xác định tại </w:t>
      </w:r>
      <w:r w:rsidR="00B52D73" w:rsidRPr="00956086">
        <w:rPr>
          <w:rFonts w:eastAsia="Times New Roman" w:cs="Arial"/>
          <w:szCs w:val="24"/>
        </w:rPr>
        <w:t>Bảng 23</w:t>
      </w:r>
      <w:r w:rsidR="006826E8" w:rsidRPr="00956086">
        <w:rPr>
          <w:rFonts w:eastAsia="Times New Roman" w:cs="Arial"/>
          <w:szCs w:val="24"/>
        </w:rPr>
        <w:t xml:space="preserve"> và </w:t>
      </w:r>
      <w:r w:rsidR="00B52D73" w:rsidRPr="00956086">
        <w:rPr>
          <w:rFonts w:eastAsia="Times New Roman" w:cs="Arial"/>
          <w:szCs w:val="24"/>
        </w:rPr>
        <w:t>Bảng 24</w:t>
      </w:r>
      <w:r w:rsidRPr="00956086">
        <w:rPr>
          <w:rFonts w:eastAsia="Times New Roman" w:cs="Arial"/>
          <w:szCs w:val="24"/>
        </w:rPr>
        <w:t xml:space="preserve">, thông lượng phải ≥ 95% thông lượng tối đa của các </w:t>
      </w:r>
      <w:r w:rsidR="00A710C3" w:rsidRPr="00956086">
        <w:rPr>
          <w:rFonts w:eastAsia="Times New Roman" w:cs="Arial"/>
          <w:szCs w:val="24"/>
        </w:rPr>
        <w:t>kênh đo kiểm</w:t>
      </w:r>
      <w:r w:rsidRPr="00956086">
        <w:rPr>
          <w:rFonts w:eastAsia="Times New Roman" w:cs="Arial"/>
          <w:szCs w:val="24"/>
        </w:rPr>
        <w:t xml:space="preserve"> tham chiếu theo quy định tại tài liệu ETSI TS 136 521-1. </w:t>
      </w:r>
    </w:p>
    <w:p w14:paraId="58B469A7"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Với các tham số xác định tại </w:t>
      </w:r>
      <w:r w:rsidR="00B52D73" w:rsidRPr="00956086">
        <w:rPr>
          <w:rFonts w:eastAsia="Times New Roman" w:cs="Arial"/>
          <w:szCs w:val="24"/>
        </w:rPr>
        <w:t>Bảng 25</w:t>
      </w:r>
      <w:r w:rsidR="00E773C2" w:rsidRPr="00956086">
        <w:rPr>
          <w:rFonts w:eastAsia="Times New Roman" w:cs="Arial"/>
          <w:szCs w:val="24"/>
        </w:rPr>
        <w:t xml:space="preserve"> và </w:t>
      </w:r>
      <w:r w:rsidR="00B52D73" w:rsidRPr="00956086">
        <w:rPr>
          <w:rFonts w:eastAsia="Times New Roman" w:cs="Arial"/>
          <w:szCs w:val="24"/>
        </w:rPr>
        <w:t>Bảng 26</w:t>
      </w:r>
      <w:r w:rsidRPr="00956086">
        <w:rPr>
          <w:rFonts w:eastAsia="Times New Roman" w:cs="Arial"/>
          <w:szCs w:val="24"/>
        </w:rPr>
        <w:t xml:space="preserve">, thông lượng phải ≥ 95% thông lượng tối đa của các </w:t>
      </w:r>
      <w:r w:rsidR="00A710C3" w:rsidRPr="00956086">
        <w:rPr>
          <w:rFonts w:eastAsia="Times New Roman" w:cs="Arial"/>
          <w:szCs w:val="24"/>
        </w:rPr>
        <w:t>kênh đo kiểm</w:t>
      </w:r>
      <w:r w:rsidRPr="00956086">
        <w:rPr>
          <w:rFonts w:eastAsia="Times New Roman" w:cs="Arial"/>
          <w:szCs w:val="24"/>
        </w:rPr>
        <w:t xml:space="preserve"> tham chiếu theo quy định tại tài liệu ETSI TS 136 521-1, ngoại trừ các tần số đáp ứng giả.</w:t>
      </w:r>
    </w:p>
    <w:p w14:paraId="1C461DDC"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lastRenderedPageBreak/>
        <w:t xml:space="preserve">Đối với </w:t>
      </w:r>
      <w:r w:rsidR="00B52D73" w:rsidRPr="00956086">
        <w:rPr>
          <w:rFonts w:eastAsia="Times New Roman" w:cs="Arial"/>
          <w:szCs w:val="24"/>
        </w:rPr>
        <w:t>Bảng 26</w:t>
      </w:r>
      <w:r w:rsidRPr="00956086">
        <w:rPr>
          <w:rFonts w:eastAsia="Times New Roman" w:cs="Arial"/>
          <w:szCs w:val="24"/>
        </w:rPr>
        <w:t xml:space="preserve"> trong các dải tần số 1, 2 và 3 tới max(24,6[N</w:t>
      </w:r>
      <w:r w:rsidRPr="00956086">
        <w:rPr>
          <w:rFonts w:eastAsia="Times New Roman" w:cs="Arial"/>
          <w:szCs w:val="24"/>
          <w:vertAlign w:val="subscript"/>
        </w:rPr>
        <w:t>RB</w:t>
      </w:r>
      <w:r w:rsidRPr="00956086">
        <w:rPr>
          <w:rFonts w:eastAsia="Times New Roman" w:cs="Arial"/>
          <w:szCs w:val="24"/>
        </w:rPr>
        <w:t>/6] các ngoại lệ được phép đối với các tần số đáp ứng giả trong mỗi kênh tần số được cấp phát khi đo sử dụng kích thước bước 1 MHz, với N</w:t>
      </w:r>
      <w:r w:rsidRPr="00956086">
        <w:rPr>
          <w:rFonts w:eastAsia="Times New Roman" w:cs="Arial"/>
          <w:szCs w:val="24"/>
          <w:vertAlign w:val="subscript"/>
        </w:rPr>
        <w:t>RB</w:t>
      </w:r>
      <w:r w:rsidRPr="00956086">
        <w:rPr>
          <w:rFonts w:eastAsia="Times New Roman" w:cs="Arial"/>
          <w:szCs w:val="24"/>
        </w:rPr>
        <w:t xml:space="preserve"> là số lượng khối tài nguyên trong cấu hình </w:t>
      </w:r>
      <w:r w:rsidR="00136330" w:rsidRPr="00956086">
        <w:rPr>
          <w:rFonts w:eastAsia="Times New Roman" w:cs="Arial"/>
          <w:szCs w:val="24"/>
        </w:rPr>
        <w:t>băng thông truyền dẫn</w:t>
      </w:r>
      <w:r w:rsidRPr="00956086">
        <w:rPr>
          <w:rFonts w:eastAsia="Times New Roman" w:cs="Arial"/>
          <w:szCs w:val="24"/>
        </w:rPr>
        <w:t xml:space="preserve"> đường xuống. Đối với các ngoại lệ, các yêu cầu được đáp ứng tại 2.2.7.1 – Đáp ứng giả của máy thu đối với sóng mang đơn.</w:t>
      </w:r>
    </w:p>
    <w:p w14:paraId="48F453DE"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Với các tham số xác định tại </w:t>
      </w:r>
      <w:r w:rsidR="00B52D73" w:rsidRPr="00956086">
        <w:rPr>
          <w:rFonts w:eastAsia="Times New Roman" w:cs="Arial"/>
          <w:szCs w:val="24"/>
        </w:rPr>
        <w:t>Bảng 27</w:t>
      </w:r>
      <w:r w:rsidRPr="00956086">
        <w:rPr>
          <w:rFonts w:eastAsia="Times New Roman" w:cs="Arial"/>
          <w:szCs w:val="24"/>
        </w:rPr>
        <w:t xml:space="preserve">, thông lượng phải ≥ 95% thông lượng tối đa của các </w:t>
      </w:r>
      <w:r w:rsidR="00A710C3" w:rsidRPr="00956086">
        <w:rPr>
          <w:rFonts w:eastAsia="Times New Roman" w:cs="Arial"/>
          <w:szCs w:val="24"/>
        </w:rPr>
        <w:t>kênh đo kiểm</w:t>
      </w:r>
      <w:r w:rsidRPr="00956086">
        <w:rPr>
          <w:rFonts w:eastAsia="Times New Roman" w:cs="Arial"/>
          <w:szCs w:val="24"/>
        </w:rPr>
        <w:t xml:space="preserve"> tham chiếu theo quy định tại tài liệu ETSI TS 136 521-1.</w:t>
      </w:r>
    </w:p>
    <w:p w14:paraId="60424868" w14:textId="77777777" w:rsidR="00217440" w:rsidRPr="00956086" w:rsidRDefault="00217440" w:rsidP="00C54C08">
      <w:pPr>
        <w:keepNext w:val="0"/>
        <w:widowControl w:val="0"/>
        <w:numPr>
          <w:ilvl w:val="0"/>
          <w:numId w:val="2"/>
        </w:numPr>
        <w:tabs>
          <w:tab w:val="left" w:pos="1276"/>
        </w:tabs>
        <w:spacing w:after="120" w:line="240" w:lineRule="auto"/>
        <w:ind w:left="0" w:firstLine="0"/>
        <w:jc w:val="center"/>
        <w:rPr>
          <w:rFonts w:eastAsia="Times New Roman" w:cs="Arial"/>
          <w:b/>
          <w:szCs w:val="24"/>
        </w:rPr>
      </w:pPr>
      <w:r w:rsidRPr="00956086">
        <w:rPr>
          <w:rFonts w:eastAsia="Times New Roman" w:cs="Arial"/>
          <w:b/>
          <w:szCs w:val="24"/>
        </w:rPr>
        <w:t xml:space="preserve">Các tham </w:t>
      </w:r>
      <w:r w:rsidRPr="00956086">
        <w:rPr>
          <w:rFonts w:eastAsia="Times New Roman" w:cs="Arial"/>
          <w:b/>
          <w:bCs/>
          <w:szCs w:val="24"/>
        </w:rPr>
        <w:t>số</w:t>
      </w:r>
      <w:r w:rsidRPr="00956086">
        <w:rPr>
          <w:rFonts w:eastAsia="Times New Roman" w:cs="Arial"/>
          <w:b/>
          <w:szCs w:val="24"/>
        </w:rPr>
        <w:t xml:space="preserve"> chặn trong băng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33"/>
        <w:gridCol w:w="1435"/>
        <w:gridCol w:w="1417"/>
        <w:gridCol w:w="1276"/>
        <w:gridCol w:w="1276"/>
      </w:tblGrid>
      <w:tr w:rsidR="00956086" w:rsidRPr="00956086" w14:paraId="09052438" w14:textId="77777777" w:rsidTr="00906F94">
        <w:trPr>
          <w:tblHeader/>
        </w:trPr>
        <w:tc>
          <w:tcPr>
            <w:tcW w:w="2835" w:type="dxa"/>
            <w:vMerge w:val="restart"/>
            <w:shd w:val="clear" w:color="auto" w:fill="auto"/>
            <w:vAlign w:val="center"/>
          </w:tcPr>
          <w:p w14:paraId="69E0B909" w14:textId="77777777" w:rsidR="00217440" w:rsidRPr="00956086" w:rsidRDefault="00217440" w:rsidP="00C54C08">
            <w:pPr>
              <w:keepNext w:val="0"/>
              <w:spacing w:before="60" w:after="60" w:line="240" w:lineRule="auto"/>
              <w:jc w:val="center"/>
              <w:rPr>
                <w:rFonts w:eastAsia="Times New Roman" w:cs="Arial"/>
                <w:b/>
                <w:szCs w:val="24"/>
              </w:rPr>
            </w:pPr>
            <w:r w:rsidRPr="00956086">
              <w:rPr>
                <w:rFonts w:eastAsia="Times New Roman" w:cs="Arial"/>
                <w:b/>
                <w:szCs w:val="24"/>
              </w:rPr>
              <w:t>Tham số Rx</w:t>
            </w:r>
          </w:p>
        </w:tc>
        <w:tc>
          <w:tcPr>
            <w:tcW w:w="833" w:type="dxa"/>
            <w:vMerge w:val="restart"/>
            <w:shd w:val="clear" w:color="auto" w:fill="auto"/>
            <w:vAlign w:val="center"/>
          </w:tcPr>
          <w:p w14:paraId="6D2786C0" w14:textId="77777777" w:rsidR="00217440" w:rsidRPr="00956086" w:rsidRDefault="00217440" w:rsidP="00C54C08">
            <w:pPr>
              <w:keepNext w:val="0"/>
              <w:spacing w:before="60" w:after="60" w:line="240" w:lineRule="auto"/>
              <w:jc w:val="center"/>
              <w:rPr>
                <w:rFonts w:eastAsia="Times New Roman" w:cs="Arial"/>
                <w:b/>
                <w:szCs w:val="24"/>
              </w:rPr>
            </w:pPr>
            <w:r w:rsidRPr="00956086">
              <w:rPr>
                <w:rFonts w:eastAsia="Times New Roman" w:cs="Arial"/>
                <w:b/>
                <w:szCs w:val="24"/>
              </w:rPr>
              <w:t>Đơn vị</w:t>
            </w:r>
          </w:p>
        </w:tc>
        <w:tc>
          <w:tcPr>
            <w:tcW w:w="5404" w:type="dxa"/>
            <w:gridSpan w:val="4"/>
            <w:shd w:val="clear" w:color="auto" w:fill="auto"/>
            <w:vAlign w:val="center"/>
          </w:tcPr>
          <w:p w14:paraId="206976F4"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bCs/>
                <w:szCs w:val="24"/>
              </w:rPr>
              <w:t>Kênh băng thông</w:t>
            </w:r>
          </w:p>
        </w:tc>
      </w:tr>
      <w:tr w:rsidR="00906F94" w:rsidRPr="00956086" w14:paraId="3F9A25B7" w14:textId="77777777" w:rsidTr="00906F94">
        <w:trPr>
          <w:tblHeader/>
        </w:trPr>
        <w:tc>
          <w:tcPr>
            <w:tcW w:w="2835" w:type="dxa"/>
            <w:vMerge/>
            <w:shd w:val="clear" w:color="auto" w:fill="auto"/>
            <w:vAlign w:val="center"/>
          </w:tcPr>
          <w:p w14:paraId="254B26F3" w14:textId="77777777" w:rsidR="00906F94" w:rsidRPr="00956086" w:rsidRDefault="00906F94" w:rsidP="00C54C08">
            <w:pPr>
              <w:keepNext w:val="0"/>
              <w:spacing w:before="0" w:line="240" w:lineRule="auto"/>
              <w:jc w:val="center"/>
              <w:rPr>
                <w:rFonts w:eastAsia="Times New Roman" w:cs="Arial"/>
                <w:b/>
                <w:szCs w:val="24"/>
              </w:rPr>
            </w:pPr>
          </w:p>
        </w:tc>
        <w:tc>
          <w:tcPr>
            <w:tcW w:w="833" w:type="dxa"/>
            <w:vMerge/>
            <w:shd w:val="clear" w:color="auto" w:fill="auto"/>
            <w:vAlign w:val="center"/>
          </w:tcPr>
          <w:p w14:paraId="4F22115E" w14:textId="77777777" w:rsidR="00906F94" w:rsidRPr="00956086" w:rsidRDefault="00906F94" w:rsidP="00C54C08">
            <w:pPr>
              <w:keepNext w:val="0"/>
              <w:spacing w:before="0" w:line="240" w:lineRule="auto"/>
              <w:jc w:val="center"/>
              <w:rPr>
                <w:rFonts w:eastAsia="Times New Roman" w:cs="Arial"/>
                <w:b/>
                <w:szCs w:val="24"/>
              </w:rPr>
            </w:pPr>
          </w:p>
        </w:tc>
        <w:tc>
          <w:tcPr>
            <w:tcW w:w="1435" w:type="dxa"/>
            <w:shd w:val="clear" w:color="auto" w:fill="auto"/>
            <w:vAlign w:val="center"/>
          </w:tcPr>
          <w:p w14:paraId="69011BDD" w14:textId="77777777" w:rsidR="00906F94" w:rsidRPr="00956086" w:rsidRDefault="00906F94" w:rsidP="00C54C08">
            <w:pPr>
              <w:keepNext w:val="0"/>
              <w:widowControl w:val="0"/>
              <w:spacing w:after="120" w:line="240" w:lineRule="auto"/>
              <w:jc w:val="center"/>
              <w:rPr>
                <w:rFonts w:eastAsia="Arial" w:cs="Arial"/>
                <w:b/>
                <w:szCs w:val="24"/>
              </w:rPr>
            </w:pPr>
            <w:r w:rsidRPr="00956086">
              <w:rPr>
                <w:rFonts w:eastAsia="Arial" w:cs="Arial"/>
                <w:b/>
                <w:bCs/>
                <w:szCs w:val="24"/>
              </w:rPr>
              <w:t>5 M</w:t>
            </w:r>
            <w:r w:rsidRPr="00956086">
              <w:rPr>
                <w:rFonts w:eastAsia="Arial" w:cs="Arial"/>
                <w:b/>
                <w:bCs/>
                <w:spacing w:val="-1"/>
                <w:szCs w:val="24"/>
              </w:rPr>
              <w:t>H</w:t>
            </w:r>
            <w:r w:rsidRPr="00956086">
              <w:rPr>
                <w:rFonts w:eastAsia="Arial" w:cs="Arial"/>
                <w:b/>
                <w:bCs/>
                <w:szCs w:val="24"/>
              </w:rPr>
              <w:t>z</w:t>
            </w:r>
          </w:p>
        </w:tc>
        <w:tc>
          <w:tcPr>
            <w:tcW w:w="1417" w:type="dxa"/>
            <w:shd w:val="clear" w:color="auto" w:fill="auto"/>
            <w:vAlign w:val="center"/>
          </w:tcPr>
          <w:p w14:paraId="6A96C985" w14:textId="77777777" w:rsidR="00906F94" w:rsidRPr="00956086" w:rsidRDefault="00906F94" w:rsidP="00C54C08">
            <w:pPr>
              <w:keepNext w:val="0"/>
              <w:widowControl w:val="0"/>
              <w:spacing w:after="120" w:line="240" w:lineRule="auto"/>
              <w:jc w:val="center"/>
              <w:rPr>
                <w:rFonts w:eastAsia="Arial" w:cs="Arial"/>
                <w:b/>
                <w:szCs w:val="24"/>
              </w:rPr>
            </w:pPr>
            <w:r w:rsidRPr="00956086">
              <w:rPr>
                <w:rFonts w:eastAsia="Arial" w:cs="Arial"/>
                <w:b/>
                <w:bCs/>
                <w:szCs w:val="24"/>
              </w:rPr>
              <w:t>10 M</w:t>
            </w:r>
            <w:r w:rsidRPr="00956086">
              <w:rPr>
                <w:rFonts w:eastAsia="Arial" w:cs="Arial"/>
                <w:b/>
                <w:bCs/>
                <w:spacing w:val="-3"/>
                <w:szCs w:val="24"/>
              </w:rPr>
              <w:t>H</w:t>
            </w:r>
            <w:r w:rsidRPr="00956086">
              <w:rPr>
                <w:rFonts w:eastAsia="Arial" w:cs="Arial"/>
                <w:b/>
                <w:bCs/>
                <w:szCs w:val="24"/>
              </w:rPr>
              <w:t>z</w:t>
            </w:r>
          </w:p>
        </w:tc>
        <w:tc>
          <w:tcPr>
            <w:tcW w:w="1276" w:type="dxa"/>
            <w:shd w:val="clear" w:color="auto" w:fill="auto"/>
            <w:vAlign w:val="center"/>
          </w:tcPr>
          <w:p w14:paraId="35BDE429" w14:textId="77777777" w:rsidR="00906F94" w:rsidRPr="00956086" w:rsidRDefault="00906F94" w:rsidP="00C54C08">
            <w:pPr>
              <w:keepNext w:val="0"/>
              <w:widowControl w:val="0"/>
              <w:spacing w:after="120" w:line="240" w:lineRule="auto"/>
              <w:ind w:left="-108"/>
              <w:jc w:val="center"/>
              <w:rPr>
                <w:rFonts w:eastAsia="Arial" w:cs="Arial"/>
                <w:b/>
                <w:szCs w:val="24"/>
              </w:rPr>
            </w:pPr>
            <w:r w:rsidRPr="00956086">
              <w:rPr>
                <w:rFonts w:eastAsia="Arial" w:cs="Arial"/>
                <w:b/>
                <w:bCs/>
                <w:szCs w:val="24"/>
              </w:rPr>
              <w:t>15 M</w:t>
            </w:r>
            <w:r w:rsidRPr="00956086">
              <w:rPr>
                <w:rFonts w:eastAsia="Arial" w:cs="Arial"/>
                <w:b/>
                <w:bCs/>
                <w:spacing w:val="-3"/>
                <w:szCs w:val="24"/>
              </w:rPr>
              <w:t>H</w:t>
            </w:r>
            <w:r w:rsidRPr="00956086">
              <w:rPr>
                <w:rFonts w:eastAsia="Arial" w:cs="Arial"/>
                <w:b/>
                <w:bCs/>
                <w:szCs w:val="24"/>
              </w:rPr>
              <w:t>z</w:t>
            </w:r>
          </w:p>
        </w:tc>
        <w:tc>
          <w:tcPr>
            <w:tcW w:w="1276" w:type="dxa"/>
            <w:shd w:val="clear" w:color="auto" w:fill="auto"/>
            <w:vAlign w:val="center"/>
          </w:tcPr>
          <w:p w14:paraId="50E6C180" w14:textId="77777777" w:rsidR="00906F94" w:rsidRPr="00956086" w:rsidRDefault="00906F94" w:rsidP="00C54C08">
            <w:pPr>
              <w:keepNext w:val="0"/>
              <w:widowControl w:val="0"/>
              <w:spacing w:after="120" w:line="240" w:lineRule="auto"/>
              <w:jc w:val="center"/>
              <w:rPr>
                <w:rFonts w:eastAsia="Arial" w:cs="Arial"/>
                <w:b/>
                <w:szCs w:val="24"/>
              </w:rPr>
            </w:pPr>
            <w:r w:rsidRPr="00956086">
              <w:rPr>
                <w:rFonts w:eastAsia="Arial" w:cs="Arial"/>
                <w:b/>
                <w:bCs/>
                <w:szCs w:val="24"/>
              </w:rPr>
              <w:t>20 M</w:t>
            </w:r>
            <w:r w:rsidRPr="00956086">
              <w:rPr>
                <w:rFonts w:eastAsia="Arial" w:cs="Arial"/>
                <w:b/>
                <w:bCs/>
                <w:spacing w:val="-3"/>
                <w:szCs w:val="24"/>
              </w:rPr>
              <w:t>H</w:t>
            </w:r>
            <w:r w:rsidRPr="00956086">
              <w:rPr>
                <w:rFonts w:eastAsia="Arial" w:cs="Arial"/>
                <w:b/>
                <w:bCs/>
                <w:szCs w:val="24"/>
              </w:rPr>
              <w:t>z</w:t>
            </w:r>
          </w:p>
        </w:tc>
      </w:tr>
      <w:tr w:rsidR="00956086" w:rsidRPr="00956086" w14:paraId="31B70092" w14:textId="77777777" w:rsidTr="00906F94">
        <w:tc>
          <w:tcPr>
            <w:tcW w:w="2835" w:type="dxa"/>
            <w:vMerge w:val="restart"/>
            <w:shd w:val="clear" w:color="auto" w:fill="auto"/>
            <w:vAlign w:val="center"/>
          </w:tcPr>
          <w:p w14:paraId="17A5ABA2" w14:textId="77777777" w:rsidR="00217440" w:rsidRPr="00956086" w:rsidRDefault="00217440" w:rsidP="00C54C08">
            <w:pPr>
              <w:keepNext w:val="0"/>
              <w:widowControl w:val="0"/>
              <w:spacing w:before="60" w:after="60" w:line="240" w:lineRule="auto"/>
              <w:ind w:left="113" w:right="23"/>
              <w:jc w:val="center"/>
              <w:rPr>
                <w:rFonts w:eastAsia="Arial" w:cs="Arial"/>
                <w:szCs w:val="24"/>
              </w:rPr>
            </w:pPr>
            <w:r w:rsidRPr="00956086">
              <w:rPr>
                <w:rFonts w:eastAsia="Arial" w:cs="Arial"/>
                <w:szCs w:val="24"/>
              </w:rPr>
              <w:t xml:space="preserve">Công suất tại cấu hình </w:t>
            </w:r>
            <w:r w:rsidR="00136330" w:rsidRPr="00956086">
              <w:rPr>
                <w:rFonts w:eastAsia="Arial" w:cs="Arial"/>
                <w:szCs w:val="24"/>
              </w:rPr>
              <w:t>băng thông truyền dẫn</w:t>
            </w:r>
          </w:p>
        </w:tc>
        <w:tc>
          <w:tcPr>
            <w:tcW w:w="833" w:type="dxa"/>
            <w:vMerge w:val="restart"/>
            <w:shd w:val="clear" w:color="auto" w:fill="auto"/>
            <w:vAlign w:val="center"/>
          </w:tcPr>
          <w:p w14:paraId="49B62AA3" w14:textId="77777777" w:rsidR="00217440" w:rsidRPr="00956086" w:rsidRDefault="00217440" w:rsidP="00C54C08">
            <w:pPr>
              <w:keepNext w:val="0"/>
              <w:widowControl w:val="0"/>
              <w:spacing w:before="60" w:after="60" w:line="240" w:lineRule="auto"/>
              <w:ind w:left="123"/>
              <w:jc w:val="center"/>
              <w:rPr>
                <w:rFonts w:eastAsia="Arial" w:cs="Arial"/>
                <w:szCs w:val="24"/>
              </w:rPr>
            </w:pPr>
            <w:r w:rsidRPr="00956086">
              <w:rPr>
                <w:rFonts w:eastAsia="Arial" w:cs="Arial"/>
                <w:szCs w:val="24"/>
              </w:rPr>
              <w:t>dBm</w:t>
            </w:r>
          </w:p>
        </w:tc>
        <w:tc>
          <w:tcPr>
            <w:tcW w:w="5404" w:type="dxa"/>
            <w:gridSpan w:val="4"/>
            <w:shd w:val="clear" w:color="auto" w:fill="auto"/>
            <w:vAlign w:val="center"/>
          </w:tcPr>
          <w:p w14:paraId="6C8E7F50" w14:textId="77777777" w:rsidR="00217440" w:rsidRPr="00956086" w:rsidRDefault="00217440" w:rsidP="00C54C08">
            <w:pPr>
              <w:keepNext w:val="0"/>
              <w:spacing w:before="60" w:after="60" w:line="240" w:lineRule="auto"/>
              <w:ind w:firstLine="12"/>
              <w:jc w:val="center"/>
              <w:rPr>
                <w:rFonts w:eastAsia="Times New Roman" w:cs="Arial"/>
                <w:szCs w:val="24"/>
              </w:rPr>
            </w:pPr>
            <w:r w:rsidRPr="00956086">
              <w:rPr>
                <w:rFonts w:eastAsia="Arial" w:cs="Arial"/>
                <w:spacing w:val="-1"/>
                <w:szCs w:val="24"/>
              </w:rPr>
              <w:t>RE</w:t>
            </w:r>
            <w:r w:rsidRPr="00956086">
              <w:rPr>
                <w:rFonts w:eastAsia="Arial" w:cs="Arial"/>
                <w:szCs w:val="24"/>
              </w:rPr>
              <w:t>FSE</w:t>
            </w:r>
            <w:r w:rsidRPr="00956086">
              <w:rPr>
                <w:rFonts w:eastAsia="Arial" w:cs="Arial"/>
                <w:spacing w:val="-1"/>
                <w:szCs w:val="24"/>
              </w:rPr>
              <w:t>N</w:t>
            </w:r>
            <w:r w:rsidRPr="00956086">
              <w:rPr>
                <w:rFonts w:eastAsia="Arial" w:cs="Arial"/>
                <w:szCs w:val="24"/>
              </w:rPr>
              <w:t>S + giá tr</w:t>
            </w:r>
            <w:r w:rsidR="009326A8">
              <w:rPr>
                <w:rFonts w:eastAsia="Arial" w:cs="Arial"/>
                <w:szCs w:val="24"/>
              </w:rPr>
              <w:t>ị</w:t>
            </w:r>
            <w:r w:rsidRPr="00956086">
              <w:rPr>
                <w:rFonts w:eastAsia="Arial" w:cs="Arial"/>
                <w:szCs w:val="24"/>
              </w:rPr>
              <w:t xml:space="preserve"> băng thông kênh xác định bên dưới</w:t>
            </w:r>
          </w:p>
        </w:tc>
      </w:tr>
      <w:tr w:rsidR="00906F94" w:rsidRPr="00956086" w14:paraId="7006F474" w14:textId="77777777" w:rsidTr="00906F94">
        <w:tc>
          <w:tcPr>
            <w:tcW w:w="2835" w:type="dxa"/>
            <w:vMerge/>
            <w:shd w:val="clear" w:color="auto" w:fill="auto"/>
            <w:vAlign w:val="center"/>
          </w:tcPr>
          <w:p w14:paraId="549DB914" w14:textId="77777777" w:rsidR="00906F94" w:rsidRPr="00956086" w:rsidRDefault="00906F94" w:rsidP="00C54C08">
            <w:pPr>
              <w:keepNext w:val="0"/>
              <w:spacing w:before="60" w:after="60" w:line="240" w:lineRule="auto"/>
              <w:jc w:val="center"/>
              <w:rPr>
                <w:rFonts w:eastAsia="Times New Roman" w:cs="Arial"/>
                <w:szCs w:val="24"/>
              </w:rPr>
            </w:pPr>
          </w:p>
        </w:tc>
        <w:tc>
          <w:tcPr>
            <w:tcW w:w="833" w:type="dxa"/>
            <w:vMerge/>
            <w:shd w:val="clear" w:color="auto" w:fill="auto"/>
            <w:vAlign w:val="center"/>
          </w:tcPr>
          <w:p w14:paraId="41D21E84" w14:textId="77777777" w:rsidR="00906F94" w:rsidRPr="00956086" w:rsidRDefault="00906F94" w:rsidP="00C54C08">
            <w:pPr>
              <w:keepNext w:val="0"/>
              <w:spacing w:before="60" w:after="60" w:line="240" w:lineRule="auto"/>
              <w:jc w:val="center"/>
              <w:rPr>
                <w:rFonts w:eastAsia="Times New Roman" w:cs="Arial"/>
                <w:szCs w:val="24"/>
              </w:rPr>
            </w:pPr>
          </w:p>
        </w:tc>
        <w:tc>
          <w:tcPr>
            <w:tcW w:w="1435" w:type="dxa"/>
            <w:shd w:val="clear" w:color="auto" w:fill="auto"/>
            <w:vAlign w:val="center"/>
          </w:tcPr>
          <w:p w14:paraId="34E97729"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6</w:t>
            </w:r>
          </w:p>
        </w:tc>
        <w:tc>
          <w:tcPr>
            <w:tcW w:w="1417" w:type="dxa"/>
            <w:shd w:val="clear" w:color="auto" w:fill="auto"/>
            <w:vAlign w:val="center"/>
          </w:tcPr>
          <w:p w14:paraId="7B8D2520"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6</w:t>
            </w:r>
          </w:p>
        </w:tc>
        <w:tc>
          <w:tcPr>
            <w:tcW w:w="1276" w:type="dxa"/>
            <w:shd w:val="clear" w:color="auto" w:fill="auto"/>
            <w:vAlign w:val="center"/>
          </w:tcPr>
          <w:p w14:paraId="70D63688" w14:textId="77777777" w:rsidR="00906F94" w:rsidRPr="00956086" w:rsidRDefault="00906F94" w:rsidP="00C54C08">
            <w:pPr>
              <w:keepNext w:val="0"/>
              <w:widowControl w:val="0"/>
              <w:spacing w:before="60" w:after="60" w:line="240" w:lineRule="auto"/>
              <w:ind w:left="-108"/>
              <w:jc w:val="center"/>
              <w:rPr>
                <w:rFonts w:eastAsia="Arial" w:cs="Arial"/>
                <w:szCs w:val="24"/>
              </w:rPr>
            </w:pPr>
            <w:r w:rsidRPr="00956086">
              <w:rPr>
                <w:rFonts w:eastAsia="Arial" w:cs="Arial"/>
                <w:szCs w:val="24"/>
              </w:rPr>
              <w:t>7</w:t>
            </w:r>
          </w:p>
        </w:tc>
        <w:tc>
          <w:tcPr>
            <w:tcW w:w="1276" w:type="dxa"/>
            <w:shd w:val="clear" w:color="auto" w:fill="auto"/>
            <w:vAlign w:val="center"/>
          </w:tcPr>
          <w:p w14:paraId="64F6EDA0"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9</w:t>
            </w:r>
          </w:p>
        </w:tc>
      </w:tr>
      <w:tr w:rsidR="00906F94" w:rsidRPr="00956086" w14:paraId="1B0DE8CB" w14:textId="77777777" w:rsidTr="00906F94">
        <w:tc>
          <w:tcPr>
            <w:tcW w:w="2835" w:type="dxa"/>
            <w:shd w:val="clear" w:color="auto" w:fill="auto"/>
            <w:vAlign w:val="center"/>
          </w:tcPr>
          <w:p w14:paraId="55DD0478" w14:textId="77777777" w:rsidR="00906F94" w:rsidRPr="00956086" w:rsidRDefault="00906F94" w:rsidP="00C54C08">
            <w:pPr>
              <w:keepNext w:val="0"/>
              <w:spacing w:before="60" w:after="60" w:line="240" w:lineRule="auto"/>
              <w:jc w:val="center"/>
              <w:rPr>
                <w:rFonts w:eastAsia="Times New Roman" w:cs="Arial"/>
                <w:szCs w:val="24"/>
              </w:rPr>
            </w:pPr>
            <w:r w:rsidRPr="00956086">
              <w:rPr>
                <w:rFonts w:eastAsia="Times New Roman" w:cs="Arial"/>
                <w:position w:val="-12"/>
                <w:szCs w:val="24"/>
              </w:rPr>
              <w:t>BW</w:t>
            </w:r>
            <w:r w:rsidRPr="00956086">
              <w:rPr>
                <w:rFonts w:eastAsia="Times New Roman" w:cs="Arial"/>
                <w:position w:val="-12"/>
                <w:szCs w:val="24"/>
                <w:vertAlign w:val="subscript"/>
              </w:rPr>
              <w:t>interferer</w:t>
            </w:r>
          </w:p>
        </w:tc>
        <w:tc>
          <w:tcPr>
            <w:tcW w:w="833" w:type="dxa"/>
            <w:shd w:val="clear" w:color="auto" w:fill="auto"/>
            <w:vAlign w:val="center"/>
          </w:tcPr>
          <w:p w14:paraId="1B015307" w14:textId="77777777" w:rsidR="00906F94" w:rsidRPr="00956086" w:rsidRDefault="00906F94" w:rsidP="00C54C08">
            <w:pPr>
              <w:keepNext w:val="0"/>
              <w:widowControl w:val="0"/>
              <w:spacing w:before="60" w:after="60" w:line="240" w:lineRule="auto"/>
              <w:ind w:left="123"/>
              <w:jc w:val="center"/>
              <w:rPr>
                <w:rFonts w:eastAsia="Arial" w:cs="Arial"/>
                <w:szCs w:val="24"/>
              </w:rPr>
            </w:pPr>
            <w:r w:rsidRPr="00956086">
              <w:rPr>
                <w:rFonts w:eastAsia="Arial" w:cs="Arial"/>
                <w:spacing w:val="-1"/>
                <w:szCs w:val="24"/>
              </w:rPr>
              <w:t>MHz</w:t>
            </w:r>
          </w:p>
        </w:tc>
        <w:tc>
          <w:tcPr>
            <w:tcW w:w="1435" w:type="dxa"/>
            <w:shd w:val="clear" w:color="auto" w:fill="auto"/>
            <w:vAlign w:val="center"/>
          </w:tcPr>
          <w:p w14:paraId="1CDAE872"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5</w:t>
            </w:r>
          </w:p>
        </w:tc>
        <w:tc>
          <w:tcPr>
            <w:tcW w:w="1417" w:type="dxa"/>
            <w:shd w:val="clear" w:color="auto" w:fill="auto"/>
            <w:vAlign w:val="center"/>
          </w:tcPr>
          <w:p w14:paraId="15141A09"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5</w:t>
            </w:r>
          </w:p>
        </w:tc>
        <w:tc>
          <w:tcPr>
            <w:tcW w:w="1276" w:type="dxa"/>
            <w:shd w:val="clear" w:color="auto" w:fill="auto"/>
            <w:vAlign w:val="center"/>
          </w:tcPr>
          <w:p w14:paraId="3F377CB9" w14:textId="77777777" w:rsidR="00906F94" w:rsidRPr="00956086" w:rsidRDefault="00906F94" w:rsidP="00C54C08">
            <w:pPr>
              <w:keepNext w:val="0"/>
              <w:widowControl w:val="0"/>
              <w:spacing w:before="60" w:after="60" w:line="240" w:lineRule="auto"/>
              <w:ind w:left="-108"/>
              <w:jc w:val="center"/>
              <w:rPr>
                <w:rFonts w:eastAsia="Arial" w:cs="Arial"/>
                <w:szCs w:val="24"/>
              </w:rPr>
            </w:pPr>
            <w:r w:rsidRPr="00956086">
              <w:rPr>
                <w:rFonts w:eastAsia="Arial" w:cs="Arial"/>
                <w:szCs w:val="24"/>
              </w:rPr>
              <w:t>5</w:t>
            </w:r>
          </w:p>
        </w:tc>
        <w:tc>
          <w:tcPr>
            <w:tcW w:w="1276" w:type="dxa"/>
            <w:shd w:val="clear" w:color="auto" w:fill="auto"/>
            <w:vAlign w:val="center"/>
          </w:tcPr>
          <w:p w14:paraId="4EB89A8D"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5</w:t>
            </w:r>
          </w:p>
        </w:tc>
      </w:tr>
      <w:tr w:rsidR="00906F94" w:rsidRPr="00956086" w14:paraId="430B6AC5" w14:textId="77777777" w:rsidTr="00906F94">
        <w:tc>
          <w:tcPr>
            <w:tcW w:w="2835" w:type="dxa"/>
            <w:shd w:val="clear" w:color="auto" w:fill="auto"/>
            <w:vAlign w:val="center"/>
          </w:tcPr>
          <w:p w14:paraId="7FA877DA" w14:textId="77777777" w:rsidR="00906F94" w:rsidRPr="00956086" w:rsidRDefault="00906F94" w:rsidP="00C54C08">
            <w:pPr>
              <w:keepNext w:val="0"/>
              <w:spacing w:before="60" w:after="60" w:line="240" w:lineRule="auto"/>
              <w:jc w:val="center"/>
              <w:rPr>
                <w:rFonts w:eastAsia="Times New Roman" w:cs="Arial"/>
                <w:szCs w:val="24"/>
              </w:rPr>
            </w:pPr>
            <w:r w:rsidRPr="00956086">
              <w:rPr>
                <w:rFonts w:eastAsia="Times New Roman" w:cs="Arial"/>
                <w:position w:val="-16"/>
                <w:szCs w:val="24"/>
              </w:rPr>
              <w:t>F</w:t>
            </w:r>
            <w:r w:rsidRPr="00956086">
              <w:rPr>
                <w:rFonts w:eastAsia="Times New Roman" w:cs="Arial"/>
                <w:position w:val="-16"/>
                <w:szCs w:val="24"/>
                <w:vertAlign w:val="subscript"/>
              </w:rPr>
              <w:t xml:space="preserve">loffset, case 1 </w:t>
            </w:r>
          </w:p>
        </w:tc>
        <w:tc>
          <w:tcPr>
            <w:tcW w:w="833" w:type="dxa"/>
            <w:shd w:val="clear" w:color="auto" w:fill="auto"/>
            <w:vAlign w:val="center"/>
          </w:tcPr>
          <w:p w14:paraId="7D0AEAAA" w14:textId="77777777" w:rsidR="00906F94" w:rsidRPr="00956086" w:rsidRDefault="00906F94" w:rsidP="00C54C08">
            <w:pPr>
              <w:keepNext w:val="0"/>
              <w:widowControl w:val="0"/>
              <w:spacing w:before="60" w:after="60" w:line="240" w:lineRule="auto"/>
              <w:ind w:left="123"/>
              <w:jc w:val="center"/>
              <w:rPr>
                <w:rFonts w:eastAsia="Arial" w:cs="Arial"/>
                <w:szCs w:val="24"/>
              </w:rPr>
            </w:pPr>
            <w:r w:rsidRPr="00956086">
              <w:rPr>
                <w:rFonts w:eastAsia="Arial" w:cs="Arial"/>
                <w:spacing w:val="-2"/>
                <w:szCs w:val="24"/>
              </w:rPr>
              <w:t>M</w:t>
            </w:r>
            <w:r w:rsidRPr="00956086">
              <w:rPr>
                <w:rFonts w:eastAsia="Arial" w:cs="Arial"/>
                <w:spacing w:val="-1"/>
                <w:szCs w:val="24"/>
              </w:rPr>
              <w:t>H</w:t>
            </w:r>
            <w:r w:rsidRPr="00956086">
              <w:rPr>
                <w:rFonts w:eastAsia="Arial" w:cs="Arial"/>
                <w:szCs w:val="24"/>
              </w:rPr>
              <w:t>z</w:t>
            </w:r>
          </w:p>
        </w:tc>
        <w:tc>
          <w:tcPr>
            <w:tcW w:w="1435" w:type="dxa"/>
            <w:shd w:val="clear" w:color="auto" w:fill="auto"/>
            <w:vAlign w:val="center"/>
          </w:tcPr>
          <w:p w14:paraId="26D9815B"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7,51</w:t>
            </w:r>
            <w:r w:rsidRPr="00956086">
              <w:rPr>
                <w:rFonts w:eastAsia="Arial" w:cs="Arial"/>
                <w:spacing w:val="-2"/>
                <w:szCs w:val="24"/>
              </w:rPr>
              <w:t>2</w:t>
            </w:r>
            <w:r w:rsidRPr="00956086">
              <w:rPr>
                <w:rFonts w:eastAsia="Arial" w:cs="Arial"/>
                <w:szCs w:val="24"/>
              </w:rPr>
              <w:t>5</w:t>
            </w:r>
          </w:p>
        </w:tc>
        <w:tc>
          <w:tcPr>
            <w:tcW w:w="1417" w:type="dxa"/>
            <w:shd w:val="clear" w:color="auto" w:fill="auto"/>
            <w:vAlign w:val="center"/>
          </w:tcPr>
          <w:p w14:paraId="014454CF"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7,50</w:t>
            </w:r>
            <w:r w:rsidRPr="00956086">
              <w:rPr>
                <w:rFonts w:eastAsia="Arial" w:cs="Arial"/>
                <w:spacing w:val="-2"/>
                <w:szCs w:val="24"/>
              </w:rPr>
              <w:t>2</w:t>
            </w:r>
            <w:r w:rsidRPr="00956086">
              <w:rPr>
                <w:rFonts w:eastAsia="Arial" w:cs="Arial"/>
                <w:szCs w:val="24"/>
              </w:rPr>
              <w:t>5</w:t>
            </w:r>
          </w:p>
        </w:tc>
        <w:tc>
          <w:tcPr>
            <w:tcW w:w="1276" w:type="dxa"/>
            <w:shd w:val="clear" w:color="auto" w:fill="auto"/>
            <w:vAlign w:val="center"/>
          </w:tcPr>
          <w:p w14:paraId="35762706" w14:textId="77777777" w:rsidR="00906F94" w:rsidRPr="00956086" w:rsidRDefault="00906F94" w:rsidP="00C54C08">
            <w:pPr>
              <w:keepNext w:val="0"/>
              <w:widowControl w:val="0"/>
              <w:spacing w:before="60" w:after="60" w:line="240" w:lineRule="auto"/>
              <w:ind w:left="-108"/>
              <w:jc w:val="center"/>
              <w:rPr>
                <w:rFonts w:eastAsia="Arial" w:cs="Arial"/>
                <w:szCs w:val="24"/>
              </w:rPr>
            </w:pPr>
            <w:r w:rsidRPr="00956086">
              <w:rPr>
                <w:rFonts w:eastAsia="Arial" w:cs="Arial"/>
                <w:szCs w:val="24"/>
              </w:rPr>
              <w:t>7,50</w:t>
            </w:r>
            <w:r w:rsidRPr="00956086">
              <w:rPr>
                <w:rFonts w:eastAsia="Arial" w:cs="Arial"/>
                <w:spacing w:val="-2"/>
                <w:szCs w:val="24"/>
              </w:rPr>
              <w:t>7</w:t>
            </w:r>
            <w:r w:rsidRPr="00956086">
              <w:rPr>
                <w:rFonts w:eastAsia="Arial" w:cs="Arial"/>
                <w:szCs w:val="24"/>
              </w:rPr>
              <w:t>5</w:t>
            </w:r>
          </w:p>
        </w:tc>
        <w:tc>
          <w:tcPr>
            <w:tcW w:w="1276" w:type="dxa"/>
            <w:shd w:val="clear" w:color="auto" w:fill="auto"/>
            <w:vAlign w:val="center"/>
          </w:tcPr>
          <w:p w14:paraId="10C3CFE6"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7,51</w:t>
            </w:r>
            <w:r w:rsidRPr="00956086">
              <w:rPr>
                <w:rFonts w:eastAsia="Arial" w:cs="Arial"/>
                <w:spacing w:val="-2"/>
                <w:szCs w:val="24"/>
              </w:rPr>
              <w:t>2</w:t>
            </w:r>
            <w:r w:rsidRPr="00956086">
              <w:rPr>
                <w:rFonts w:eastAsia="Arial" w:cs="Arial"/>
                <w:szCs w:val="24"/>
              </w:rPr>
              <w:t>5</w:t>
            </w:r>
          </w:p>
        </w:tc>
      </w:tr>
      <w:tr w:rsidR="00906F94" w:rsidRPr="00956086" w14:paraId="004C30FE" w14:textId="77777777" w:rsidTr="00906F94">
        <w:tc>
          <w:tcPr>
            <w:tcW w:w="2835" w:type="dxa"/>
            <w:shd w:val="clear" w:color="auto" w:fill="auto"/>
            <w:vAlign w:val="center"/>
          </w:tcPr>
          <w:p w14:paraId="280BD498" w14:textId="77777777" w:rsidR="00906F94" w:rsidRPr="00956086" w:rsidRDefault="00906F94" w:rsidP="00C54C08">
            <w:pPr>
              <w:keepNext w:val="0"/>
              <w:spacing w:before="60" w:after="60" w:line="240" w:lineRule="auto"/>
              <w:jc w:val="center"/>
              <w:rPr>
                <w:rFonts w:eastAsia="Times New Roman" w:cs="Arial"/>
                <w:szCs w:val="24"/>
              </w:rPr>
            </w:pPr>
            <w:r w:rsidRPr="00956086">
              <w:rPr>
                <w:rFonts w:eastAsia="Times New Roman" w:cs="Arial"/>
                <w:position w:val="-16"/>
                <w:szCs w:val="24"/>
              </w:rPr>
              <w:t>F</w:t>
            </w:r>
            <w:r w:rsidRPr="00956086">
              <w:rPr>
                <w:rFonts w:eastAsia="Times New Roman" w:cs="Arial"/>
                <w:position w:val="-16"/>
                <w:szCs w:val="24"/>
                <w:vertAlign w:val="subscript"/>
              </w:rPr>
              <w:t>loffset, case 2</w:t>
            </w:r>
          </w:p>
        </w:tc>
        <w:tc>
          <w:tcPr>
            <w:tcW w:w="833" w:type="dxa"/>
            <w:shd w:val="clear" w:color="auto" w:fill="auto"/>
            <w:vAlign w:val="center"/>
          </w:tcPr>
          <w:p w14:paraId="68E79A91" w14:textId="77777777" w:rsidR="00906F94" w:rsidRPr="00956086" w:rsidRDefault="00906F94" w:rsidP="00C54C08">
            <w:pPr>
              <w:keepNext w:val="0"/>
              <w:widowControl w:val="0"/>
              <w:spacing w:before="60" w:after="60" w:line="240" w:lineRule="auto"/>
              <w:ind w:left="123"/>
              <w:jc w:val="center"/>
              <w:rPr>
                <w:rFonts w:eastAsia="Arial" w:cs="Arial"/>
                <w:szCs w:val="24"/>
              </w:rPr>
            </w:pPr>
            <w:r w:rsidRPr="00956086">
              <w:rPr>
                <w:rFonts w:eastAsia="Arial" w:cs="Arial"/>
                <w:spacing w:val="-2"/>
                <w:szCs w:val="24"/>
              </w:rPr>
              <w:t>M</w:t>
            </w:r>
            <w:r w:rsidRPr="00956086">
              <w:rPr>
                <w:rFonts w:eastAsia="Arial" w:cs="Arial"/>
                <w:spacing w:val="-1"/>
                <w:szCs w:val="24"/>
              </w:rPr>
              <w:t>H</w:t>
            </w:r>
            <w:r w:rsidRPr="00956086">
              <w:rPr>
                <w:rFonts w:eastAsia="Arial" w:cs="Arial"/>
                <w:szCs w:val="24"/>
              </w:rPr>
              <w:t>z</w:t>
            </w:r>
          </w:p>
        </w:tc>
        <w:tc>
          <w:tcPr>
            <w:tcW w:w="1435" w:type="dxa"/>
            <w:shd w:val="clear" w:color="auto" w:fill="auto"/>
            <w:vAlign w:val="center"/>
          </w:tcPr>
          <w:p w14:paraId="1821943B"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12,5</w:t>
            </w:r>
            <w:r w:rsidRPr="00956086">
              <w:rPr>
                <w:rFonts w:eastAsia="Arial" w:cs="Arial"/>
                <w:spacing w:val="-2"/>
                <w:szCs w:val="24"/>
              </w:rPr>
              <w:t>0</w:t>
            </w:r>
            <w:r w:rsidRPr="00956086">
              <w:rPr>
                <w:rFonts w:eastAsia="Arial" w:cs="Arial"/>
                <w:szCs w:val="24"/>
              </w:rPr>
              <w:t>75</w:t>
            </w:r>
          </w:p>
        </w:tc>
        <w:tc>
          <w:tcPr>
            <w:tcW w:w="1417" w:type="dxa"/>
            <w:shd w:val="clear" w:color="auto" w:fill="auto"/>
            <w:vAlign w:val="center"/>
          </w:tcPr>
          <w:p w14:paraId="5B404FF5"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12,5</w:t>
            </w:r>
            <w:r w:rsidRPr="00956086">
              <w:rPr>
                <w:rFonts w:eastAsia="Arial" w:cs="Arial"/>
                <w:spacing w:val="-2"/>
                <w:szCs w:val="24"/>
              </w:rPr>
              <w:t>1</w:t>
            </w:r>
            <w:r w:rsidRPr="00956086">
              <w:rPr>
                <w:rFonts w:eastAsia="Arial" w:cs="Arial"/>
                <w:szCs w:val="24"/>
              </w:rPr>
              <w:t>25</w:t>
            </w:r>
          </w:p>
        </w:tc>
        <w:tc>
          <w:tcPr>
            <w:tcW w:w="1276" w:type="dxa"/>
            <w:shd w:val="clear" w:color="auto" w:fill="auto"/>
            <w:vAlign w:val="center"/>
          </w:tcPr>
          <w:p w14:paraId="4D485081" w14:textId="77777777" w:rsidR="00906F94" w:rsidRPr="00956086" w:rsidRDefault="00906F94" w:rsidP="00C54C08">
            <w:pPr>
              <w:keepNext w:val="0"/>
              <w:widowControl w:val="0"/>
              <w:spacing w:before="60" w:after="60" w:line="240" w:lineRule="auto"/>
              <w:ind w:left="-108"/>
              <w:jc w:val="center"/>
              <w:rPr>
                <w:rFonts w:eastAsia="Arial" w:cs="Arial"/>
                <w:szCs w:val="24"/>
              </w:rPr>
            </w:pPr>
            <w:r w:rsidRPr="00956086">
              <w:rPr>
                <w:rFonts w:eastAsia="Arial" w:cs="Arial"/>
                <w:szCs w:val="24"/>
              </w:rPr>
              <w:t>12,5</w:t>
            </w:r>
            <w:r w:rsidRPr="00956086">
              <w:rPr>
                <w:rFonts w:eastAsia="Arial" w:cs="Arial"/>
                <w:spacing w:val="-2"/>
                <w:szCs w:val="24"/>
              </w:rPr>
              <w:t>0</w:t>
            </w:r>
            <w:r w:rsidRPr="00956086">
              <w:rPr>
                <w:rFonts w:eastAsia="Arial" w:cs="Arial"/>
                <w:szCs w:val="24"/>
              </w:rPr>
              <w:t>25</w:t>
            </w:r>
          </w:p>
        </w:tc>
        <w:tc>
          <w:tcPr>
            <w:tcW w:w="1276" w:type="dxa"/>
            <w:shd w:val="clear" w:color="auto" w:fill="auto"/>
            <w:vAlign w:val="center"/>
          </w:tcPr>
          <w:p w14:paraId="6A455148" w14:textId="77777777" w:rsidR="00906F94" w:rsidRPr="00956086" w:rsidRDefault="00906F94" w:rsidP="00C54C08">
            <w:pPr>
              <w:keepNext w:val="0"/>
              <w:widowControl w:val="0"/>
              <w:spacing w:before="60" w:after="60" w:line="240" w:lineRule="auto"/>
              <w:jc w:val="center"/>
              <w:rPr>
                <w:rFonts w:eastAsia="Arial" w:cs="Arial"/>
                <w:szCs w:val="24"/>
              </w:rPr>
            </w:pPr>
            <w:r w:rsidRPr="00956086">
              <w:rPr>
                <w:rFonts w:eastAsia="Arial" w:cs="Arial"/>
                <w:szCs w:val="24"/>
              </w:rPr>
              <w:t>12,5</w:t>
            </w:r>
            <w:r w:rsidRPr="00956086">
              <w:rPr>
                <w:rFonts w:eastAsia="Arial" w:cs="Arial"/>
                <w:spacing w:val="-2"/>
                <w:szCs w:val="24"/>
              </w:rPr>
              <w:t>0</w:t>
            </w:r>
            <w:r w:rsidRPr="00956086">
              <w:rPr>
                <w:rFonts w:eastAsia="Arial" w:cs="Arial"/>
                <w:szCs w:val="24"/>
              </w:rPr>
              <w:t>75</w:t>
            </w:r>
          </w:p>
        </w:tc>
      </w:tr>
      <w:tr w:rsidR="00956086" w:rsidRPr="00956086" w14:paraId="11135FAC" w14:textId="77777777" w:rsidTr="00906F94">
        <w:tc>
          <w:tcPr>
            <w:tcW w:w="9072" w:type="dxa"/>
            <w:gridSpan w:val="6"/>
            <w:shd w:val="clear" w:color="auto" w:fill="auto"/>
          </w:tcPr>
          <w:p w14:paraId="06004117" w14:textId="77777777" w:rsidR="00217440" w:rsidRPr="00956086" w:rsidRDefault="00217440" w:rsidP="00C54C08">
            <w:pPr>
              <w:keepNext w:val="0"/>
              <w:widowControl w:val="0"/>
              <w:spacing w:line="264" w:lineRule="auto"/>
              <w:rPr>
                <w:rFonts w:eastAsia="Arial" w:cs="Arial"/>
                <w:sz w:val="18"/>
                <w:szCs w:val="18"/>
              </w:rPr>
            </w:pPr>
            <w:r w:rsidRPr="00956086">
              <w:rPr>
                <w:rFonts w:eastAsia="Arial" w:cs="Arial"/>
                <w:sz w:val="18"/>
                <w:szCs w:val="18"/>
              </w:rPr>
              <w:t>CHÚ THÍCH 1: Máy phát được thiết lập ở mức P</w:t>
            </w:r>
            <w:r w:rsidRPr="00956086">
              <w:rPr>
                <w:rFonts w:eastAsia="Arial" w:cs="Arial"/>
                <w:sz w:val="18"/>
                <w:szCs w:val="18"/>
                <w:vertAlign w:val="subscript"/>
              </w:rPr>
              <w:t>CMAX_L</w:t>
            </w:r>
            <w:r w:rsidRPr="00956086">
              <w:rPr>
                <w:rFonts w:eastAsia="Arial" w:cs="Arial"/>
                <w:sz w:val="18"/>
                <w:szCs w:val="18"/>
              </w:rPr>
              <w:t xml:space="preserve"> – 4dB</w:t>
            </w:r>
            <w:r w:rsidR="00586738" w:rsidRPr="00956086">
              <w:rPr>
                <w:rFonts w:eastAsia="Arial" w:cs="Arial"/>
                <w:sz w:val="18"/>
                <w:szCs w:val="18"/>
              </w:rPr>
              <w:t xml:space="preserve"> </w:t>
            </w:r>
            <w:r w:rsidRPr="00956086">
              <w:rPr>
                <w:rFonts w:eastAsia="Arial" w:cs="Arial"/>
                <w:sz w:val="18"/>
                <w:szCs w:val="18"/>
              </w:rPr>
              <w:t>tại cấu hình đường lên tối thiểu xác định theo tài liệu ETSI TS 136 101 (Bảng 7.3.1-2 với P</w:t>
            </w:r>
            <w:r w:rsidRPr="00956086">
              <w:rPr>
                <w:rFonts w:eastAsia="Arial" w:cs="Arial"/>
                <w:sz w:val="18"/>
                <w:szCs w:val="18"/>
                <w:vertAlign w:val="subscript"/>
              </w:rPr>
              <w:t>CMAX_L</w:t>
            </w:r>
            <w:r w:rsidRPr="00956086">
              <w:rPr>
                <w:rFonts w:eastAsia="Arial" w:cs="Arial"/>
                <w:sz w:val="18"/>
                <w:szCs w:val="18"/>
              </w:rPr>
              <w:t xml:space="preserve"> như định nghĩa tại 6.2.5).</w:t>
            </w:r>
          </w:p>
          <w:p w14:paraId="52CDC767" w14:textId="77777777" w:rsidR="00217440" w:rsidRPr="00956086" w:rsidRDefault="00217440" w:rsidP="00C54C08">
            <w:pPr>
              <w:keepNext w:val="0"/>
              <w:widowControl w:val="0"/>
              <w:spacing w:line="264" w:lineRule="auto"/>
              <w:rPr>
                <w:rFonts w:eastAsia="Arial" w:cs="Arial"/>
                <w:sz w:val="18"/>
                <w:szCs w:val="18"/>
              </w:rPr>
            </w:pPr>
            <w:r w:rsidRPr="00956086">
              <w:rPr>
                <w:rFonts w:eastAsia="Arial" w:cs="Arial"/>
                <w:sz w:val="18"/>
                <w:szCs w:val="18"/>
              </w:rPr>
              <w:t xml:space="preserve">CHÚ THÍCH 2: Nhiễu gồm </w:t>
            </w:r>
            <w:r w:rsidR="00A710C3" w:rsidRPr="00956086">
              <w:rPr>
                <w:rFonts w:eastAsia="Arial" w:cs="Arial"/>
                <w:sz w:val="18"/>
                <w:szCs w:val="18"/>
              </w:rPr>
              <w:t>kênh đo kiểm</w:t>
            </w:r>
            <w:r w:rsidRPr="00956086">
              <w:rPr>
                <w:rFonts w:eastAsia="Arial" w:cs="Arial"/>
                <w:sz w:val="18"/>
                <w:szCs w:val="18"/>
              </w:rPr>
              <w:t xml:space="preserve"> tham chiếu xác định tại A.3.2, tài liệu ETSI TS 136 521-1 với thiết lập theo C.3.1, tài liệu ETSI TS 136 521-1.</w:t>
            </w:r>
          </w:p>
          <w:p w14:paraId="3B679D89" w14:textId="77777777" w:rsidR="00217440" w:rsidRPr="00956086" w:rsidRDefault="00217440" w:rsidP="00C54C08">
            <w:pPr>
              <w:keepNext w:val="0"/>
              <w:widowControl w:val="0"/>
              <w:spacing w:line="264" w:lineRule="auto"/>
              <w:rPr>
                <w:rFonts w:eastAsia="Arial" w:cs="Arial"/>
                <w:sz w:val="18"/>
                <w:szCs w:val="18"/>
              </w:rPr>
            </w:pPr>
            <w:r w:rsidRPr="00956086">
              <w:rPr>
                <w:rFonts w:eastAsia="Arial" w:cs="Arial"/>
                <w:sz w:val="18"/>
                <w:szCs w:val="18"/>
              </w:rPr>
              <w:t>CHÚ THÍCH 3:</w:t>
            </w:r>
            <w:r w:rsidR="00586738" w:rsidRPr="00956086">
              <w:rPr>
                <w:rFonts w:eastAsia="Arial" w:cs="Arial"/>
                <w:sz w:val="18"/>
                <w:szCs w:val="18"/>
              </w:rPr>
              <w:t xml:space="preserve"> </w:t>
            </w:r>
            <w:r w:rsidRPr="00956086">
              <w:rPr>
                <w:rFonts w:eastAsia="Arial" w:cs="Arial"/>
                <w:sz w:val="18"/>
                <w:szCs w:val="18"/>
              </w:rPr>
              <w:t>REFSENS được xác định tại tài liệu ETSI TS 136 521-1.</w:t>
            </w:r>
          </w:p>
        </w:tc>
      </w:tr>
    </w:tbl>
    <w:p w14:paraId="2F4A073A"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b/>
          <w:szCs w:val="24"/>
        </w:rPr>
      </w:pPr>
      <w:r w:rsidRPr="00956086">
        <w:rPr>
          <w:rFonts w:eastAsia="Times New Roman" w:cs="Arial"/>
          <w:b/>
          <w:szCs w:val="24"/>
        </w:rPr>
        <w:t>Chặn trong băng</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4"/>
        <w:gridCol w:w="1027"/>
        <w:gridCol w:w="2623"/>
        <w:gridCol w:w="2636"/>
      </w:tblGrid>
      <w:tr w:rsidR="00956086" w:rsidRPr="00956086" w14:paraId="397D716E" w14:textId="77777777" w:rsidTr="00612228">
        <w:tc>
          <w:tcPr>
            <w:tcW w:w="1560" w:type="dxa"/>
            <w:vMerge w:val="restart"/>
            <w:shd w:val="clear" w:color="auto" w:fill="auto"/>
            <w:vAlign w:val="center"/>
          </w:tcPr>
          <w:p w14:paraId="46040952" w14:textId="77777777" w:rsidR="00217440" w:rsidRPr="00956086" w:rsidRDefault="00217440" w:rsidP="00C54C08">
            <w:pPr>
              <w:keepNext w:val="0"/>
              <w:spacing w:before="0" w:line="240" w:lineRule="auto"/>
              <w:jc w:val="center"/>
              <w:rPr>
                <w:rFonts w:eastAsia="Times New Roman" w:cs="Arial"/>
                <w:b/>
                <w:szCs w:val="24"/>
              </w:rPr>
            </w:pPr>
            <w:r w:rsidRPr="00956086">
              <w:rPr>
                <w:rFonts w:eastAsia="Times New Roman" w:cs="Arial"/>
                <w:b/>
                <w:szCs w:val="24"/>
              </w:rPr>
              <w:t>Băng E-UTRA</w:t>
            </w:r>
          </w:p>
        </w:tc>
        <w:tc>
          <w:tcPr>
            <w:tcW w:w="1274" w:type="dxa"/>
            <w:shd w:val="clear" w:color="auto" w:fill="auto"/>
            <w:vAlign w:val="center"/>
          </w:tcPr>
          <w:p w14:paraId="23E6730C"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Tham số</w:t>
            </w:r>
          </w:p>
        </w:tc>
        <w:tc>
          <w:tcPr>
            <w:tcW w:w="1027" w:type="dxa"/>
            <w:shd w:val="clear" w:color="auto" w:fill="auto"/>
            <w:vAlign w:val="center"/>
          </w:tcPr>
          <w:p w14:paraId="5AD8482F"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Đơn vị</w:t>
            </w:r>
          </w:p>
        </w:tc>
        <w:tc>
          <w:tcPr>
            <w:tcW w:w="2623" w:type="dxa"/>
            <w:shd w:val="clear" w:color="auto" w:fill="auto"/>
            <w:vAlign w:val="center"/>
          </w:tcPr>
          <w:p w14:paraId="36560F16"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Trường hợp 1</w:t>
            </w:r>
          </w:p>
        </w:tc>
        <w:tc>
          <w:tcPr>
            <w:tcW w:w="2636" w:type="dxa"/>
            <w:shd w:val="clear" w:color="auto" w:fill="auto"/>
            <w:vAlign w:val="center"/>
          </w:tcPr>
          <w:p w14:paraId="1E8D9AEE"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Trường hợp 2</w:t>
            </w:r>
          </w:p>
        </w:tc>
      </w:tr>
      <w:tr w:rsidR="00956086" w:rsidRPr="00956086" w14:paraId="4AEE5BBA" w14:textId="77777777" w:rsidTr="00612228">
        <w:tc>
          <w:tcPr>
            <w:tcW w:w="1560" w:type="dxa"/>
            <w:vMerge/>
            <w:shd w:val="clear" w:color="auto" w:fill="auto"/>
            <w:vAlign w:val="center"/>
          </w:tcPr>
          <w:p w14:paraId="1C75620E" w14:textId="77777777" w:rsidR="00217440" w:rsidRPr="00956086" w:rsidRDefault="00217440" w:rsidP="00C54C08">
            <w:pPr>
              <w:keepNext w:val="0"/>
              <w:spacing w:before="0" w:line="240" w:lineRule="auto"/>
              <w:jc w:val="center"/>
              <w:rPr>
                <w:rFonts w:eastAsia="Times New Roman" w:cs="Arial"/>
                <w:szCs w:val="24"/>
              </w:rPr>
            </w:pPr>
          </w:p>
        </w:tc>
        <w:tc>
          <w:tcPr>
            <w:tcW w:w="1274" w:type="dxa"/>
            <w:shd w:val="clear" w:color="auto" w:fill="auto"/>
            <w:vAlign w:val="center"/>
          </w:tcPr>
          <w:p w14:paraId="5E3F6570"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position w:val="-12"/>
                <w:szCs w:val="24"/>
              </w:rPr>
              <w:t>P</w:t>
            </w:r>
            <w:r w:rsidRPr="00956086">
              <w:rPr>
                <w:rFonts w:eastAsia="Times New Roman" w:cs="Arial"/>
                <w:position w:val="-12"/>
                <w:szCs w:val="24"/>
                <w:vertAlign w:val="subscript"/>
              </w:rPr>
              <w:t>interferer</w:t>
            </w:r>
          </w:p>
        </w:tc>
        <w:tc>
          <w:tcPr>
            <w:tcW w:w="1027" w:type="dxa"/>
            <w:shd w:val="clear" w:color="auto" w:fill="auto"/>
            <w:vAlign w:val="center"/>
          </w:tcPr>
          <w:p w14:paraId="412355ED" w14:textId="77777777" w:rsidR="00217440" w:rsidRPr="00956086" w:rsidRDefault="00217440" w:rsidP="00C54C08">
            <w:pPr>
              <w:keepNext w:val="0"/>
              <w:spacing w:after="120" w:line="240" w:lineRule="auto"/>
              <w:jc w:val="center"/>
              <w:rPr>
                <w:rFonts w:eastAsia="Arial" w:cs="Arial"/>
                <w:szCs w:val="24"/>
              </w:rPr>
            </w:pPr>
            <w:r w:rsidRPr="00956086">
              <w:rPr>
                <w:rFonts w:eastAsia="Arial" w:cs="Arial"/>
                <w:szCs w:val="24"/>
              </w:rPr>
              <w:t>dBm</w:t>
            </w:r>
          </w:p>
        </w:tc>
        <w:tc>
          <w:tcPr>
            <w:tcW w:w="2623" w:type="dxa"/>
            <w:shd w:val="clear" w:color="auto" w:fill="auto"/>
            <w:vAlign w:val="center"/>
          </w:tcPr>
          <w:p w14:paraId="03A42F95"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-56</w:t>
            </w:r>
          </w:p>
        </w:tc>
        <w:tc>
          <w:tcPr>
            <w:tcW w:w="2636" w:type="dxa"/>
            <w:shd w:val="clear" w:color="auto" w:fill="auto"/>
            <w:vAlign w:val="center"/>
          </w:tcPr>
          <w:p w14:paraId="4CC2095F"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-44</w:t>
            </w:r>
          </w:p>
        </w:tc>
      </w:tr>
      <w:tr w:rsidR="00956086" w:rsidRPr="00956086" w14:paraId="4FE7EC18" w14:textId="77777777" w:rsidTr="00612228">
        <w:tc>
          <w:tcPr>
            <w:tcW w:w="1560" w:type="dxa"/>
            <w:vMerge/>
            <w:shd w:val="clear" w:color="auto" w:fill="auto"/>
            <w:vAlign w:val="center"/>
          </w:tcPr>
          <w:p w14:paraId="3541BCB9" w14:textId="77777777" w:rsidR="00217440" w:rsidRPr="00956086" w:rsidRDefault="00217440" w:rsidP="00C54C08">
            <w:pPr>
              <w:keepNext w:val="0"/>
              <w:spacing w:before="0" w:line="240" w:lineRule="auto"/>
              <w:jc w:val="center"/>
              <w:rPr>
                <w:rFonts w:eastAsia="Times New Roman" w:cs="Arial"/>
                <w:szCs w:val="24"/>
              </w:rPr>
            </w:pPr>
          </w:p>
        </w:tc>
        <w:tc>
          <w:tcPr>
            <w:tcW w:w="1274" w:type="dxa"/>
            <w:shd w:val="clear" w:color="auto" w:fill="auto"/>
            <w:vAlign w:val="center"/>
          </w:tcPr>
          <w:p w14:paraId="35F1C9FE" w14:textId="77777777" w:rsidR="00217440" w:rsidRPr="00956086" w:rsidRDefault="00217440" w:rsidP="00C54C08">
            <w:pPr>
              <w:keepNext w:val="0"/>
              <w:spacing w:line="240" w:lineRule="auto"/>
              <w:jc w:val="center"/>
              <w:rPr>
                <w:rFonts w:eastAsia="Times New Roman" w:cs="Arial"/>
                <w:szCs w:val="24"/>
              </w:rPr>
            </w:pPr>
            <w:r w:rsidRPr="00956086">
              <w:rPr>
                <w:rFonts w:eastAsia="Times New Roman" w:cs="Arial"/>
                <w:position w:val="-12"/>
                <w:szCs w:val="24"/>
              </w:rPr>
              <w:t>F</w:t>
            </w:r>
            <w:r w:rsidRPr="00956086">
              <w:rPr>
                <w:rFonts w:eastAsia="Times New Roman" w:cs="Arial"/>
                <w:position w:val="-12"/>
                <w:szCs w:val="24"/>
                <w:vertAlign w:val="subscript"/>
              </w:rPr>
              <w:t>interferer</w:t>
            </w:r>
            <w:r w:rsidRPr="00956086">
              <w:rPr>
                <w:rFonts w:eastAsia="Times New Roman" w:cs="Arial"/>
                <w:szCs w:val="24"/>
              </w:rPr>
              <w:t xml:space="preserve"> </w:t>
            </w:r>
          </w:p>
          <w:p w14:paraId="17DEE560" w14:textId="77777777" w:rsidR="00217440" w:rsidRPr="00956086" w:rsidRDefault="00217440" w:rsidP="00C54C08">
            <w:pPr>
              <w:keepNext w:val="0"/>
              <w:spacing w:line="240" w:lineRule="auto"/>
              <w:jc w:val="center"/>
              <w:rPr>
                <w:rFonts w:eastAsia="Times New Roman" w:cs="Arial"/>
                <w:szCs w:val="24"/>
              </w:rPr>
            </w:pPr>
            <w:r w:rsidRPr="00956086">
              <w:rPr>
                <w:rFonts w:eastAsia="Times New Roman" w:cs="Arial"/>
                <w:szCs w:val="24"/>
              </w:rPr>
              <w:t>(Độ lệch)</w:t>
            </w:r>
          </w:p>
        </w:tc>
        <w:tc>
          <w:tcPr>
            <w:tcW w:w="1027" w:type="dxa"/>
            <w:shd w:val="clear" w:color="auto" w:fill="auto"/>
            <w:vAlign w:val="center"/>
          </w:tcPr>
          <w:p w14:paraId="5D124E05" w14:textId="77777777" w:rsidR="00217440" w:rsidRPr="00956086" w:rsidRDefault="00217440" w:rsidP="00C54C08">
            <w:pPr>
              <w:keepNext w:val="0"/>
              <w:spacing w:line="240" w:lineRule="auto"/>
              <w:jc w:val="center"/>
              <w:rPr>
                <w:rFonts w:eastAsia="Arial" w:cs="Arial"/>
                <w:szCs w:val="24"/>
              </w:rPr>
            </w:pPr>
            <w:r w:rsidRPr="00956086">
              <w:rPr>
                <w:rFonts w:eastAsia="Arial" w:cs="Arial"/>
                <w:szCs w:val="24"/>
              </w:rPr>
              <w:t>MHz</w:t>
            </w:r>
          </w:p>
        </w:tc>
        <w:tc>
          <w:tcPr>
            <w:tcW w:w="2623" w:type="dxa"/>
            <w:shd w:val="clear" w:color="auto" w:fill="auto"/>
            <w:vAlign w:val="center"/>
          </w:tcPr>
          <w:p w14:paraId="2247EDDC" w14:textId="77777777" w:rsidR="00217440" w:rsidRPr="00956086" w:rsidRDefault="00217440" w:rsidP="00C54C08">
            <w:pPr>
              <w:keepNext w:val="0"/>
              <w:spacing w:line="240" w:lineRule="auto"/>
              <w:jc w:val="left"/>
              <w:rPr>
                <w:rFonts w:eastAsia="Times New Roman" w:cs="Arial"/>
                <w:position w:val="-16"/>
                <w:szCs w:val="24"/>
              </w:rPr>
            </w:pPr>
            <w:r w:rsidRPr="00956086">
              <w:rPr>
                <w:rFonts w:eastAsia="Times New Roman" w:cs="Arial"/>
                <w:position w:val="-16"/>
                <w:szCs w:val="24"/>
              </w:rPr>
              <w:t>= -BW/2</w:t>
            </w:r>
            <w:r w:rsidR="00AB1894" w:rsidRPr="00956086">
              <w:rPr>
                <w:rFonts w:eastAsia="Times New Roman" w:cs="Arial"/>
                <w:position w:val="-16"/>
                <w:szCs w:val="24"/>
              </w:rPr>
              <w:t xml:space="preserve"> </w:t>
            </w:r>
            <w:r w:rsidRPr="00956086">
              <w:rPr>
                <w:rFonts w:eastAsia="Times New Roman" w:cs="Arial"/>
                <w:position w:val="-16"/>
                <w:szCs w:val="24"/>
              </w:rPr>
              <w:t>- F</w:t>
            </w:r>
            <w:r w:rsidRPr="00956086">
              <w:rPr>
                <w:rFonts w:eastAsia="Times New Roman" w:cs="Arial"/>
                <w:position w:val="-16"/>
                <w:szCs w:val="24"/>
                <w:vertAlign w:val="subscript"/>
              </w:rPr>
              <w:t>Ioffset, case 1</w:t>
            </w:r>
            <w:r w:rsidR="00586738" w:rsidRPr="00956086">
              <w:rPr>
                <w:rFonts w:eastAsia="Times New Roman" w:cs="Arial"/>
                <w:position w:val="-16"/>
                <w:szCs w:val="24"/>
                <w:vertAlign w:val="subscript"/>
              </w:rPr>
              <w:t xml:space="preserve"> </w:t>
            </w:r>
          </w:p>
          <w:p w14:paraId="3C7CD4CF" w14:textId="77777777" w:rsidR="00217440" w:rsidRPr="00956086" w:rsidRDefault="00217440" w:rsidP="00C54C08">
            <w:pPr>
              <w:keepNext w:val="0"/>
              <w:spacing w:line="240" w:lineRule="auto"/>
              <w:jc w:val="center"/>
              <w:rPr>
                <w:rFonts w:eastAsia="Times New Roman" w:cs="Arial"/>
                <w:position w:val="-16"/>
                <w:szCs w:val="24"/>
              </w:rPr>
            </w:pPr>
            <w:r w:rsidRPr="00956086">
              <w:rPr>
                <w:rFonts w:eastAsia="Times New Roman" w:cs="Arial"/>
                <w:position w:val="-16"/>
                <w:szCs w:val="24"/>
              </w:rPr>
              <w:t>và</w:t>
            </w:r>
          </w:p>
          <w:p w14:paraId="1BFCD268"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position w:val="-16"/>
                <w:szCs w:val="24"/>
              </w:rPr>
              <w:t>= +BW/2</w:t>
            </w:r>
            <w:r w:rsidR="00AB1894" w:rsidRPr="00956086">
              <w:rPr>
                <w:rFonts w:eastAsia="Times New Roman" w:cs="Arial"/>
                <w:position w:val="-16"/>
                <w:szCs w:val="24"/>
              </w:rPr>
              <w:t xml:space="preserve"> </w:t>
            </w:r>
            <w:r w:rsidRPr="00956086">
              <w:rPr>
                <w:rFonts w:eastAsia="Times New Roman" w:cs="Arial"/>
                <w:position w:val="-16"/>
                <w:szCs w:val="24"/>
              </w:rPr>
              <w:t>+ F</w:t>
            </w:r>
            <w:r w:rsidRPr="00956086">
              <w:rPr>
                <w:rFonts w:eastAsia="Times New Roman" w:cs="Arial"/>
                <w:position w:val="-16"/>
                <w:szCs w:val="24"/>
                <w:vertAlign w:val="subscript"/>
              </w:rPr>
              <w:t>Ioffset, case 1</w:t>
            </w:r>
          </w:p>
        </w:tc>
        <w:tc>
          <w:tcPr>
            <w:tcW w:w="2636" w:type="dxa"/>
            <w:shd w:val="clear" w:color="auto" w:fill="auto"/>
            <w:vAlign w:val="center"/>
          </w:tcPr>
          <w:p w14:paraId="4D20A504" w14:textId="77777777" w:rsidR="00217440" w:rsidRPr="00956086" w:rsidRDefault="00217440" w:rsidP="00C54C08">
            <w:pPr>
              <w:keepNext w:val="0"/>
              <w:spacing w:line="240" w:lineRule="auto"/>
              <w:jc w:val="left"/>
              <w:rPr>
                <w:rFonts w:eastAsia="Times New Roman" w:cs="Arial"/>
                <w:position w:val="-16"/>
                <w:szCs w:val="24"/>
              </w:rPr>
            </w:pPr>
            <w:r w:rsidRPr="00956086">
              <w:rPr>
                <w:rFonts w:eastAsia="Times New Roman" w:cs="Arial"/>
                <w:position w:val="-16"/>
                <w:szCs w:val="24"/>
              </w:rPr>
              <w:t>≤ -BW/2</w:t>
            </w:r>
            <w:r w:rsidR="00AB1894" w:rsidRPr="00956086">
              <w:rPr>
                <w:rFonts w:eastAsia="Times New Roman" w:cs="Arial"/>
                <w:position w:val="-16"/>
                <w:szCs w:val="24"/>
              </w:rPr>
              <w:t xml:space="preserve"> </w:t>
            </w:r>
            <w:r w:rsidRPr="00956086">
              <w:rPr>
                <w:rFonts w:eastAsia="Times New Roman" w:cs="Arial"/>
                <w:position w:val="-16"/>
                <w:szCs w:val="24"/>
              </w:rPr>
              <w:t>- F</w:t>
            </w:r>
            <w:r w:rsidRPr="00956086">
              <w:rPr>
                <w:rFonts w:eastAsia="Times New Roman" w:cs="Arial"/>
                <w:position w:val="-16"/>
                <w:szCs w:val="24"/>
                <w:vertAlign w:val="subscript"/>
              </w:rPr>
              <w:t>Ioffset, case 2</w:t>
            </w:r>
            <w:r w:rsidR="00586738" w:rsidRPr="00956086">
              <w:rPr>
                <w:rFonts w:eastAsia="Times New Roman" w:cs="Arial"/>
                <w:position w:val="-16"/>
                <w:szCs w:val="24"/>
                <w:vertAlign w:val="subscript"/>
              </w:rPr>
              <w:t xml:space="preserve"> </w:t>
            </w:r>
          </w:p>
          <w:p w14:paraId="78675DFF" w14:textId="77777777" w:rsidR="00217440" w:rsidRPr="00956086" w:rsidRDefault="00217440" w:rsidP="00C54C08">
            <w:pPr>
              <w:keepNext w:val="0"/>
              <w:spacing w:line="240" w:lineRule="auto"/>
              <w:jc w:val="center"/>
              <w:rPr>
                <w:rFonts w:eastAsia="Times New Roman" w:cs="Arial"/>
                <w:position w:val="-16"/>
                <w:szCs w:val="24"/>
              </w:rPr>
            </w:pPr>
            <w:r w:rsidRPr="00956086">
              <w:rPr>
                <w:rFonts w:eastAsia="Times New Roman" w:cs="Arial"/>
                <w:position w:val="-16"/>
                <w:szCs w:val="24"/>
              </w:rPr>
              <w:t>và</w:t>
            </w:r>
          </w:p>
          <w:p w14:paraId="308DEDC8"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position w:val="-16"/>
                <w:szCs w:val="24"/>
              </w:rPr>
              <w:t>≥ +BW/2</w:t>
            </w:r>
            <w:r w:rsidR="00AB1894" w:rsidRPr="00956086">
              <w:rPr>
                <w:rFonts w:eastAsia="Times New Roman" w:cs="Arial"/>
                <w:position w:val="-16"/>
                <w:szCs w:val="24"/>
              </w:rPr>
              <w:t xml:space="preserve"> </w:t>
            </w:r>
            <w:r w:rsidRPr="00956086">
              <w:rPr>
                <w:rFonts w:eastAsia="Times New Roman" w:cs="Arial"/>
                <w:position w:val="-16"/>
                <w:szCs w:val="24"/>
              </w:rPr>
              <w:t>+ F</w:t>
            </w:r>
            <w:r w:rsidRPr="00956086">
              <w:rPr>
                <w:rFonts w:eastAsia="Times New Roman" w:cs="Arial"/>
                <w:position w:val="-16"/>
                <w:szCs w:val="24"/>
                <w:vertAlign w:val="subscript"/>
              </w:rPr>
              <w:t>Ioffset, case 2</w:t>
            </w:r>
          </w:p>
        </w:tc>
      </w:tr>
      <w:tr w:rsidR="00956086" w:rsidRPr="00956086" w14:paraId="3D340976" w14:textId="77777777" w:rsidTr="00612228">
        <w:tc>
          <w:tcPr>
            <w:tcW w:w="1560" w:type="dxa"/>
            <w:shd w:val="clear" w:color="auto" w:fill="auto"/>
            <w:vAlign w:val="center"/>
          </w:tcPr>
          <w:p w14:paraId="0F5937C7"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 xml:space="preserve">1, 3, </w:t>
            </w:r>
            <w:r w:rsidR="00252994" w:rsidRPr="00956086">
              <w:rPr>
                <w:rFonts w:eastAsia="Times New Roman" w:cs="Arial"/>
                <w:szCs w:val="24"/>
              </w:rPr>
              <w:t xml:space="preserve">5, </w:t>
            </w:r>
            <w:r w:rsidR="00103F51" w:rsidRPr="00956086">
              <w:rPr>
                <w:rFonts w:eastAsia="Times New Roman" w:cs="Arial"/>
                <w:szCs w:val="24"/>
              </w:rPr>
              <w:t>7, 8</w:t>
            </w:r>
          </w:p>
        </w:tc>
        <w:tc>
          <w:tcPr>
            <w:tcW w:w="1274" w:type="dxa"/>
            <w:shd w:val="clear" w:color="auto" w:fill="auto"/>
            <w:vAlign w:val="center"/>
          </w:tcPr>
          <w:p w14:paraId="6CBD85B6"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position w:val="-12"/>
                <w:szCs w:val="24"/>
              </w:rPr>
              <w:t>F</w:t>
            </w:r>
            <w:r w:rsidRPr="00956086">
              <w:rPr>
                <w:rFonts w:eastAsia="Times New Roman" w:cs="Arial"/>
                <w:position w:val="-12"/>
                <w:szCs w:val="24"/>
                <w:vertAlign w:val="subscript"/>
              </w:rPr>
              <w:t>interferer</w:t>
            </w:r>
          </w:p>
        </w:tc>
        <w:tc>
          <w:tcPr>
            <w:tcW w:w="1027" w:type="dxa"/>
            <w:shd w:val="clear" w:color="auto" w:fill="auto"/>
            <w:vAlign w:val="center"/>
          </w:tcPr>
          <w:p w14:paraId="3DBF8EB4"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MHz</w:t>
            </w:r>
          </w:p>
        </w:tc>
        <w:tc>
          <w:tcPr>
            <w:tcW w:w="2623" w:type="dxa"/>
            <w:shd w:val="clear" w:color="auto" w:fill="auto"/>
            <w:vAlign w:val="center"/>
          </w:tcPr>
          <w:p w14:paraId="78D26555"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Chú thích 2</w:t>
            </w:r>
          </w:p>
        </w:tc>
        <w:tc>
          <w:tcPr>
            <w:tcW w:w="2636" w:type="dxa"/>
            <w:shd w:val="clear" w:color="auto" w:fill="auto"/>
            <w:vAlign w:val="center"/>
          </w:tcPr>
          <w:p w14:paraId="3A8654D5"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F</w:t>
            </w:r>
            <w:r w:rsidRPr="00956086">
              <w:rPr>
                <w:rFonts w:eastAsia="Arial" w:cs="Arial"/>
                <w:szCs w:val="24"/>
                <w:vertAlign w:val="subscript"/>
              </w:rPr>
              <w:t>DL_low</w:t>
            </w:r>
            <w:r w:rsidRPr="00956086">
              <w:rPr>
                <w:rFonts w:eastAsia="Arial" w:cs="Arial"/>
                <w:szCs w:val="24"/>
              </w:rPr>
              <w:t xml:space="preserve"> - 15</w:t>
            </w:r>
          </w:p>
          <w:p w14:paraId="4E713908"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tới</w:t>
            </w:r>
          </w:p>
          <w:p w14:paraId="68A5D6F3" w14:textId="77777777" w:rsidR="00217440" w:rsidRPr="00956086" w:rsidRDefault="00217440" w:rsidP="00C54C08">
            <w:pPr>
              <w:keepNext w:val="0"/>
              <w:spacing w:before="0" w:line="240" w:lineRule="auto"/>
              <w:jc w:val="center"/>
              <w:rPr>
                <w:rFonts w:eastAsia="Times New Roman" w:cs="Arial"/>
                <w:szCs w:val="24"/>
              </w:rPr>
            </w:pPr>
            <w:r w:rsidRPr="00956086">
              <w:rPr>
                <w:rFonts w:eastAsia="Arial" w:cs="Arial"/>
                <w:szCs w:val="24"/>
              </w:rPr>
              <w:t xml:space="preserve"> F</w:t>
            </w:r>
            <w:r w:rsidRPr="00956086">
              <w:rPr>
                <w:rFonts w:eastAsia="Arial" w:cs="Arial"/>
                <w:szCs w:val="24"/>
                <w:vertAlign w:val="subscript"/>
              </w:rPr>
              <w:t>DL_high</w:t>
            </w:r>
            <w:r w:rsidRPr="00956086">
              <w:rPr>
                <w:rFonts w:eastAsia="Arial" w:cs="Arial"/>
                <w:szCs w:val="24"/>
              </w:rPr>
              <w:t xml:space="preserve"> + 15</w:t>
            </w:r>
          </w:p>
        </w:tc>
      </w:tr>
      <w:tr w:rsidR="00956086" w:rsidRPr="00956086" w14:paraId="07272C51" w14:textId="77777777" w:rsidTr="00612228">
        <w:tc>
          <w:tcPr>
            <w:tcW w:w="9120" w:type="dxa"/>
            <w:gridSpan w:val="5"/>
            <w:shd w:val="clear" w:color="auto" w:fill="auto"/>
          </w:tcPr>
          <w:p w14:paraId="105BBDE6"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z w:val="18"/>
                <w:szCs w:val="18"/>
              </w:rPr>
              <w:t xml:space="preserve">CHÚ THÍCH </w:t>
            </w:r>
            <w:r w:rsidRPr="00956086">
              <w:rPr>
                <w:rFonts w:eastAsia="Times New Roman" w:cs="Arial"/>
                <w:sz w:val="18"/>
                <w:szCs w:val="18"/>
              </w:rPr>
              <w:t>1: Đối với các băng nhất định, tín hiệu nhiễu điều chế không mong muốn có thể không rơi vào băng thu của UE, nhưng chỉ trong phạm vi 15 MHz đầu tiên bên trên và dưới băng thu của UE.</w:t>
            </w:r>
          </w:p>
          <w:p w14:paraId="2A90E5B7"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z w:val="18"/>
                <w:szCs w:val="18"/>
              </w:rPr>
              <w:t xml:space="preserve">CHÚ THÍCH </w:t>
            </w:r>
            <w:r w:rsidRPr="00956086">
              <w:rPr>
                <w:rFonts w:eastAsia="Times New Roman" w:cs="Arial"/>
                <w:sz w:val="18"/>
                <w:szCs w:val="18"/>
              </w:rPr>
              <w:t>2: Đối với mỗi tần số sóng mang, yêu cầu khả thi đối với 2 tần số:</w:t>
            </w:r>
          </w:p>
          <w:p w14:paraId="13C96A0F" w14:textId="77777777" w:rsidR="00217440" w:rsidRPr="00956086" w:rsidRDefault="00217440" w:rsidP="00C54C08">
            <w:pPr>
              <w:keepNext w:val="0"/>
              <w:spacing w:before="0" w:line="264" w:lineRule="auto"/>
              <w:rPr>
                <w:rFonts w:eastAsia="Times New Roman" w:cs="Arial"/>
                <w:sz w:val="18"/>
                <w:szCs w:val="18"/>
              </w:rPr>
            </w:pPr>
            <w:r w:rsidRPr="00956086">
              <w:rPr>
                <w:rFonts w:eastAsia="Times New Roman" w:cs="Arial"/>
                <w:sz w:val="18"/>
                <w:szCs w:val="18"/>
              </w:rPr>
              <w:t>a. Tần số sóng mang –BW/2 – F</w:t>
            </w:r>
            <w:r w:rsidRPr="00956086">
              <w:rPr>
                <w:rFonts w:eastAsia="Times New Roman" w:cs="Arial"/>
                <w:sz w:val="18"/>
                <w:szCs w:val="18"/>
                <w:vertAlign w:val="subscript"/>
              </w:rPr>
              <w:t>Ioffset, case 1</w:t>
            </w:r>
            <w:r w:rsidRPr="00956086">
              <w:rPr>
                <w:rFonts w:eastAsia="Times New Roman" w:cs="Arial"/>
                <w:sz w:val="18"/>
                <w:szCs w:val="18"/>
              </w:rPr>
              <w:t>; và</w:t>
            </w:r>
          </w:p>
          <w:p w14:paraId="30F68D5A" w14:textId="77777777" w:rsidR="00217440" w:rsidRPr="00956086" w:rsidRDefault="00217440" w:rsidP="00C54C08">
            <w:pPr>
              <w:keepNext w:val="0"/>
              <w:spacing w:before="0" w:line="264" w:lineRule="auto"/>
              <w:rPr>
                <w:rFonts w:eastAsia="Times New Roman" w:cs="Arial"/>
                <w:sz w:val="18"/>
                <w:szCs w:val="18"/>
              </w:rPr>
            </w:pPr>
            <w:r w:rsidRPr="00956086">
              <w:rPr>
                <w:rFonts w:eastAsia="Times New Roman" w:cs="Arial"/>
                <w:sz w:val="18"/>
                <w:szCs w:val="18"/>
              </w:rPr>
              <w:t>b. Tần số sóng mang +BW/2 + F</w:t>
            </w:r>
            <w:r w:rsidRPr="00956086">
              <w:rPr>
                <w:rFonts w:eastAsia="Times New Roman" w:cs="Arial"/>
                <w:sz w:val="18"/>
                <w:szCs w:val="18"/>
                <w:vertAlign w:val="subscript"/>
              </w:rPr>
              <w:t>Ioffset, case 1</w:t>
            </w:r>
            <w:r w:rsidRPr="00956086">
              <w:rPr>
                <w:rFonts w:eastAsia="Times New Roman" w:cs="Arial"/>
                <w:sz w:val="18"/>
                <w:szCs w:val="18"/>
              </w:rPr>
              <w:t>.</w:t>
            </w:r>
          </w:p>
          <w:p w14:paraId="7D998F9B" w14:textId="77777777" w:rsidR="00217440" w:rsidRPr="00956086" w:rsidRDefault="00217440" w:rsidP="00C54C08">
            <w:pPr>
              <w:keepNext w:val="0"/>
              <w:spacing w:line="264" w:lineRule="auto"/>
              <w:rPr>
                <w:rFonts w:eastAsia="Times New Roman" w:cs="Arial"/>
                <w:szCs w:val="24"/>
              </w:rPr>
            </w:pPr>
            <w:r w:rsidRPr="00956086">
              <w:rPr>
                <w:rFonts w:eastAsia="Arial" w:cs="Arial"/>
                <w:sz w:val="18"/>
                <w:szCs w:val="18"/>
              </w:rPr>
              <w:t xml:space="preserve">CHÚ THÍCH </w:t>
            </w:r>
            <w:r w:rsidRPr="00956086">
              <w:rPr>
                <w:rFonts w:eastAsia="Times New Roman" w:cs="Arial"/>
                <w:sz w:val="18"/>
                <w:szCs w:val="18"/>
              </w:rPr>
              <w:t>3: Các giá trị dải F</w:t>
            </w:r>
            <w:r w:rsidRPr="00956086">
              <w:rPr>
                <w:rFonts w:eastAsia="Times New Roman" w:cs="Arial"/>
                <w:sz w:val="18"/>
                <w:szCs w:val="18"/>
                <w:vertAlign w:val="subscript"/>
              </w:rPr>
              <w:t>interferer</w:t>
            </w:r>
            <w:r w:rsidRPr="00956086">
              <w:rPr>
                <w:rFonts w:eastAsia="Times New Roman" w:cs="Arial"/>
                <w:sz w:val="18"/>
                <w:szCs w:val="18"/>
              </w:rPr>
              <w:t xml:space="preserve"> đối với tín hiệu nhiễu điều chế không mong muốn là các tần số nhiễu trung tâm.</w:t>
            </w:r>
          </w:p>
        </w:tc>
      </w:tr>
    </w:tbl>
    <w:p w14:paraId="04DBCE69"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b/>
          <w:szCs w:val="24"/>
        </w:rPr>
      </w:pPr>
      <w:r w:rsidRPr="00956086">
        <w:rPr>
          <w:rFonts w:eastAsia="Times New Roman" w:cs="Arial"/>
          <w:b/>
          <w:szCs w:val="24"/>
        </w:rPr>
        <w:t>Các tham số chặn ngoài băng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833"/>
        <w:gridCol w:w="1435"/>
        <w:gridCol w:w="1276"/>
        <w:gridCol w:w="1276"/>
        <w:gridCol w:w="1275"/>
      </w:tblGrid>
      <w:tr w:rsidR="00956086" w:rsidRPr="00956086" w14:paraId="7456D417" w14:textId="77777777" w:rsidTr="00906F94">
        <w:tc>
          <w:tcPr>
            <w:tcW w:w="2977" w:type="dxa"/>
            <w:vMerge w:val="restart"/>
            <w:shd w:val="clear" w:color="auto" w:fill="auto"/>
            <w:vAlign w:val="center"/>
          </w:tcPr>
          <w:p w14:paraId="7F8A4159" w14:textId="77777777" w:rsidR="00217440" w:rsidRPr="00956086" w:rsidRDefault="00217440" w:rsidP="00C54C08">
            <w:pPr>
              <w:keepNext w:val="0"/>
              <w:spacing w:before="100" w:beforeAutospacing="1" w:line="240" w:lineRule="auto"/>
              <w:jc w:val="center"/>
              <w:rPr>
                <w:rFonts w:eastAsia="Times New Roman" w:cs="Arial"/>
                <w:b/>
                <w:szCs w:val="24"/>
              </w:rPr>
            </w:pPr>
            <w:r w:rsidRPr="00956086">
              <w:rPr>
                <w:rFonts w:eastAsia="Times New Roman" w:cs="Arial"/>
                <w:b/>
                <w:szCs w:val="24"/>
              </w:rPr>
              <w:t>Tham số Rx</w:t>
            </w:r>
          </w:p>
        </w:tc>
        <w:tc>
          <w:tcPr>
            <w:tcW w:w="833" w:type="dxa"/>
            <w:vMerge w:val="restart"/>
            <w:shd w:val="clear" w:color="auto" w:fill="auto"/>
            <w:vAlign w:val="center"/>
          </w:tcPr>
          <w:p w14:paraId="75F9DDCD" w14:textId="77777777" w:rsidR="00217440" w:rsidRPr="00956086" w:rsidRDefault="00217440" w:rsidP="00C54C08">
            <w:pPr>
              <w:keepNext w:val="0"/>
              <w:spacing w:before="100" w:beforeAutospacing="1" w:line="240" w:lineRule="auto"/>
              <w:jc w:val="center"/>
              <w:rPr>
                <w:rFonts w:eastAsia="Times New Roman" w:cs="Arial"/>
                <w:b/>
                <w:szCs w:val="24"/>
              </w:rPr>
            </w:pPr>
            <w:r w:rsidRPr="00956086">
              <w:rPr>
                <w:rFonts w:eastAsia="Times New Roman" w:cs="Arial"/>
                <w:b/>
                <w:szCs w:val="24"/>
              </w:rPr>
              <w:t xml:space="preserve">Đơn </w:t>
            </w:r>
            <w:r w:rsidRPr="00956086">
              <w:rPr>
                <w:rFonts w:eastAsia="Times New Roman" w:cs="Arial"/>
                <w:b/>
                <w:szCs w:val="24"/>
              </w:rPr>
              <w:lastRenderedPageBreak/>
              <w:t>vị</w:t>
            </w:r>
          </w:p>
        </w:tc>
        <w:tc>
          <w:tcPr>
            <w:tcW w:w="5262" w:type="dxa"/>
            <w:gridSpan w:val="4"/>
            <w:shd w:val="clear" w:color="auto" w:fill="auto"/>
            <w:vAlign w:val="center"/>
          </w:tcPr>
          <w:p w14:paraId="0DBF0606"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bCs/>
                <w:szCs w:val="24"/>
              </w:rPr>
              <w:lastRenderedPageBreak/>
              <w:t>Kênh băng thông</w:t>
            </w:r>
          </w:p>
        </w:tc>
      </w:tr>
      <w:tr w:rsidR="00906F94" w:rsidRPr="00956086" w14:paraId="09B491B9" w14:textId="77777777" w:rsidTr="00906F94">
        <w:tc>
          <w:tcPr>
            <w:tcW w:w="2977" w:type="dxa"/>
            <w:vMerge/>
            <w:shd w:val="clear" w:color="auto" w:fill="auto"/>
            <w:vAlign w:val="center"/>
          </w:tcPr>
          <w:p w14:paraId="4213743C" w14:textId="77777777" w:rsidR="00906F94" w:rsidRPr="00956086" w:rsidRDefault="00906F94" w:rsidP="00C54C08">
            <w:pPr>
              <w:keepNext w:val="0"/>
              <w:spacing w:before="100" w:beforeAutospacing="1" w:line="240" w:lineRule="auto"/>
              <w:jc w:val="center"/>
              <w:rPr>
                <w:rFonts w:eastAsia="Times New Roman" w:cs="Arial"/>
                <w:b/>
                <w:szCs w:val="24"/>
              </w:rPr>
            </w:pPr>
          </w:p>
        </w:tc>
        <w:tc>
          <w:tcPr>
            <w:tcW w:w="833" w:type="dxa"/>
            <w:vMerge/>
            <w:shd w:val="clear" w:color="auto" w:fill="auto"/>
            <w:vAlign w:val="center"/>
          </w:tcPr>
          <w:p w14:paraId="7F5F01A0" w14:textId="77777777" w:rsidR="00906F94" w:rsidRPr="00956086" w:rsidRDefault="00906F94" w:rsidP="00C54C08">
            <w:pPr>
              <w:keepNext w:val="0"/>
              <w:spacing w:before="100" w:beforeAutospacing="1" w:line="240" w:lineRule="auto"/>
              <w:jc w:val="center"/>
              <w:rPr>
                <w:rFonts w:eastAsia="Times New Roman" w:cs="Arial"/>
                <w:b/>
                <w:szCs w:val="24"/>
              </w:rPr>
            </w:pPr>
          </w:p>
        </w:tc>
        <w:tc>
          <w:tcPr>
            <w:tcW w:w="1435" w:type="dxa"/>
            <w:shd w:val="clear" w:color="auto" w:fill="auto"/>
            <w:vAlign w:val="center"/>
          </w:tcPr>
          <w:p w14:paraId="7ACE638A" w14:textId="77777777" w:rsidR="00906F94" w:rsidRPr="00956086" w:rsidRDefault="00906F94" w:rsidP="00C54C08">
            <w:pPr>
              <w:keepNext w:val="0"/>
              <w:spacing w:after="120" w:line="240" w:lineRule="auto"/>
              <w:jc w:val="center"/>
              <w:rPr>
                <w:rFonts w:eastAsia="Arial" w:cs="Arial"/>
                <w:b/>
                <w:szCs w:val="24"/>
              </w:rPr>
            </w:pPr>
            <w:r w:rsidRPr="00956086">
              <w:rPr>
                <w:rFonts w:eastAsia="Arial" w:cs="Arial"/>
                <w:b/>
                <w:bCs/>
                <w:szCs w:val="24"/>
              </w:rPr>
              <w:t>5 M</w:t>
            </w:r>
            <w:r w:rsidRPr="00956086">
              <w:rPr>
                <w:rFonts w:eastAsia="Arial" w:cs="Arial"/>
                <w:b/>
                <w:bCs/>
                <w:spacing w:val="-1"/>
                <w:szCs w:val="24"/>
              </w:rPr>
              <w:t>H</w:t>
            </w:r>
            <w:r w:rsidRPr="00956086">
              <w:rPr>
                <w:rFonts w:eastAsia="Arial" w:cs="Arial"/>
                <w:b/>
                <w:bCs/>
                <w:szCs w:val="24"/>
              </w:rPr>
              <w:t>z</w:t>
            </w:r>
          </w:p>
        </w:tc>
        <w:tc>
          <w:tcPr>
            <w:tcW w:w="1276" w:type="dxa"/>
            <w:shd w:val="clear" w:color="auto" w:fill="auto"/>
            <w:vAlign w:val="center"/>
          </w:tcPr>
          <w:p w14:paraId="5ACD8E42" w14:textId="77777777" w:rsidR="00906F94" w:rsidRPr="00956086" w:rsidRDefault="00906F94" w:rsidP="00C54C08">
            <w:pPr>
              <w:keepNext w:val="0"/>
              <w:spacing w:after="120" w:line="240" w:lineRule="auto"/>
              <w:jc w:val="center"/>
              <w:rPr>
                <w:rFonts w:eastAsia="Arial" w:cs="Arial"/>
                <w:b/>
                <w:szCs w:val="24"/>
              </w:rPr>
            </w:pPr>
            <w:r w:rsidRPr="00956086">
              <w:rPr>
                <w:rFonts w:eastAsia="Arial" w:cs="Arial"/>
                <w:b/>
                <w:bCs/>
                <w:szCs w:val="24"/>
              </w:rPr>
              <w:t>10 M</w:t>
            </w:r>
            <w:r w:rsidRPr="00956086">
              <w:rPr>
                <w:rFonts w:eastAsia="Arial" w:cs="Arial"/>
                <w:b/>
                <w:bCs/>
                <w:spacing w:val="-3"/>
                <w:szCs w:val="24"/>
              </w:rPr>
              <w:t>H</w:t>
            </w:r>
            <w:r w:rsidRPr="00956086">
              <w:rPr>
                <w:rFonts w:eastAsia="Arial" w:cs="Arial"/>
                <w:b/>
                <w:bCs/>
                <w:szCs w:val="24"/>
              </w:rPr>
              <w:t>z</w:t>
            </w:r>
          </w:p>
        </w:tc>
        <w:tc>
          <w:tcPr>
            <w:tcW w:w="1276" w:type="dxa"/>
            <w:shd w:val="clear" w:color="auto" w:fill="auto"/>
            <w:vAlign w:val="center"/>
          </w:tcPr>
          <w:p w14:paraId="1AD74DD3" w14:textId="77777777" w:rsidR="00906F94" w:rsidRPr="00956086" w:rsidRDefault="00906F94" w:rsidP="00C54C08">
            <w:pPr>
              <w:keepNext w:val="0"/>
              <w:spacing w:after="120" w:line="240" w:lineRule="auto"/>
              <w:ind w:left="-108"/>
              <w:jc w:val="center"/>
              <w:rPr>
                <w:rFonts w:eastAsia="Arial" w:cs="Arial"/>
                <w:b/>
                <w:szCs w:val="24"/>
              </w:rPr>
            </w:pPr>
            <w:r w:rsidRPr="00956086">
              <w:rPr>
                <w:rFonts w:eastAsia="Arial" w:cs="Arial"/>
                <w:b/>
                <w:bCs/>
                <w:szCs w:val="24"/>
              </w:rPr>
              <w:t>15 M</w:t>
            </w:r>
            <w:r w:rsidRPr="00956086">
              <w:rPr>
                <w:rFonts w:eastAsia="Arial" w:cs="Arial"/>
                <w:b/>
                <w:bCs/>
                <w:spacing w:val="-3"/>
                <w:szCs w:val="24"/>
              </w:rPr>
              <w:t>H</w:t>
            </w:r>
            <w:r w:rsidRPr="00956086">
              <w:rPr>
                <w:rFonts w:eastAsia="Arial" w:cs="Arial"/>
                <w:b/>
                <w:bCs/>
                <w:szCs w:val="24"/>
              </w:rPr>
              <w:t>z</w:t>
            </w:r>
          </w:p>
        </w:tc>
        <w:tc>
          <w:tcPr>
            <w:tcW w:w="1275" w:type="dxa"/>
            <w:shd w:val="clear" w:color="auto" w:fill="auto"/>
            <w:vAlign w:val="center"/>
          </w:tcPr>
          <w:p w14:paraId="50D154F1" w14:textId="77777777" w:rsidR="00906F94" w:rsidRPr="00956086" w:rsidRDefault="00906F94" w:rsidP="00C54C08">
            <w:pPr>
              <w:keepNext w:val="0"/>
              <w:spacing w:after="120" w:line="240" w:lineRule="auto"/>
              <w:jc w:val="center"/>
              <w:rPr>
                <w:rFonts w:eastAsia="Arial" w:cs="Arial"/>
                <w:b/>
                <w:szCs w:val="24"/>
              </w:rPr>
            </w:pPr>
            <w:r w:rsidRPr="00956086">
              <w:rPr>
                <w:rFonts w:eastAsia="Arial" w:cs="Arial"/>
                <w:b/>
                <w:bCs/>
                <w:szCs w:val="24"/>
              </w:rPr>
              <w:t>20 M</w:t>
            </w:r>
            <w:r w:rsidRPr="00956086">
              <w:rPr>
                <w:rFonts w:eastAsia="Arial" w:cs="Arial"/>
                <w:b/>
                <w:bCs/>
                <w:spacing w:val="-3"/>
                <w:szCs w:val="24"/>
              </w:rPr>
              <w:t>H</w:t>
            </w:r>
            <w:r w:rsidRPr="00956086">
              <w:rPr>
                <w:rFonts w:eastAsia="Arial" w:cs="Arial"/>
                <w:b/>
                <w:bCs/>
                <w:szCs w:val="24"/>
              </w:rPr>
              <w:t>z</w:t>
            </w:r>
          </w:p>
        </w:tc>
      </w:tr>
      <w:tr w:rsidR="00956086" w:rsidRPr="00956086" w14:paraId="600FDB2B" w14:textId="77777777" w:rsidTr="00906F94">
        <w:tc>
          <w:tcPr>
            <w:tcW w:w="2977" w:type="dxa"/>
            <w:vMerge w:val="restart"/>
            <w:shd w:val="clear" w:color="auto" w:fill="auto"/>
            <w:vAlign w:val="center"/>
          </w:tcPr>
          <w:p w14:paraId="6F471675" w14:textId="77777777" w:rsidR="00217440" w:rsidRPr="00956086" w:rsidRDefault="00217440" w:rsidP="00C54C08">
            <w:pPr>
              <w:keepNext w:val="0"/>
              <w:widowControl w:val="0"/>
              <w:spacing w:before="100" w:beforeAutospacing="1" w:line="240" w:lineRule="auto"/>
              <w:ind w:left="-15" w:right="23"/>
              <w:rPr>
                <w:rFonts w:eastAsia="Arial" w:cs="Arial"/>
                <w:szCs w:val="24"/>
              </w:rPr>
            </w:pPr>
            <w:r w:rsidRPr="00956086">
              <w:rPr>
                <w:rFonts w:eastAsia="Arial" w:cs="Arial"/>
                <w:szCs w:val="24"/>
              </w:rPr>
              <w:lastRenderedPageBreak/>
              <w:t xml:space="preserve">Công suất tại cấu hình </w:t>
            </w:r>
            <w:r w:rsidR="00136330" w:rsidRPr="00956086">
              <w:rPr>
                <w:rFonts w:eastAsia="Arial" w:cs="Arial"/>
                <w:szCs w:val="24"/>
              </w:rPr>
              <w:t>băng thông truyền dẫn</w:t>
            </w:r>
          </w:p>
        </w:tc>
        <w:tc>
          <w:tcPr>
            <w:tcW w:w="833" w:type="dxa"/>
            <w:vMerge w:val="restart"/>
            <w:shd w:val="clear" w:color="auto" w:fill="auto"/>
            <w:vAlign w:val="center"/>
          </w:tcPr>
          <w:p w14:paraId="153585CF" w14:textId="77777777" w:rsidR="00217440" w:rsidRPr="00956086" w:rsidRDefault="00217440" w:rsidP="00C54C08">
            <w:pPr>
              <w:keepNext w:val="0"/>
              <w:widowControl w:val="0"/>
              <w:spacing w:before="100" w:beforeAutospacing="1" w:line="240" w:lineRule="auto"/>
              <w:ind w:left="123"/>
              <w:jc w:val="center"/>
              <w:rPr>
                <w:rFonts w:eastAsia="Arial" w:cs="Arial"/>
                <w:szCs w:val="24"/>
              </w:rPr>
            </w:pPr>
            <w:r w:rsidRPr="00956086">
              <w:rPr>
                <w:rFonts w:eastAsia="Arial" w:cs="Arial"/>
                <w:szCs w:val="24"/>
              </w:rPr>
              <w:t>dBm</w:t>
            </w:r>
          </w:p>
        </w:tc>
        <w:tc>
          <w:tcPr>
            <w:tcW w:w="5262" w:type="dxa"/>
            <w:gridSpan w:val="4"/>
            <w:shd w:val="clear" w:color="auto" w:fill="auto"/>
            <w:vAlign w:val="center"/>
          </w:tcPr>
          <w:p w14:paraId="415B210E" w14:textId="77777777" w:rsidR="00217440" w:rsidRPr="00956086" w:rsidRDefault="00217440" w:rsidP="00C54C08">
            <w:pPr>
              <w:keepNext w:val="0"/>
              <w:spacing w:before="100" w:beforeAutospacing="1" w:line="240" w:lineRule="auto"/>
              <w:ind w:firstLine="12"/>
              <w:jc w:val="center"/>
              <w:rPr>
                <w:rFonts w:eastAsia="Times New Roman" w:cs="Arial"/>
                <w:szCs w:val="24"/>
              </w:rPr>
            </w:pPr>
            <w:r w:rsidRPr="00956086">
              <w:rPr>
                <w:rFonts w:eastAsia="Arial" w:cs="Arial"/>
                <w:spacing w:val="-1"/>
                <w:szCs w:val="24"/>
              </w:rPr>
              <w:t>RE</w:t>
            </w:r>
            <w:r w:rsidRPr="00956086">
              <w:rPr>
                <w:rFonts w:eastAsia="Arial" w:cs="Arial"/>
                <w:szCs w:val="24"/>
              </w:rPr>
              <w:t>FSE</w:t>
            </w:r>
            <w:r w:rsidRPr="00956086">
              <w:rPr>
                <w:rFonts w:eastAsia="Arial" w:cs="Arial"/>
                <w:spacing w:val="-1"/>
                <w:szCs w:val="24"/>
              </w:rPr>
              <w:t>N</w:t>
            </w:r>
            <w:r w:rsidR="00AB1894" w:rsidRPr="00956086">
              <w:rPr>
                <w:rFonts w:eastAsia="Arial" w:cs="Arial"/>
                <w:szCs w:val="24"/>
              </w:rPr>
              <w:t>S + giá trị</w:t>
            </w:r>
            <w:r w:rsidRPr="00956086">
              <w:rPr>
                <w:rFonts w:eastAsia="Arial" w:cs="Arial"/>
                <w:szCs w:val="24"/>
              </w:rPr>
              <w:t xml:space="preserve"> băng thông kênh xác định bên dưới</w:t>
            </w:r>
          </w:p>
        </w:tc>
      </w:tr>
      <w:tr w:rsidR="00906F94" w:rsidRPr="00956086" w14:paraId="366296CD" w14:textId="77777777" w:rsidTr="00906F94">
        <w:tc>
          <w:tcPr>
            <w:tcW w:w="2977" w:type="dxa"/>
            <w:vMerge/>
            <w:shd w:val="clear" w:color="auto" w:fill="auto"/>
            <w:vAlign w:val="center"/>
          </w:tcPr>
          <w:p w14:paraId="5B57EC97" w14:textId="77777777" w:rsidR="00906F94" w:rsidRPr="00956086" w:rsidRDefault="00906F94" w:rsidP="00C54C08">
            <w:pPr>
              <w:keepNext w:val="0"/>
              <w:spacing w:before="100" w:beforeAutospacing="1" w:line="240" w:lineRule="auto"/>
              <w:jc w:val="center"/>
              <w:rPr>
                <w:rFonts w:eastAsia="Times New Roman" w:cs="Arial"/>
                <w:szCs w:val="24"/>
              </w:rPr>
            </w:pPr>
          </w:p>
        </w:tc>
        <w:tc>
          <w:tcPr>
            <w:tcW w:w="833" w:type="dxa"/>
            <w:vMerge/>
            <w:shd w:val="clear" w:color="auto" w:fill="auto"/>
            <w:vAlign w:val="center"/>
          </w:tcPr>
          <w:p w14:paraId="571C533E" w14:textId="77777777" w:rsidR="00906F94" w:rsidRPr="00956086" w:rsidRDefault="00906F94" w:rsidP="00C54C08">
            <w:pPr>
              <w:keepNext w:val="0"/>
              <w:spacing w:before="100" w:beforeAutospacing="1" w:line="240" w:lineRule="auto"/>
              <w:jc w:val="center"/>
              <w:rPr>
                <w:rFonts w:eastAsia="Times New Roman" w:cs="Arial"/>
                <w:szCs w:val="24"/>
              </w:rPr>
            </w:pPr>
          </w:p>
        </w:tc>
        <w:tc>
          <w:tcPr>
            <w:tcW w:w="1435" w:type="dxa"/>
            <w:shd w:val="clear" w:color="auto" w:fill="auto"/>
            <w:vAlign w:val="center"/>
          </w:tcPr>
          <w:p w14:paraId="74B24B0F" w14:textId="77777777" w:rsidR="00906F94" w:rsidRPr="00956086" w:rsidRDefault="00906F94" w:rsidP="00C54C08">
            <w:pPr>
              <w:keepNext w:val="0"/>
              <w:widowControl w:val="0"/>
              <w:spacing w:before="100" w:beforeAutospacing="1" w:line="240" w:lineRule="auto"/>
              <w:jc w:val="center"/>
              <w:rPr>
                <w:rFonts w:eastAsia="Arial" w:cs="Arial"/>
                <w:szCs w:val="24"/>
              </w:rPr>
            </w:pPr>
            <w:r w:rsidRPr="00956086">
              <w:rPr>
                <w:rFonts w:eastAsia="Arial" w:cs="Arial"/>
                <w:szCs w:val="24"/>
              </w:rPr>
              <w:t>6</w:t>
            </w:r>
          </w:p>
        </w:tc>
        <w:tc>
          <w:tcPr>
            <w:tcW w:w="1276" w:type="dxa"/>
            <w:shd w:val="clear" w:color="auto" w:fill="auto"/>
            <w:vAlign w:val="center"/>
          </w:tcPr>
          <w:p w14:paraId="76F680F9" w14:textId="77777777" w:rsidR="00906F94" w:rsidRPr="00956086" w:rsidRDefault="00906F94" w:rsidP="00C54C08">
            <w:pPr>
              <w:keepNext w:val="0"/>
              <w:widowControl w:val="0"/>
              <w:spacing w:before="100" w:beforeAutospacing="1" w:line="240" w:lineRule="auto"/>
              <w:jc w:val="center"/>
              <w:rPr>
                <w:rFonts w:eastAsia="Arial" w:cs="Arial"/>
                <w:szCs w:val="24"/>
              </w:rPr>
            </w:pPr>
            <w:r w:rsidRPr="00956086">
              <w:rPr>
                <w:rFonts w:eastAsia="Arial" w:cs="Arial"/>
                <w:szCs w:val="24"/>
              </w:rPr>
              <w:t>6</w:t>
            </w:r>
          </w:p>
        </w:tc>
        <w:tc>
          <w:tcPr>
            <w:tcW w:w="1276" w:type="dxa"/>
            <w:shd w:val="clear" w:color="auto" w:fill="auto"/>
            <w:vAlign w:val="center"/>
          </w:tcPr>
          <w:p w14:paraId="69BEBA7A" w14:textId="77777777" w:rsidR="00906F94" w:rsidRPr="00956086" w:rsidRDefault="00906F94" w:rsidP="00C54C08">
            <w:pPr>
              <w:keepNext w:val="0"/>
              <w:widowControl w:val="0"/>
              <w:spacing w:before="100" w:beforeAutospacing="1" w:line="240" w:lineRule="auto"/>
              <w:ind w:left="-108"/>
              <w:jc w:val="center"/>
              <w:rPr>
                <w:rFonts w:eastAsia="Arial" w:cs="Arial"/>
                <w:szCs w:val="24"/>
              </w:rPr>
            </w:pPr>
            <w:r w:rsidRPr="00956086">
              <w:rPr>
                <w:rFonts w:eastAsia="Arial" w:cs="Arial"/>
                <w:szCs w:val="24"/>
              </w:rPr>
              <w:t>7</w:t>
            </w:r>
          </w:p>
        </w:tc>
        <w:tc>
          <w:tcPr>
            <w:tcW w:w="1275" w:type="dxa"/>
            <w:shd w:val="clear" w:color="auto" w:fill="auto"/>
            <w:vAlign w:val="center"/>
          </w:tcPr>
          <w:p w14:paraId="5504DB6C" w14:textId="77777777" w:rsidR="00906F94" w:rsidRPr="00956086" w:rsidRDefault="00906F94" w:rsidP="00C54C08">
            <w:pPr>
              <w:keepNext w:val="0"/>
              <w:widowControl w:val="0"/>
              <w:spacing w:before="100" w:beforeAutospacing="1" w:line="240" w:lineRule="auto"/>
              <w:jc w:val="center"/>
              <w:rPr>
                <w:rFonts w:eastAsia="Arial" w:cs="Arial"/>
                <w:szCs w:val="24"/>
              </w:rPr>
            </w:pPr>
            <w:r w:rsidRPr="00956086">
              <w:rPr>
                <w:rFonts w:eastAsia="Arial" w:cs="Arial"/>
                <w:szCs w:val="24"/>
              </w:rPr>
              <w:t>9</w:t>
            </w:r>
          </w:p>
        </w:tc>
      </w:tr>
      <w:tr w:rsidR="00956086" w:rsidRPr="00956086" w14:paraId="1533CDF1" w14:textId="77777777" w:rsidTr="00906F94">
        <w:tc>
          <w:tcPr>
            <w:tcW w:w="9072" w:type="dxa"/>
            <w:gridSpan w:val="6"/>
            <w:shd w:val="clear" w:color="auto" w:fill="auto"/>
          </w:tcPr>
          <w:p w14:paraId="7F4004C5" w14:textId="77777777" w:rsidR="00217440" w:rsidRPr="00956086" w:rsidRDefault="00217440" w:rsidP="00C54C08">
            <w:pPr>
              <w:keepNext w:val="0"/>
              <w:widowControl w:val="0"/>
              <w:spacing w:before="0" w:line="264" w:lineRule="auto"/>
              <w:ind w:hanging="17"/>
              <w:rPr>
                <w:rFonts w:eastAsia="Arial" w:cs="Arial"/>
                <w:sz w:val="18"/>
                <w:szCs w:val="18"/>
              </w:rPr>
            </w:pPr>
            <w:r w:rsidRPr="00956086">
              <w:rPr>
                <w:rFonts w:eastAsia="Arial" w:cs="Arial"/>
                <w:sz w:val="18"/>
                <w:szCs w:val="18"/>
              </w:rPr>
              <w:t>CHÚ THÍCH 1: Máy phát được đặt ở</w:t>
            </w:r>
            <w:r w:rsidR="00586738" w:rsidRPr="00956086">
              <w:rPr>
                <w:rFonts w:eastAsia="Arial" w:cs="Arial"/>
                <w:sz w:val="18"/>
                <w:szCs w:val="18"/>
              </w:rPr>
              <w:t xml:space="preserve"> </w:t>
            </w:r>
            <w:r w:rsidRPr="00956086">
              <w:rPr>
                <w:rFonts w:eastAsia="Arial" w:cs="Arial"/>
                <w:sz w:val="18"/>
                <w:szCs w:val="18"/>
              </w:rPr>
              <w:t>mức P</w:t>
            </w:r>
            <w:r w:rsidRPr="00956086">
              <w:rPr>
                <w:rFonts w:eastAsia="Arial" w:cs="Arial"/>
                <w:sz w:val="18"/>
                <w:szCs w:val="18"/>
                <w:vertAlign w:val="subscript"/>
              </w:rPr>
              <w:t>CMAX_L</w:t>
            </w:r>
            <w:r w:rsidRPr="00956086">
              <w:rPr>
                <w:rFonts w:eastAsia="Arial" w:cs="Arial"/>
                <w:sz w:val="18"/>
                <w:szCs w:val="18"/>
              </w:rPr>
              <w:t xml:space="preserve"> – 4dB tại cấu hình đường lên tối thiểu xác định theo tài liệu ETSI TS 136 101 (Bảng 7.3.1-2 với P</w:t>
            </w:r>
            <w:r w:rsidRPr="00956086">
              <w:rPr>
                <w:rFonts w:eastAsia="Arial" w:cs="Arial"/>
                <w:sz w:val="18"/>
                <w:szCs w:val="18"/>
                <w:vertAlign w:val="subscript"/>
              </w:rPr>
              <w:t>CMAX_L</w:t>
            </w:r>
            <w:r w:rsidRPr="00956086">
              <w:rPr>
                <w:rFonts w:eastAsia="Arial" w:cs="Arial"/>
                <w:sz w:val="18"/>
                <w:szCs w:val="18"/>
              </w:rPr>
              <w:t xml:space="preserve"> được định nghĩa tại 6.2.5).</w:t>
            </w:r>
          </w:p>
          <w:p w14:paraId="5603F2A6" w14:textId="77777777" w:rsidR="00217440" w:rsidRPr="00956086" w:rsidRDefault="00217440" w:rsidP="00C54C08">
            <w:pPr>
              <w:keepNext w:val="0"/>
              <w:widowControl w:val="0"/>
              <w:spacing w:before="0" w:line="264" w:lineRule="auto"/>
              <w:ind w:hanging="17"/>
              <w:rPr>
                <w:rFonts w:eastAsia="Arial" w:cs="Arial"/>
                <w:sz w:val="18"/>
                <w:szCs w:val="18"/>
              </w:rPr>
            </w:pPr>
            <w:r w:rsidRPr="00956086">
              <w:rPr>
                <w:rFonts w:eastAsia="Arial" w:cs="Arial"/>
                <w:sz w:val="18"/>
                <w:szCs w:val="18"/>
              </w:rPr>
              <w:t xml:space="preserve">CHÚ THÍCH 2: </w:t>
            </w:r>
            <w:r w:rsidR="00A710C3" w:rsidRPr="00956086">
              <w:rPr>
                <w:rFonts w:eastAsia="Arial" w:cs="Arial"/>
                <w:sz w:val="18"/>
                <w:szCs w:val="18"/>
              </w:rPr>
              <w:t>Kênh đo kiểm</w:t>
            </w:r>
            <w:r w:rsidRPr="00956086">
              <w:rPr>
                <w:rFonts w:eastAsia="Calibri" w:cs="Arial"/>
                <w:sz w:val="18"/>
                <w:szCs w:val="18"/>
              </w:rPr>
              <w:t xml:space="preserve"> </w:t>
            </w:r>
            <w:r w:rsidRPr="00956086">
              <w:rPr>
                <w:rFonts w:eastAsia="Arial" w:cs="Arial"/>
                <w:sz w:val="18"/>
                <w:szCs w:val="18"/>
              </w:rPr>
              <w:t>tham chiếu xác định tại A.3.2, tài liệu ETSI TS 136 521-1.</w:t>
            </w:r>
          </w:p>
          <w:p w14:paraId="7080B886" w14:textId="77777777" w:rsidR="00217440" w:rsidRPr="00956086" w:rsidRDefault="00217440" w:rsidP="00C54C08">
            <w:pPr>
              <w:keepNext w:val="0"/>
              <w:widowControl w:val="0"/>
              <w:spacing w:before="0" w:line="264" w:lineRule="auto"/>
              <w:ind w:hanging="17"/>
              <w:jc w:val="left"/>
              <w:rPr>
                <w:rFonts w:eastAsia="Arial" w:cs="Arial"/>
                <w:szCs w:val="24"/>
              </w:rPr>
            </w:pPr>
            <w:r w:rsidRPr="00956086">
              <w:rPr>
                <w:rFonts w:eastAsia="Arial" w:cs="Arial"/>
                <w:sz w:val="18"/>
                <w:szCs w:val="18"/>
              </w:rPr>
              <w:t>CHÚ THÍCH 3: REFSENS được xác định tại tài liệu ETSI TS 136 521-1.</w:t>
            </w:r>
          </w:p>
        </w:tc>
      </w:tr>
    </w:tbl>
    <w:p w14:paraId="0ECD0E02" w14:textId="77777777" w:rsidR="00F8783D" w:rsidRDefault="00F8783D" w:rsidP="00F8783D">
      <w:pPr>
        <w:keepNext w:val="0"/>
        <w:widowControl w:val="0"/>
        <w:tabs>
          <w:tab w:val="left" w:pos="1276"/>
        </w:tabs>
        <w:spacing w:after="120" w:line="240" w:lineRule="auto"/>
        <w:rPr>
          <w:rFonts w:eastAsia="Times New Roman" w:cs="Arial"/>
          <w:b/>
          <w:szCs w:val="24"/>
        </w:rPr>
      </w:pPr>
    </w:p>
    <w:p w14:paraId="549EB278" w14:textId="77777777" w:rsidR="00F8783D" w:rsidRDefault="00F8783D">
      <w:pPr>
        <w:keepNext w:val="0"/>
        <w:spacing w:before="0" w:after="200"/>
        <w:jc w:val="left"/>
        <w:rPr>
          <w:rFonts w:eastAsia="Times New Roman" w:cs="Arial"/>
          <w:b/>
          <w:szCs w:val="24"/>
        </w:rPr>
      </w:pPr>
      <w:r>
        <w:rPr>
          <w:rFonts w:eastAsia="Times New Roman" w:cs="Arial"/>
          <w:b/>
          <w:szCs w:val="24"/>
        </w:rPr>
        <w:br w:type="page"/>
      </w:r>
    </w:p>
    <w:p w14:paraId="7F704155" w14:textId="6B9F2D6E" w:rsidR="00217440" w:rsidRPr="00956086" w:rsidRDefault="00217440" w:rsidP="00F8783D">
      <w:pPr>
        <w:keepNext w:val="0"/>
        <w:widowControl w:val="0"/>
        <w:numPr>
          <w:ilvl w:val="0"/>
          <w:numId w:val="2"/>
        </w:numPr>
        <w:tabs>
          <w:tab w:val="left" w:pos="1276"/>
        </w:tabs>
        <w:spacing w:after="120" w:line="240" w:lineRule="auto"/>
        <w:ind w:left="0" w:firstLine="0"/>
        <w:jc w:val="center"/>
        <w:rPr>
          <w:rFonts w:eastAsia="Times New Roman" w:cs="Arial"/>
          <w:b/>
          <w:szCs w:val="24"/>
        </w:rPr>
      </w:pPr>
      <w:r w:rsidRPr="00956086">
        <w:rPr>
          <w:rFonts w:eastAsia="Times New Roman" w:cs="Arial"/>
          <w:b/>
          <w:szCs w:val="24"/>
        </w:rPr>
        <w:lastRenderedPageBreak/>
        <w:t>Chặn ngoài băng</w:t>
      </w:r>
    </w:p>
    <w:tbl>
      <w:tblPr>
        <w:tblW w:w="9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41"/>
        <w:gridCol w:w="1110"/>
        <w:gridCol w:w="1751"/>
        <w:gridCol w:w="1866"/>
        <w:gridCol w:w="1757"/>
      </w:tblGrid>
      <w:tr w:rsidR="00956086" w:rsidRPr="00956086" w14:paraId="253093B7" w14:textId="77777777" w:rsidTr="00F8783D">
        <w:trPr>
          <w:tblHeader/>
        </w:trPr>
        <w:tc>
          <w:tcPr>
            <w:tcW w:w="1418" w:type="dxa"/>
            <w:vMerge w:val="restart"/>
            <w:shd w:val="clear" w:color="auto" w:fill="auto"/>
            <w:vAlign w:val="center"/>
          </w:tcPr>
          <w:p w14:paraId="10874F38" w14:textId="77777777" w:rsidR="00217440" w:rsidRPr="00956086" w:rsidRDefault="00217440" w:rsidP="00C54C08">
            <w:pPr>
              <w:keepNext w:val="0"/>
              <w:spacing w:before="0" w:line="240" w:lineRule="auto"/>
              <w:jc w:val="center"/>
              <w:rPr>
                <w:rFonts w:eastAsia="Times New Roman" w:cs="Arial"/>
                <w:b/>
                <w:szCs w:val="24"/>
              </w:rPr>
            </w:pPr>
            <w:r w:rsidRPr="00956086">
              <w:rPr>
                <w:rFonts w:eastAsia="Times New Roman" w:cs="Arial"/>
                <w:b/>
                <w:szCs w:val="24"/>
              </w:rPr>
              <w:t>Băng E-UTRA</w:t>
            </w:r>
          </w:p>
        </w:tc>
        <w:tc>
          <w:tcPr>
            <w:tcW w:w="1241" w:type="dxa"/>
            <w:shd w:val="clear" w:color="auto" w:fill="auto"/>
            <w:vAlign w:val="center"/>
          </w:tcPr>
          <w:p w14:paraId="31F6DC34"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Tham số</w:t>
            </w:r>
          </w:p>
        </w:tc>
        <w:tc>
          <w:tcPr>
            <w:tcW w:w="1110" w:type="dxa"/>
            <w:shd w:val="clear" w:color="auto" w:fill="auto"/>
            <w:vAlign w:val="center"/>
          </w:tcPr>
          <w:p w14:paraId="666A8DF5"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Đơn vị</w:t>
            </w:r>
          </w:p>
        </w:tc>
        <w:tc>
          <w:tcPr>
            <w:tcW w:w="1751" w:type="dxa"/>
            <w:shd w:val="clear" w:color="auto" w:fill="auto"/>
            <w:vAlign w:val="center"/>
          </w:tcPr>
          <w:p w14:paraId="20D4CC65"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Dải 1</w:t>
            </w:r>
          </w:p>
        </w:tc>
        <w:tc>
          <w:tcPr>
            <w:tcW w:w="1866" w:type="dxa"/>
            <w:shd w:val="clear" w:color="auto" w:fill="auto"/>
            <w:vAlign w:val="center"/>
          </w:tcPr>
          <w:p w14:paraId="1EB1F0BF"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Dải 2</w:t>
            </w:r>
          </w:p>
        </w:tc>
        <w:tc>
          <w:tcPr>
            <w:tcW w:w="1757" w:type="dxa"/>
            <w:shd w:val="clear" w:color="auto" w:fill="auto"/>
            <w:vAlign w:val="center"/>
          </w:tcPr>
          <w:p w14:paraId="2B6D8FC0"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Dải 3</w:t>
            </w:r>
          </w:p>
        </w:tc>
      </w:tr>
      <w:tr w:rsidR="00956086" w:rsidRPr="00956086" w14:paraId="4493EEA4" w14:textId="77777777" w:rsidTr="00F8783D">
        <w:trPr>
          <w:tblHeader/>
        </w:trPr>
        <w:tc>
          <w:tcPr>
            <w:tcW w:w="1418" w:type="dxa"/>
            <w:vMerge/>
            <w:shd w:val="clear" w:color="auto" w:fill="auto"/>
            <w:vAlign w:val="center"/>
          </w:tcPr>
          <w:p w14:paraId="539F9A96" w14:textId="77777777" w:rsidR="00217440" w:rsidRPr="00956086" w:rsidRDefault="00217440" w:rsidP="00C54C08">
            <w:pPr>
              <w:keepNext w:val="0"/>
              <w:spacing w:before="0" w:line="240" w:lineRule="auto"/>
              <w:jc w:val="center"/>
              <w:rPr>
                <w:rFonts w:eastAsia="Times New Roman" w:cs="Arial"/>
                <w:szCs w:val="24"/>
              </w:rPr>
            </w:pPr>
          </w:p>
        </w:tc>
        <w:tc>
          <w:tcPr>
            <w:tcW w:w="1241" w:type="dxa"/>
            <w:shd w:val="clear" w:color="auto" w:fill="auto"/>
            <w:vAlign w:val="center"/>
          </w:tcPr>
          <w:p w14:paraId="2CFA54CB"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position w:val="-12"/>
                <w:szCs w:val="24"/>
              </w:rPr>
              <w:t xml:space="preserve"> P</w:t>
            </w:r>
            <w:r w:rsidRPr="00956086">
              <w:rPr>
                <w:rFonts w:eastAsia="Times New Roman" w:cs="Arial"/>
                <w:position w:val="-12"/>
                <w:szCs w:val="24"/>
                <w:vertAlign w:val="subscript"/>
              </w:rPr>
              <w:t>interferer</w:t>
            </w:r>
          </w:p>
        </w:tc>
        <w:tc>
          <w:tcPr>
            <w:tcW w:w="1110" w:type="dxa"/>
            <w:shd w:val="clear" w:color="auto" w:fill="auto"/>
            <w:vAlign w:val="center"/>
          </w:tcPr>
          <w:p w14:paraId="1A93C398" w14:textId="77777777" w:rsidR="00217440" w:rsidRPr="00956086" w:rsidRDefault="00217440" w:rsidP="00C54C08">
            <w:pPr>
              <w:keepNext w:val="0"/>
              <w:spacing w:after="120" w:line="240" w:lineRule="auto"/>
              <w:jc w:val="center"/>
              <w:rPr>
                <w:rFonts w:eastAsia="Arial" w:cs="Arial"/>
                <w:szCs w:val="24"/>
              </w:rPr>
            </w:pPr>
            <w:r w:rsidRPr="00956086">
              <w:rPr>
                <w:rFonts w:eastAsia="Arial" w:cs="Arial"/>
                <w:szCs w:val="24"/>
              </w:rPr>
              <w:t>dBm</w:t>
            </w:r>
          </w:p>
        </w:tc>
        <w:tc>
          <w:tcPr>
            <w:tcW w:w="1751" w:type="dxa"/>
            <w:tcBorders>
              <w:bottom w:val="single" w:sz="4" w:space="0" w:color="auto"/>
            </w:tcBorders>
            <w:shd w:val="clear" w:color="auto" w:fill="auto"/>
            <w:vAlign w:val="center"/>
          </w:tcPr>
          <w:p w14:paraId="31C35B83"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-44</w:t>
            </w:r>
          </w:p>
        </w:tc>
        <w:tc>
          <w:tcPr>
            <w:tcW w:w="1866" w:type="dxa"/>
            <w:shd w:val="clear" w:color="auto" w:fill="auto"/>
            <w:vAlign w:val="center"/>
          </w:tcPr>
          <w:p w14:paraId="2E9A7A65"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-30</w:t>
            </w:r>
          </w:p>
        </w:tc>
        <w:tc>
          <w:tcPr>
            <w:tcW w:w="1757" w:type="dxa"/>
            <w:shd w:val="clear" w:color="auto" w:fill="auto"/>
            <w:vAlign w:val="center"/>
          </w:tcPr>
          <w:p w14:paraId="77564B4E"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-15</w:t>
            </w:r>
          </w:p>
        </w:tc>
      </w:tr>
      <w:tr w:rsidR="00956086" w:rsidRPr="00956086" w14:paraId="6F33C511" w14:textId="77777777" w:rsidTr="00612228">
        <w:trPr>
          <w:trHeight w:val="1020"/>
        </w:trPr>
        <w:tc>
          <w:tcPr>
            <w:tcW w:w="1418" w:type="dxa"/>
            <w:vMerge w:val="restart"/>
            <w:shd w:val="clear" w:color="auto" w:fill="auto"/>
            <w:vAlign w:val="center"/>
          </w:tcPr>
          <w:p w14:paraId="7A36D46E" w14:textId="77777777" w:rsidR="00217440" w:rsidRPr="00956086" w:rsidRDefault="00217440" w:rsidP="00C54C08">
            <w:pPr>
              <w:keepNext w:val="0"/>
              <w:spacing w:before="0" w:line="240" w:lineRule="auto"/>
              <w:rPr>
                <w:rFonts w:eastAsia="Times New Roman" w:cs="Arial"/>
                <w:szCs w:val="24"/>
              </w:rPr>
            </w:pPr>
            <w:r w:rsidRPr="00956086">
              <w:rPr>
                <w:rFonts w:eastAsia="Arial" w:cs="Arial"/>
                <w:szCs w:val="24"/>
              </w:rPr>
              <w:t>1, 3,</w:t>
            </w:r>
            <w:r w:rsidR="00252994" w:rsidRPr="00956086">
              <w:rPr>
                <w:rFonts w:eastAsia="Arial" w:cs="Arial"/>
                <w:szCs w:val="24"/>
              </w:rPr>
              <w:t xml:space="preserve"> 5,</w:t>
            </w:r>
            <w:r w:rsidRPr="00956086">
              <w:rPr>
                <w:rFonts w:eastAsia="Arial" w:cs="Arial"/>
                <w:szCs w:val="24"/>
              </w:rPr>
              <w:t xml:space="preserve"> 7, 8 (Chú thích 2) </w:t>
            </w:r>
          </w:p>
        </w:tc>
        <w:tc>
          <w:tcPr>
            <w:tcW w:w="1241" w:type="dxa"/>
            <w:vMerge w:val="restart"/>
            <w:shd w:val="clear" w:color="auto" w:fill="auto"/>
            <w:vAlign w:val="center"/>
          </w:tcPr>
          <w:p w14:paraId="24806B69"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position w:val="-12"/>
                <w:szCs w:val="24"/>
              </w:rPr>
              <w:t>F</w:t>
            </w:r>
            <w:r w:rsidRPr="00956086">
              <w:rPr>
                <w:rFonts w:eastAsia="Times New Roman" w:cs="Arial"/>
                <w:position w:val="-12"/>
                <w:szCs w:val="24"/>
                <w:vertAlign w:val="subscript"/>
              </w:rPr>
              <w:t>interferer</w:t>
            </w:r>
            <w:r w:rsidRPr="00956086">
              <w:rPr>
                <w:rFonts w:eastAsia="Times New Roman" w:cs="Arial"/>
                <w:szCs w:val="24"/>
              </w:rPr>
              <w:t xml:space="preserve"> (CW)</w:t>
            </w:r>
          </w:p>
        </w:tc>
        <w:tc>
          <w:tcPr>
            <w:tcW w:w="1110" w:type="dxa"/>
            <w:vMerge w:val="restart"/>
            <w:tcBorders>
              <w:right w:val="single" w:sz="4" w:space="0" w:color="auto"/>
            </w:tcBorders>
            <w:shd w:val="clear" w:color="auto" w:fill="auto"/>
            <w:vAlign w:val="center"/>
          </w:tcPr>
          <w:p w14:paraId="6DA560E6"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MHz</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7C835BE0"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F</w:t>
            </w:r>
            <w:r w:rsidRPr="00956086">
              <w:rPr>
                <w:rFonts w:eastAsia="Arial" w:cs="Arial"/>
                <w:szCs w:val="24"/>
                <w:vertAlign w:val="subscript"/>
              </w:rPr>
              <w:t>DL_low</w:t>
            </w:r>
            <w:r w:rsidRPr="00956086">
              <w:rPr>
                <w:rFonts w:eastAsia="Arial" w:cs="Arial"/>
                <w:szCs w:val="24"/>
              </w:rPr>
              <w:t xml:space="preserve"> - 15 </w:t>
            </w:r>
          </w:p>
          <w:p w14:paraId="5668982F"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tới</w:t>
            </w:r>
          </w:p>
          <w:p w14:paraId="05A32E00" w14:textId="77777777" w:rsidR="00217440" w:rsidRPr="00956086" w:rsidRDefault="00217440" w:rsidP="00C54C08">
            <w:pPr>
              <w:keepNext w:val="0"/>
              <w:spacing w:before="0" w:line="240" w:lineRule="auto"/>
              <w:jc w:val="center"/>
              <w:rPr>
                <w:rFonts w:eastAsia="Times New Roman" w:cs="Arial"/>
                <w:szCs w:val="24"/>
              </w:rPr>
            </w:pPr>
            <w:r w:rsidRPr="00956086">
              <w:rPr>
                <w:rFonts w:eastAsia="Arial" w:cs="Arial"/>
                <w:szCs w:val="24"/>
              </w:rPr>
              <w:t xml:space="preserve"> F</w:t>
            </w:r>
            <w:r w:rsidRPr="00956086">
              <w:rPr>
                <w:rFonts w:eastAsia="Arial" w:cs="Arial"/>
                <w:szCs w:val="24"/>
                <w:vertAlign w:val="subscript"/>
              </w:rPr>
              <w:t>DL_low</w:t>
            </w:r>
            <w:r w:rsidRPr="00956086">
              <w:rPr>
                <w:rFonts w:eastAsia="Arial" w:cs="Arial"/>
                <w:szCs w:val="24"/>
              </w:rPr>
              <w:t xml:space="preserve"> - 60</w:t>
            </w:r>
          </w:p>
        </w:tc>
        <w:tc>
          <w:tcPr>
            <w:tcW w:w="1866" w:type="dxa"/>
            <w:tcBorders>
              <w:left w:val="single" w:sz="4" w:space="0" w:color="auto"/>
            </w:tcBorders>
            <w:shd w:val="clear" w:color="auto" w:fill="auto"/>
            <w:vAlign w:val="center"/>
          </w:tcPr>
          <w:p w14:paraId="60287131"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F</w:t>
            </w:r>
            <w:r w:rsidRPr="00956086">
              <w:rPr>
                <w:rFonts w:eastAsia="Arial" w:cs="Arial"/>
                <w:szCs w:val="24"/>
                <w:vertAlign w:val="subscript"/>
              </w:rPr>
              <w:t>DL_low</w:t>
            </w:r>
            <w:r w:rsidRPr="00956086">
              <w:rPr>
                <w:rFonts w:eastAsia="Arial" w:cs="Arial"/>
                <w:szCs w:val="24"/>
              </w:rPr>
              <w:t xml:space="preserve"> - 60 </w:t>
            </w:r>
          </w:p>
          <w:p w14:paraId="0A8B51AD"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tới</w:t>
            </w:r>
          </w:p>
          <w:p w14:paraId="1DC90A67" w14:textId="77777777" w:rsidR="00217440" w:rsidRPr="00956086" w:rsidRDefault="00217440" w:rsidP="00C54C08">
            <w:pPr>
              <w:keepNext w:val="0"/>
              <w:spacing w:before="0" w:line="240" w:lineRule="auto"/>
              <w:jc w:val="center"/>
              <w:rPr>
                <w:rFonts w:eastAsia="Times New Roman" w:cs="Arial"/>
                <w:szCs w:val="24"/>
              </w:rPr>
            </w:pPr>
            <w:r w:rsidRPr="00956086">
              <w:rPr>
                <w:rFonts w:eastAsia="Arial" w:cs="Arial"/>
                <w:szCs w:val="24"/>
              </w:rPr>
              <w:t xml:space="preserve"> F</w:t>
            </w:r>
            <w:r w:rsidRPr="00956086">
              <w:rPr>
                <w:rFonts w:eastAsia="Arial" w:cs="Arial"/>
                <w:szCs w:val="24"/>
                <w:vertAlign w:val="subscript"/>
              </w:rPr>
              <w:t>DL_low</w:t>
            </w:r>
            <w:r w:rsidRPr="00956086">
              <w:rPr>
                <w:rFonts w:eastAsia="Arial" w:cs="Arial"/>
                <w:szCs w:val="24"/>
              </w:rPr>
              <w:t xml:space="preserve"> - 85</w:t>
            </w:r>
          </w:p>
        </w:tc>
        <w:tc>
          <w:tcPr>
            <w:tcW w:w="1757" w:type="dxa"/>
            <w:shd w:val="clear" w:color="auto" w:fill="auto"/>
            <w:vAlign w:val="center"/>
          </w:tcPr>
          <w:p w14:paraId="44A0DFDE"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F</w:t>
            </w:r>
            <w:r w:rsidRPr="00956086">
              <w:rPr>
                <w:rFonts w:eastAsia="Arial" w:cs="Arial"/>
                <w:szCs w:val="24"/>
                <w:vertAlign w:val="subscript"/>
              </w:rPr>
              <w:t>DL_low</w:t>
            </w:r>
            <w:r w:rsidRPr="00956086">
              <w:rPr>
                <w:rFonts w:eastAsia="Arial" w:cs="Arial"/>
                <w:szCs w:val="24"/>
              </w:rPr>
              <w:t xml:space="preserve"> - 85 </w:t>
            </w:r>
          </w:p>
          <w:p w14:paraId="6AB9284E"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tới</w:t>
            </w:r>
          </w:p>
          <w:p w14:paraId="5C4C1E50" w14:textId="77777777" w:rsidR="00217440" w:rsidRPr="00956086" w:rsidRDefault="00217440" w:rsidP="00C54C08">
            <w:pPr>
              <w:keepNext w:val="0"/>
              <w:spacing w:before="0" w:line="240" w:lineRule="auto"/>
              <w:jc w:val="center"/>
              <w:rPr>
                <w:rFonts w:eastAsia="Times New Roman" w:cs="Arial"/>
                <w:szCs w:val="24"/>
              </w:rPr>
            </w:pPr>
            <w:r w:rsidRPr="00956086">
              <w:rPr>
                <w:rFonts w:eastAsia="Arial" w:cs="Arial"/>
                <w:szCs w:val="24"/>
              </w:rPr>
              <w:t>1 MHz</w:t>
            </w:r>
          </w:p>
        </w:tc>
      </w:tr>
      <w:tr w:rsidR="00956086" w:rsidRPr="00956086" w14:paraId="2CF1AC9F" w14:textId="77777777" w:rsidTr="00612228">
        <w:trPr>
          <w:trHeight w:val="1162"/>
        </w:trPr>
        <w:tc>
          <w:tcPr>
            <w:tcW w:w="1418" w:type="dxa"/>
            <w:vMerge/>
            <w:shd w:val="clear" w:color="auto" w:fill="auto"/>
            <w:vAlign w:val="center"/>
          </w:tcPr>
          <w:p w14:paraId="301C0D7F" w14:textId="77777777" w:rsidR="00217440" w:rsidRPr="00956086" w:rsidRDefault="00217440" w:rsidP="00C54C08">
            <w:pPr>
              <w:keepNext w:val="0"/>
              <w:spacing w:before="0" w:line="240" w:lineRule="auto"/>
              <w:rPr>
                <w:rFonts w:eastAsia="Arial" w:cs="Arial"/>
                <w:szCs w:val="24"/>
              </w:rPr>
            </w:pPr>
          </w:p>
        </w:tc>
        <w:tc>
          <w:tcPr>
            <w:tcW w:w="1241" w:type="dxa"/>
            <w:vMerge/>
            <w:shd w:val="clear" w:color="auto" w:fill="auto"/>
            <w:vAlign w:val="center"/>
          </w:tcPr>
          <w:p w14:paraId="3F3E7F67" w14:textId="77777777" w:rsidR="00217440" w:rsidRPr="00956086" w:rsidRDefault="00217440" w:rsidP="00C54C08">
            <w:pPr>
              <w:keepNext w:val="0"/>
              <w:spacing w:before="0" w:line="240" w:lineRule="auto"/>
              <w:jc w:val="center"/>
              <w:rPr>
                <w:rFonts w:eastAsia="Times New Roman" w:cs="Arial"/>
                <w:szCs w:val="24"/>
              </w:rPr>
            </w:pPr>
          </w:p>
        </w:tc>
        <w:tc>
          <w:tcPr>
            <w:tcW w:w="1110" w:type="dxa"/>
            <w:vMerge/>
            <w:tcBorders>
              <w:right w:val="single" w:sz="4" w:space="0" w:color="auto"/>
            </w:tcBorders>
            <w:shd w:val="clear" w:color="auto" w:fill="auto"/>
            <w:vAlign w:val="center"/>
          </w:tcPr>
          <w:p w14:paraId="5BAA6A15" w14:textId="77777777" w:rsidR="00217440" w:rsidRPr="00956086" w:rsidRDefault="00217440" w:rsidP="00C54C08">
            <w:pPr>
              <w:keepNext w:val="0"/>
              <w:spacing w:before="0" w:line="240" w:lineRule="auto"/>
              <w:jc w:val="center"/>
              <w:rPr>
                <w:rFonts w:eastAsia="Arial" w:cs="Arial"/>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33B49566"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F</w:t>
            </w:r>
            <w:r w:rsidRPr="00956086">
              <w:rPr>
                <w:rFonts w:eastAsia="Arial" w:cs="Arial"/>
                <w:szCs w:val="24"/>
                <w:vertAlign w:val="subscript"/>
              </w:rPr>
              <w:t>DL_low</w:t>
            </w:r>
            <w:r w:rsidRPr="00956086">
              <w:rPr>
                <w:rFonts w:eastAsia="Arial" w:cs="Arial"/>
                <w:szCs w:val="24"/>
              </w:rPr>
              <w:t xml:space="preserve"> + 15 </w:t>
            </w:r>
          </w:p>
          <w:p w14:paraId="31D447DE"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tới</w:t>
            </w:r>
          </w:p>
          <w:p w14:paraId="37D5D303" w14:textId="77777777" w:rsidR="00217440" w:rsidRPr="00956086" w:rsidRDefault="00217440" w:rsidP="00C54C08">
            <w:pPr>
              <w:keepNext w:val="0"/>
              <w:spacing w:before="0" w:line="240" w:lineRule="auto"/>
              <w:jc w:val="center"/>
              <w:rPr>
                <w:rFonts w:eastAsia="Times New Roman" w:cs="Arial"/>
                <w:szCs w:val="24"/>
              </w:rPr>
            </w:pPr>
            <w:r w:rsidRPr="00956086">
              <w:rPr>
                <w:rFonts w:eastAsia="Arial" w:cs="Arial"/>
                <w:szCs w:val="24"/>
              </w:rPr>
              <w:t xml:space="preserve"> F</w:t>
            </w:r>
            <w:r w:rsidRPr="00956086">
              <w:rPr>
                <w:rFonts w:eastAsia="Arial" w:cs="Arial"/>
                <w:szCs w:val="24"/>
                <w:vertAlign w:val="subscript"/>
              </w:rPr>
              <w:t>DL_low</w:t>
            </w:r>
            <w:r w:rsidRPr="00956086">
              <w:rPr>
                <w:rFonts w:eastAsia="Arial" w:cs="Arial"/>
                <w:szCs w:val="24"/>
              </w:rPr>
              <w:t xml:space="preserve"> + 60</w:t>
            </w:r>
          </w:p>
        </w:tc>
        <w:tc>
          <w:tcPr>
            <w:tcW w:w="1866" w:type="dxa"/>
            <w:tcBorders>
              <w:left w:val="single" w:sz="4" w:space="0" w:color="auto"/>
            </w:tcBorders>
            <w:shd w:val="clear" w:color="auto" w:fill="auto"/>
            <w:vAlign w:val="center"/>
          </w:tcPr>
          <w:p w14:paraId="210CD8E2"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F</w:t>
            </w:r>
            <w:r w:rsidRPr="00956086">
              <w:rPr>
                <w:rFonts w:eastAsia="Arial" w:cs="Arial"/>
                <w:szCs w:val="24"/>
                <w:vertAlign w:val="subscript"/>
              </w:rPr>
              <w:t>DL_low</w:t>
            </w:r>
            <w:r w:rsidRPr="00956086">
              <w:rPr>
                <w:rFonts w:eastAsia="Arial" w:cs="Arial"/>
                <w:szCs w:val="24"/>
              </w:rPr>
              <w:t xml:space="preserve"> + 60 </w:t>
            </w:r>
          </w:p>
          <w:p w14:paraId="04E911D3"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tới</w:t>
            </w:r>
          </w:p>
          <w:p w14:paraId="7C5D7635" w14:textId="77777777" w:rsidR="00217440" w:rsidRPr="00956086" w:rsidRDefault="00217440" w:rsidP="00C54C08">
            <w:pPr>
              <w:keepNext w:val="0"/>
              <w:spacing w:before="0" w:line="240" w:lineRule="auto"/>
              <w:jc w:val="center"/>
              <w:rPr>
                <w:rFonts w:eastAsia="Times New Roman" w:cs="Arial"/>
                <w:szCs w:val="24"/>
              </w:rPr>
            </w:pPr>
            <w:r w:rsidRPr="00956086">
              <w:rPr>
                <w:rFonts w:eastAsia="Arial" w:cs="Arial"/>
                <w:szCs w:val="24"/>
              </w:rPr>
              <w:t xml:space="preserve"> F</w:t>
            </w:r>
            <w:r w:rsidRPr="00956086">
              <w:rPr>
                <w:rFonts w:eastAsia="Arial" w:cs="Arial"/>
                <w:szCs w:val="24"/>
                <w:vertAlign w:val="subscript"/>
              </w:rPr>
              <w:t>DL_low</w:t>
            </w:r>
            <w:r w:rsidRPr="00956086">
              <w:rPr>
                <w:rFonts w:eastAsia="Arial" w:cs="Arial"/>
                <w:szCs w:val="24"/>
              </w:rPr>
              <w:t xml:space="preserve"> + 85</w:t>
            </w:r>
          </w:p>
        </w:tc>
        <w:tc>
          <w:tcPr>
            <w:tcW w:w="1757" w:type="dxa"/>
            <w:shd w:val="clear" w:color="auto" w:fill="auto"/>
            <w:vAlign w:val="center"/>
          </w:tcPr>
          <w:p w14:paraId="288CD60D"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F</w:t>
            </w:r>
            <w:r w:rsidRPr="00956086">
              <w:rPr>
                <w:rFonts w:eastAsia="Arial" w:cs="Arial"/>
                <w:szCs w:val="24"/>
                <w:vertAlign w:val="subscript"/>
              </w:rPr>
              <w:t>DL_low</w:t>
            </w:r>
            <w:r w:rsidRPr="00956086">
              <w:rPr>
                <w:rFonts w:eastAsia="Arial" w:cs="Arial"/>
                <w:szCs w:val="24"/>
              </w:rPr>
              <w:t xml:space="preserve"> + 85 </w:t>
            </w:r>
          </w:p>
          <w:p w14:paraId="3DFC81DF" w14:textId="77777777" w:rsidR="00217440" w:rsidRPr="00956086" w:rsidRDefault="00217440" w:rsidP="00C54C08">
            <w:pPr>
              <w:keepNext w:val="0"/>
              <w:spacing w:before="0" w:line="240" w:lineRule="auto"/>
              <w:jc w:val="center"/>
              <w:rPr>
                <w:rFonts w:eastAsia="Arial" w:cs="Arial"/>
                <w:szCs w:val="24"/>
              </w:rPr>
            </w:pPr>
            <w:r w:rsidRPr="00956086">
              <w:rPr>
                <w:rFonts w:eastAsia="Arial" w:cs="Arial"/>
                <w:szCs w:val="24"/>
              </w:rPr>
              <w:t>tới</w:t>
            </w:r>
          </w:p>
          <w:p w14:paraId="1B0F16FD" w14:textId="77777777" w:rsidR="00217440" w:rsidRPr="00956086" w:rsidRDefault="00217440" w:rsidP="00C54C08">
            <w:pPr>
              <w:keepNext w:val="0"/>
              <w:spacing w:before="0" w:line="240" w:lineRule="auto"/>
              <w:jc w:val="center"/>
              <w:rPr>
                <w:rFonts w:eastAsia="Times New Roman" w:cs="Arial"/>
                <w:szCs w:val="24"/>
              </w:rPr>
            </w:pPr>
            <w:r w:rsidRPr="00956086">
              <w:rPr>
                <w:rFonts w:eastAsia="Arial" w:cs="Arial"/>
                <w:szCs w:val="24"/>
              </w:rPr>
              <w:t>12 750 MHz</w:t>
            </w:r>
          </w:p>
        </w:tc>
      </w:tr>
      <w:tr w:rsidR="00956086" w:rsidRPr="00956086" w14:paraId="2573AB2C" w14:textId="77777777" w:rsidTr="00612228">
        <w:tc>
          <w:tcPr>
            <w:tcW w:w="9143" w:type="dxa"/>
            <w:gridSpan w:val="6"/>
            <w:shd w:val="clear" w:color="auto" w:fill="auto"/>
          </w:tcPr>
          <w:p w14:paraId="4E7818E4" w14:textId="77777777" w:rsidR="00217440" w:rsidRPr="00956086" w:rsidRDefault="00217440" w:rsidP="00C54C08">
            <w:pPr>
              <w:keepNext w:val="0"/>
              <w:spacing w:before="0" w:line="240" w:lineRule="auto"/>
              <w:jc w:val="left"/>
              <w:rPr>
                <w:rFonts w:eastAsia="Arial" w:cs="Arial"/>
                <w:sz w:val="18"/>
                <w:szCs w:val="18"/>
              </w:rPr>
            </w:pPr>
            <w:r w:rsidRPr="00956086">
              <w:rPr>
                <w:rFonts w:eastAsia="Arial" w:cs="Arial"/>
                <w:sz w:val="18"/>
                <w:szCs w:val="18"/>
              </w:rPr>
              <w:t>CHÚ THÍCH 1: Đo dải 3 với băng thông kênh cao nhất.</w:t>
            </w:r>
          </w:p>
          <w:p w14:paraId="705FC774" w14:textId="77777777" w:rsidR="00217440" w:rsidRPr="00956086" w:rsidRDefault="00217440" w:rsidP="00C54C08">
            <w:pPr>
              <w:keepNext w:val="0"/>
              <w:spacing w:before="0" w:line="240" w:lineRule="auto"/>
              <w:rPr>
                <w:rFonts w:eastAsia="Times New Roman" w:cs="Arial"/>
                <w:szCs w:val="24"/>
              </w:rPr>
            </w:pPr>
            <w:r w:rsidRPr="00956086">
              <w:rPr>
                <w:rFonts w:eastAsia="Arial" w:cs="Arial"/>
                <w:sz w:val="18"/>
                <w:szCs w:val="18"/>
              </w:rPr>
              <w:t>CHÚ THÍCH 2: Mức công suất nhiễu (P</w:t>
            </w:r>
            <w:r w:rsidRPr="00956086">
              <w:rPr>
                <w:rFonts w:eastAsia="Arial" w:cs="Arial"/>
                <w:sz w:val="18"/>
                <w:szCs w:val="18"/>
                <w:vertAlign w:val="subscript"/>
              </w:rPr>
              <w:t>interferer</w:t>
            </w:r>
            <w:r w:rsidRPr="00956086">
              <w:rPr>
                <w:rFonts w:eastAsia="Arial" w:cs="Arial"/>
                <w:sz w:val="18"/>
                <w:szCs w:val="18"/>
              </w:rPr>
              <w:t>) đối với Dải 3 được đổi thành -20 dBm đối với F</w:t>
            </w:r>
            <w:r w:rsidRPr="00956086">
              <w:rPr>
                <w:rFonts w:eastAsia="Arial" w:cs="Arial"/>
                <w:sz w:val="18"/>
                <w:szCs w:val="18"/>
                <w:vertAlign w:val="subscript"/>
              </w:rPr>
              <w:t>interferer</w:t>
            </w:r>
            <w:r w:rsidRPr="00956086">
              <w:rPr>
                <w:rFonts w:eastAsia="Arial" w:cs="Arial"/>
                <w:sz w:val="18"/>
                <w:szCs w:val="18"/>
              </w:rPr>
              <w:t xml:space="preserve"> </w:t>
            </w:r>
            <w:r w:rsidRPr="00956086">
              <w:rPr>
                <w:rFonts w:eastAsia="Times New Roman" w:cs="Arial"/>
                <w:sz w:val="18"/>
                <w:szCs w:val="18"/>
              </w:rPr>
              <w:t xml:space="preserve">&gt; 2 800 MHz và </w:t>
            </w:r>
            <w:r w:rsidRPr="00956086">
              <w:rPr>
                <w:rFonts w:eastAsia="Arial" w:cs="Arial"/>
                <w:sz w:val="18"/>
                <w:szCs w:val="18"/>
              </w:rPr>
              <w:t>F</w:t>
            </w:r>
            <w:r w:rsidRPr="00956086">
              <w:rPr>
                <w:rFonts w:eastAsia="Arial" w:cs="Arial"/>
                <w:sz w:val="18"/>
                <w:szCs w:val="18"/>
                <w:vertAlign w:val="subscript"/>
              </w:rPr>
              <w:t>interferer</w:t>
            </w:r>
            <w:r w:rsidRPr="00956086">
              <w:rPr>
                <w:rFonts w:eastAsia="Times New Roman" w:cs="Arial"/>
                <w:sz w:val="18"/>
                <w:szCs w:val="18"/>
              </w:rPr>
              <w:t xml:space="preserve"> &lt; 4 400 MHz.</w:t>
            </w:r>
          </w:p>
        </w:tc>
      </w:tr>
    </w:tbl>
    <w:p w14:paraId="617A7E8A" w14:textId="77777777" w:rsidR="00217440" w:rsidRPr="00956086" w:rsidRDefault="00217440" w:rsidP="00C54C08">
      <w:pPr>
        <w:keepNext w:val="0"/>
        <w:widowControl w:val="0"/>
        <w:numPr>
          <w:ilvl w:val="0"/>
          <w:numId w:val="2"/>
        </w:numPr>
        <w:tabs>
          <w:tab w:val="left" w:pos="1276"/>
        </w:tabs>
        <w:spacing w:after="120" w:line="240" w:lineRule="auto"/>
        <w:ind w:left="0" w:firstLine="0"/>
        <w:jc w:val="center"/>
        <w:rPr>
          <w:rFonts w:eastAsia="Times New Roman" w:cs="Arial"/>
          <w:b/>
          <w:szCs w:val="24"/>
        </w:rPr>
      </w:pPr>
      <w:r w:rsidRPr="00956086">
        <w:rPr>
          <w:rFonts w:eastAsia="Times New Roman" w:cs="Arial"/>
          <w:b/>
          <w:szCs w:val="24"/>
        </w:rPr>
        <w:t>Chặn băng hẹp</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73"/>
        <w:gridCol w:w="1537"/>
        <w:gridCol w:w="1418"/>
        <w:gridCol w:w="1417"/>
        <w:gridCol w:w="1560"/>
      </w:tblGrid>
      <w:tr w:rsidR="00956086" w:rsidRPr="00956086" w14:paraId="003C29EE" w14:textId="77777777" w:rsidTr="00906F94">
        <w:tc>
          <w:tcPr>
            <w:tcW w:w="2268" w:type="dxa"/>
            <w:vMerge w:val="restart"/>
            <w:shd w:val="clear" w:color="auto" w:fill="auto"/>
            <w:vAlign w:val="center"/>
          </w:tcPr>
          <w:p w14:paraId="33555FE1" w14:textId="77777777" w:rsidR="00217440" w:rsidRPr="00956086" w:rsidRDefault="00217440" w:rsidP="00C54C08">
            <w:pPr>
              <w:keepNext w:val="0"/>
              <w:spacing w:before="0" w:line="240" w:lineRule="auto"/>
              <w:jc w:val="center"/>
              <w:rPr>
                <w:rFonts w:eastAsia="Times New Roman" w:cs="Arial"/>
                <w:b/>
                <w:szCs w:val="24"/>
              </w:rPr>
            </w:pPr>
            <w:r w:rsidRPr="00956086">
              <w:rPr>
                <w:rFonts w:eastAsia="Times New Roman" w:cs="Arial"/>
                <w:b/>
                <w:szCs w:val="24"/>
              </w:rPr>
              <w:t>Tham số</w:t>
            </w:r>
          </w:p>
        </w:tc>
        <w:tc>
          <w:tcPr>
            <w:tcW w:w="873" w:type="dxa"/>
            <w:vMerge w:val="restart"/>
            <w:shd w:val="clear" w:color="auto" w:fill="auto"/>
            <w:vAlign w:val="center"/>
          </w:tcPr>
          <w:p w14:paraId="6D4C1C38"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Đơn vị</w:t>
            </w:r>
          </w:p>
        </w:tc>
        <w:tc>
          <w:tcPr>
            <w:tcW w:w="5932" w:type="dxa"/>
            <w:gridSpan w:val="4"/>
            <w:shd w:val="clear" w:color="auto" w:fill="auto"/>
            <w:vAlign w:val="center"/>
          </w:tcPr>
          <w:p w14:paraId="1BE37640"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Băng thông kênh</w:t>
            </w:r>
          </w:p>
        </w:tc>
      </w:tr>
      <w:tr w:rsidR="00906F94" w:rsidRPr="00956086" w14:paraId="400D4048" w14:textId="77777777" w:rsidTr="00906F94">
        <w:tc>
          <w:tcPr>
            <w:tcW w:w="2268" w:type="dxa"/>
            <w:vMerge/>
            <w:shd w:val="clear" w:color="auto" w:fill="auto"/>
            <w:vAlign w:val="center"/>
          </w:tcPr>
          <w:p w14:paraId="1F21372D" w14:textId="77777777" w:rsidR="00906F94" w:rsidRPr="00956086" w:rsidRDefault="00906F94" w:rsidP="00C54C08">
            <w:pPr>
              <w:keepNext w:val="0"/>
              <w:spacing w:before="0" w:line="240" w:lineRule="auto"/>
              <w:jc w:val="center"/>
              <w:rPr>
                <w:rFonts w:eastAsia="Times New Roman" w:cs="Arial"/>
                <w:b/>
                <w:szCs w:val="24"/>
              </w:rPr>
            </w:pPr>
          </w:p>
        </w:tc>
        <w:tc>
          <w:tcPr>
            <w:tcW w:w="873" w:type="dxa"/>
            <w:vMerge/>
            <w:shd w:val="clear" w:color="auto" w:fill="auto"/>
            <w:vAlign w:val="center"/>
          </w:tcPr>
          <w:p w14:paraId="584E772A" w14:textId="77777777" w:rsidR="00906F94" w:rsidRPr="00956086" w:rsidRDefault="00906F94" w:rsidP="00C54C08">
            <w:pPr>
              <w:keepNext w:val="0"/>
              <w:spacing w:after="120" w:line="240" w:lineRule="auto"/>
              <w:jc w:val="center"/>
              <w:rPr>
                <w:rFonts w:eastAsia="Times New Roman" w:cs="Arial"/>
                <w:b/>
                <w:szCs w:val="24"/>
              </w:rPr>
            </w:pPr>
          </w:p>
        </w:tc>
        <w:tc>
          <w:tcPr>
            <w:tcW w:w="1537" w:type="dxa"/>
            <w:shd w:val="clear" w:color="auto" w:fill="auto"/>
            <w:vAlign w:val="center"/>
          </w:tcPr>
          <w:p w14:paraId="553E68DD" w14:textId="77777777" w:rsidR="00906F94" w:rsidRPr="00956086" w:rsidRDefault="00906F94" w:rsidP="00C54C08">
            <w:pPr>
              <w:keepNext w:val="0"/>
              <w:widowControl w:val="0"/>
              <w:spacing w:after="120" w:line="240" w:lineRule="auto"/>
              <w:jc w:val="center"/>
              <w:rPr>
                <w:rFonts w:eastAsia="Arial" w:cs="Arial"/>
                <w:b/>
                <w:szCs w:val="24"/>
              </w:rPr>
            </w:pPr>
            <w:r w:rsidRPr="00956086">
              <w:rPr>
                <w:rFonts w:eastAsia="Arial" w:cs="Arial"/>
                <w:b/>
                <w:bCs/>
                <w:szCs w:val="24"/>
              </w:rPr>
              <w:t>5 M</w:t>
            </w:r>
            <w:r w:rsidRPr="00956086">
              <w:rPr>
                <w:rFonts w:eastAsia="Arial" w:cs="Arial"/>
                <w:b/>
                <w:bCs/>
                <w:spacing w:val="-1"/>
                <w:szCs w:val="24"/>
              </w:rPr>
              <w:t>H</w:t>
            </w:r>
            <w:r w:rsidRPr="00956086">
              <w:rPr>
                <w:rFonts w:eastAsia="Arial" w:cs="Arial"/>
                <w:b/>
                <w:bCs/>
                <w:szCs w:val="24"/>
              </w:rPr>
              <w:t>z</w:t>
            </w:r>
          </w:p>
        </w:tc>
        <w:tc>
          <w:tcPr>
            <w:tcW w:w="1418" w:type="dxa"/>
            <w:shd w:val="clear" w:color="auto" w:fill="auto"/>
            <w:vAlign w:val="center"/>
          </w:tcPr>
          <w:p w14:paraId="5649C19F" w14:textId="77777777" w:rsidR="00906F94" w:rsidRPr="00956086" w:rsidRDefault="00906F94" w:rsidP="00C54C08">
            <w:pPr>
              <w:keepNext w:val="0"/>
              <w:widowControl w:val="0"/>
              <w:spacing w:after="120" w:line="240" w:lineRule="auto"/>
              <w:jc w:val="center"/>
              <w:rPr>
                <w:rFonts w:eastAsia="Arial" w:cs="Arial"/>
                <w:b/>
                <w:szCs w:val="24"/>
              </w:rPr>
            </w:pPr>
            <w:r w:rsidRPr="00956086">
              <w:rPr>
                <w:rFonts w:eastAsia="Arial" w:cs="Arial"/>
                <w:b/>
                <w:bCs/>
                <w:szCs w:val="24"/>
              </w:rPr>
              <w:t>10 M</w:t>
            </w:r>
            <w:r w:rsidRPr="00956086">
              <w:rPr>
                <w:rFonts w:eastAsia="Arial" w:cs="Arial"/>
                <w:b/>
                <w:bCs/>
                <w:spacing w:val="-3"/>
                <w:szCs w:val="24"/>
              </w:rPr>
              <w:t>H</w:t>
            </w:r>
            <w:r w:rsidRPr="00956086">
              <w:rPr>
                <w:rFonts w:eastAsia="Arial" w:cs="Arial"/>
                <w:b/>
                <w:bCs/>
                <w:szCs w:val="24"/>
              </w:rPr>
              <w:t>z</w:t>
            </w:r>
          </w:p>
        </w:tc>
        <w:tc>
          <w:tcPr>
            <w:tcW w:w="1417" w:type="dxa"/>
            <w:shd w:val="clear" w:color="auto" w:fill="auto"/>
            <w:vAlign w:val="center"/>
          </w:tcPr>
          <w:p w14:paraId="6695DAB5" w14:textId="77777777" w:rsidR="00906F94" w:rsidRPr="00956086" w:rsidRDefault="00906F94" w:rsidP="00C54C08">
            <w:pPr>
              <w:keepNext w:val="0"/>
              <w:widowControl w:val="0"/>
              <w:spacing w:after="120" w:line="240" w:lineRule="auto"/>
              <w:jc w:val="center"/>
              <w:rPr>
                <w:rFonts w:eastAsia="Arial" w:cs="Arial"/>
                <w:b/>
                <w:szCs w:val="24"/>
              </w:rPr>
            </w:pPr>
            <w:r w:rsidRPr="00956086">
              <w:rPr>
                <w:rFonts w:eastAsia="Arial" w:cs="Arial"/>
                <w:b/>
                <w:bCs/>
                <w:szCs w:val="24"/>
              </w:rPr>
              <w:t>15 M</w:t>
            </w:r>
            <w:r w:rsidRPr="00956086">
              <w:rPr>
                <w:rFonts w:eastAsia="Arial" w:cs="Arial"/>
                <w:b/>
                <w:bCs/>
                <w:spacing w:val="-3"/>
                <w:szCs w:val="24"/>
              </w:rPr>
              <w:t>H</w:t>
            </w:r>
            <w:r w:rsidRPr="00956086">
              <w:rPr>
                <w:rFonts w:eastAsia="Arial" w:cs="Arial"/>
                <w:b/>
                <w:bCs/>
                <w:szCs w:val="24"/>
              </w:rPr>
              <w:t>z</w:t>
            </w:r>
          </w:p>
        </w:tc>
        <w:tc>
          <w:tcPr>
            <w:tcW w:w="1560" w:type="dxa"/>
            <w:shd w:val="clear" w:color="auto" w:fill="auto"/>
            <w:vAlign w:val="center"/>
          </w:tcPr>
          <w:p w14:paraId="1DF44BD1" w14:textId="77777777" w:rsidR="00906F94" w:rsidRPr="00956086" w:rsidRDefault="00906F94" w:rsidP="00C54C08">
            <w:pPr>
              <w:keepNext w:val="0"/>
              <w:widowControl w:val="0"/>
              <w:spacing w:after="120" w:line="240" w:lineRule="auto"/>
              <w:jc w:val="center"/>
              <w:rPr>
                <w:rFonts w:eastAsia="Arial" w:cs="Arial"/>
                <w:b/>
                <w:szCs w:val="24"/>
              </w:rPr>
            </w:pPr>
            <w:r w:rsidRPr="00956086">
              <w:rPr>
                <w:rFonts w:eastAsia="Arial" w:cs="Arial"/>
                <w:b/>
                <w:bCs/>
                <w:szCs w:val="24"/>
              </w:rPr>
              <w:t>20 M</w:t>
            </w:r>
            <w:r w:rsidRPr="00956086">
              <w:rPr>
                <w:rFonts w:eastAsia="Arial" w:cs="Arial"/>
                <w:b/>
                <w:bCs/>
                <w:spacing w:val="-3"/>
                <w:szCs w:val="24"/>
              </w:rPr>
              <w:t>H</w:t>
            </w:r>
            <w:r w:rsidRPr="00956086">
              <w:rPr>
                <w:rFonts w:eastAsia="Arial" w:cs="Arial"/>
                <w:b/>
                <w:bCs/>
                <w:szCs w:val="24"/>
              </w:rPr>
              <w:t>z</w:t>
            </w:r>
          </w:p>
        </w:tc>
      </w:tr>
      <w:tr w:rsidR="00956086" w:rsidRPr="00956086" w14:paraId="3D80527E" w14:textId="77777777" w:rsidTr="00906F94">
        <w:tc>
          <w:tcPr>
            <w:tcW w:w="2268" w:type="dxa"/>
            <w:vMerge w:val="restart"/>
            <w:shd w:val="clear" w:color="auto" w:fill="auto"/>
            <w:vAlign w:val="center"/>
          </w:tcPr>
          <w:p w14:paraId="5767DC34"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position w:val="-10"/>
                <w:szCs w:val="24"/>
              </w:rPr>
              <w:t>P</w:t>
            </w:r>
            <w:r w:rsidRPr="00956086">
              <w:rPr>
                <w:rFonts w:eastAsia="Times New Roman" w:cs="Arial"/>
                <w:position w:val="-10"/>
                <w:szCs w:val="24"/>
                <w:vertAlign w:val="subscript"/>
              </w:rPr>
              <w:t>W</w:t>
            </w:r>
          </w:p>
        </w:tc>
        <w:tc>
          <w:tcPr>
            <w:tcW w:w="873" w:type="dxa"/>
            <w:vMerge w:val="restart"/>
            <w:shd w:val="clear" w:color="auto" w:fill="auto"/>
            <w:vAlign w:val="center"/>
          </w:tcPr>
          <w:p w14:paraId="46778CC2"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dBm</w:t>
            </w:r>
          </w:p>
        </w:tc>
        <w:tc>
          <w:tcPr>
            <w:tcW w:w="5932" w:type="dxa"/>
            <w:gridSpan w:val="4"/>
            <w:shd w:val="clear" w:color="auto" w:fill="auto"/>
            <w:vAlign w:val="center"/>
          </w:tcPr>
          <w:p w14:paraId="735FCE75"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P</w:t>
            </w:r>
            <w:r w:rsidRPr="00956086">
              <w:rPr>
                <w:rFonts w:eastAsia="Times New Roman" w:cs="Arial"/>
                <w:szCs w:val="24"/>
                <w:vertAlign w:val="subscript"/>
              </w:rPr>
              <w:t>REFSENS</w:t>
            </w:r>
            <w:r w:rsidRPr="00956086">
              <w:rPr>
                <w:rFonts w:eastAsia="Times New Roman" w:cs="Arial"/>
                <w:szCs w:val="24"/>
              </w:rPr>
              <w:t xml:space="preserve"> + giá trị băng thông kênh xác định dưới đây</w:t>
            </w:r>
          </w:p>
        </w:tc>
      </w:tr>
      <w:tr w:rsidR="00906F94" w:rsidRPr="00956086" w14:paraId="1C7B4166" w14:textId="77777777" w:rsidTr="00906F94">
        <w:tc>
          <w:tcPr>
            <w:tcW w:w="2268" w:type="dxa"/>
            <w:vMerge/>
            <w:shd w:val="clear" w:color="auto" w:fill="auto"/>
            <w:vAlign w:val="center"/>
          </w:tcPr>
          <w:p w14:paraId="7EE98C81" w14:textId="77777777" w:rsidR="00906F94" w:rsidRPr="00956086" w:rsidRDefault="00906F94" w:rsidP="00C54C08">
            <w:pPr>
              <w:keepNext w:val="0"/>
              <w:spacing w:before="0" w:line="240" w:lineRule="auto"/>
              <w:jc w:val="center"/>
              <w:rPr>
                <w:rFonts w:eastAsia="Times New Roman" w:cs="Arial"/>
                <w:szCs w:val="24"/>
              </w:rPr>
            </w:pPr>
          </w:p>
        </w:tc>
        <w:tc>
          <w:tcPr>
            <w:tcW w:w="873" w:type="dxa"/>
            <w:vMerge/>
            <w:shd w:val="clear" w:color="auto" w:fill="auto"/>
            <w:vAlign w:val="center"/>
          </w:tcPr>
          <w:p w14:paraId="60C01DCF" w14:textId="77777777" w:rsidR="00906F94" w:rsidRPr="00956086" w:rsidRDefault="00906F94" w:rsidP="00C54C08">
            <w:pPr>
              <w:keepNext w:val="0"/>
              <w:spacing w:before="0" w:line="240" w:lineRule="auto"/>
              <w:jc w:val="center"/>
              <w:rPr>
                <w:rFonts w:eastAsia="Times New Roman" w:cs="Arial"/>
                <w:szCs w:val="24"/>
              </w:rPr>
            </w:pPr>
          </w:p>
        </w:tc>
        <w:tc>
          <w:tcPr>
            <w:tcW w:w="1537" w:type="dxa"/>
            <w:shd w:val="clear" w:color="auto" w:fill="auto"/>
            <w:vAlign w:val="center"/>
          </w:tcPr>
          <w:p w14:paraId="45446C3C"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szCs w:val="24"/>
              </w:rPr>
              <w:t>16</w:t>
            </w:r>
          </w:p>
        </w:tc>
        <w:tc>
          <w:tcPr>
            <w:tcW w:w="1418" w:type="dxa"/>
            <w:shd w:val="clear" w:color="auto" w:fill="auto"/>
            <w:vAlign w:val="center"/>
          </w:tcPr>
          <w:p w14:paraId="6CF9120F" w14:textId="77777777" w:rsidR="00906F94" w:rsidRPr="00956086" w:rsidRDefault="00906F94" w:rsidP="00C54C08">
            <w:pPr>
              <w:keepNext w:val="0"/>
              <w:widowControl w:val="0"/>
              <w:tabs>
                <w:tab w:val="left" w:pos="1017"/>
              </w:tabs>
              <w:spacing w:after="120" w:line="240" w:lineRule="auto"/>
              <w:jc w:val="center"/>
              <w:rPr>
                <w:rFonts w:eastAsia="Arial" w:cs="Arial"/>
                <w:szCs w:val="24"/>
              </w:rPr>
            </w:pPr>
            <w:r w:rsidRPr="00956086">
              <w:rPr>
                <w:rFonts w:eastAsia="Arial" w:cs="Arial"/>
                <w:szCs w:val="24"/>
              </w:rPr>
              <w:t>13</w:t>
            </w:r>
          </w:p>
        </w:tc>
        <w:tc>
          <w:tcPr>
            <w:tcW w:w="1417" w:type="dxa"/>
            <w:shd w:val="clear" w:color="auto" w:fill="auto"/>
            <w:vAlign w:val="center"/>
          </w:tcPr>
          <w:p w14:paraId="2A36C89B"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szCs w:val="24"/>
              </w:rPr>
              <w:t>14</w:t>
            </w:r>
          </w:p>
        </w:tc>
        <w:tc>
          <w:tcPr>
            <w:tcW w:w="1560" w:type="dxa"/>
            <w:shd w:val="clear" w:color="auto" w:fill="auto"/>
            <w:vAlign w:val="center"/>
          </w:tcPr>
          <w:p w14:paraId="12BA9F3A"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szCs w:val="24"/>
              </w:rPr>
              <w:t>16</w:t>
            </w:r>
          </w:p>
        </w:tc>
      </w:tr>
      <w:tr w:rsidR="00906F94" w:rsidRPr="00956086" w14:paraId="0EAAFA91" w14:textId="77777777" w:rsidTr="00906F94">
        <w:tc>
          <w:tcPr>
            <w:tcW w:w="2268" w:type="dxa"/>
            <w:shd w:val="clear" w:color="auto" w:fill="auto"/>
            <w:vAlign w:val="center"/>
          </w:tcPr>
          <w:p w14:paraId="3F88AAEA" w14:textId="77777777" w:rsidR="00906F94" w:rsidRPr="00956086" w:rsidRDefault="00906F94" w:rsidP="00C54C08">
            <w:pPr>
              <w:keepNext w:val="0"/>
              <w:spacing w:after="120" w:line="240" w:lineRule="auto"/>
              <w:jc w:val="center"/>
              <w:rPr>
                <w:rFonts w:eastAsia="Times New Roman" w:cs="Arial"/>
                <w:szCs w:val="24"/>
              </w:rPr>
            </w:pPr>
            <w:r w:rsidRPr="00956086">
              <w:rPr>
                <w:rFonts w:eastAsia="Times New Roman" w:cs="Arial"/>
                <w:szCs w:val="24"/>
              </w:rPr>
              <w:t>P</w:t>
            </w:r>
            <w:r w:rsidRPr="00956086">
              <w:rPr>
                <w:rFonts w:eastAsia="Times New Roman" w:cs="Arial"/>
                <w:szCs w:val="24"/>
                <w:vertAlign w:val="subscript"/>
              </w:rPr>
              <w:t>UW</w:t>
            </w:r>
            <w:r w:rsidRPr="00956086">
              <w:rPr>
                <w:rFonts w:eastAsia="Times New Roman" w:cs="Arial"/>
                <w:szCs w:val="24"/>
              </w:rPr>
              <w:t xml:space="preserve"> (CW)</w:t>
            </w:r>
          </w:p>
        </w:tc>
        <w:tc>
          <w:tcPr>
            <w:tcW w:w="873" w:type="dxa"/>
            <w:shd w:val="clear" w:color="auto" w:fill="auto"/>
            <w:vAlign w:val="center"/>
          </w:tcPr>
          <w:p w14:paraId="7911AA12" w14:textId="77777777" w:rsidR="00906F94" w:rsidRPr="00956086" w:rsidRDefault="00906F94" w:rsidP="00C54C08">
            <w:pPr>
              <w:keepNext w:val="0"/>
              <w:spacing w:after="120" w:line="240" w:lineRule="auto"/>
              <w:jc w:val="center"/>
              <w:rPr>
                <w:rFonts w:eastAsia="Times New Roman" w:cs="Arial"/>
                <w:szCs w:val="24"/>
              </w:rPr>
            </w:pPr>
            <w:r w:rsidRPr="00956086">
              <w:rPr>
                <w:rFonts w:eastAsia="Times New Roman" w:cs="Arial"/>
                <w:szCs w:val="24"/>
              </w:rPr>
              <w:t>dBm</w:t>
            </w:r>
          </w:p>
        </w:tc>
        <w:tc>
          <w:tcPr>
            <w:tcW w:w="1537" w:type="dxa"/>
            <w:shd w:val="clear" w:color="auto" w:fill="auto"/>
            <w:vAlign w:val="center"/>
          </w:tcPr>
          <w:p w14:paraId="35B6774A"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szCs w:val="24"/>
              </w:rPr>
              <w:t>-55</w:t>
            </w:r>
          </w:p>
        </w:tc>
        <w:tc>
          <w:tcPr>
            <w:tcW w:w="1418" w:type="dxa"/>
            <w:shd w:val="clear" w:color="auto" w:fill="auto"/>
            <w:vAlign w:val="center"/>
          </w:tcPr>
          <w:p w14:paraId="340B2A60" w14:textId="77777777" w:rsidR="00906F94" w:rsidRPr="00956086" w:rsidRDefault="00906F94" w:rsidP="00C54C08">
            <w:pPr>
              <w:keepNext w:val="0"/>
              <w:widowControl w:val="0"/>
              <w:tabs>
                <w:tab w:val="left" w:pos="1017"/>
              </w:tabs>
              <w:spacing w:after="120" w:line="240" w:lineRule="auto"/>
              <w:jc w:val="center"/>
              <w:rPr>
                <w:rFonts w:eastAsia="Arial" w:cs="Arial"/>
                <w:szCs w:val="24"/>
              </w:rPr>
            </w:pPr>
            <w:r w:rsidRPr="00956086">
              <w:rPr>
                <w:rFonts w:eastAsia="Arial" w:cs="Arial"/>
                <w:szCs w:val="24"/>
              </w:rPr>
              <w:t>-55</w:t>
            </w:r>
          </w:p>
        </w:tc>
        <w:tc>
          <w:tcPr>
            <w:tcW w:w="1417" w:type="dxa"/>
            <w:shd w:val="clear" w:color="auto" w:fill="auto"/>
            <w:vAlign w:val="center"/>
          </w:tcPr>
          <w:p w14:paraId="2B656C35"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szCs w:val="24"/>
              </w:rPr>
              <w:t>-55</w:t>
            </w:r>
          </w:p>
        </w:tc>
        <w:tc>
          <w:tcPr>
            <w:tcW w:w="1560" w:type="dxa"/>
            <w:shd w:val="clear" w:color="auto" w:fill="auto"/>
            <w:vAlign w:val="center"/>
          </w:tcPr>
          <w:p w14:paraId="6CF50418"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szCs w:val="24"/>
              </w:rPr>
              <w:t>-55</w:t>
            </w:r>
          </w:p>
        </w:tc>
      </w:tr>
      <w:tr w:rsidR="00906F94" w:rsidRPr="00956086" w14:paraId="03A190F2" w14:textId="77777777" w:rsidTr="00906F94">
        <w:tc>
          <w:tcPr>
            <w:tcW w:w="2268" w:type="dxa"/>
            <w:shd w:val="clear" w:color="auto" w:fill="auto"/>
            <w:vAlign w:val="center"/>
          </w:tcPr>
          <w:p w14:paraId="505B4B3E" w14:textId="77777777" w:rsidR="00906F94" w:rsidRPr="00956086" w:rsidRDefault="00906F94" w:rsidP="00C54C08">
            <w:pPr>
              <w:keepNext w:val="0"/>
              <w:spacing w:before="0" w:line="240" w:lineRule="auto"/>
              <w:jc w:val="center"/>
              <w:rPr>
                <w:rFonts w:eastAsia="Times New Roman" w:cs="Arial"/>
                <w:szCs w:val="24"/>
              </w:rPr>
            </w:pPr>
            <w:r w:rsidRPr="00956086">
              <w:rPr>
                <w:rFonts w:eastAsia="Times New Roman" w:cs="Arial"/>
                <w:szCs w:val="24"/>
              </w:rPr>
              <w:t>F</w:t>
            </w:r>
            <w:r w:rsidRPr="00956086">
              <w:rPr>
                <w:rFonts w:eastAsia="Times New Roman" w:cs="Arial"/>
                <w:szCs w:val="24"/>
                <w:vertAlign w:val="subscript"/>
              </w:rPr>
              <w:t>UW</w:t>
            </w:r>
          </w:p>
          <w:p w14:paraId="596256B3" w14:textId="77777777" w:rsidR="00906F94" w:rsidRPr="00956086" w:rsidRDefault="00906F94" w:rsidP="00C54C08">
            <w:pPr>
              <w:keepNext w:val="0"/>
              <w:spacing w:before="0" w:line="240" w:lineRule="auto"/>
              <w:jc w:val="center"/>
              <w:rPr>
                <w:rFonts w:eastAsia="Times New Roman" w:cs="Arial"/>
                <w:szCs w:val="24"/>
              </w:rPr>
            </w:pPr>
            <w:r w:rsidRPr="00956086">
              <w:rPr>
                <w:rFonts w:eastAsia="Times New Roman" w:cs="Arial"/>
                <w:szCs w:val="24"/>
              </w:rPr>
              <w:t xml:space="preserve">(lệch với </w:t>
            </w:r>
            <w:r w:rsidRPr="00956086">
              <w:rPr>
                <w:rFonts w:eastAsia="Times New Roman" w:cs="Arial"/>
                <w:szCs w:val="24"/>
              </w:rPr>
              <w:sym w:font="Symbol" w:char="F044"/>
            </w:r>
            <w:r w:rsidRPr="00956086">
              <w:rPr>
                <w:rFonts w:eastAsia="Times New Roman" w:cs="Arial"/>
                <w:szCs w:val="24"/>
              </w:rPr>
              <w:t>f = 15 kHz)</w:t>
            </w:r>
          </w:p>
        </w:tc>
        <w:tc>
          <w:tcPr>
            <w:tcW w:w="873" w:type="dxa"/>
            <w:shd w:val="clear" w:color="auto" w:fill="auto"/>
            <w:vAlign w:val="center"/>
          </w:tcPr>
          <w:p w14:paraId="2CA4EE51" w14:textId="77777777" w:rsidR="00906F94" w:rsidRPr="00956086" w:rsidRDefault="00906F94" w:rsidP="00C54C08">
            <w:pPr>
              <w:keepNext w:val="0"/>
              <w:spacing w:before="0" w:line="240" w:lineRule="auto"/>
              <w:jc w:val="center"/>
              <w:rPr>
                <w:rFonts w:eastAsia="Times New Roman" w:cs="Arial"/>
                <w:szCs w:val="24"/>
              </w:rPr>
            </w:pPr>
            <w:r w:rsidRPr="00956086">
              <w:rPr>
                <w:rFonts w:eastAsia="Times New Roman" w:cs="Arial"/>
                <w:szCs w:val="24"/>
              </w:rPr>
              <w:t>MHz</w:t>
            </w:r>
          </w:p>
        </w:tc>
        <w:tc>
          <w:tcPr>
            <w:tcW w:w="1537" w:type="dxa"/>
            <w:shd w:val="clear" w:color="auto" w:fill="auto"/>
            <w:vAlign w:val="center"/>
          </w:tcPr>
          <w:p w14:paraId="4E57525F" w14:textId="77777777" w:rsidR="00906F94" w:rsidRPr="00956086" w:rsidRDefault="00906F94" w:rsidP="00C54C08">
            <w:pPr>
              <w:keepNext w:val="0"/>
              <w:widowControl w:val="0"/>
              <w:spacing w:before="0" w:line="240" w:lineRule="auto"/>
              <w:jc w:val="center"/>
              <w:rPr>
                <w:rFonts w:eastAsia="Calibri" w:cs="Arial"/>
                <w:szCs w:val="24"/>
              </w:rPr>
            </w:pPr>
          </w:p>
          <w:p w14:paraId="06FFE227" w14:textId="77777777" w:rsidR="00906F94" w:rsidRPr="00956086" w:rsidRDefault="00906F94" w:rsidP="00C54C08">
            <w:pPr>
              <w:keepNext w:val="0"/>
              <w:widowControl w:val="0"/>
              <w:spacing w:before="0" w:line="240" w:lineRule="auto"/>
              <w:jc w:val="center"/>
              <w:rPr>
                <w:rFonts w:eastAsia="Arial" w:cs="Arial"/>
                <w:szCs w:val="24"/>
              </w:rPr>
            </w:pPr>
            <w:r w:rsidRPr="00956086">
              <w:rPr>
                <w:rFonts w:eastAsia="Arial" w:cs="Arial"/>
                <w:szCs w:val="24"/>
              </w:rPr>
              <w:t>2,70</w:t>
            </w:r>
            <w:r w:rsidRPr="00956086">
              <w:rPr>
                <w:rFonts w:eastAsia="Arial" w:cs="Arial"/>
                <w:spacing w:val="-2"/>
                <w:szCs w:val="24"/>
              </w:rPr>
              <w:t>7</w:t>
            </w:r>
            <w:r w:rsidRPr="00956086">
              <w:rPr>
                <w:rFonts w:eastAsia="Arial" w:cs="Arial"/>
                <w:szCs w:val="24"/>
              </w:rPr>
              <w:t>5</w:t>
            </w:r>
          </w:p>
        </w:tc>
        <w:tc>
          <w:tcPr>
            <w:tcW w:w="1418" w:type="dxa"/>
            <w:shd w:val="clear" w:color="auto" w:fill="auto"/>
            <w:vAlign w:val="center"/>
          </w:tcPr>
          <w:p w14:paraId="2193AB44" w14:textId="77777777" w:rsidR="00906F94" w:rsidRPr="00956086" w:rsidRDefault="00906F94" w:rsidP="00C54C08">
            <w:pPr>
              <w:keepNext w:val="0"/>
              <w:widowControl w:val="0"/>
              <w:tabs>
                <w:tab w:val="left" w:pos="1017"/>
              </w:tabs>
              <w:spacing w:before="0" w:line="240" w:lineRule="auto"/>
              <w:jc w:val="center"/>
              <w:rPr>
                <w:rFonts w:eastAsia="Calibri" w:cs="Arial"/>
                <w:szCs w:val="24"/>
              </w:rPr>
            </w:pPr>
          </w:p>
          <w:p w14:paraId="391E12EA" w14:textId="77777777" w:rsidR="00906F94" w:rsidRPr="00956086" w:rsidRDefault="00906F94" w:rsidP="00C54C08">
            <w:pPr>
              <w:keepNext w:val="0"/>
              <w:widowControl w:val="0"/>
              <w:tabs>
                <w:tab w:val="left" w:pos="1017"/>
              </w:tabs>
              <w:spacing w:before="0" w:line="240" w:lineRule="auto"/>
              <w:jc w:val="center"/>
              <w:rPr>
                <w:rFonts w:eastAsia="Arial" w:cs="Arial"/>
                <w:szCs w:val="24"/>
              </w:rPr>
            </w:pPr>
            <w:r w:rsidRPr="00956086">
              <w:rPr>
                <w:rFonts w:eastAsia="Arial" w:cs="Arial"/>
                <w:szCs w:val="24"/>
              </w:rPr>
              <w:t>5,21</w:t>
            </w:r>
            <w:r w:rsidRPr="00956086">
              <w:rPr>
                <w:rFonts w:eastAsia="Arial" w:cs="Arial"/>
                <w:spacing w:val="-2"/>
                <w:szCs w:val="24"/>
              </w:rPr>
              <w:t>2</w:t>
            </w:r>
            <w:r w:rsidRPr="00956086">
              <w:rPr>
                <w:rFonts w:eastAsia="Arial" w:cs="Arial"/>
                <w:szCs w:val="24"/>
              </w:rPr>
              <w:t>5</w:t>
            </w:r>
          </w:p>
        </w:tc>
        <w:tc>
          <w:tcPr>
            <w:tcW w:w="1417" w:type="dxa"/>
            <w:shd w:val="clear" w:color="auto" w:fill="auto"/>
            <w:vAlign w:val="center"/>
          </w:tcPr>
          <w:p w14:paraId="51C87239" w14:textId="77777777" w:rsidR="00906F94" w:rsidRPr="00956086" w:rsidRDefault="00906F94" w:rsidP="00C54C08">
            <w:pPr>
              <w:keepNext w:val="0"/>
              <w:widowControl w:val="0"/>
              <w:spacing w:before="0" w:line="240" w:lineRule="auto"/>
              <w:jc w:val="center"/>
              <w:rPr>
                <w:rFonts w:eastAsia="Calibri" w:cs="Arial"/>
                <w:szCs w:val="24"/>
              </w:rPr>
            </w:pPr>
          </w:p>
          <w:p w14:paraId="11D2DF09" w14:textId="77777777" w:rsidR="00906F94" w:rsidRPr="00956086" w:rsidRDefault="00906F94" w:rsidP="00C54C08">
            <w:pPr>
              <w:keepNext w:val="0"/>
              <w:widowControl w:val="0"/>
              <w:spacing w:before="0" w:line="240" w:lineRule="auto"/>
              <w:jc w:val="center"/>
              <w:rPr>
                <w:rFonts w:eastAsia="Arial" w:cs="Arial"/>
                <w:szCs w:val="24"/>
              </w:rPr>
            </w:pPr>
            <w:r w:rsidRPr="00956086">
              <w:rPr>
                <w:rFonts w:eastAsia="Arial" w:cs="Arial"/>
                <w:szCs w:val="24"/>
              </w:rPr>
              <w:t>7,70</w:t>
            </w:r>
            <w:r w:rsidRPr="00956086">
              <w:rPr>
                <w:rFonts w:eastAsia="Arial" w:cs="Arial"/>
                <w:spacing w:val="-2"/>
                <w:szCs w:val="24"/>
              </w:rPr>
              <w:t>2</w:t>
            </w:r>
            <w:r w:rsidRPr="00956086">
              <w:rPr>
                <w:rFonts w:eastAsia="Arial" w:cs="Arial"/>
                <w:szCs w:val="24"/>
              </w:rPr>
              <w:t>5</w:t>
            </w:r>
          </w:p>
        </w:tc>
        <w:tc>
          <w:tcPr>
            <w:tcW w:w="1560" w:type="dxa"/>
            <w:shd w:val="clear" w:color="auto" w:fill="auto"/>
            <w:vAlign w:val="center"/>
          </w:tcPr>
          <w:p w14:paraId="61C30614" w14:textId="77777777" w:rsidR="00906F94" w:rsidRPr="00956086" w:rsidRDefault="00906F94" w:rsidP="00C54C08">
            <w:pPr>
              <w:keepNext w:val="0"/>
              <w:widowControl w:val="0"/>
              <w:spacing w:before="0" w:line="240" w:lineRule="auto"/>
              <w:jc w:val="center"/>
              <w:rPr>
                <w:rFonts w:eastAsia="Calibri" w:cs="Arial"/>
                <w:szCs w:val="24"/>
              </w:rPr>
            </w:pPr>
          </w:p>
          <w:p w14:paraId="11CD14BF" w14:textId="77777777" w:rsidR="00906F94" w:rsidRPr="00956086" w:rsidRDefault="00906F94" w:rsidP="00C54C08">
            <w:pPr>
              <w:keepNext w:val="0"/>
              <w:widowControl w:val="0"/>
              <w:spacing w:before="0" w:line="240" w:lineRule="auto"/>
              <w:jc w:val="center"/>
              <w:rPr>
                <w:rFonts w:eastAsia="Arial" w:cs="Arial"/>
                <w:szCs w:val="24"/>
              </w:rPr>
            </w:pPr>
            <w:r w:rsidRPr="00956086">
              <w:rPr>
                <w:rFonts w:eastAsia="Arial" w:cs="Arial"/>
                <w:szCs w:val="24"/>
              </w:rPr>
              <w:t>10,2</w:t>
            </w:r>
            <w:r w:rsidRPr="00956086">
              <w:rPr>
                <w:rFonts w:eastAsia="Arial" w:cs="Arial"/>
                <w:spacing w:val="-2"/>
                <w:szCs w:val="24"/>
              </w:rPr>
              <w:t>0</w:t>
            </w:r>
            <w:r w:rsidRPr="00956086">
              <w:rPr>
                <w:rFonts w:eastAsia="Arial" w:cs="Arial"/>
                <w:szCs w:val="24"/>
              </w:rPr>
              <w:t>75</w:t>
            </w:r>
          </w:p>
        </w:tc>
      </w:tr>
      <w:tr w:rsidR="00956086" w:rsidRPr="00956086" w14:paraId="1170EDFA" w14:textId="77777777" w:rsidTr="00906F94">
        <w:tc>
          <w:tcPr>
            <w:tcW w:w="9073" w:type="dxa"/>
            <w:gridSpan w:val="6"/>
            <w:shd w:val="clear" w:color="auto" w:fill="auto"/>
          </w:tcPr>
          <w:p w14:paraId="6842582C" w14:textId="77777777" w:rsidR="00217440" w:rsidRPr="00956086" w:rsidRDefault="00217440" w:rsidP="00C54C08">
            <w:pPr>
              <w:keepNext w:val="0"/>
              <w:widowControl w:val="0"/>
              <w:spacing w:line="264" w:lineRule="auto"/>
              <w:ind w:hanging="13"/>
              <w:rPr>
                <w:rFonts w:eastAsia="Arial" w:cs="Arial"/>
                <w:sz w:val="18"/>
                <w:szCs w:val="18"/>
              </w:rPr>
            </w:pPr>
            <w:r w:rsidRPr="00956086">
              <w:rPr>
                <w:rFonts w:eastAsia="Arial" w:cs="Arial"/>
                <w:sz w:val="18"/>
                <w:szCs w:val="18"/>
              </w:rPr>
              <w:t>CHÚ THÍCH 1: Máy phát được đặt ở mức P</w:t>
            </w:r>
            <w:r w:rsidRPr="00956086">
              <w:rPr>
                <w:rFonts w:eastAsia="Arial" w:cs="Arial"/>
                <w:sz w:val="18"/>
                <w:szCs w:val="18"/>
                <w:vertAlign w:val="subscript"/>
              </w:rPr>
              <w:t>CMAX_L</w:t>
            </w:r>
            <w:r w:rsidRPr="00956086">
              <w:rPr>
                <w:rFonts w:eastAsia="Arial" w:cs="Arial"/>
                <w:sz w:val="18"/>
                <w:szCs w:val="18"/>
              </w:rPr>
              <w:t xml:space="preserve"> -4dB tại cấu hình đường lên tối thiểu xác đị</w:t>
            </w:r>
            <w:r w:rsidR="002D4866">
              <w:rPr>
                <w:rFonts w:eastAsia="Arial" w:cs="Arial"/>
                <w:sz w:val="18"/>
                <w:szCs w:val="18"/>
              </w:rPr>
              <w:t>nh theo tài liệ</w:t>
            </w:r>
            <w:r w:rsidRPr="00956086">
              <w:rPr>
                <w:rFonts w:eastAsia="Arial" w:cs="Arial"/>
                <w:sz w:val="18"/>
                <w:szCs w:val="18"/>
              </w:rPr>
              <w:t>u ETSI TS 136 101 (Bảng 7.3.1-2 với P</w:t>
            </w:r>
            <w:r w:rsidRPr="00956086">
              <w:rPr>
                <w:rFonts w:eastAsia="Arial" w:cs="Arial"/>
                <w:sz w:val="18"/>
                <w:szCs w:val="18"/>
                <w:vertAlign w:val="subscript"/>
              </w:rPr>
              <w:t>CMAX_L</w:t>
            </w:r>
            <w:r w:rsidRPr="00956086">
              <w:rPr>
                <w:rFonts w:eastAsia="Calibri" w:cs="Arial"/>
                <w:position w:val="-14"/>
                <w:sz w:val="18"/>
                <w:szCs w:val="18"/>
              </w:rPr>
              <w:t xml:space="preserve"> </w:t>
            </w:r>
            <w:r w:rsidRPr="00956086">
              <w:rPr>
                <w:rFonts w:eastAsia="Arial" w:cs="Arial"/>
                <w:sz w:val="18"/>
                <w:szCs w:val="18"/>
              </w:rPr>
              <w:t>được định nghĩa tại 6.2.5).</w:t>
            </w:r>
          </w:p>
          <w:p w14:paraId="543D7C08" w14:textId="77777777" w:rsidR="00217440" w:rsidRPr="00956086" w:rsidRDefault="00217440" w:rsidP="00C54C08">
            <w:pPr>
              <w:keepNext w:val="0"/>
              <w:widowControl w:val="0"/>
              <w:spacing w:line="264" w:lineRule="auto"/>
              <w:ind w:hanging="13"/>
              <w:rPr>
                <w:rFonts w:eastAsia="Arial" w:cs="Arial"/>
                <w:sz w:val="18"/>
                <w:szCs w:val="18"/>
              </w:rPr>
            </w:pPr>
            <w:r w:rsidRPr="00956086">
              <w:rPr>
                <w:rFonts w:eastAsia="Arial" w:cs="Arial"/>
                <w:sz w:val="18"/>
                <w:szCs w:val="18"/>
              </w:rPr>
              <w:t xml:space="preserve">CHÚ THÍCH 2: </w:t>
            </w:r>
            <w:r w:rsidR="00A710C3" w:rsidRPr="00956086">
              <w:rPr>
                <w:rFonts w:eastAsia="Arial" w:cs="Arial"/>
                <w:sz w:val="18"/>
                <w:szCs w:val="18"/>
              </w:rPr>
              <w:t>Kênh đo kiểm</w:t>
            </w:r>
            <w:r w:rsidRPr="00956086">
              <w:rPr>
                <w:rFonts w:eastAsia="Arial" w:cs="Arial"/>
                <w:sz w:val="18"/>
                <w:szCs w:val="18"/>
              </w:rPr>
              <w:t xml:space="preserve"> tham chiếu xác định tại A.3.2, tài liệu ETSI TS 136 521-1.</w:t>
            </w:r>
          </w:p>
          <w:p w14:paraId="55CC15E6" w14:textId="77777777" w:rsidR="00217440" w:rsidRPr="00956086" w:rsidRDefault="00217440" w:rsidP="00C54C08">
            <w:pPr>
              <w:keepNext w:val="0"/>
              <w:widowControl w:val="0"/>
              <w:spacing w:line="264" w:lineRule="auto"/>
              <w:ind w:hanging="13"/>
              <w:jc w:val="left"/>
              <w:rPr>
                <w:rFonts w:eastAsia="Arial" w:cs="Arial"/>
                <w:szCs w:val="24"/>
              </w:rPr>
            </w:pPr>
            <w:r w:rsidRPr="00956086">
              <w:rPr>
                <w:rFonts w:eastAsia="Arial" w:cs="Arial"/>
                <w:sz w:val="18"/>
                <w:szCs w:val="18"/>
              </w:rPr>
              <w:t>CHÚ THÍCH 3:</w:t>
            </w:r>
            <w:r w:rsidR="00586738" w:rsidRPr="00956086">
              <w:rPr>
                <w:rFonts w:eastAsia="Arial" w:cs="Arial"/>
                <w:sz w:val="18"/>
                <w:szCs w:val="18"/>
              </w:rPr>
              <w:t xml:space="preserve"> </w:t>
            </w:r>
            <w:r w:rsidRPr="00956086">
              <w:rPr>
                <w:rFonts w:eastAsia="Arial" w:cs="Arial"/>
                <w:sz w:val="18"/>
                <w:szCs w:val="18"/>
              </w:rPr>
              <w:t>REFSENS được xác định tại tài liệu ETSI TS 136 521-1.</w:t>
            </w:r>
          </w:p>
        </w:tc>
      </w:tr>
    </w:tbl>
    <w:p w14:paraId="346645FF" w14:textId="77777777" w:rsidR="00217440" w:rsidRPr="00956086" w:rsidRDefault="00217440" w:rsidP="00C54C08">
      <w:pPr>
        <w:keepNext w:val="0"/>
        <w:spacing w:line="240" w:lineRule="auto"/>
        <w:rPr>
          <w:rFonts w:eastAsia="Times New Roman" w:cs="Arial"/>
          <w:b/>
          <w:szCs w:val="24"/>
        </w:rPr>
      </w:pPr>
      <w:bookmarkStart w:id="68" w:name="_Toc462751500"/>
      <w:r w:rsidRPr="00956086">
        <w:rPr>
          <w:rFonts w:eastAsia="Times New Roman" w:cs="Arial"/>
          <w:b/>
          <w:szCs w:val="24"/>
        </w:rPr>
        <w:t>2.2.6.2. Đặc tính chặn của máy thu đối với kết hợp sóng mang trong các băng chỉ có DL</w:t>
      </w:r>
      <w:bookmarkEnd w:id="68"/>
    </w:p>
    <w:p w14:paraId="529807A0"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2.2.6.2.1. Định nghĩa</w:t>
      </w:r>
    </w:p>
    <w:p w14:paraId="2D69639C"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Đặc tính chặn là một tham số đánh giá khả năng của máy thu thu được tín hiệu mong muốn tại tần số kênh được cấp phát của nó khi xuất hiện nhiễu không mong muốn trên các tần số khác với các tần số đáp ứng giả hoặc các tần số kênh lân cận, mà không có tín hiệu vào không mong muốn gây ra sự suy giảm chỉ tiêu của máy thu vượt quá giới hạn quy định. Chỉ tiêu chặn áp dụng đối với mọi tần số ngoại trừ các tần số xảy ra đáp ứng giả.</w:t>
      </w:r>
    </w:p>
    <w:p w14:paraId="3F1F3362"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2.2.6.2.2. Giới hạn</w:t>
      </w:r>
    </w:p>
    <w:p w14:paraId="2B031D08"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Với các tham số xác định tại </w:t>
      </w:r>
      <w:r w:rsidR="00B52D73" w:rsidRPr="00956086">
        <w:rPr>
          <w:rFonts w:eastAsia="Times New Roman" w:cs="Arial"/>
          <w:szCs w:val="24"/>
        </w:rPr>
        <w:t>Bảng 23</w:t>
      </w:r>
      <w:r w:rsidRPr="00956086">
        <w:rPr>
          <w:rFonts w:eastAsia="Times New Roman" w:cs="Arial"/>
          <w:szCs w:val="24"/>
        </w:rPr>
        <w:t xml:space="preserve">, thông lượng trên sóng mang thành phần thứ cấp (SCC) ≥ 95% thông lượng tối đa của các </w:t>
      </w:r>
      <w:r w:rsidR="00A710C3" w:rsidRPr="00956086">
        <w:rPr>
          <w:rFonts w:eastAsia="Times New Roman" w:cs="Arial"/>
          <w:szCs w:val="24"/>
        </w:rPr>
        <w:t>kênh đo kiểm</w:t>
      </w:r>
      <w:r w:rsidRPr="00956086">
        <w:rPr>
          <w:rFonts w:eastAsia="Times New Roman" w:cs="Arial"/>
          <w:szCs w:val="24"/>
        </w:rPr>
        <w:t xml:space="preserve"> tham chiếu theo quy định tại tài liệu ETSI TS 136 521-1.</w:t>
      </w:r>
    </w:p>
    <w:p w14:paraId="317D7AFF"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lastRenderedPageBreak/>
        <w:t xml:space="preserve">Với các tham số xác định tại </w:t>
      </w:r>
      <w:r w:rsidR="00B52D73" w:rsidRPr="00956086">
        <w:rPr>
          <w:rFonts w:eastAsia="Times New Roman" w:cs="Arial"/>
          <w:szCs w:val="24"/>
        </w:rPr>
        <w:t>Bảng 25</w:t>
      </w:r>
      <w:r w:rsidRPr="00956086">
        <w:rPr>
          <w:rFonts w:eastAsia="Times New Roman" w:cs="Arial"/>
          <w:szCs w:val="24"/>
        </w:rPr>
        <w:t xml:space="preserve"> và </w:t>
      </w:r>
      <w:r w:rsidR="00B52D73" w:rsidRPr="00956086">
        <w:rPr>
          <w:rFonts w:eastAsia="Times New Roman" w:cs="Arial"/>
          <w:szCs w:val="24"/>
        </w:rPr>
        <w:t>Bảng 28</w:t>
      </w:r>
      <w:r w:rsidRPr="00956086">
        <w:rPr>
          <w:rFonts w:eastAsia="Times New Roman" w:cs="Arial"/>
          <w:szCs w:val="24"/>
        </w:rPr>
        <w:t xml:space="preserve">, thông lượng của SCC phải ≥ 95% thông lượng tối đa các </w:t>
      </w:r>
      <w:r w:rsidR="00A710C3" w:rsidRPr="00956086">
        <w:rPr>
          <w:rFonts w:eastAsia="Times New Roman" w:cs="Arial"/>
          <w:szCs w:val="24"/>
        </w:rPr>
        <w:t>kênh đo kiểm</w:t>
      </w:r>
      <w:r w:rsidRPr="00956086">
        <w:rPr>
          <w:rFonts w:eastAsia="Times New Roman" w:cs="Arial"/>
          <w:szCs w:val="24"/>
        </w:rPr>
        <w:t xml:space="preserve"> tham chiếu theo quy định tại tài liệu ETSI TS 136 521-1, ngoại trừ các tần số đáp ứng giả.</w:t>
      </w:r>
    </w:p>
    <w:p w14:paraId="35E4603B"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Đối với </w:t>
      </w:r>
      <w:r w:rsidR="00B52D73" w:rsidRPr="00956086">
        <w:rPr>
          <w:rFonts w:eastAsia="Times New Roman" w:cs="Arial"/>
          <w:szCs w:val="24"/>
        </w:rPr>
        <w:t>Bảng 28</w:t>
      </w:r>
      <w:r w:rsidRPr="00956086">
        <w:rPr>
          <w:rFonts w:eastAsia="Times New Roman" w:cs="Arial"/>
          <w:szCs w:val="24"/>
        </w:rPr>
        <w:t xml:space="preserve"> trong các dải tần số 1, 2, 3 tới max(24,6.[N</w:t>
      </w:r>
      <w:r w:rsidRPr="00956086">
        <w:rPr>
          <w:rFonts w:eastAsia="Times New Roman" w:cs="Arial"/>
          <w:szCs w:val="24"/>
          <w:vertAlign w:val="subscript"/>
        </w:rPr>
        <w:t>RB</w:t>
      </w:r>
      <w:r w:rsidRPr="00956086">
        <w:rPr>
          <w:rFonts w:eastAsia="Times New Roman" w:cs="Arial"/>
          <w:szCs w:val="24"/>
        </w:rPr>
        <w:t>/6]),</w:t>
      </w:r>
      <w:r w:rsidRPr="00956086">
        <w:rPr>
          <w:rFonts w:eastAsia="Times New Roman" w:cs="Arial"/>
          <w:position w:val="-14"/>
          <w:szCs w:val="24"/>
        </w:rPr>
        <w:t xml:space="preserve"> </w:t>
      </w:r>
      <w:r w:rsidRPr="00956086">
        <w:rPr>
          <w:rFonts w:eastAsia="Times New Roman" w:cs="Arial"/>
          <w:szCs w:val="24"/>
        </w:rPr>
        <w:t xml:space="preserve">các ngoại lệ được phép đối với các tần số đáp ứng giả của khối tài nguyên thuộc mỗi kênh tần số được cấp phát khi đo kiểm với bước đo 1 MHz, với </w:t>
      </w:r>
      <w:r w:rsidRPr="00956086">
        <w:rPr>
          <w:rFonts w:eastAsia="Times New Roman" w:cs="Arial"/>
          <w:position w:val="-10"/>
          <w:szCs w:val="24"/>
        </w:rPr>
        <w:object w:dxaOrig="420" w:dyaOrig="320" w14:anchorId="2F07EB43">
          <v:shape id="_x0000_i1031" type="#_x0000_t75" style="width:21.75pt;height:15.75pt" o:ole="">
            <v:imagedata r:id="rId27" o:title=""/>
          </v:shape>
          <o:OLEObject Type="Embed" ProgID="Equation.DSMT4" ShapeID="_x0000_i1031" DrawAspect="Content" ObjectID="_1655618295" r:id="rId28"/>
        </w:object>
      </w:r>
      <w:r w:rsidRPr="00956086">
        <w:rPr>
          <w:rFonts w:eastAsia="Times New Roman" w:cs="Arial"/>
          <w:szCs w:val="24"/>
        </w:rPr>
        <w:t xml:space="preserve"> là số lượng khối tài nguyên trong cấu hình </w:t>
      </w:r>
      <w:r w:rsidR="00136330" w:rsidRPr="00956086">
        <w:rPr>
          <w:rFonts w:eastAsia="Times New Roman" w:cs="Arial"/>
          <w:szCs w:val="24"/>
        </w:rPr>
        <w:t>băng thông truyền dẫn</w:t>
      </w:r>
      <w:r w:rsidRPr="00956086">
        <w:rPr>
          <w:rFonts w:eastAsia="Times New Roman" w:cs="Arial"/>
          <w:szCs w:val="24"/>
        </w:rPr>
        <w:t xml:space="preserve"> đường xuống. Đối với các ngoại lệ này, các yêu cầu được đáp ứng tại 2.2.7.2. </w:t>
      </w:r>
    </w:p>
    <w:p w14:paraId="154C77E0"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t xml:space="preserve">Với các tham số xác định tại </w:t>
      </w:r>
      <w:r w:rsidR="00B52D73" w:rsidRPr="00956086">
        <w:rPr>
          <w:rFonts w:eastAsia="Times New Roman" w:cs="Arial"/>
          <w:szCs w:val="24"/>
        </w:rPr>
        <w:t>Bảng 27</w:t>
      </w:r>
      <w:r w:rsidRPr="00956086">
        <w:rPr>
          <w:rFonts w:eastAsia="Times New Roman" w:cs="Arial"/>
          <w:szCs w:val="24"/>
        </w:rPr>
        <w:t xml:space="preserve">, thông lượng của SCC phải ≥ 95% thông lượng tối đa các </w:t>
      </w:r>
      <w:r w:rsidR="00A710C3" w:rsidRPr="00956086">
        <w:rPr>
          <w:rFonts w:eastAsia="Times New Roman" w:cs="Arial"/>
          <w:szCs w:val="24"/>
        </w:rPr>
        <w:t>kênh đo kiểm</w:t>
      </w:r>
      <w:r w:rsidRPr="00956086">
        <w:rPr>
          <w:rFonts w:eastAsia="Times New Roman" w:cs="Arial"/>
          <w:szCs w:val="24"/>
        </w:rPr>
        <w:t xml:space="preserve"> tham chiếu theo quy định tại tài liệu ETSI TS 136 521-1.</w:t>
      </w:r>
    </w:p>
    <w:p w14:paraId="319F87F2"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b/>
          <w:szCs w:val="24"/>
        </w:rPr>
      </w:pPr>
      <w:r w:rsidRPr="00956086">
        <w:rPr>
          <w:rFonts w:eastAsia="Times New Roman" w:cs="Arial"/>
          <w:b/>
          <w:szCs w:val="24"/>
        </w:rPr>
        <w:t>Chặn ngoài băng đối với kết hợp sóng mang ngoài băng với một đường lên chủ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2129"/>
        <w:gridCol w:w="2241"/>
        <w:gridCol w:w="2575"/>
      </w:tblGrid>
      <w:tr w:rsidR="00956086" w:rsidRPr="00956086" w14:paraId="2D4AB55E" w14:textId="77777777" w:rsidTr="00F35C72">
        <w:tc>
          <w:tcPr>
            <w:tcW w:w="1134" w:type="dxa"/>
            <w:shd w:val="clear" w:color="auto" w:fill="auto"/>
          </w:tcPr>
          <w:p w14:paraId="502F11E6"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Tham số</w:t>
            </w:r>
          </w:p>
        </w:tc>
        <w:tc>
          <w:tcPr>
            <w:tcW w:w="993" w:type="dxa"/>
            <w:shd w:val="clear" w:color="auto" w:fill="auto"/>
          </w:tcPr>
          <w:p w14:paraId="38CE8D3B"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Đơn vị</w:t>
            </w:r>
          </w:p>
        </w:tc>
        <w:tc>
          <w:tcPr>
            <w:tcW w:w="2129" w:type="dxa"/>
            <w:shd w:val="clear" w:color="auto" w:fill="auto"/>
          </w:tcPr>
          <w:p w14:paraId="670CE0C1"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Times New Roman" w:cs="Arial"/>
                <w:b/>
                <w:szCs w:val="24"/>
              </w:rPr>
              <w:t>Dải 1</w:t>
            </w:r>
          </w:p>
        </w:tc>
        <w:tc>
          <w:tcPr>
            <w:tcW w:w="2241" w:type="dxa"/>
            <w:shd w:val="clear" w:color="auto" w:fill="auto"/>
          </w:tcPr>
          <w:p w14:paraId="74174186"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b/>
                <w:szCs w:val="24"/>
              </w:rPr>
              <w:t>Dải 2</w:t>
            </w:r>
          </w:p>
        </w:tc>
        <w:tc>
          <w:tcPr>
            <w:tcW w:w="2575" w:type="dxa"/>
            <w:shd w:val="clear" w:color="auto" w:fill="auto"/>
          </w:tcPr>
          <w:p w14:paraId="3B39A3B9"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b/>
                <w:szCs w:val="24"/>
              </w:rPr>
              <w:t>Dải 3</w:t>
            </w:r>
          </w:p>
        </w:tc>
      </w:tr>
      <w:tr w:rsidR="00956086" w:rsidRPr="00956086" w14:paraId="73C5E4A6" w14:textId="77777777" w:rsidTr="00F35C72">
        <w:tc>
          <w:tcPr>
            <w:tcW w:w="1134" w:type="dxa"/>
            <w:shd w:val="clear" w:color="auto" w:fill="auto"/>
          </w:tcPr>
          <w:p w14:paraId="261CA3BA"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position w:val="-12"/>
                <w:szCs w:val="24"/>
              </w:rPr>
              <w:t>P</w:t>
            </w:r>
            <w:r w:rsidRPr="00956086">
              <w:rPr>
                <w:rFonts w:eastAsia="Times New Roman" w:cs="Arial"/>
                <w:position w:val="-12"/>
                <w:szCs w:val="24"/>
                <w:vertAlign w:val="subscript"/>
              </w:rPr>
              <w:t>wanted</w:t>
            </w:r>
          </w:p>
        </w:tc>
        <w:tc>
          <w:tcPr>
            <w:tcW w:w="993" w:type="dxa"/>
            <w:shd w:val="clear" w:color="auto" w:fill="auto"/>
          </w:tcPr>
          <w:p w14:paraId="33C1E279"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dBm</w:t>
            </w:r>
          </w:p>
        </w:tc>
        <w:tc>
          <w:tcPr>
            <w:tcW w:w="6945" w:type="dxa"/>
            <w:gridSpan w:val="3"/>
            <w:shd w:val="clear" w:color="auto" w:fill="auto"/>
          </w:tcPr>
          <w:p w14:paraId="301A15DF"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 xml:space="preserve">Áp dụng </w:t>
            </w:r>
            <w:r w:rsidR="00B52D73" w:rsidRPr="00956086">
              <w:rPr>
                <w:rFonts w:eastAsia="Times New Roman" w:cs="Arial"/>
                <w:szCs w:val="24"/>
              </w:rPr>
              <w:t>Bảng 25</w:t>
            </w:r>
            <w:r w:rsidRPr="00956086">
              <w:rPr>
                <w:rFonts w:eastAsia="Times New Roman" w:cs="Arial"/>
                <w:szCs w:val="24"/>
              </w:rPr>
              <w:t xml:space="preserve"> đối với tất cả các sóng mang thành phần</w:t>
            </w:r>
          </w:p>
        </w:tc>
      </w:tr>
      <w:tr w:rsidR="00956086" w:rsidRPr="00956086" w14:paraId="431F46CD" w14:textId="77777777" w:rsidTr="00F35C72">
        <w:tc>
          <w:tcPr>
            <w:tcW w:w="1134" w:type="dxa"/>
            <w:shd w:val="clear" w:color="auto" w:fill="auto"/>
          </w:tcPr>
          <w:p w14:paraId="09E1AFF1"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position w:val="-12"/>
                <w:szCs w:val="24"/>
              </w:rPr>
              <w:t>P</w:t>
            </w:r>
            <w:r w:rsidRPr="00956086">
              <w:rPr>
                <w:rFonts w:eastAsia="Times New Roman" w:cs="Arial"/>
                <w:position w:val="-12"/>
                <w:szCs w:val="24"/>
                <w:vertAlign w:val="subscript"/>
              </w:rPr>
              <w:t>interferer</w:t>
            </w:r>
          </w:p>
        </w:tc>
        <w:tc>
          <w:tcPr>
            <w:tcW w:w="993" w:type="dxa"/>
            <w:shd w:val="clear" w:color="auto" w:fill="auto"/>
          </w:tcPr>
          <w:p w14:paraId="322758F0"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dBm</w:t>
            </w:r>
          </w:p>
        </w:tc>
        <w:tc>
          <w:tcPr>
            <w:tcW w:w="2129" w:type="dxa"/>
            <w:shd w:val="clear" w:color="auto" w:fill="auto"/>
          </w:tcPr>
          <w:p w14:paraId="2A8BC55B"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 xml:space="preserve">-44 + </w:t>
            </w:r>
            <w:r w:rsidRPr="00956086">
              <w:rPr>
                <w:rFonts w:eastAsia="Times New Roman" w:cs="Arial"/>
                <w:szCs w:val="24"/>
              </w:rPr>
              <w:sym w:font="Symbol" w:char="F044"/>
            </w:r>
            <w:r w:rsidRPr="00956086">
              <w:rPr>
                <w:rFonts w:eastAsia="Times New Roman" w:cs="Arial"/>
                <w:szCs w:val="24"/>
                <w:vertAlign w:val="subscript"/>
              </w:rPr>
              <w:t>RIB,c</w:t>
            </w:r>
          </w:p>
        </w:tc>
        <w:tc>
          <w:tcPr>
            <w:tcW w:w="2241" w:type="dxa"/>
            <w:shd w:val="clear" w:color="auto" w:fill="auto"/>
          </w:tcPr>
          <w:p w14:paraId="4F1F098D"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 xml:space="preserve">-30 + </w:t>
            </w:r>
            <w:r w:rsidRPr="00956086">
              <w:rPr>
                <w:rFonts w:eastAsia="Times New Roman" w:cs="Arial"/>
                <w:szCs w:val="24"/>
              </w:rPr>
              <w:sym w:font="Symbol" w:char="F044"/>
            </w:r>
            <w:r w:rsidRPr="00956086">
              <w:rPr>
                <w:rFonts w:eastAsia="Times New Roman" w:cs="Arial"/>
                <w:szCs w:val="24"/>
                <w:vertAlign w:val="subscript"/>
              </w:rPr>
              <w:t>RIB,c</w:t>
            </w:r>
            <w:r w:rsidRPr="00956086" w:rsidDel="009D7316">
              <w:rPr>
                <w:rFonts w:eastAsia="Times New Roman" w:cs="Arial"/>
                <w:position w:val="-12"/>
                <w:szCs w:val="24"/>
              </w:rPr>
              <w:t xml:space="preserve"> </w:t>
            </w:r>
          </w:p>
        </w:tc>
        <w:tc>
          <w:tcPr>
            <w:tcW w:w="2575" w:type="dxa"/>
            <w:shd w:val="clear" w:color="auto" w:fill="auto"/>
          </w:tcPr>
          <w:p w14:paraId="74BE49B9"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 xml:space="preserve">-15 + </w:t>
            </w:r>
            <w:r w:rsidRPr="00956086">
              <w:rPr>
                <w:rFonts w:eastAsia="Times New Roman" w:cs="Arial"/>
                <w:szCs w:val="24"/>
              </w:rPr>
              <w:sym w:font="Symbol" w:char="F044"/>
            </w:r>
            <w:r w:rsidRPr="00956086">
              <w:rPr>
                <w:rFonts w:eastAsia="Times New Roman" w:cs="Arial"/>
                <w:szCs w:val="24"/>
                <w:vertAlign w:val="subscript"/>
              </w:rPr>
              <w:t>RIB,c</w:t>
            </w:r>
            <w:r w:rsidRPr="00956086" w:rsidDel="009D7316">
              <w:rPr>
                <w:rFonts w:eastAsia="Times New Roman" w:cs="Arial"/>
                <w:position w:val="-12"/>
                <w:szCs w:val="24"/>
              </w:rPr>
              <w:t xml:space="preserve"> </w:t>
            </w:r>
          </w:p>
        </w:tc>
      </w:tr>
      <w:tr w:rsidR="00956086" w:rsidRPr="00956086" w14:paraId="7FB7EA4E" w14:textId="77777777" w:rsidTr="00F35C72">
        <w:tc>
          <w:tcPr>
            <w:tcW w:w="1134" w:type="dxa"/>
            <w:shd w:val="clear" w:color="auto" w:fill="auto"/>
          </w:tcPr>
          <w:p w14:paraId="21EC0569"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position w:val="-12"/>
                <w:szCs w:val="24"/>
              </w:rPr>
              <w:t>F</w:t>
            </w:r>
            <w:r w:rsidRPr="00956086">
              <w:rPr>
                <w:rFonts w:eastAsia="Times New Roman" w:cs="Arial"/>
                <w:position w:val="-12"/>
                <w:szCs w:val="24"/>
                <w:vertAlign w:val="subscript"/>
              </w:rPr>
              <w:t>interferer</w:t>
            </w:r>
            <w:r w:rsidRPr="00956086">
              <w:rPr>
                <w:rFonts w:eastAsia="Times New Roman" w:cs="Arial"/>
                <w:szCs w:val="24"/>
              </w:rPr>
              <w:t xml:space="preserve"> (CW)</w:t>
            </w:r>
          </w:p>
        </w:tc>
        <w:tc>
          <w:tcPr>
            <w:tcW w:w="993" w:type="dxa"/>
            <w:shd w:val="clear" w:color="auto" w:fill="auto"/>
          </w:tcPr>
          <w:p w14:paraId="769845F0"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MHz</w:t>
            </w:r>
          </w:p>
        </w:tc>
        <w:tc>
          <w:tcPr>
            <w:tcW w:w="2129" w:type="dxa"/>
            <w:shd w:val="clear" w:color="auto" w:fill="auto"/>
          </w:tcPr>
          <w:p w14:paraId="4ABFFC40"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 xml:space="preserve">-60 </w:t>
            </w:r>
            <w:r w:rsidRPr="00956086">
              <w:rPr>
                <w:rFonts w:eastAsia="Times New Roman" w:cs="Arial"/>
                <w:szCs w:val="24"/>
              </w:rPr>
              <w:sym w:font="Symbol" w:char="F03C"/>
            </w:r>
            <w:r w:rsidRPr="00956086">
              <w:rPr>
                <w:rFonts w:eastAsia="Times New Roman" w:cs="Arial"/>
                <w:szCs w:val="24"/>
              </w:rPr>
              <w:t xml:space="preserve"> f - F</w:t>
            </w:r>
            <w:r w:rsidRPr="00956086">
              <w:rPr>
                <w:rFonts w:eastAsia="Times New Roman" w:cs="Arial"/>
                <w:szCs w:val="24"/>
                <w:vertAlign w:val="subscript"/>
              </w:rPr>
              <w:t>DL_low(j)</w:t>
            </w:r>
            <w:r w:rsidRPr="00956086">
              <w:rPr>
                <w:rFonts w:eastAsia="Times New Roman" w:cs="Arial"/>
                <w:szCs w:val="24"/>
              </w:rPr>
              <w:t xml:space="preserve"> </w:t>
            </w:r>
            <w:r w:rsidRPr="00956086">
              <w:rPr>
                <w:rFonts w:eastAsia="Times New Roman" w:cs="Arial"/>
                <w:szCs w:val="24"/>
              </w:rPr>
              <w:sym w:font="Symbol" w:char="F03C"/>
            </w:r>
            <w:r w:rsidRPr="00956086">
              <w:rPr>
                <w:rFonts w:eastAsia="Times New Roman" w:cs="Arial"/>
                <w:szCs w:val="24"/>
              </w:rPr>
              <w:t xml:space="preserve"> -15</w:t>
            </w:r>
          </w:p>
          <w:p w14:paraId="423D0B07"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hoặc</w:t>
            </w:r>
          </w:p>
          <w:p w14:paraId="3ADCD4F9"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 xml:space="preserve">15 </w:t>
            </w:r>
            <w:r w:rsidRPr="00956086">
              <w:rPr>
                <w:rFonts w:eastAsia="Times New Roman" w:cs="Arial"/>
                <w:szCs w:val="24"/>
              </w:rPr>
              <w:sym w:font="Symbol" w:char="F03C"/>
            </w:r>
            <w:r w:rsidRPr="00956086">
              <w:rPr>
                <w:rFonts w:eastAsia="Times New Roman" w:cs="Arial"/>
                <w:szCs w:val="24"/>
              </w:rPr>
              <w:t xml:space="preserve"> f - F</w:t>
            </w:r>
            <w:r w:rsidRPr="00956086">
              <w:rPr>
                <w:rFonts w:eastAsia="Times New Roman" w:cs="Arial"/>
                <w:szCs w:val="24"/>
                <w:vertAlign w:val="subscript"/>
              </w:rPr>
              <w:t>DL_high(j)</w:t>
            </w:r>
            <w:r w:rsidRPr="00956086">
              <w:rPr>
                <w:rFonts w:eastAsia="Times New Roman" w:cs="Arial"/>
                <w:szCs w:val="24"/>
              </w:rPr>
              <w:t xml:space="preserve"> </w:t>
            </w:r>
            <w:r w:rsidRPr="00956086">
              <w:rPr>
                <w:rFonts w:eastAsia="Times New Roman" w:cs="Arial"/>
                <w:szCs w:val="24"/>
              </w:rPr>
              <w:sym w:font="Symbol" w:char="F03C"/>
            </w:r>
            <w:r w:rsidRPr="00956086">
              <w:rPr>
                <w:rFonts w:eastAsia="Times New Roman" w:cs="Arial"/>
                <w:szCs w:val="24"/>
              </w:rPr>
              <w:t xml:space="preserve"> 60</w:t>
            </w:r>
          </w:p>
        </w:tc>
        <w:tc>
          <w:tcPr>
            <w:tcW w:w="2241" w:type="dxa"/>
            <w:shd w:val="clear" w:color="auto" w:fill="auto"/>
          </w:tcPr>
          <w:p w14:paraId="44E32E99"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 xml:space="preserve">-85 </w:t>
            </w:r>
            <w:r w:rsidRPr="00956086">
              <w:rPr>
                <w:rFonts w:eastAsia="Times New Roman" w:cs="Arial"/>
                <w:szCs w:val="24"/>
              </w:rPr>
              <w:sym w:font="Symbol" w:char="F03C"/>
            </w:r>
            <w:r w:rsidRPr="00956086">
              <w:rPr>
                <w:rFonts w:eastAsia="Times New Roman" w:cs="Arial"/>
                <w:szCs w:val="24"/>
              </w:rPr>
              <w:t xml:space="preserve"> f - F</w:t>
            </w:r>
            <w:r w:rsidRPr="00956086">
              <w:rPr>
                <w:rFonts w:eastAsia="Times New Roman" w:cs="Arial"/>
                <w:szCs w:val="24"/>
                <w:vertAlign w:val="subscript"/>
              </w:rPr>
              <w:t>DL_low(j)</w:t>
            </w:r>
            <w:r w:rsidRPr="00956086">
              <w:rPr>
                <w:rFonts w:eastAsia="Times New Roman" w:cs="Arial"/>
                <w:szCs w:val="24"/>
              </w:rPr>
              <w:t xml:space="preserve"> ≤ -60</w:t>
            </w:r>
          </w:p>
          <w:p w14:paraId="5A7F6AC3"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hoặc</w:t>
            </w:r>
          </w:p>
          <w:p w14:paraId="652FAA1B"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60 ≤ f - F</w:t>
            </w:r>
            <w:r w:rsidRPr="00956086">
              <w:rPr>
                <w:rFonts w:eastAsia="Times New Roman" w:cs="Arial"/>
                <w:szCs w:val="24"/>
                <w:vertAlign w:val="subscript"/>
              </w:rPr>
              <w:t>DL_high(j)</w:t>
            </w:r>
            <w:r w:rsidRPr="00956086">
              <w:rPr>
                <w:rFonts w:eastAsia="Times New Roman" w:cs="Arial"/>
                <w:szCs w:val="24"/>
              </w:rPr>
              <w:t xml:space="preserve"> </w:t>
            </w:r>
            <w:r w:rsidRPr="00956086">
              <w:rPr>
                <w:rFonts w:eastAsia="Times New Roman" w:cs="Arial"/>
                <w:szCs w:val="24"/>
              </w:rPr>
              <w:sym w:font="Symbol" w:char="F03C"/>
            </w:r>
            <w:r w:rsidRPr="00956086">
              <w:rPr>
                <w:rFonts w:eastAsia="Times New Roman" w:cs="Arial"/>
                <w:szCs w:val="24"/>
              </w:rPr>
              <w:t xml:space="preserve"> 85</w:t>
            </w:r>
          </w:p>
          <w:p w14:paraId="709DC3E5" w14:textId="77777777" w:rsidR="00217440" w:rsidRPr="00956086" w:rsidRDefault="00217440" w:rsidP="00C54C08">
            <w:pPr>
              <w:keepNext w:val="0"/>
              <w:spacing w:before="0" w:line="240" w:lineRule="auto"/>
              <w:jc w:val="center"/>
              <w:rPr>
                <w:rFonts w:eastAsia="Times New Roman" w:cs="Arial"/>
                <w:szCs w:val="24"/>
              </w:rPr>
            </w:pPr>
          </w:p>
        </w:tc>
        <w:tc>
          <w:tcPr>
            <w:tcW w:w="2575" w:type="dxa"/>
            <w:shd w:val="clear" w:color="auto" w:fill="auto"/>
          </w:tcPr>
          <w:p w14:paraId="6F710C38"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1 ≤ f ≤ F</w:t>
            </w:r>
            <w:r w:rsidRPr="00956086">
              <w:rPr>
                <w:rFonts w:eastAsia="Times New Roman" w:cs="Arial"/>
                <w:szCs w:val="24"/>
                <w:vertAlign w:val="subscript"/>
              </w:rPr>
              <w:t>DL_low(j)</w:t>
            </w:r>
            <w:r w:rsidRPr="00956086">
              <w:rPr>
                <w:rFonts w:eastAsia="Times New Roman" w:cs="Arial"/>
                <w:szCs w:val="24"/>
              </w:rPr>
              <w:t xml:space="preserve"> - 85</w:t>
            </w:r>
          </w:p>
          <w:p w14:paraId="5EEEAD10"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hoặc</w:t>
            </w:r>
          </w:p>
          <w:p w14:paraId="05722E3C"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F</w:t>
            </w:r>
            <w:r w:rsidRPr="00956086">
              <w:rPr>
                <w:rFonts w:eastAsia="Times New Roman" w:cs="Arial"/>
                <w:szCs w:val="24"/>
                <w:vertAlign w:val="subscript"/>
              </w:rPr>
              <w:t>DL_high(j)</w:t>
            </w:r>
            <w:r w:rsidRPr="00956086">
              <w:rPr>
                <w:rFonts w:eastAsia="Times New Roman" w:cs="Arial"/>
                <w:szCs w:val="24"/>
              </w:rPr>
              <w:t xml:space="preserve"> + 85 ≤ f ≤ F</w:t>
            </w:r>
            <w:r w:rsidRPr="00956086">
              <w:rPr>
                <w:rFonts w:eastAsia="Times New Roman" w:cs="Arial"/>
                <w:szCs w:val="24"/>
                <w:vertAlign w:val="subscript"/>
              </w:rPr>
              <w:t xml:space="preserve">DL_low(j + 1) </w:t>
            </w:r>
            <w:r w:rsidRPr="00956086">
              <w:rPr>
                <w:rFonts w:eastAsia="Times New Roman" w:cs="Arial"/>
                <w:szCs w:val="24"/>
              </w:rPr>
              <w:t>– 85</w:t>
            </w:r>
          </w:p>
          <w:p w14:paraId="08646B19"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hoặc</w:t>
            </w:r>
          </w:p>
          <w:p w14:paraId="0F6D5382"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F</w:t>
            </w:r>
            <w:r w:rsidRPr="00956086">
              <w:rPr>
                <w:rFonts w:eastAsia="Times New Roman" w:cs="Arial"/>
                <w:szCs w:val="24"/>
                <w:vertAlign w:val="subscript"/>
              </w:rPr>
              <w:t>DL_high(X)</w:t>
            </w:r>
            <w:r w:rsidRPr="00956086">
              <w:rPr>
                <w:rFonts w:eastAsia="Times New Roman" w:cs="Arial"/>
                <w:szCs w:val="24"/>
              </w:rPr>
              <w:t xml:space="preserve"> + 85 ≤ f ≤ </w:t>
            </w:r>
          </w:p>
          <w:p w14:paraId="70296942" w14:textId="77777777" w:rsidR="00217440" w:rsidRPr="00956086" w:rsidRDefault="00217440" w:rsidP="00C54C08">
            <w:pPr>
              <w:keepNext w:val="0"/>
              <w:spacing w:before="0" w:line="240" w:lineRule="auto"/>
              <w:jc w:val="center"/>
              <w:rPr>
                <w:rFonts w:eastAsia="Times New Roman" w:cs="Arial"/>
                <w:szCs w:val="24"/>
              </w:rPr>
            </w:pPr>
            <w:r w:rsidRPr="00956086">
              <w:rPr>
                <w:rFonts w:eastAsia="Times New Roman" w:cs="Arial"/>
                <w:szCs w:val="24"/>
              </w:rPr>
              <w:t>12 755</w:t>
            </w:r>
          </w:p>
        </w:tc>
      </w:tr>
      <w:tr w:rsidR="00956086" w:rsidRPr="00956086" w14:paraId="3217B6C9" w14:textId="77777777" w:rsidTr="00F35C72">
        <w:tc>
          <w:tcPr>
            <w:tcW w:w="9072" w:type="dxa"/>
            <w:gridSpan w:val="5"/>
            <w:shd w:val="clear" w:color="auto" w:fill="auto"/>
          </w:tcPr>
          <w:p w14:paraId="4DA4B0BD"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pacing w:val="-1"/>
                <w:sz w:val="18"/>
                <w:szCs w:val="18"/>
              </w:rPr>
              <w:t xml:space="preserve">CHÚ THÍCH </w:t>
            </w:r>
            <w:r w:rsidRPr="00956086">
              <w:rPr>
                <w:rFonts w:eastAsia="Times New Roman" w:cs="Arial"/>
                <w:sz w:val="18"/>
                <w:szCs w:val="18"/>
              </w:rPr>
              <w:t>1: F</w:t>
            </w:r>
            <w:r w:rsidRPr="00956086">
              <w:rPr>
                <w:rFonts w:eastAsia="Times New Roman" w:cs="Arial"/>
                <w:sz w:val="18"/>
                <w:szCs w:val="18"/>
                <w:vertAlign w:val="subscript"/>
              </w:rPr>
              <w:t>DL_Low(j)</w:t>
            </w:r>
            <w:r w:rsidRPr="00956086">
              <w:rPr>
                <w:rFonts w:eastAsia="Times New Roman" w:cs="Arial"/>
                <w:sz w:val="18"/>
                <w:szCs w:val="18"/>
              </w:rPr>
              <w:t xml:space="preserve"> và F</w:t>
            </w:r>
            <w:r w:rsidRPr="00956086">
              <w:rPr>
                <w:rFonts w:eastAsia="Times New Roman" w:cs="Arial"/>
                <w:sz w:val="18"/>
                <w:szCs w:val="18"/>
                <w:vertAlign w:val="subscript"/>
              </w:rPr>
              <w:t>DL_High(j)</w:t>
            </w:r>
            <w:r w:rsidRPr="00956086">
              <w:rPr>
                <w:rFonts w:eastAsia="Times New Roman" w:cs="Arial"/>
                <w:sz w:val="18"/>
                <w:szCs w:val="18"/>
              </w:rPr>
              <w:t xml:space="preserve"> tương ứng với giới hạn tần số trên và dưới băng hoạt động chứa sóng mang j, j = 1, …, X, với các sóng mang được đánh số theo yêu cầu tăng của tần số sóng mang và X là số lượng các sóng mang thành phần trong băng kết hợp (X = 2 hoặc X = 3).</w:t>
            </w:r>
          </w:p>
          <w:p w14:paraId="421D2CFC"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pacing w:val="-1"/>
                <w:sz w:val="18"/>
                <w:szCs w:val="18"/>
              </w:rPr>
              <w:t xml:space="preserve">CHÚ THÍCH </w:t>
            </w:r>
            <w:r w:rsidRPr="00956086">
              <w:rPr>
                <w:rFonts w:eastAsia="Times New Roman" w:cs="Arial"/>
                <w:sz w:val="18"/>
                <w:szCs w:val="18"/>
              </w:rPr>
              <w:t>2: Khi F</w:t>
            </w:r>
            <w:r w:rsidRPr="00956086">
              <w:rPr>
                <w:rFonts w:eastAsia="Times New Roman" w:cs="Arial"/>
                <w:sz w:val="18"/>
                <w:szCs w:val="18"/>
                <w:vertAlign w:val="subscript"/>
              </w:rPr>
              <w:t>DL_Low(j+1)</w:t>
            </w:r>
            <w:r w:rsidRPr="00956086">
              <w:rPr>
                <w:rFonts w:eastAsia="Times New Roman" w:cs="Arial"/>
                <w:sz w:val="18"/>
                <w:szCs w:val="18"/>
              </w:rPr>
              <w:t xml:space="preserve"> – F</w:t>
            </w:r>
            <w:r w:rsidRPr="00956086">
              <w:rPr>
                <w:rFonts w:eastAsia="Times New Roman" w:cs="Arial"/>
                <w:sz w:val="18"/>
                <w:szCs w:val="18"/>
                <w:vertAlign w:val="subscript"/>
              </w:rPr>
              <w:t>DL_High(j)</w:t>
            </w:r>
            <w:r w:rsidRPr="00956086">
              <w:rPr>
                <w:rFonts w:eastAsia="Times New Roman" w:cs="Arial"/>
                <w:sz w:val="18"/>
                <w:szCs w:val="18"/>
              </w:rPr>
              <w:t xml:space="preserve"> &lt; 145 MHz và F</w:t>
            </w:r>
            <w:r w:rsidRPr="00956086">
              <w:rPr>
                <w:rFonts w:eastAsia="Times New Roman" w:cs="Arial"/>
                <w:sz w:val="18"/>
                <w:szCs w:val="18"/>
                <w:vertAlign w:val="subscript"/>
              </w:rPr>
              <w:t>interferer</w:t>
            </w:r>
            <w:r w:rsidRPr="00956086">
              <w:rPr>
                <w:rFonts w:eastAsia="Times New Roman" w:cs="Arial"/>
                <w:sz w:val="18"/>
                <w:szCs w:val="18"/>
              </w:rPr>
              <w:t xml:space="preserve"> nằm trong F</w:t>
            </w:r>
            <w:r w:rsidRPr="00956086">
              <w:rPr>
                <w:rFonts w:eastAsia="Times New Roman" w:cs="Arial"/>
                <w:sz w:val="18"/>
                <w:szCs w:val="18"/>
                <w:vertAlign w:val="subscript"/>
              </w:rPr>
              <w:t>DL_High(j)</w:t>
            </w:r>
            <w:r w:rsidRPr="00956086">
              <w:rPr>
                <w:rFonts w:eastAsia="Times New Roman" w:cs="Arial"/>
                <w:sz w:val="18"/>
                <w:szCs w:val="18"/>
              </w:rPr>
              <w:t xml:space="preserve"> &lt; f &lt; F</w:t>
            </w:r>
            <w:r w:rsidRPr="00956086">
              <w:rPr>
                <w:rFonts w:eastAsia="Times New Roman" w:cs="Arial"/>
                <w:sz w:val="18"/>
                <w:szCs w:val="18"/>
                <w:vertAlign w:val="subscript"/>
              </w:rPr>
              <w:t>DL_Low(j+1)</w:t>
            </w:r>
            <w:r w:rsidRPr="00956086">
              <w:rPr>
                <w:rFonts w:eastAsia="Times New Roman" w:cs="Arial"/>
                <w:sz w:val="18"/>
                <w:szCs w:val="18"/>
              </w:rPr>
              <w:t>, F</w:t>
            </w:r>
            <w:r w:rsidRPr="00956086">
              <w:rPr>
                <w:rFonts w:eastAsia="Times New Roman" w:cs="Arial"/>
                <w:sz w:val="18"/>
                <w:szCs w:val="18"/>
                <w:vertAlign w:val="subscript"/>
              </w:rPr>
              <w:t>interferer</w:t>
            </w:r>
            <w:r w:rsidRPr="00956086">
              <w:rPr>
                <w:rFonts w:eastAsia="Times New Roman" w:cs="Arial"/>
                <w:sz w:val="18"/>
                <w:szCs w:val="18"/>
              </w:rPr>
              <w:t xml:space="preserve"> có thể thuộc cả Dải 1 và Dải 2, áp dụng mức P</w:t>
            </w:r>
            <w:r w:rsidRPr="00956086">
              <w:rPr>
                <w:rFonts w:eastAsia="Times New Roman" w:cs="Arial"/>
                <w:sz w:val="18"/>
                <w:szCs w:val="18"/>
                <w:vertAlign w:val="subscript"/>
              </w:rPr>
              <w:t>interferer</w:t>
            </w:r>
            <w:r w:rsidRPr="00956086">
              <w:rPr>
                <w:rFonts w:eastAsia="Times New Roman" w:cs="Arial"/>
                <w:sz w:val="18"/>
                <w:szCs w:val="18"/>
              </w:rPr>
              <w:t xml:space="preserve"> thấp hơn.</w:t>
            </w:r>
          </w:p>
          <w:p w14:paraId="74538FB8"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pacing w:val="-1"/>
                <w:sz w:val="18"/>
                <w:szCs w:val="18"/>
              </w:rPr>
              <w:t xml:space="preserve">CHÚ THÍCH </w:t>
            </w:r>
            <w:r w:rsidRPr="00956086">
              <w:rPr>
                <w:rFonts w:eastAsia="Times New Roman" w:cs="Arial"/>
                <w:sz w:val="18"/>
                <w:szCs w:val="18"/>
              </w:rPr>
              <w:t>3: Khi F</w:t>
            </w:r>
            <w:r w:rsidRPr="00956086">
              <w:rPr>
                <w:rFonts w:eastAsia="Times New Roman" w:cs="Arial"/>
                <w:sz w:val="18"/>
                <w:szCs w:val="18"/>
                <w:vertAlign w:val="subscript"/>
              </w:rPr>
              <w:t>DL_Low(j)</w:t>
            </w:r>
            <w:r w:rsidRPr="00956086">
              <w:rPr>
                <w:rFonts w:eastAsia="Times New Roman" w:cs="Arial"/>
                <w:sz w:val="18"/>
                <w:szCs w:val="18"/>
              </w:rPr>
              <w:t xml:space="preserve"> – 15 MHz ≤ f ≤ F</w:t>
            </w:r>
            <w:r w:rsidRPr="00956086">
              <w:rPr>
                <w:rFonts w:eastAsia="Times New Roman" w:cs="Arial"/>
                <w:sz w:val="18"/>
                <w:szCs w:val="18"/>
                <w:vertAlign w:val="subscript"/>
              </w:rPr>
              <w:t xml:space="preserve">DL_High(j) </w:t>
            </w:r>
            <w:r w:rsidRPr="00956086">
              <w:rPr>
                <w:rFonts w:eastAsia="Times New Roman" w:cs="Arial"/>
                <w:sz w:val="18"/>
                <w:szCs w:val="18"/>
              </w:rPr>
              <w:t xml:space="preserve">+ 15 MHz, các yêu cầu độ chọn kênh lân cận và chặn trong băng tương ứng tại 7.5A.3.3 và 7.6.1A.3.3, tài liệu ETSI TS 136 521-1 áp dụng cho sóng mang </w:t>
            </w:r>
            <w:r w:rsidRPr="00956086">
              <w:rPr>
                <w:rFonts w:eastAsia="Times New Roman" w:cs="Arial"/>
                <w:i/>
                <w:sz w:val="18"/>
                <w:szCs w:val="18"/>
              </w:rPr>
              <w:t>j</w:t>
            </w:r>
            <w:r w:rsidRPr="00956086">
              <w:rPr>
                <w:rFonts w:eastAsia="Times New Roman" w:cs="Arial"/>
                <w:sz w:val="18"/>
                <w:szCs w:val="18"/>
              </w:rPr>
              <w:t>.</w:t>
            </w:r>
          </w:p>
          <w:p w14:paraId="44BD6D52" w14:textId="77777777" w:rsidR="00217440" w:rsidRPr="00956086" w:rsidRDefault="00217440" w:rsidP="00C54C08">
            <w:pPr>
              <w:keepNext w:val="0"/>
              <w:spacing w:line="264" w:lineRule="auto"/>
              <w:rPr>
                <w:rFonts w:eastAsia="Times New Roman" w:cs="Arial"/>
                <w:b/>
                <w:szCs w:val="24"/>
              </w:rPr>
            </w:pPr>
            <w:r w:rsidRPr="00956086">
              <w:rPr>
                <w:rFonts w:eastAsia="Arial" w:cs="Arial"/>
                <w:spacing w:val="-1"/>
                <w:sz w:val="18"/>
                <w:szCs w:val="18"/>
              </w:rPr>
              <w:t xml:space="preserve">CHÚ THÍCH </w:t>
            </w:r>
            <w:r w:rsidRPr="00956086">
              <w:rPr>
                <w:rFonts w:eastAsia="Times New Roman" w:cs="Arial"/>
                <w:sz w:val="18"/>
                <w:szCs w:val="18"/>
              </w:rPr>
              <w:t xml:space="preserve">4: </w:t>
            </w:r>
            <w:r w:rsidRPr="00956086">
              <w:rPr>
                <w:rFonts w:eastAsia="Times New Roman" w:cs="Arial"/>
                <w:sz w:val="18"/>
                <w:szCs w:val="18"/>
              </w:rPr>
              <w:sym w:font="Symbol" w:char="F044"/>
            </w:r>
            <w:r w:rsidRPr="00956086">
              <w:rPr>
                <w:rFonts w:eastAsia="Times New Roman" w:cs="Arial"/>
                <w:sz w:val="18"/>
                <w:szCs w:val="18"/>
              </w:rPr>
              <w:t>R</w:t>
            </w:r>
            <w:r w:rsidRPr="00956086">
              <w:rPr>
                <w:rFonts w:eastAsia="Times New Roman" w:cs="Arial"/>
                <w:sz w:val="18"/>
                <w:szCs w:val="18"/>
                <w:vertAlign w:val="subscript"/>
              </w:rPr>
              <w:t>IB,c</w:t>
            </w:r>
            <w:r w:rsidRPr="00956086">
              <w:rPr>
                <w:rFonts w:eastAsia="Times New Roman" w:cs="Arial"/>
                <w:position w:val="-12"/>
                <w:sz w:val="18"/>
                <w:szCs w:val="18"/>
              </w:rPr>
              <w:t xml:space="preserve"> </w:t>
            </w:r>
            <w:r w:rsidRPr="00956086">
              <w:rPr>
                <w:rFonts w:eastAsia="Times New Roman" w:cs="Arial"/>
                <w:sz w:val="18"/>
                <w:szCs w:val="18"/>
              </w:rPr>
              <w:t xml:space="preserve">phải tuân thủ theo Bảng 7.3.3-1A, tài liệu ETSI TS 136 521-1 khi phần tế bào </w:t>
            </w:r>
            <w:r w:rsidRPr="00956086">
              <w:rPr>
                <w:rFonts w:eastAsia="Times New Roman" w:cs="Arial"/>
                <w:i/>
                <w:sz w:val="18"/>
                <w:szCs w:val="18"/>
              </w:rPr>
              <w:t>c</w:t>
            </w:r>
            <w:r w:rsidRPr="00956086">
              <w:rPr>
                <w:rFonts w:eastAsia="Times New Roman" w:cs="Arial"/>
                <w:sz w:val="18"/>
                <w:szCs w:val="18"/>
              </w:rPr>
              <w:t xml:space="preserve"> được thử nghiệm.</w:t>
            </w:r>
          </w:p>
        </w:tc>
      </w:tr>
    </w:tbl>
    <w:p w14:paraId="52CC083F" w14:textId="77777777" w:rsidR="00217440" w:rsidRPr="00956086" w:rsidRDefault="00217440" w:rsidP="00C54C08">
      <w:pPr>
        <w:pStyle w:val="Heading3"/>
        <w:keepNext w:val="0"/>
        <w:spacing w:line="240" w:lineRule="auto"/>
      </w:pPr>
      <w:bookmarkStart w:id="69" w:name="_Toc41393185"/>
      <w:r w:rsidRPr="00956086">
        <w:t>2.2.7. Đáp ứng giả của máy thu</w:t>
      </w:r>
      <w:bookmarkEnd w:id="69"/>
    </w:p>
    <w:p w14:paraId="786540CF" w14:textId="77777777" w:rsidR="00217440" w:rsidRPr="00956086" w:rsidRDefault="00217440" w:rsidP="00C54C08">
      <w:pPr>
        <w:keepNext w:val="0"/>
        <w:spacing w:line="240" w:lineRule="auto"/>
        <w:rPr>
          <w:rFonts w:eastAsia="Times New Roman" w:cs="Arial"/>
          <w:b/>
          <w:szCs w:val="24"/>
        </w:rPr>
      </w:pPr>
      <w:bookmarkStart w:id="70" w:name="_Toc462751502"/>
      <w:r w:rsidRPr="00956086">
        <w:rPr>
          <w:rFonts w:eastAsia="Times New Roman" w:cs="Arial"/>
          <w:b/>
          <w:szCs w:val="24"/>
        </w:rPr>
        <w:t>2.2.7.1. Đáp ứng giả của máy thu đối với sóng mang đơn</w:t>
      </w:r>
      <w:bookmarkEnd w:id="70"/>
    </w:p>
    <w:p w14:paraId="5F7442ED"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2.2.7.1.1. Định nghĩa</w:t>
      </w:r>
    </w:p>
    <w:p w14:paraId="0A387683"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Đáp ứng giả là tham số đánh giá khả năng máy thu thu tín hiệu mong muốn tại tần số kênh được cấp phát của nó mà không vượt quá độ suy giảm cho trước do sự hiện diện của một tín hiệu gây nhiễu CW không mong muốn tại bất cứ tần số nào khác, mà tại đó có tồn tại đáp ứng, nghĩa là đối với các tần số đó giới hạn chặn ngoài băng xác định trong </w:t>
      </w:r>
      <w:r w:rsidR="00B52D73" w:rsidRPr="00956086">
        <w:rPr>
          <w:rFonts w:eastAsia="Times New Roman" w:cs="Arial"/>
          <w:szCs w:val="24"/>
        </w:rPr>
        <w:t>Bảng 26</w:t>
      </w:r>
      <w:r w:rsidRPr="00956086">
        <w:rPr>
          <w:rFonts w:eastAsia="Times New Roman" w:cs="Arial"/>
          <w:szCs w:val="24"/>
        </w:rPr>
        <w:t xml:space="preserve"> không được thoả mãn.</w:t>
      </w:r>
    </w:p>
    <w:p w14:paraId="33272F18"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2.2.7.1.2. Giới hạn</w:t>
      </w:r>
    </w:p>
    <w:p w14:paraId="01468BB5" w14:textId="673199CE" w:rsidR="00217440" w:rsidRDefault="00217440" w:rsidP="00C54C08">
      <w:pPr>
        <w:keepNext w:val="0"/>
        <w:spacing w:line="240" w:lineRule="auto"/>
        <w:rPr>
          <w:rFonts w:eastAsia="Times New Roman" w:cs="Arial"/>
          <w:szCs w:val="24"/>
        </w:rPr>
      </w:pPr>
      <w:r w:rsidRPr="00956086">
        <w:rPr>
          <w:rFonts w:eastAsia="Times New Roman" w:cs="Arial"/>
          <w:szCs w:val="24"/>
        </w:rPr>
        <w:t xml:space="preserve">Thông lượng phải ≥ 95% thông lượng tối đa của các </w:t>
      </w:r>
      <w:r w:rsidR="00A710C3" w:rsidRPr="00956086">
        <w:rPr>
          <w:rFonts w:eastAsia="Times New Roman" w:cs="Arial"/>
          <w:szCs w:val="24"/>
        </w:rPr>
        <w:t>kênh đo kiểm</w:t>
      </w:r>
      <w:r w:rsidRPr="00956086">
        <w:rPr>
          <w:rFonts w:eastAsia="Times New Roman" w:cs="Arial"/>
          <w:szCs w:val="24"/>
        </w:rPr>
        <w:t xml:space="preserve"> tham chiếu theo quy định tại tài liệu ETSI TS 136 521-1 với các tham số tại </w:t>
      </w:r>
      <w:r w:rsidR="00B52D73" w:rsidRPr="00956086">
        <w:rPr>
          <w:rFonts w:eastAsia="Times New Roman" w:cs="Arial"/>
          <w:szCs w:val="24"/>
        </w:rPr>
        <w:t>Bảng 29</w:t>
      </w:r>
      <w:r w:rsidRPr="00956086">
        <w:rPr>
          <w:rFonts w:eastAsia="Times New Roman" w:cs="Arial"/>
          <w:szCs w:val="24"/>
        </w:rPr>
        <w:t xml:space="preserve"> và </w:t>
      </w:r>
      <w:r w:rsidR="00B52D73" w:rsidRPr="00956086">
        <w:rPr>
          <w:rFonts w:eastAsia="Times New Roman" w:cs="Arial"/>
          <w:szCs w:val="24"/>
        </w:rPr>
        <w:t>Bảng 30</w:t>
      </w:r>
      <w:r w:rsidRPr="00956086">
        <w:rPr>
          <w:rFonts w:eastAsia="Times New Roman" w:cs="Arial"/>
          <w:szCs w:val="24"/>
        </w:rPr>
        <w:t>.</w:t>
      </w:r>
    </w:p>
    <w:p w14:paraId="74E66978" w14:textId="77777777" w:rsidR="00F8783D" w:rsidRPr="00956086" w:rsidRDefault="00F8783D" w:rsidP="00C54C08">
      <w:pPr>
        <w:keepNext w:val="0"/>
        <w:spacing w:line="240" w:lineRule="auto"/>
        <w:rPr>
          <w:rFonts w:eastAsia="Times New Roman" w:cs="Arial"/>
          <w:szCs w:val="24"/>
        </w:rPr>
      </w:pPr>
    </w:p>
    <w:p w14:paraId="0A6A4605" w14:textId="77777777" w:rsidR="00217440" w:rsidRPr="00956086" w:rsidRDefault="00217440" w:rsidP="00C54C08">
      <w:pPr>
        <w:keepNext w:val="0"/>
        <w:widowControl w:val="0"/>
        <w:numPr>
          <w:ilvl w:val="0"/>
          <w:numId w:val="2"/>
        </w:numPr>
        <w:tabs>
          <w:tab w:val="left" w:pos="1276"/>
        </w:tabs>
        <w:spacing w:before="0" w:line="240" w:lineRule="auto"/>
        <w:ind w:left="0" w:firstLine="0"/>
        <w:jc w:val="center"/>
        <w:rPr>
          <w:rFonts w:eastAsia="Times New Roman" w:cs="Arial"/>
          <w:b/>
          <w:szCs w:val="24"/>
        </w:rPr>
      </w:pPr>
      <w:r w:rsidRPr="00956086">
        <w:rPr>
          <w:rFonts w:eastAsia="Times New Roman" w:cs="Arial"/>
          <w:b/>
          <w:szCs w:val="24"/>
        </w:rPr>
        <w:t>Các tham số đáp ứng giả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25"/>
        <w:gridCol w:w="1726"/>
        <w:gridCol w:w="1417"/>
        <w:gridCol w:w="1560"/>
        <w:gridCol w:w="1417"/>
      </w:tblGrid>
      <w:tr w:rsidR="00956086" w:rsidRPr="00956086" w14:paraId="3BE68AF9" w14:textId="77777777" w:rsidTr="00906F94">
        <w:tc>
          <w:tcPr>
            <w:tcW w:w="2127" w:type="dxa"/>
            <w:vMerge w:val="restart"/>
            <w:shd w:val="clear" w:color="auto" w:fill="auto"/>
            <w:vAlign w:val="center"/>
          </w:tcPr>
          <w:p w14:paraId="2A0CE830" w14:textId="77777777" w:rsidR="00217440" w:rsidRPr="00956086" w:rsidRDefault="00217440" w:rsidP="00C54C08">
            <w:pPr>
              <w:keepNext w:val="0"/>
              <w:widowControl w:val="0"/>
              <w:spacing w:line="240" w:lineRule="auto"/>
              <w:ind w:left="112" w:right="142"/>
              <w:jc w:val="center"/>
              <w:rPr>
                <w:rFonts w:eastAsia="Arial" w:cs="Arial"/>
                <w:szCs w:val="24"/>
              </w:rPr>
            </w:pPr>
            <w:r w:rsidRPr="00956086">
              <w:rPr>
                <w:rFonts w:eastAsia="Arial" w:cs="Arial"/>
                <w:b/>
                <w:bCs/>
                <w:spacing w:val="-1"/>
                <w:szCs w:val="24"/>
              </w:rPr>
              <w:t>Tham số thu</w:t>
            </w:r>
          </w:p>
        </w:tc>
        <w:tc>
          <w:tcPr>
            <w:tcW w:w="825" w:type="dxa"/>
            <w:vMerge w:val="restart"/>
            <w:shd w:val="clear" w:color="auto" w:fill="auto"/>
            <w:vAlign w:val="center"/>
          </w:tcPr>
          <w:p w14:paraId="4C344B85" w14:textId="77777777" w:rsidR="00217440" w:rsidRPr="00956086" w:rsidRDefault="00217440" w:rsidP="00C54C08">
            <w:pPr>
              <w:keepNext w:val="0"/>
              <w:widowControl w:val="0"/>
              <w:spacing w:line="240" w:lineRule="auto"/>
              <w:ind w:left="34" w:hanging="34"/>
              <w:jc w:val="center"/>
              <w:rPr>
                <w:rFonts w:eastAsia="Arial" w:cs="Arial"/>
                <w:szCs w:val="24"/>
              </w:rPr>
            </w:pPr>
            <w:r w:rsidRPr="00956086">
              <w:rPr>
                <w:rFonts w:eastAsia="Arial" w:cs="Arial"/>
                <w:b/>
                <w:bCs/>
                <w:szCs w:val="24"/>
              </w:rPr>
              <w:t>Đơn vị</w:t>
            </w:r>
          </w:p>
        </w:tc>
        <w:tc>
          <w:tcPr>
            <w:tcW w:w="6120" w:type="dxa"/>
            <w:gridSpan w:val="4"/>
            <w:shd w:val="clear" w:color="auto" w:fill="auto"/>
            <w:vAlign w:val="center"/>
          </w:tcPr>
          <w:p w14:paraId="0D4219DA" w14:textId="77777777" w:rsidR="00217440" w:rsidRPr="00956086" w:rsidRDefault="00217440" w:rsidP="00C54C08">
            <w:pPr>
              <w:keepNext w:val="0"/>
              <w:spacing w:after="120" w:line="240" w:lineRule="auto"/>
              <w:jc w:val="center"/>
              <w:rPr>
                <w:rFonts w:eastAsia="Times New Roman" w:cs="Arial"/>
                <w:b/>
                <w:szCs w:val="24"/>
              </w:rPr>
            </w:pPr>
            <w:r w:rsidRPr="00956086">
              <w:rPr>
                <w:rFonts w:eastAsia="Arial" w:cs="Arial"/>
                <w:b/>
                <w:bCs/>
                <w:szCs w:val="24"/>
              </w:rPr>
              <w:t>Băng thông kênh</w:t>
            </w:r>
          </w:p>
        </w:tc>
      </w:tr>
      <w:tr w:rsidR="00906F94" w:rsidRPr="00956086" w14:paraId="5021A562" w14:textId="77777777" w:rsidTr="00906F94">
        <w:tc>
          <w:tcPr>
            <w:tcW w:w="2127" w:type="dxa"/>
            <w:vMerge/>
            <w:shd w:val="clear" w:color="auto" w:fill="auto"/>
            <w:vAlign w:val="center"/>
          </w:tcPr>
          <w:p w14:paraId="166E56F0" w14:textId="77777777" w:rsidR="00906F94" w:rsidRPr="00956086" w:rsidRDefault="00906F94" w:rsidP="00C54C08">
            <w:pPr>
              <w:keepNext w:val="0"/>
              <w:spacing w:line="240" w:lineRule="auto"/>
              <w:jc w:val="center"/>
              <w:rPr>
                <w:rFonts w:eastAsia="Times New Roman" w:cs="Arial"/>
                <w:b/>
                <w:szCs w:val="24"/>
              </w:rPr>
            </w:pPr>
          </w:p>
        </w:tc>
        <w:tc>
          <w:tcPr>
            <w:tcW w:w="825" w:type="dxa"/>
            <w:vMerge/>
            <w:shd w:val="clear" w:color="auto" w:fill="auto"/>
            <w:vAlign w:val="center"/>
          </w:tcPr>
          <w:p w14:paraId="2209FEEB" w14:textId="77777777" w:rsidR="00906F94" w:rsidRPr="00956086" w:rsidRDefault="00906F94" w:rsidP="00C54C08">
            <w:pPr>
              <w:keepNext w:val="0"/>
              <w:spacing w:line="240" w:lineRule="auto"/>
              <w:jc w:val="center"/>
              <w:rPr>
                <w:rFonts w:eastAsia="Times New Roman" w:cs="Arial"/>
                <w:b/>
                <w:szCs w:val="24"/>
              </w:rPr>
            </w:pPr>
          </w:p>
        </w:tc>
        <w:tc>
          <w:tcPr>
            <w:tcW w:w="1726" w:type="dxa"/>
            <w:shd w:val="clear" w:color="auto" w:fill="auto"/>
            <w:vAlign w:val="center"/>
          </w:tcPr>
          <w:p w14:paraId="74854D04" w14:textId="77777777" w:rsidR="00906F94" w:rsidRPr="00956086" w:rsidRDefault="00906F94" w:rsidP="00C54C08">
            <w:pPr>
              <w:keepNext w:val="0"/>
              <w:widowControl w:val="0"/>
              <w:spacing w:line="240" w:lineRule="auto"/>
              <w:ind w:left="138"/>
              <w:jc w:val="center"/>
              <w:rPr>
                <w:rFonts w:eastAsia="Arial" w:cs="Arial"/>
                <w:szCs w:val="24"/>
              </w:rPr>
            </w:pPr>
            <w:r w:rsidRPr="00956086">
              <w:rPr>
                <w:rFonts w:eastAsia="Arial" w:cs="Arial"/>
                <w:b/>
                <w:bCs/>
                <w:szCs w:val="24"/>
              </w:rPr>
              <w:t>5 M</w:t>
            </w:r>
            <w:r w:rsidRPr="00956086">
              <w:rPr>
                <w:rFonts w:eastAsia="Arial" w:cs="Arial"/>
                <w:b/>
                <w:bCs/>
                <w:spacing w:val="-1"/>
                <w:szCs w:val="24"/>
              </w:rPr>
              <w:t>H</w:t>
            </w:r>
            <w:r w:rsidRPr="00956086">
              <w:rPr>
                <w:rFonts w:eastAsia="Arial" w:cs="Arial"/>
                <w:b/>
                <w:bCs/>
                <w:szCs w:val="24"/>
              </w:rPr>
              <w:t>z</w:t>
            </w:r>
          </w:p>
        </w:tc>
        <w:tc>
          <w:tcPr>
            <w:tcW w:w="1417" w:type="dxa"/>
            <w:shd w:val="clear" w:color="auto" w:fill="auto"/>
            <w:vAlign w:val="center"/>
          </w:tcPr>
          <w:p w14:paraId="38E895E1" w14:textId="77777777" w:rsidR="00906F94" w:rsidRPr="00956086" w:rsidRDefault="00906F94" w:rsidP="00C54C08">
            <w:pPr>
              <w:keepNext w:val="0"/>
              <w:widowControl w:val="0"/>
              <w:spacing w:after="120" w:line="240" w:lineRule="auto"/>
              <w:ind w:left="114"/>
              <w:jc w:val="center"/>
              <w:rPr>
                <w:rFonts w:eastAsia="Arial" w:cs="Arial"/>
                <w:szCs w:val="24"/>
              </w:rPr>
            </w:pPr>
            <w:r w:rsidRPr="00956086">
              <w:rPr>
                <w:rFonts w:eastAsia="Arial" w:cs="Arial"/>
                <w:b/>
                <w:bCs/>
                <w:szCs w:val="24"/>
              </w:rPr>
              <w:t>10 M</w:t>
            </w:r>
            <w:r w:rsidRPr="00956086">
              <w:rPr>
                <w:rFonts w:eastAsia="Arial" w:cs="Arial"/>
                <w:b/>
                <w:bCs/>
                <w:spacing w:val="-3"/>
                <w:szCs w:val="24"/>
              </w:rPr>
              <w:t>H</w:t>
            </w:r>
            <w:r w:rsidRPr="00956086">
              <w:rPr>
                <w:rFonts w:eastAsia="Arial" w:cs="Arial"/>
                <w:b/>
                <w:bCs/>
                <w:szCs w:val="24"/>
              </w:rPr>
              <w:t>z</w:t>
            </w:r>
          </w:p>
        </w:tc>
        <w:tc>
          <w:tcPr>
            <w:tcW w:w="1560" w:type="dxa"/>
            <w:shd w:val="clear" w:color="auto" w:fill="auto"/>
            <w:vAlign w:val="center"/>
          </w:tcPr>
          <w:p w14:paraId="4DCAA34B" w14:textId="77777777" w:rsidR="00906F94" w:rsidRPr="00956086" w:rsidRDefault="00906F94" w:rsidP="00C54C08">
            <w:pPr>
              <w:keepNext w:val="0"/>
              <w:widowControl w:val="0"/>
              <w:spacing w:after="120" w:line="240" w:lineRule="auto"/>
              <w:ind w:left="114"/>
              <w:jc w:val="center"/>
              <w:rPr>
                <w:rFonts w:eastAsia="Arial" w:cs="Arial"/>
                <w:szCs w:val="24"/>
              </w:rPr>
            </w:pPr>
            <w:r w:rsidRPr="00956086">
              <w:rPr>
                <w:rFonts w:eastAsia="Arial" w:cs="Arial"/>
                <w:b/>
                <w:bCs/>
                <w:szCs w:val="24"/>
              </w:rPr>
              <w:t>15 M</w:t>
            </w:r>
            <w:r w:rsidRPr="00956086">
              <w:rPr>
                <w:rFonts w:eastAsia="Arial" w:cs="Arial"/>
                <w:b/>
                <w:bCs/>
                <w:spacing w:val="-3"/>
                <w:szCs w:val="24"/>
              </w:rPr>
              <w:t>H</w:t>
            </w:r>
            <w:r w:rsidRPr="00956086">
              <w:rPr>
                <w:rFonts w:eastAsia="Arial" w:cs="Arial"/>
                <w:b/>
                <w:bCs/>
                <w:szCs w:val="24"/>
              </w:rPr>
              <w:t>z</w:t>
            </w:r>
          </w:p>
        </w:tc>
        <w:tc>
          <w:tcPr>
            <w:tcW w:w="1417" w:type="dxa"/>
            <w:shd w:val="clear" w:color="auto" w:fill="auto"/>
            <w:vAlign w:val="center"/>
          </w:tcPr>
          <w:p w14:paraId="71E743D1" w14:textId="77777777" w:rsidR="00906F94" w:rsidRPr="00956086" w:rsidRDefault="00906F94" w:rsidP="00C54C08">
            <w:pPr>
              <w:keepNext w:val="0"/>
              <w:widowControl w:val="0"/>
              <w:spacing w:line="240" w:lineRule="auto"/>
              <w:ind w:left="114"/>
              <w:jc w:val="center"/>
              <w:rPr>
                <w:rFonts w:eastAsia="Arial" w:cs="Arial"/>
                <w:szCs w:val="24"/>
              </w:rPr>
            </w:pPr>
            <w:r w:rsidRPr="00956086">
              <w:rPr>
                <w:rFonts w:eastAsia="Arial" w:cs="Arial"/>
                <w:b/>
                <w:bCs/>
                <w:szCs w:val="24"/>
              </w:rPr>
              <w:t>20 M</w:t>
            </w:r>
            <w:r w:rsidRPr="00956086">
              <w:rPr>
                <w:rFonts w:eastAsia="Arial" w:cs="Arial"/>
                <w:b/>
                <w:bCs/>
                <w:spacing w:val="-3"/>
                <w:szCs w:val="24"/>
              </w:rPr>
              <w:t>H</w:t>
            </w:r>
            <w:r w:rsidRPr="00956086">
              <w:rPr>
                <w:rFonts w:eastAsia="Arial" w:cs="Arial"/>
                <w:b/>
                <w:bCs/>
                <w:szCs w:val="24"/>
              </w:rPr>
              <w:t>z</w:t>
            </w:r>
          </w:p>
        </w:tc>
      </w:tr>
      <w:tr w:rsidR="00956086" w:rsidRPr="00956086" w14:paraId="7CCF8AC0" w14:textId="77777777" w:rsidTr="00906F94">
        <w:tc>
          <w:tcPr>
            <w:tcW w:w="2127" w:type="dxa"/>
            <w:vMerge w:val="restart"/>
            <w:shd w:val="clear" w:color="auto" w:fill="auto"/>
            <w:vAlign w:val="center"/>
          </w:tcPr>
          <w:p w14:paraId="35D26F34" w14:textId="77777777" w:rsidR="00217440" w:rsidRPr="00956086" w:rsidRDefault="00217440" w:rsidP="00C54C08">
            <w:pPr>
              <w:keepNext w:val="0"/>
              <w:widowControl w:val="0"/>
              <w:spacing w:after="120" w:line="240" w:lineRule="auto"/>
              <w:ind w:left="34" w:right="34"/>
              <w:rPr>
                <w:rFonts w:eastAsia="Arial" w:cs="Arial"/>
                <w:szCs w:val="24"/>
              </w:rPr>
            </w:pPr>
            <w:r w:rsidRPr="00956086">
              <w:rPr>
                <w:rFonts w:eastAsia="Arial" w:cs="Arial"/>
                <w:szCs w:val="24"/>
              </w:rPr>
              <w:t xml:space="preserve">Công suất trong cấu hình </w:t>
            </w:r>
            <w:r w:rsidR="00136330" w:rsidRPr="00956086">
              <w:rPr>
                <w:rFonts w:eastAsia="Arial" w:cs="Arial"/>
                <w:szCs w:val="24"/>
              </w:rPr>
              <w:t>băng thông truyền dẫn</w:t>
            </w:r>
          </w:p>
        </w:tc>
        <w:tc>
          <w:tcPr>
            <w:tcW w:w="825" w:type="dxa"/>
            <w:vMerge w:val="restart"/>
            <w:shd w:val="clear" w:color="auto" w:fill="auto"/>
            <w:vAlign w:val="center"/>
          </w:tcPr>
          <w:p w14:paraId="6500E61F" w14:textId="77777777" w:rsidR="00217440" w:rsidRPr="00956086" w:rsidRDefault="00217440" w:rsidP="00C54C08">
            <w:pPr>
              <w:keepNext w:val="0"/>
              <w:widowControl w:val="0"/>
              <w:spacing w:line="240" w:lineRule="auto"/>
              <w:jc w:val="center"/>
              <w:rPr>
                <w:rFonts w:eastAsia="Calibri" w:cs="Arial"/>
                <w:szCs w:val="24"/>
              </w:rPr>
            </w:pPr>
          </w:p>
          <w:p w14:paraId="6E8910FF" w14:textId="77777777" w:rsidR="00217440" w:rsidRPr="00956086" w:rsidRDefault="00217440" w:rsidP="00C54C08">
            <w:pPr>
              <w:keepNext w:val="0"/>
              <w:widowControl w:val="0"/>
              <w:spacing w:line="240" w:lineRule="auto"/>
              <w:jc w:val="center"/>
              <w:rPr>
                <w:rFonts w:eastAsia="Arial" w:cs="Arial"/>
                <w:szCs w:val="24"/>
              </w:rPr>
            </w:pPr>
            <w:r w:rsidRPr="00956086">
              <w:rPr>
                <w:rFonts w:eastAsia="Arial" w:cs="Arial"/>
                <w:szCs w:val="24"/>
              </w:rPr>
              <w:t>dBm</w:t>
            </w:r>
          </w:p>
        </w:tc>
        <w:tc>
          <w:tcPr>
            <w:tcW w:w="6120" w:type="dxa"/>
            <w:gridSpan w:val="4"/>
            <w:shd w:val="clear" w:color="auto" w:fill="auto"/>
            <w:vAlign w:val="center"/>
          </w:tcPr>
          <w:p w14:paraId="1B5DE965"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szCs w:val="24"/>
              </w:rPr>
              <w:t>REFSENS + giá trị băng thông kênh xác định dưới đây</w:t>
            </w:r>
          </w:p>
        </w:tc>
      </w:tr>
      <w:tr w:rsidR="00906F94" w:rsidRPr="00956086" w14:paraId="240092C1" w14:textId="77777777" w:rsidTr="00906F94">
        <w:tc>
          <w:tcPr>
            <w:tcW w:w="2127" w:type="dxa"/>
            <w:vMerge/>
            <w:shd w:val="clear" w:color="auto" w:fill="auto"/>
            <w:vAlign w:val="center"/>
          </w:tcPr>
          <w:p w14:paraId="410AD765" w14:textId="77777777" w:rsidR="00906F94" w:rsidRPr="00956086" w:rsidRDefault="00906F94" w:rsidP="00C54C08">
            <w:pPr>
              <w:keepNext w:val="0"/>
              <w:spacing w:line="240" w:lineRule="auto"/>
              <w:jc w:val="center"/>
              <w:rPr>
                <w:rFonts w:eastAsia="Times New Roman" w:cs="Arial"/>
                <w:b/>
                <w:szCs w:val="24"/>
              </w:rPr>
            </w:pPr>
          </w:p>
        </w:tc>
        <w:tc>
          <w:tcPr>
            <w:tcW w:w="825" w:type="dxa"/>
            <w:vMerge/>
            <w:shd w:val="clear" w:color="auto" w:fill="auto"/>
            <w:vAlign w:val="center"/>
          </w:tcPr>
          <w:p w14:paraId="57F60A0B" w14:textId="77777777" w:rsidR="00906F94" w:rsidRPr="00956086" w:rsidRDefault="00906F94" w:rsidP="00C54C08">
            <w:pPr>
              <w:keepNext w:val="0"/>
              <w:spacing w:line="240" w:lineRule="auto"/>
              <w:jc w:val="center"/>
              <w:rPr>
                <w:rFonts w:eastAsia="Times New Roman" w:cs="Arial"/>
                <w:b/>
                <w:szCs w:val="24"/>
              </w:rPr>
            </w:pPr>
          </w:p>
        </w:tc>
        <w:tc>
          <w:tcPr>
            <w:tcW w:w="1726" w:type="dxa"/>
            <w:shd w:val="clear" w:color="auto" w:fill="auto"/>
            <w:vAlign w:val="center"/>
          </w:tcPr>
          <w:p w14:paraId="14EC255C" w14:textId="77777777" w:rsidR="00906F94" w:rsidRPr="00956086" w:rsidRDefault="00906F94" w:rsidP="00C54C08">
            <w:pPr>
              <w:keepNext w:val="0"/>
              <w:widowControl w:val="0"/>
              <w:spacing w:line="240" w:lineRule="auto"/>
              <w:ind w:right="79"/>
              <w:jc w:val="center"/>
              <w:rPr>
                <w:rFonts w:eastAsia="Arial" w:cs="Arial"/>
                <w:szCs w:val="24"/>
              </w:rPr>
            </w:pPr>
            <w:r w:rsidRPr="00956086">
              <w:rPr>
                <w:rFonts w:eastAsia="Arial" w:cs="Arial"/>
                <w:szCs w:val="24"/>
              </w:rPr>
              <w:t>6</w:t>
            </w:r>
          </w:p>
        </w:tc>
        <w:tc>
          <w:tcPr>
            <w:tcW w:w="1417" w:type="dxa"/>
            <w:shd w:val="clear" w:color="auto" w:fill="auto"/>
            <w:vAlign w:val="center"/>
          </w:tcPr>
          <w:p w14:paraId="4261FA56" w14:textId="77777777" w:rsidR="00906F94" w:rsidRPr="00956086" w:rsidRDefault="00906F94" w:rsidP="00C54C08">
            <w:pPr>
              <w:keepNext w:val="0"/>
              <w:widowControl w:val="0"/>
              <w:spacing w:line="240" w:lineRule="auto"/>
              <w:ind w:right="79"/>
              <w:jc w:val="center"/>
              <w:rPr>
                <w:rFonts w:eastAsia="Arial" w:cs="Arial"/>
                <w:szCs w:val="24"/>
              </w:rPr>
            </w:pPr>
            <w:r w:rsidRPr="00956086">
              <w:rPr>
                <w:rFonts w:eastAsia="Arial" w:cs="Arial"/>
                <w:szCs w:val="24"/>
              </w:rPr>
              <w:t>6</w:t>
            </w:r>
          </w:p>
        </w:tc>
        <w:tc>
          <w:tcPr>
            <w:tcW w:w="1560" w:type="dxa"/>
            <w:shd w:val="clear" w:color="auto" w:fill="auto"/>
            <w:vAlign w:val="center"/>
          </w:tcPr>
          <w:p w14:paraId="43CD8CC2" w14:textId="77777777" w:rsidR="00906F94" w:rsidRPr="00956086" w:rsidRDefault="00906F94" w:rsidP="00C54C08">
            <w:pPr>
              <w:keepNext w:val="0"/>
              <w:widowControl w:val="0"/>
              <w:spacing w:line="240" w:lineRule="auto"/>
              <w:ind w:right="77"/>
              <w:jc w:val="center"/>
              <w:rPr>
                <w:rFonts w:eastAsia="Arial" w:cs="Arial"/>
                <w:szCs w:val="24"/>
              </w:rPr>
            </w:pPr>
            <w:r w:rsidRPr="00956086">
              <w:rPr>
                <w:rFonts w:eastAsia="Arial" w:cs="Arial"/>
                <w:szCs w:val="24"/>
              </w:rPr>
              <w:t>7</w:t>
            </w:r>
          </w:p>
        </w:tc>
        <w:tc>
          <w:tcPr>
            <w:tcW w:w="1417" w:type="dxa"/>
            <w:shd w:val="clear" w:color="auto" w:fill="auto"/>
            <w:vAlign w:val="center"/>
          </w:tcPr>
          <w:p w14:paraId="3F9DCE4F" w14:textId="77777777" w:rsidR="00906F94" w:rsidRPr="00956086" w:rsidRDefault="00906F94" w:rsidP="00C54C08">
            <w:pPr>
              <w:keepNext w:val="0"/>
              <w:widowControl w:val="0"/>
              <w:spacing w:line="240" w:lineRule="auto"/>
              <w:ind w:right="79"/>
              <w:jc w:val="center"/>
              <w:rPr>
                <w:rFonts w:eastAsia="Arial" w:cs="Arial"/>
                <w:szCs w:val="24"/>
              </w:rPr>
            </w:pPr>
            <w:r w:rsidRPr="00956086">
              <w:rPr>
                <w:rFonts w:eastAsia="Arial" w:cs="Arial"/>
                <w:szCs w:val="24"/>
              </w:rPr>
              <w:t>9</w:t>
            </w:r>
          </w:p>
        </w:tc>
      </w:tr>
      <w:tr w:rsidR="00956086" w:rsidRPr="00956086" w14:paraId="798CCC81" w14:textId="77777777" w:rsidTr="00906F94">
        <w:tc>
          <w:tcPr>
            <w:tcW w:w="9072" w:type="dxa"/>
            <w:gridSpan w:val="6"/>
            <w:shd w:val="clear" w:color="auto" w:fill="auto"/>
          </w:tcPr>
          <w:p w14:paraId="450AB8B9"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pacing w:val="-1"/>
                <w:sz w:val="18"/>
                <w:szCs w:val="18"/>
              </w:rPr>
              <w:t xml:space="preserve">CHÚ THÍCH </w:t>
            </w:r>
            <w:r w:rsidRPr="00956086">
              <w:rPr>
                <w:rFonts w:eastAsia="Times New Roman" w:cs="Arial"/>
                <w:sz w:val="18"/>
                <w:szCs w:val="18"/>
              </w:rPr>
              <w:t>1: Máy phát được đặt ở mức P</w:t>
            </w:r>
            <w:r w:rsidRPr="00956086">
              <w:rPr>
                <w:rFonts w:eastAsia="Times New Roman" w:cs="Arial"/>
                <w:sz w:val="18"/>
                <w:szCs w:val="18"/>
                <w:vertAlign w:val="subscript"/>
              </w:rPr>
              <w:t>CMAX_L</w:t>
            </w:r>
            <w:r w:rsidRPr="00956086">
              <w:rPr>
                <w:rFonts w:eastAsia="Times New Roman" w:cs="Arial"/>
                <w:sz w:val="18"/>
                <w:szCs w:val="18"/>
              </w:rPr>
              <w:t xml:space="preserve"> – 4dB tại cấu hình đường lên tối thiểu xác định theo tài liệu ETSI TS 136 101 (Bảng 7.3.1-2 với P</w:t>
            </w:r>
            <w:r w:rsidRPr="00956086">
              <w:rPr>
                <w:rFonts w:eastAsia="Times New Roman" w:cs="Arial"/>
                <w:sz w:val="18"/>
                <w:szCs w:val="18"/>
                <w:vertAlign w:val="subscript"/>
              </w:rPr>
              <w:t>CMAX_L</w:t>
            </w:r>
            <w:r w:rsidRPr="00956086">
              <w:rPr>
                <w:rFonts w:eastAsia="Times New Roman" w:cs="Arial"/>
                <w:sz w:val="18"/>
                <w:szCs w:val="18"/>
              </w:rPr>
              <w:t xml:space="preserve"> được định nghĩa tại 6.2.5).</w:t>
            </w:r>
          </w:p>
          <w:p w14:paraId="475D7D67"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pacing w:val="-1"/>
                <w:sz w:val="18"/>
                <w:szCs w:val="18"/>
              </w:rPr>
              <w:t xml:space="preserve">CHÚ THÍCH </w:t>
            </w:r>
            <w:r w:rsidRPr="00956086">
              <w:rPr>
                <w:rFonts w:eastAsia="Times New Roman" w:cs="Arial"/>
                <w:sz w:val="18"/>
                <w:szCs w:val="18"/>
              </w:rPr>
              <w:t xml:space="preserve">2: </w:t>
            </w:r>
            <w:r w:rsidR="00A710C3" w:rsidRPr="00956086">
              <w:rPr>
                <w:rFonts w:eastAsia="Times New Roman" w:cs="Arial"/>
                <w:sz w:val="18"/>
                <w:szCs w:val="18"/>
              </w:rPr>
              <w:t>Kênh đo kiểm</w:t>
            </w:r>
            <w:r w:rsidRPr="00956086">
              <w:rPr>
                <w:rFonts w:eastAsia="Times New Roman" w:cs="Arial"/>
                <w:sz w:val="18"/>
                <w:szCs w:val="18"/>
              </w:rPr>
              <w:t xml:space="preserve"> tham chiếu xác định tại A.3.2, tài liệu ETSI TS 136 521-1.</w:t>
            </w:r>
          </w:p>
          <w:p w14:paraId="68A0BD58" w14:textId="77777777" w:rsidR="00217440" w:rsidRPr="00956086" w:rsidRDefault="00217440" w:rsidP="00C54C08">
            <w:pPr>
              <w:keepNext w:val="0"/>
              <w:spacing w:line="264" w:lineRule="auto"/>
              <w:rPr>
                <w:rFonts w:eastAsia="Times New Roman" w:cs="Arial"/>
                <w:b/>
                <w:szCs w:val="24"/>
              </w:rPr>
            </w:pPr>
            <w:r w:rsidRPr="00956086">
              <w:rPr>
                <w:rFonts w:eastAsia="Arial" w:cs="Arial"/>
                <w:spacing w:val="-1"/>
                <w:sz w:val="18"/>
                <w:szCs w:val="18"/>
              </w:rPr>
              <w:t xml:space="preserve">CHÚ THÍCH </w:t>
            </w:r>
            <w:r w:rsidRPr="00956086">
              <w:rPr>
                <w:rFonts w:eastAsia="Times New Roman" w:cs="Arial"/>
                <w:sz w:val="18"/>
                <w:szCs w:val="18"/>
              </w:rPr>
              <w:t>3: REFSENS được xác định tại tài liệu ETSI TS 136 521-1.</w:t>
            </w:r>
          </w:p>
        </w:tc>
      </w:tr>
    </w:tbl>
    <w:p w14:paraId="298E7484" w14:textId="77777777" w:rsidR="00217440" w:rsidRPr="00956086" w:rsidRDefault="00217440" w:rsidP="00C54C08">
      <w:pPr>
        <w:keepNext w:val="0"/>
        <w:widowControl w:val="0"/>
        <w:numPr>
          <w:ilvl w:val="0"/>
          <w:numId w:val="2"/>
        </w:numPr>
        <w:tabs>
          <w:tab w:val="left" w:pos="1276"/>
        </w:tabs>
        <w:spacing w:line="240" w:lineRule="auto"/>
        <w:ind w:left="0" w:firstLine="0"/>
        <w:jc w:val="center"/>
        <w:rPr>
          <w:rFonts w:eastAsia="Times New Roman" w:cs="Arial"/>
          <w:b/>
          <w:szCs w:val="24"/>
        </w:rPr>
      </w:pPr>
      <w:r w:rsidRPr="00956086">
        <w:rPr>
          <w:rFonts w:eastAsia="Times New Roman" w:cs="Arial"/>
          <w:b/>
          <w:szCs w:val="24"/>
        </w:rPr>
        <w:t>Đáp ứng giả</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071"/>
        <w:gridCol w:w="2865"/>
      </w:tblGrid>
      <w:tr w:rsidR="00956086" w:rsidRPr="00956086" w14:paraId="53EF77C1" w14:textId="77777777" w:rsidTr="0060094E">
        <w:tc>
          <w:tcPr>
            <w:tcW w:w="3136" w:type="dxa"/>
            <w:shd w:val="clear" w:color="auto" w:fill="auto"/>
            <w:vAlign w:val="center"/>
          </w:tcPr>
          <w:p w14:paraId="5918A4F9" w14:textId="77777777" w:rsidR="00217440" w:rsidRPr="00956086" w:rsidRDefault="00217440" w:rsidP="00C54C08">
            <w:pPr>
              <w:keepNext w:val="0"/>
              <w:widowControl w:val="0"/>
              <w:spacing w:after="120" w:line="240" w:lineRule="auto"/>
              <w:ind w:left="644"/>
              <w:jc w:val="center"/>
              <w:rPr>
                <w:rFonts w:eastAsia="Arial" w:cs="Arial"/>
                <w:szCs w:val="24"/>
              </w:rPr>
            </w:pPr>
            <w:r w:rsidRPr="00956086">
              <w:rPr>
                <w:rFonts w:eastAsia="Arial" w:cs="Arial"/>
                <w:b/>
                <w:bCs/>
                <w:szCs w:val="24"/>
              </w:rPr>
              <w:t>Tham số</w:t>
            </w:r>
          </w:p>
        </w:tc>
        <w:tc>
          <w:tcPr>
            <w:tcW w:w="3071" w:type="dxa"/>
            <w:shd w:val="clear" w:color="auto" w:fill="auto"/>
            <w:vAlign w:val="center"/>
          </w:tcPr>
          <w:p w14:paraId="217DC711" w14:textId="77777777" w:rsidR="00217440" w:rsidRPr="00956086" w:rsidRDefault="00217440" w:rsidP="00C54C08">
            <w:pPr>
              <w:keepNext w:val="0"/>
              <w:widowControl w:val="0"/>
              <w:spacing w:after="120" w:line="240" w:lineRule="auto"/>
              <w:ind w:right="87"/>
              <w:jc w:val="center"/>
              <w:rPr>
                <w:rFonts w:eastAsia="Arial" w:cs="Arial"/>
                <w:szCs w:val="24"/>
              </w:rPr>
            </w:pPr>
            <w:r w:rsidRPr="00956086">
              <w:rPr>
                <w:rFonts w:eastAsia="Arial" w:cs="Arial"/>
                <w:b/>
                <w:bCs/>
                <w:szCs w:val="24"/>
              </w:rPr>
              <w:t>Đơn vị</w:t>
            </w:r>
          </w:p>
        </w:tc>
        <w:tc>
          <w:tcPr>
            <w:tcW w:w="2865" w:type="dxa"/>
            <w:shd w:val="clear" w:color="auto" w:fill="auto"/>
            <w:vAlign w:val="center"/>
          </w:tcPr>
          <w:p w14:paraId="714A8C26" w14:textId="77777777" w:rsidR="00217440" w:rsidRPr="00956086" w:rsidRDefault="00217440" w:rsidP="00C54C08">
            <w:pPr>
              <w:keepNext w:val="0"/>
              <w:widowControl w:val="0"/>
              <w:spacing w:after="120" w:line="240" w:lineRule="auto"/>
              <w:ind w:right="84"/>
              <w:jc w:val="center"/>
              <w:rPr>
                <w:rFonts w:eastAsia="Arial" w:cs="Arial"/>
                <w:szCs w:val="24"/>
              </w:rPr>
            </w:pPr>
            <w:r w:rsidRPr="00956086">
              <w:rPr>
                <w:rFonts w:eastAsia="Arial" w:cs="Arial"/>
                <w:b/>
                <w:bCs/>
                <w:szCs w:val="24"/>
              </w:rPr>
              <w:t>Mức</w:t>
            </w:r>
          </w:p>
        </w:tc>
      </w:tr>
      <w:tr w:rsidR="00956086" w:rsidRPr="00956086" w14:paraId="5048D025" w14:textId="77777777" w:rsidTr="0060094E">
        <w:tc>
          <w:tcPr>
            <w:tcW w:w="3136" w:type="dxa"/>
            <w:shd w:val="clear" w:color="auto" w:fill="auto"/>
            <w:vAlign w:val="center"/>
          </w:tcPr>
          <w:p w14:paraId="24D1FAF6" w14:textId="77777777" w:rsidR="00217440" w:rsidRPr="00956086" w:rsidRDefault="00217440" w:rsidP="00C54C08">
            <w:pPr>
              <w:keepNext w:val="0"/>
              <w:widowControl w:val="0"/>
              <w:spacing w:line="240" w:lineRule="auto"/>
              <w:ind w:left="23"/>
              <w:jc w:val="center"/>
              <w:rPr>
                <w:rFonts w:eastAsia="Arial" w:cs="Arial"/>
                <w:szCs w:val="24"/>
              </w:rPr>
            </w:pPr>
            <w:r w:rsidRPr="00956086">
              <w:rPr>
                <w:rFonts w:eastAsia="Calibri" w:cs="Arial"/>
                <w:position w:val="-12"/>
                <w:szCs w:val="24"/>
              </w:rPr>
              <w:object w:dxaOrig="720" w:dyaOrig="340" w14:anchorId="5DD924D5">
                <v:shape id="_x0000_i1032" type="#_x0000_t75" style="width:36.75pt;height:17.25pt" o:ole="">
                  <v:imagedata r:id="rId29" o:title=""/>
                </v:shape>
                <o:OLEObject Type="Embed" ProgID="Equation.DSMT4" ShapeID="_x0000_i1032" DrawAspect="Content" ObjectID="_1655618296" r:id="rId30"/>
              </w:object>
            </w:r>
            <w:r w:rsidRPr="00956086">
              <w:rPr>
                <w:rFonts w:eastAsia="Calibri" w:cs="Arial"/>
                <w:szCs w:val="24"/>
              </w:rPr>
              <w:t xml:space="preserve"> (CW)</w:t>
            </w:r>
          </w:p>
        </w:tc>
        <w:tc>
          <w:tcPr>
            <w:tcW w:w="3071" w:type="dxa"/>
            <w:shd w:val="clear" w:color="auto" w:fill="auto"/>
            <w:vAlign w:val="center"/>
          </w:tcPr>
          <w:p w14:paraId="26956CA9" w14:textId="77777777" w:rsidR="00217440" w:rsidRPr="00956086" w:rsidRDefault="00217440" w:rsidP="00C54C08">
            <w:pPr>
              <w:keepNext w:val="0"/>
              <w:widowControl w:val="0"/>
              <w:spacing w:line="240" w:lineRule="auto"/>
              <w:ind w:right="84"/>
              <w:jc w:val="center"/>
              <w:rPr>
                <w:rFonts w:eastAsia="Arial" w:cs="Arial"/>
                <w:szCs w:val="24"/>
              </w:rPr>
            </w:pPr>
            <w:r w:rsidRPr="00956086">
              <w:rPr>
                <w:rFonts w:eastAsia="Arial" w:cs="Arial"/>
                <w:szCs w:val="24"/>
              </w:rPr>
              <w:t>dBm</w:t>
            </w:r>
          </w:p>
        </w:tc>
        <w:tc>
          <w:tcPr>
            <w:tcW w:w="2865" w:type="dxa"/>
            <w:shd w:val="clear" w:color="auto" w:fill="auto"/>
            <w:vAlign w:val="center"/>
          </w:tcPr>
          <w:p w14:paraId="4D765933" w14:textId="77777777" w:rsidR="00217440" w:rsidRPr="00956086" w:rsidRDefault="00217440" w:rsidP="00C54C08">
            <w:pPr>
              <w:keepNext w:val="0"/>
              <w:widowControl w:val="0"/>
              <w:spacing w:line="240" w:lineRule="auto"/>
              <w:ind w:right="81"/>
              <w:jc w:val="center"/>
              <w:rPr>
                <w:rFonts w:eastAsia="Arial" w:cs="Arial"/>
                <w:szCs w:val="24"/>
              </w:rPr>
            </w:pPr>
            <w:r w:rsidRPr="00956086">
              <w:rPr>
                <w:rFonts w:eastAsia="Arial" w:cs="Arial"/>
                <w:szCs w:val="24"/>
              </w:rPr>
              <w:t>-44</w:t>
            </w:r>
          </w:p>
        </w:tc>
      </w:tr>
      <w:tr w:rsidR="00956086" w:rsidRPr="00956086" w14:paraId="468F8393" w14:textId="77777777" w:rsidTr="0060094E">
        <w:tc>
          <w:tcPr>
            <w:tcW w:w="3136" w:type="dxa"/>
            <w:shd w:val="clear" w:color="auto" w:fill="auto"/>
            <w:vAlign w:val="center"/>
          </w:tcPr>
          <w:p w14:paraId="1465F462" w14:textId="77777777" w:rsidR="00217440" w:rsidRPr="00956086" w:rsidRDefault="00217440" w:rsidP="00C54C08">
            <w:pPr>
              <w:keepNext w:val="0"/>
              <w:widowControl w:val="0"/>
              <w:spacing w:line="240" w:lineRule="auto"/>
              <w:ind w:left="23"/>
              <w:jc w:val="center"/>
              <w:rPr>
                <w:rFonts w:eastAsia="Arial" w:cs="Arial"/>
                <w:szCs w:val="24"/>
              </w:rPr>
            </w:pPr>
            <w:r w:rsidRPr="00956086">
              <w:rPr>
                <w:rFonts w:eastAsia="Calibri" w:cs="Arial"/>
                <w:position w:val="-12"/>
                <w:szCs w:val="24"/>
              </w:rPr>
              <w:object w:dxaOrig="720" w:dyaOrig="340" w14:anchorId="6E66E1C2">
                <v:shape id="_x0000_i1033" type="#_x0000_t75" style="width:36.75pt;height:17.25pt" o:ole="">
                  <v:imagedata r:id="rId31" o:title=""/>
                </v:shape>
                <o:OLEObject Type="Embed" ProgID="Equation.DSMT4" ShapeID="_x0000_i1033" DrawAspect="Content" ObjectID="_1655618297" r:id="rId32"/>
              </w:object>
            </w:r>
          </w:p>
        </w:tc>
        <w:tc>
          <w:tcPr>
            <w:tcW w:w="3071" w:type="dxa"/>
            <w:shd w:val="clear" w:color="auto" w:fill="auto"/>
            <w:vAlign w:val="center"/>
          </w:tcPr>
          <w:p w14:paraId="265D1E62" w14:textId="77777777" w:rsidR="00217440" w:rsidRPr="00956086" w:rsidRDefault="00217440" w:rsidP="00C54C08">
            <w:pPr>
              <w:keepNext w:val="0"/>
              <w:widowControl w:val="0"/>
              <w:spacing w:line="240" w:lineRule="auto"/>
              <w:ind w:right="87"/>
              <w:jc w:val="center"/>
              <w:rPr>
                <w:rFonts w:eastAsia="Arial" w:cs="Arial"/>
                <w:szCs w:val="24"/>
              </w:rPr>
            </w:pPr>
            <w:r w:rsidRPr="00956086">
              <w:rPr>
                <w:rFonts w:eastAsia="Arial" w:cs="Arial"/>
                <w:spacing w:val="-2"/>
                <w:szCs w:val="24"/>
              </w:rPr>
              <w:t>M</w:t>
            </w:r>
            <w:r w:rsidRPr="00956086">
              <w:rPr>
                <w:rFonts w:eastAsia="Arial" w:cs="Arial"/>
                <w:spacing w:val="-1"/>
                <w:szCs w:val="24"/>
              </w:rPr>
              <w:t>H</w:t>
            </w:r>
            <w:r w:rsidRPr="00956086">
              <w:rPr>
                <w:rFonts w:eastAsia="Arial" w:cs="Arial"/>
                <w:szCs w:val="24"/>
              </w:rPr>
              <w:t>z</w:t>
            </w:r>
          </w:p>
        </w:tc>
        <w:tc>
          <w:tcPr>
            <w:tcW w:w="2865" w:type="dxa"/>
            <w:shd w:val="clear" w:color="auto" w:fill="auto"/>
            <w:vAlign w:val="center"/>
          </w:tcPr>
          <w:p w14:paraId="5D6353B7" w14:textId="77777777" w:rsidR="00217440" w:rsidRPr="00956086" w:rsidRDefault="00217440" w:rsidP="00C54C08">
            <w:pPr>
              <w:keepNext w:val="0"/>
              <w:widowControl w:val="0"/>
              <w:spacing w:line="240" w:lineRule="auto"/>
              <w:ind w:left="84"/>
              <w:jc w:val="center"/>
              <w:rPr>
                <w:rFonts w:eastAsia="Arial" w:cs="Arial"/>
                <w:szCs w:val="24"/>
              </w:rPr>
            </w:pPr>
            <w:r w:rsidRPr="00956086">
              <w:rPr>
                <w:rFonts w:eastAsia="Arial" w:cs="Arial"/>
                <w:szCs w:val="24"/>
              </w:rPr>
              <w:t>Các tần số đáp ứng giả</w:t>
            </w:r>
          </w:p>
        </w:tc>
      </w:tr>
    </w:tbl>
    <w:p w14:paraId="0AB76E0E" w14:textId="77777777" w:rsidR="00217440" w:rsidRPr="00956086" w:rsidRDefault="00217440" w:rsidP="00C54C08">
      <w:pPr>
        <w:keepNext w:val="0"/>
        <w:spacing w:line="240" w:lineRule="auto"/>
        <w:rPr>
          <w:rFonts w:eastAsia="Times New Roman" w:cs="Arial"/>
          <w:b/>
          <w:szCs w:val="24"/>
        </w:rPr>
      </w:pPr>
      <w:bookmarkStart w:id="71" w:name="_Toc462751503"/>
      <w:r w:rsidRPr="00956086">
        <w:rPr>
          <w:rFonts w:eastAsia="Times New Roman" w:cs="Arial"/>
          <w:b/>
          <w:szCs w:val="24"/>
        </w:rPr>
        <w:t>2.2.7.2. Đáp ứng giả của máy thu đối với kết hợp sóng mang trong các băng chỉ có DL</w:t>
      </w:r>
      <w:bookmarkEnd w:id="71"/>
    </w:p>
    <w:p w14:paraId="3A05C5C9" w14:textId="77777777" w:rsidR="00217440" w:rsidRPr="00956086" w:rsidRDefault="00217440" w:rsidP="00C54C08">
      <w:pPr>
        <w:keepNext w:val="0"/>
        <w:spacing w:line="240" w:lineRule="auto"/>
        <w:ind w:left="1418" w:hanging="1418"/>
        <w:rPr>
          <w:rFonts w:eastAsia="Times New Roman" w:cs="Arial"/>
          <w:b/>
          <w:szCs w:val="24"/>
        </w:rPr>
      </w:pPr>
      <w:bookmarkStart w:id="72" w:name="4.2.8.2_Receiver_Spurious_Response_for_C"/>
      <w:bookmarkStart w:id="73" w:name="_bookmark117"/>
      <w:bookmarkEnd w:id="72"/>
      <w:bookmarkEnd w:id="73"/>
      <w:r w:rsidRPr="00956086">
        <w:rPr>
          <w:rFonts w:eastAsia="Times New Roman" w:cs="Arial"/>
          <w:b/>
          <w:szCs w:val="24"/>
        </w:rPr>
        <w:t>2.2.7.2.1. Định nghĩa</w:t>
      </w:r>
    </w:p>
    <w:p w14:paraId="0A817A6D"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Đáp ứng giả là tham đánh giá khả năng máy thu thu thu tín hiệu mong muốn tại tần số kênh được cấp phát của máy thu mà không vượt quá độ suy giảm cho trước do có một tín hiệu gây nhiễu CW không mong muốn tại bất cứ tần số nào khác, mà tại đó có tồn tại đáp ứng, nghĩa là đối với các tần số đó giới hạn chặn ngoài băng xác định trong </w:t>
      </w:r>
      <w:r w:rsidR="00B52D73" w:rsidRPr="00956086">
        <w:rPr>
          <w:rFonts w:eastAsia="Times New Roman" w:cs="Arial"/>
          <w:szCs w:val="24"/>
        </w:rPr>
        <w:t>Bảng 28</w:t>
      </w:r>
      <w:r w:rsidRPr="00956086">
        <w:rPr>
          <w:rFonts w:eastAsia="Times New Roman" w:cs="Arial"/>
          <w:szCs w:val="24"/>
        </w:rPr>
        <w:t xml:space="preserve"> không được thoả mãn.</w:t>
      </w:r>
    </w:p>
    <w:p w14:paraId="2442693D"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2.2.7.2.2. Giới hạn</w:t>
      </w:r>
    </w:p>
    <w:p w14:paraId="22CC0122"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Thông lượng phải ≥ 95% thông lượng tối đa trên SCC của các </w:t>
      </w:r>
      <w:r w:rsidR="00A710C3" w:rsidRPr="00956086">
        <w:rPr>
          <w:rFonts w:eastAsia="Times New Roman" w:cs="Arial"/>
          <w:szCs w:val="24"/>
        </w:rPr>
        <w:t>kênh đo kiểm</w:t>
      </w:r>
      <w:r w:rsidRPr="00956086">
        <w:rPr>
          <w:rFonts w:eastAsia="Times New Roman" w:cs="Arial"/>
          <w:szCs w:val="24"/>
        </w:rPr>
        <w:t xml:space="preserve"> tham chiếu theo quy định tại tài liệu ETSI TS 136 521-1 với tham số xác định tại </w:t>
      </w:r>
      <w:r w:rsidR="00B52D73" w:rsidRPr="00956086">
        <w:rPr>
          <w:rFonts w:eastAsia="Times New Roman" w:cs="Arial"/>
          <w:szCs w:val="24"/>
        </w:rPr>
        <w:t>Bảng 29</w:t>
      </w:r>
      <w:r w:rsidRPr="00956086">
        <w:rPr>
          <w:rFonts w:eastAsia="Times New Roman" w:cs="Arial"/>
          <w:szCs w:val="24"/>
        </w:rPr>
        <w:t xml:space="preserve"> và </w:t>
      </w:r>
      <w:r w:rsidR="00B52D73" w:rsidRPr="00956086">
        <w:rPr>
          <w:rFonts w:eastAsia="Times New Roman" w:cs="Arial"/>
          <w:szCs w:val="24"/>
        </w:rPr>
        <w:t>Bảng 30</w:t>
      </w:r>
      <w:r w:rsidRPr="00956086">
        <w:rPr>
          <w:rFonts w:eastAsia="Times New Roman" w:cs="Arial"/>
          <w:szCs w:val="24"/>
        </w:rPr>
        <w:t>.</w:t>
      </w:r>
    </w:p>
    <w:p w14:paraId="07544322" w14:textId="77777777" w:rsidR="00217440" w:rsidRPr="00956086" w:rsidRDefault="00217440" w:rsidP="00C54C08">
      <w:pPr>
        <w:pStyle w:val="Heading3"/>
        <w:keepNext w:val="0"/>
        <w:spacing w:line="240" w:lineRule="auto"/>
      </w:pPr>
      <w:bookmarkStart w:id="74" w:name="_Toc41393186"/>
      <w:r w:rsidRPr="00956086">
        <w:t>2.2.8. Đặc tính xuyên điều chế của máy thu</w:t>
      </w:r>
      <w:bookmarkEnd w:id="74"/>
    </w:p>
    <w:p w14:paraId="46A0114B" w14:textId="77777777" w:rsidR="00217440" w:rsidRPr="00956086" w:rsidRDefault="00217440" w:rsidP="00C54C08">
      <w:pPr>
        <w:keepNext w:val="0"/>
        <w:spacing w:line="240" w:lineRule="auto"/>
        <w:rPr>
          <w:rFonts w:eastAsia="Times New Roman" w:cs="Arial"/>
          <w:b/>
          <w:szCs w:val="24"/>
        </w:rPr>
      </w:pPr>
      <w:bookmarkStart w:id="75" w:name="_Toc462751505"/>
      <w:r w:rsidRPr="00956086">
        <w:rPr>
          <w:rFonts w:eastAsia="Times New Roman" w:cs="Arial"/>
          <w:b/>
          <w:szCs w:val="24"/>
        </w:rPr>
        <w:t>2.2.8.1. Đặc tính xuyên điều chế của máy thu đối với sóng mang đơn</w:t>
      </w:r>
      <w:bookmarkEnd w:id="75"/>
    </w:p>
    <w:p w14:paraId="05C44EF4"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2.2.8.1.1. Định nghĩa</w:t>
      </w:r>
    </w:p>
    <w:p w14:paraId="57159EE9"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Loại bỏ đáp ứng xuyên điều chế là tham số đánh giá khả năng của máy thu thu một tín hiệu mong muốn tại tần số kênh được cấp phát khi có hai hoặc nhiều tín hiệu gây nhiễu có mối liên quan tần số đặc thù với tín hiệu mong muốn.</w:t>
      </w:r>
    </w:p>
    <w:p w14:paraId="737E3A4A"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2.2.8.1.2. Giới hạn</w:t>
      </w:r>
    </w:p>
    <w:p w14:paraId="4C8F2D6E"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t xml:space="preserve">Thông lượng phải ≥ 95% thông lượng tối đa của các </w:t>
      </w:r>
      <w:r w:rsidR="00A710C3" w:rsidRPr="00956086">
        <w:rPr>
          <w:rFonts w:eastAsia="Times New Roman" w:cs="Arial"/>
          <w:szCs w:val="24"/>
        </w:rPr>
        <w:t>kênh đo kiểm</w:t>
      </w:r>
      <w:r w:rsidRPr="00956086">
        <w:rPr>
          <w:rFonts w:eastAsia="Times New Roman" w:cs="Arial"/>
          <w:szCs w:val="24"/>
        </w:rPr>
        <w:t xml:space="preserve"> tham chiếu như quy định tại tài liệu ETSI TS 136 521-1 với các tham số xác định tại </w:t>
      </w:r>
      <w:r w:rsidR="00B52D73" w:rsidRPr="00956086">
        <w:rPr>
          <w:rFonts w:eastAsia="Times New Roman" w:cs="Arial"/>
          <w:szCs w:val="24"/>
        </w:rPr>
        <w:t>Bảng 31</w:t>
      </w:r>
      <w:r w:rsidRPr="00956086">
        <w:rPr>
          <w:rFonts w:eastAsia="Times New Roman" w:cs="Arial"/>
          <w:szCs w:val="24"/>
        </w:rPr>
        <w:t xml:space="preserve"> đối với công suất trung bình tín hiệu mong muốn xác định khi có sự suất hiện của hai tín hiệu nhiễu.</w:t>
      </w:r>
    </w:p>
    <w:p w14:paraId="2BCEBB3D" w14:textId="77777777" w:rsidR="00C4274C" w:rsidRDefault="00C4274C" w:rsidP="00C54C08">
      <w:pPr>
        <w:keepNext w:val="0"/>
        <w:spacing w:line="240" w:lineRule="auto"/>
        <w:rPr>
          <w:rFonts w:eastAsia="Times New Roman" w:cs="Arial"/>
          <w:szCs w:val="24"/>
        </w:rPr>
      </w:pPr>
    </w:p>
    <w:p w14:paraId="34F1EAAD" w14:textId="77777777" w:rsidR="00C4274C" w:rsidRDefault="00C4274C" w:rsidP="00C54C08">
      <w:pPr>
        <w:keepNext w:val="0"/>
        <w:spacing w:line="240" w:lineRule="auto"/>
        <w:rPr>
          <w:rFonts w:eastAsia="Times New Roman" w:cs="Arial"/>
          <w:szCs w:val="24"/>
        </w:rPr>
      </w:pPr>
    </w:p>
    <w:p w14:paraId="3FC4CEAE" w14:textId="77777777" w:rsidR="00C4274C" w:rsidRPr="00956086" w:rsidRDefault="00C4274C" w:rsidP="00C54C08">
      <w:pPr>
        <w:keepNext w:val="0"/>
        <w:spacing w:line="240" w:lineRule="auto"/>
        <w:rPr>
          <w:rFonts w:eastAsia="Times New Roman" w:cs="Arial"/>
          <w:szCs w:val="24"/>
        </w:rPr>
      </w:pPr>
    </w:p>
    <w:p w14:paraId="7C39CF43" w14:textId="77777777" w:rsidR="00217440" w:rsidRPr="00956086" w:rsidRDefault="00217440" w:rsidP="00C54C08">
      <w:pPr>
        <w:keepNext w:val="0"/>
        <w:widowControl w:val="0"/>
        <w:numPr>
          <w:ilvl w:val="0"/>
          <w:numId w:val="2"/>
        </w:numPr>
        <w:tabs>
          <w:tab w:val="left" w:pos="1276"/>
        </w:tabs>
        <w:spacing w:line="240" w:lineRule="auto"/>
        <w:ind w:left="0" w:firstLine="0"/>
        <w:jc w:val="center"/>
        <w:rPr>
          <w:rFonts w:eastAsia="Times New Roman" w:cs="Arial"/>
          <w:b/>
          <w:szCs w:val="24"/>
        </w:rPr>
      </w:pPr>
      <w:r w:rsidRPr="00956086">
        <w:rPr>
          <w:rFonts w:eastAsia="Times New Roman" w:cs="Arial"/>
          <w:b/>
          <w:szCs w:val="24"/>
        </w:rPr>
        <w:t>Các tham số thử nghiệm đối với xuyên điều chế băng rộng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50"/>
        <w:gridCol w:w="1559"/>
        <w:gridCol w:w="1560"/>
        <w:gridCol w:w="1417"/>
        <w:gridCol w:w="1559"/>
      </w:tblGrid>
      <w:tr w:rsidR="00956086" w:rsidRPr="00956086" w14:paraId="0FC6525B" w14:textId="77777777" w:rsidTr="004B503C">
        <w:tc>
          <w:tcPr>
            <w:tcW w:w="2127" w:type="dxa"/>
            <w:vMerge w:val="restart"/>
            <w:shd w:val="clear" w:color="auto" w:fill="auto"/>
            <w:vAlign w:val="center"/>
          </w:tcPr>
          <w:p w14:paraId="50D12650" w14:textId="77777777" w:rsidR="00217440" w:rsidRPr="00956086" w:rsidRDefault="00217440" w:rsidP="00C54C08">
            <w:pPr>
              <w:keepNext w:val="0"/>
              <w:spacing w:after="120" w:line="240" w:lineRule="auto"/>
              <w:jc w:val="center"/>
              <w:rPr>
                <w:rFonts w:eastAsia="Times New Roman" w:cs="Arial"/>
                <w:szCs w:val="24"/>
              </w:rPr>
            </w:pPr>
            <w:r w:rsidRPr="00956086">
              <w:rPr>
                <w:rFonts w:eastAsia="Times New Roman" w:cs="Arial"/>
                <w:b/>
                <w:bCs/>
                <w:szCs w:val="24"/>
              </w:rPr>
              <w:t>Tham số Rx</w:t>
            </w:r>
          </w:p>
        </w:tc>
        <w:tc>
          <w:tcPr>
            <w:tcW w:w="850" w:type="dxa"/>
            <w:vMerge w:val="restart"/>
            <w:shd w:val="clear" w:color="auto" w:fill="auto"/>
            <w:vAlign w:val="center"/>
          </w:tcPr>
          <w:p w14:paraId="02B7B757"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b/>
                <w:bCs/>
                <w:spacing w:val="-1"/>
                <w:szCs w:val="24"/>
              </w:rPr>
              <w:t>Đơn vị</w:t>
            </w:r>
          </w:p>
        </w:tc>
        <w:tc>
          <w:tcPr>
            <w:tcW w:w="6095" w:type="dxa"/>
            <w:gridSpan w:val="4"/>
            <w:shd w:val="clear" w:color="auto" w:fill="auto"/>
            <w:vAlign w:val="center"/>
          </w:tcPr>
          <w:p w14:paraId="5D0123C6" w14:textId="77777777" w:rsidR="00217440" w:rsidRPr="00956086" w:rsidRDefault="00BC3E8B" w:rsidP="00C54C08">
            <w:pPr>
              <w:keepNext w:val="0"/>
              <w:spacing w:after="120" w:line="240" w:lineRule="auto"/>
              <w:jc w:val="center"/>
              <w:rPr>
                <w:rFonts w:eastAsia="Times New Roman" w:cs="Arial"/>
                <w:szCs w:val="24"/>
              </w:rPr>
            </w:pPr>
            <w:r w:rsidRPr="00956086">
              <w:rPr>
                <w:rFonts w:eastAsia="Arial" w:cs="Arial"/>
                <w:b/>
                <w:bCs/>
                <w:szCs w:val="24"/>
              </w:rPr>
              <w:t>Băng thông đo</w:t>
            </w:r>
          </w:p>
        </w:tc>
      </w:tr>
      <w:tr w:rsidR="00906F94" w:rsidRPr="00956086" w14:paraId="4CF8EDD6" w14:textId="77777777" w:rsidTr="004B503C">
        <w:tc>
          <w:tcPr>
            <w:tcW w:w="2127" w:type="dxa"/>
            <w:vMerge/>
            <w:shd w:val="clear" w:color="auto" w:fill="auto"/>
            <w:vAlign w:val="center"/>
          </w:tcPr>
          <w:p w14:paraId="465214FF" w14:textId="77777777" w:rsidR="00906F94" w:rsidRPr="00956086" w:rsidRDefault="00906F94" w:rsidP="00C54C08">
            <w:pPr>
              <w:keepNext w:val="0"/>
              <w:spacing w:after="120" w:line="240" w:lineRule="auto"/>
              <w:jc w:val="center"/>
              <w:rPr>
                <w:rFonts w:eastAsia="Times New Roman" w:cs="Arial"/>
                <w:szCs w:val="24"/>
              </w:rPr>
            </w:pPr>
          </w:p>
        </w:tc>
        <w:tc>
          <w:tcPr>
            <w:tcW w:w="850" w:type="dxa"/>
            <w:vMerge/>
            <w:shd w:val="clear" w:color="auto" w:fill="auto"/>
            <w:vAlign w:val="center"/>
          </w:tcPr>
          <w:p w14:paraId="55FC4D5B" w14:textId="77777777" w:rsidR="00906F94" w:rsidRPr="00956086" w:rsidRDefault="00906F94" w:rsidP="00C54C08">
            <w:pPr>
              <w:keepNext w:val="0"/>
              <w:spacing w:after="120" w:line="240" w:lineRule="auto"/>
              <w:jc w:val="center"/>
              <w:rPr>
                <w:rFonts w:eastAsia="Times New Roman" w:cs="Arial"/>
                <w:szCs w:val="24"/>
              </w:rPr>
            </w:pPr>
          </w:p>
        </w:tc>
        <w:tc>
          <w:tcPr>
            <w:tcW w:w="1559" w:type="dxa"/>
            <w:shd w:val="clear" w:color="auto" w:fill="auto"/>
            <w:vAlign w:val="center"/>
          </w:tcPr>
          <w:p w14:paraId="4B308A47"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b/>
                <w:bCs/>
                <w:szCs w:val="24"/>
              </w:rPr>
              <w:t>5</w:t>
            </w:r>
            <w:r w:rsidR="004B503C">
              <w:rPr>
                <w:rFonts w:eastAsia="Arial" w:cs="Arial"/>
                <w:b/>
                <w:bCs/>
                <w:szCs w:val="24"/>
              </w:rPr>
              <w:t xml:space="preserve"> </w:t>
            </w:r>
            <w:r w:rsidRPr="00956086">
              <w:rPr>
                <w:rFonts w:eastAsia="Arial" w:cs="Arial"/>
                <w:b/>
                <w:bCs/>
                <w:szCs w:val="24"/>
              </w:rPr>
              <w:t>M</w:t>
            </w:r>
            <w:r w:rsidRPr="00956086">
              <w:rPr>
                <w:rFonts w:eastAsia="Arial" w:cs="Arial"/>
                <w:b/>
                <w:bCs/>
                <w:spacing w:val="-1"/>
                <w:szCs w:val="24"/>
              </w:rPr>
              <w:t>H</w:t>
            </w:r>
            <w:r w:rsidRPr="00956086">
              <w:rPr>
                <w:rFonts w:eastAsia="Arial" w:cs="Arial"/>
                <w:b/>
                <w:bCs/>
                <w:szCs w:val="24"/>
              </w:rPr>
              <w:t>z</w:t>
            </w:r>
          </w:p>
        </w:tc>
        <w:tc>
          <w:tcPr>
            <w:tcW w:w="1560" w:type="dxa"/>
            <w:shd w:val="clear" w:color="auto" w:fill="auto"/>
            <w:vAlign w:val="center"/>
          </w:tcPr>
          <w:p w14:paraId="2035A70D"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b/>
                <w:bCs/>
                <w:szCs w:val="24"/>
              </w:rPr>
              <w:t>10</w:t>
            </w:r>
            <w:r w:rsidR="004B503C">
              <w:rPr>
                <w:rFonts w:eastAsia="Arial" w:cs="Arial"/>
                <w:b/>
                <w:bCs/>
                <w:szCs w:val="24"/>
              </w:rPr>
              <w:t xml:space="preserve"> </w:t>
            </w:r>
            <w:r w:rsidRPr="00956086">
              <w:rPr>
                <w:rFonts w:eastAsia="Arial" w:cs="Arial"/>
                <w:b/>
                <w:bCs/>
                <w:szCs w:val="24"/>
              </w:rPr>
              <w:t>M</w:t>
            </w:r>
            <w:r w:rsidRPr="00956086">
              <w:rPr>
                <w:rFonts w:eastAsia="Arial" w:cs="Arial"/>
                <w:b/>
                <w:bCs/>
                <w:spacing w:val="-3"/>
                <w:szCs w:val="24"/>
              </w:rPr>
              <w:t>H</w:t>
            </w:r>
            <w:r w:rsidRPr="00956086">
              <w:rPr>
                <w:rFonts w:eastAsia="Arial" w:cs="Arial"/>
                <w:b/>
                <w:bCs/>
                <w:szCs w:val="24"/>
              </w:rPr>
              <w:t>z</w:t>
            </w:r>
          </w:p>
        </w:tc>
        <w:tc>
          <w:tcPr>
            <w:tcW w:w="1417" w:type="dxa"/>
            <w:shd w:val="clear" w:color="auto" w:fill="auto"/>
            <w:vAlign w:val="center"/>
          </w:tcPr>
          <w:p w14:paraId="45566EB8"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b/>
                <w:bCs/>
                <w:szCs w:val="24"/>
              </w:rPr>
              <w:t>15</w:t>
            </w:r>
            <w:r w:rsidR="004B503C">
              <w:rPr>
                <w:rFonts w:eastAsia="Arial" w:cs="Arial"/>
                <w:b/>
                <w:bCs/>
                <w:szCs w:val="24"/>
              </w:rPr>
              <w:t xml:space="preserve"> </w:t>
            </w:r>
            <w:r w:rsidRPr="00956086">
              <w:rPr>
                <w:rFonts w:eastAsia="Arial" w:cs="Arial"/>
                <w:b/>
                <w:bCs/>
                <w:szCs w:val="24"/>
              </w:rPr>
              <w:t>M</w:t>
            </w:r>
            <w:r w:rsidRPr="00956086">
              <w:rPr>
                <w:rFonts w:eastAsia="Arial" w:cs="Arial"/>
                <w:b/>
                <w:bCs/>
                <w:spacing w:val="-3"/>
                <w:szCs w:val="24"/>
              </w:rPr>
              <w:t>H</w:t>
            </w:r>
            <w:r w:rsidRPr="00956086">
              <w:rPr>
                <w:rFonts w:eastAsia="Arial" w:cs="Arial"/>
                <w:b/>
                <w:bCs/>
                <w:szCs w:val="24"/>
              </w:rPr>
              <w:t>z</w:t>
            </w:r>
          </w:p>
        </w:tc>
        <w:tc>
          <w:tcPr>
            <w:tcW w:w="1559" w:type="dxa"/>
            <w:shd w:val="clear" w:color="auto" w:fill="auto"/>
            <w:vAlign w:val="center"/>
          </w:tcPr>
          <w:p w14:paraId="1FE2703F" w14:textId="77777777" w:rsidR="00906F94" w:rsidRPr="00956086" w:rsidRDefault="00906F94" w:rsidP="00C54C08">
            <w:pPr>
              <w:keepNext w:val="0"/>
              <w:widowControl w:val="0"/>
              <w:spacing w:after="120" w:line="240" w:lineRule="auto"/>
              <w:jc w:val="center"/>
              <w:rPr>
                <w:rFonts w:eastAsia="Arial" w:cs="Arial"/>
                <w:szCs w:val="24"/>
              </w:rPr>
            </w:pPr>
            <w:r w:rsidRPr="00956086">
              <w:rPr>
                <w:rFonts w:eastAsia="Arial" w:cs="Arial"/>
                <w:b/>
                <w:bCs/>
                <w:szCs w:val="24"/>
              </w:rPr>
              <w:t>20</w:t>
            </w:r>
            <w:r w:rsidR="004B503C">
              <w:rPr>
                <w:rFonts w:eastAsia="Arial" w:cs="Arial"/>
                <w:b/>
                <w:bCs/>
                <w:szCs w:val="24"/>
              </w:rPr>
              <w:t xml:space="preserve"> </w:t>
            </w:r>
            <w:r w:rsidRPr="00956086">
              <w:rPr>
                <w:rFonts w:eastAsia="Arial" w:cs="Arial"/>
                <w:b/>
                <w:bCs/>
                <w:szCs w:val="24"/>
              </w:rPr>
              <w:t>M</w:t>
            </w:r>
            <w:r w:rsidRPr="00956086">
              <w:rPr>
                <w:rFonts w:eastAsia="Arial" w:cs="Arial"/>
                <w:b/>
                <w:bCs/>
                <w:spacing w:val="-3"/>
                <w:szCs w:val="24"/>
              </w:rPr>
              <w:t>H</w:t>
            </w:r>
            <w:r w:rsidRPr="00956086">
              <w:rPr>
                <w:rFonts w:eastAsia="Arial" w:cs="Arial"/>
                <w:b/>
                <w:bCs/>
                <w:szCs w:val="24"/>
              </w:rPr>
              <w:t>z</w:t>
            </w:r>
          </w:p>
        </w:tc>
      </w:tr>
      <w:tr w:rsidR="00956086" w:rsidRPr="00956086" w14:paraId="54A92315" w14:textId="77777777" w:rsidTr="004B503C">
        <w:tc>
          <w:tcPr>
            <w:tcW w:w="2127" w:type="dxa"/>
            <w:vMerge w:val="restart"/>
            <w:shd w:val="clear" w:color="auto" w:fill="auto"/>
            <w:vAlign w:val="center"/>
          </w:tcPr>
          <w:p w14:paraId="04C9197D" w14:textId="77777777" w:rsidR="00217440" w:rsidRPr="00956086" w:rsidRDefault="00217440" w:rsidP="00C54C08">
            <w:pPr>
              <w:keepNext w:val="0"/>
              <w:widowControl w:val="0"/>
              <w:spacing w:after="120" w:line="240" w:lineRule="auto"/>
              <w:ind w:left="17"/>
              <w:rPr>
                <w:rFonts w:eastAsia="Arial" w:cs="Arial"/>
                <w:szCs w:val="24"/>
              </w:rPr>
            </w:pPr>
            <w:r w:rsidRPr="00956086">
              <w:rPr>
                <w:rFonts w:eastAsia="Arial" w:cs="Arial"/>
                <w:szCs w:val="24"/>
              </w:rPr>
              <w:t xml:space="preserve">Công suất trong cấu hình </w:t>
            </w:r>
            <w:r w:rsidR="00136330" w:rsidRPr="00956086">
              <w:rPr>
                <w:rFonts w:eastAsia="Arial" w:cs="Arial"/>
                <w:szCs w:val="24"/>
              </w:rPr>
              <w:t>băng thông truyền dẫn</w:t>
            </w:r>
          </w:p>
        </w:tc>
        <w:tc>
          <w:tcPr>
            <w:tcW w:w="850" w:type="dxa"/>
            <w:vMerge w:val="restart"/>
            <w:shd w:val="clear" w:color="auto" w:fill="auto"/>
            <w:vAlign w:val="center"/>
          </w:tcPr>
          <w:p w14:paraId="31E395B8"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szCs w:val="24"/>
              </w:rPr>
              <w:t>dBm</w:t>
            </w:r>
          </w:p>
        </w:tc>
        <w:tc>
          <w:tcPr>
            <w:tcW w:w="6095" w:type="dxa"/>
            <w:gridSpan w:val="4"/>
            <w:shd w:val="clear" w:color="auto" w:fill="auto"/>
            <w:vAlign w:val="center"/>
          </w:tcPr>
          <w:p w14:paraId="02F38E5C" w14:textId="77777777" w:rsidR="00217440" w:rsidRPr="00956086" w:rsidRDefault="00217440" w:rsidP="00C54C08">
            <w:pPr>
              <w:keepNext w:val="0"/>
              <w:spacing w:after="120" w:line="240" w:lineRule="auto"/>
              <w:jc w:val="center"/>
              <w:rPr>
                <w:rFonts w:eastAsia="Times New Roman" w:cs="Arial"/>
                <w:szCs w:val="24"/>
              </w:rPr>
            </w:pPr>
            <w:r w:rsidRPr="00956086">
              <w:rPr>
                <w:rFonts w:eastAsia="Arial" w:cs="Arial"/>
                <w:spacing w:val="-1"/>
                <w:szCs w:val="24"/>
              </w:rPr>
              <w:t>RE</w:t>
            </w:r>
            <w:r w:rsidRPr="00956086">
              <w:rPr>
                <w:rFonts w:eastAsia="Arial" w:cs="Arial"/>
                <w:szCs w:val="24"/>
              </w:rPr>
              <w:t>FSE</w:t>
            </w:r>
            <w:r w:rsidRPr="00956086">
              <w:rPr>
                <w:rFonts w:eastAsia="Arial" w:cs="Arial"/>
                <w:spacing w:val="-1"/>
                <w:szCs w:val="24"/>
              </w:rPr>
              <w:t>N</w:t>
            </w:r>
            <w:r w:rsidRPr="00956086">
              <w:rPr>
                <w:rFonts w:eastAsia="Arial" w:cs="Arial"/>
                <w:szCs w:val="24"/>
              </w:rPr>
              <w:t>S + Giá trị băng thông kênh xác định dưới đây</w:t>
            </w:r>
          </w:p>
        </w:tc>
      </w:tr>
      <w:tr w:rsidR="00906F94" w:rsidRPr="00956086" w14:paraId="6982B7CF" w14:textId="77777777" w:rsidTr="004B503C">
        <w:tc>
          <w:tcPr>
            <w:tcW w:w="2127" w:type="dxa"/>
            <w:vMerge/>
            <w:shd w:val="clear" w:color="auto" w:fill="auto"/>
            <w:vAlign w:val="center"/>
          </w:tcPr>
          <w:p w14:paraId="77B3B74B" w14:textId="77777777" w:rsidR="00906F94" w:rsidRPr="00956086" w:rsidRDefault="00906F94" w:rsidP="00C54C08">
            <w:pPr>
              <w:keepNext w:val="0"/>
              <w:spacing w:before="0" w:line="240" w:lineRule="auto"/>
              <w:jc w:val="center"/>
              <w:rPr>
                <w:rFonts w:eastAsia="Times New Roman" w:cs="Arial"/>
                <w:szCs w:val="24"/>
              </w:rPr>
            </w:pPr>
          </w:p>
        </w:tc>
        <w:tc>
          <w:tcPr>
            <w:tcW w:w="850" w:type="dxa"/>
            <w:vMerge/>
            <w:shd w:val="clear" w:color="auto" w:fill="auto"/>
            <w:vAlign w:val="center"/>
          </w:tcPr>
          <w:p w14:paraId="448BA0D9" w14:textId="77777777" w:rsidR="00906F94" w:rsidRPr="00956086" w:rsidRDefault="00906F94" w:rsidP="00C54C08">
            <w:pPr>
              <w:keepNext w:val="0"/>
              <w:spacing w:before="0" w:line="240" w:lineRule="auto"/>
              <w:jc w:val="center"/>
              <w:rPr>
                <w:rFonts w:eastAsia="Times New Roman" w:cs="Arial"/>
                <w:szCs w:val="24"/>
              </w:rPr>
            </w:pPr>
          </w:p>
        </w:tc>
        <w:tc>
          <w:tcPr>
            <w:tcW w:w="1559" w:type="dxa"/>
            <w:shd w:val="clear" w:color="auto" w:fill="auto"/>
            <w:vAlign w:val="center"/>
          </w:tcPr>
          <w:p w14:paraId="3BA66E30" w14:textId="77777777" w:rsidR="00906F94" w:rsidRPr="00956086" w:rsidRDefault="00906F94" w:rsidP="00C54C08">
            <w:pPr>
              <w:keepNext w:val="0"/>
              <w:widowControl w:val="0"/>
              <w:spacing w:before="0" w:line="240" w:lineRule="auto"/>
              <w:ind w:right="81"/>
              <w:jc w:val="center"/>
              <w:rPr>
                <w:rFonts w:eastAsia="Arial" w:cs="Arial"/>
                <w:szCs w:val="24"/>
              </w:rPr>
            </w:pPr>
            <w:r w:rsidRPr="00956086">
              <w:rPr>
                <w:rFonts w:eastAsia="Arial" w:cs="Arial"/>
                <w:szCs w:val="24"/>
              </w:rPr>
              <w:t>6</w:t>
            </w:r>
          </w:p>
        </w:tc>
        <w:tc>
          <w:tcPr>
            <w:tcW w:w="1560" w:type="dxa"/>
            <w:shd w:val="clear" w:color="auto" w:fill="auto"/>
            <w:vAlign w:val="center"/>
          </w:tcPr>
          <w:p w14:paraId="7ADDFA9B" w14:textId="77777777" w:rsidR="00906F94" w:rsidRPr="00956086" w:rsidRDefault="00906F94" w:rsidP="00C54C08">
            <w:pPr>
              <w:keepNext w:val="0"/>
              <w:widowControl w:val="0"/>
              <w:spacing w:before="0" w:line="240" w:lineRule="auto"/>
              <w:ind w:right="82"/>
              <w:jc w:val="center"/>
              <w:rPr>
                <w:rFonts w:eastAsia="Arial" w:cs="Arial"/>
                <w:szCs w:val="24"/>
              </w:rPr>
            </w:pPr>
            <w:r w:rsidRPr="00956086">
              <w:rPr>
                <w:rFonts w:eastAsia="Arial" w:cs="Arial"/>
                <w:szCs w:val="24"/>
              </w:rPr>
              <w:t>6</w:t>
            </w:r>
          </w:p>
        </w:tc>
        <w:tc>
          <w:tcPr>
            <w:tcW w:w="1417" w:type="dxa"/>
            <w:shd w:val="clear" w:color="auto" w:fill="auto"/>
            <w:vAlign w:val="center"/>
          </w:tcPr>
          <w:p w14:paraId="30E3FDFA" w14:textId="77777777" w:rsidR="00906F94" w:rsidRPr="00956086" w:rsidRDefault="00906F94" w:rsidP="00C54C08">
            <w:pPr>
              <w:keepNext w:val="0"/>
              <w:widowControl w:val="0"/>
              <w:spacing w:before="0" w:line="240" w:lineRule="auto"/>
              <w:ind w:right="79"/>
              <w:jc w:val="center"/>
              <w:rPr>
                <w:rFonts w:eastAsia="Arial" w:cs="Arial"/>
                <w:szCs w:val="24"/>
              </w:rPr>
            </w:pPr>
            <w:r w:rsidRPr="00956086">
              <w:rPr>
                <w:rFonts w:eastAsia="Arial" w:cs="Arial"/>
                <w:szCs w:val="24"/>
              </w:rPr>
              <w:t>7</w:t>
            </w:r>
          </w:p>
        </w:tc>
        <w:tc>
          <w:tcPr>
            <w:tcW w:w="1559" w:type="dxa"/>
            <w:shd w:val="clear" w:color="auto" w:fill="auto"/>
            <w:vAlign w:val="center"/>
          </w:tcPr>
          <w:p w14:paraId="3593286D" w14:textId="77777777" w:rsidR="00906F94" w:rsidRPr="00956086" w:rsidRDefault="00906F94" w:rsidP="00C54C08">
            <w:pPr>
              <w:keepNext w:val="0"/>
              <w:widowControl w:val="0"/>
              <w:spacing w:before="0" w:line="240" w:lineRule="auto"/>
              <w:ind w:right="84"/>
              <w:jc w:val="center"/>
              <w:rPr>
                <w:rFonts w:eastAsia="Arial" w:cs="Arial"/>
                <w:szCs w:val="24"/>
              </w:rPr>
            </w:pPr>
            <w:r w:rsidRPr="00956086">
              <w:rPr>
                <w:rFonts w:eastAsia="Arial" w:cs="Arial"/>
                <w:szCs w:val="24"/>
              </w:rPr>
              <w:t>9</w:t>
            </w:r>
          </w:p>
        </w:tc>
      </w:tr>
      <w:tr w:rsidR="00956086" w:rsidRPr="00956086" w14:paraId="22FE55FB" w14:textId="77777777" w:rsidTr="004B503C">
        <w:tc>
          <w:tcPr>
            <w:tcW w:w="2127" w:type="dxa"/>
            <w:shd w:val="clear" w:color="auto" w:fill="auto"/>
            <w:vAlign w:val="center"/>
          </w:tcPr>
          <w:p w14:paraId="56D274B6" w14:textId="77777777" w:rsidR="00217440" w:rsidRPr="00956086" w:rsidRDefault="00217440" w:rsidP="00146AEF">
            <w:pPr>
              <w:keepNext w:val="0"/>
              <w:widowControl w:val="0"/>
              <w:spacing w:after="120" w:line="240" w:lineRule="auto"/>
              <w:ind w:left="17"/>
              <w:jc w:val="center"/>
              <w:rPr>
                <w:rFonts w:eastAsia="Arial" w:cs="Arial"/>
                <w:szCs w:val="24"/>
              </w:rPr>
            </w:pPr>
            <w:r w:rsidRPr="00956086">
              <w:rPr>
                <w:rFonts w:eastAsia="Calibri" w:cs="Arial"/>
                <w:szCs w:val="24"/>
              </w:rPr>
              <w:t>P</w:t>
            </w:r>
            <w:r w:rsidRPr="00956086">
              <w:rPr>
                <w:rFonts w:eastAsia="Calibri" w:cs="Arial"/>
                <w:szCs w:val="24"/>
                <w:vertAlign w:val="subscript"/>
              </w:rPr>
              <w:t xml:space="preserve">interferer 1 </w:t>
            </w:r>
            <w:r w:rsidRPr="00956086">
              <w:rPr>
                <w:rFonts w:eastAsia="Calibri" w:cs="Arial"/>
                <w:szCs w:val="24"/>
              </w:rPr>
              <w:t>(CW)</w:t>
            </w:r>
          </w:p>
        </w:tc>
        <w:tc>
          <w:tcPr>
            <w:tcW w:w="850" w:type="dxa"/>
            <w:shd w:val="clear" w:color="auto" w:fill="auto"/>
            <w:vAlign w:val="center"/>
          </w:tcPr>
          <w:p w14:paraId="62D45543" w14:textId="77777777" w:rsidR="00217440" w:rsidRPr="00956086" w:rsidRDefault="00217440" w:rsidP="00146AEF">
            <w:pPr>
              <w:keepNext w:val="0"/>
              <w:widowControl w:val="0"/>
              <w:spacing w:after="120" w:line="240" w:lineRule="auto"/>
              <w:jc w:val="center"/>
              <w:rPr>
                <w:rFonts w:eastAsia="Arial" w:cs="Arial"/>
                <w:szCs w:val="24"/>
              </w:rPr>
            </w:pPr>
            <w:r w:rsidRPr="00956086">
              <w:rPr>
                <w:rFonts w:eastAsia="Arial" w:cs="Arial"/>
                <w:szCs w:val="24"/>
              </w:rPr>
              <w:t>dBm</w:t>
            </w:r>
          </w:p>
        </w:tc>
        <w:tc>
          <w:tcPr>
            <w:tcW w:w="6095" w:type="dxa"/>
            <w:gridSpan w:val="4"/>
            <w:shd w:val="clear" w:color="auto" w:fill="auto"/>
            <w:vAlign w:val="center"/>
          </w:tcPr>
          <w:p w14:paraId="06D7E1CE" w14:textId="77777777" w:rsidR="00217440" w:rsidRPr="00956086" w:rsidRDefault="00217440" w:rsidP="00146AEF">
            <w:pPr>
              <w:keepNext w:val="0"/>
              <w:spacing w:after="120" w:line="240" w:lineRule="auto"/>
              <w:jc w:val="center"/>
              <w:rPr>
                <w:rFonts w:eastAsia="Times New Roman" w:cs="Arial"/>
                <w:szCs w:val="24"/>
              </w:rPr>
            </w:pPr>
            <w:r w:rsidRPr="00956086">
              <w:rPr>
                <w:rFonts w:eastAsia="Times New Roman" w:cs="Arial"/>
                <w:szCs w:val="24"/>
              </w:rPr>
              <w:t>-46</w:t>
            </w:r>
          </w:p>
        </w:tc>
      </w:tr>
      <w:tr w:rsidR="00956086" w:rsidRPr="00956086" w14:paraId="68F764BD" w14:textId="77777777" w:rsidTr="004B503C">
        <w:tc>
          <w:tcPr>
            <w:tcW w:w="2127" w:type="dxa"/>
            <w:shd w:val="clear" w:color="auto" w:fill="auto"/>
            <w:vAlign w:val="center"/>
          </w:tcPr>
          <w:p w14:paraId="1235563A" w14:textId="77777777" w:rsidR="00217440" w:rsidRPr="00956086" w:rsidRDefault="00217440" w:rsidP="00146AEF">
            <w:pPr>
              <w:keepNext w:val="0"/>
              <w:widowControl w:val="0"/>
              <w:spacing w:before="0" w:line="240" w:lineRule="auto"/>
              <w:ind w:left="17"/>
              <w:jc w:val="center"/>
              <w:rPr>
                <w:rFonts w:eastAsia="Arial" w:cs="Arial"/>
                <w:szCs w:val="24"/>
              </w:rPr>
            </w:pPr>
            <w:r w:rsidRPr="00956086">
              <w:rPr>
                <w:rFonts w:eastAsia="Calibri" w:cs="Arial"/>
                <w:szCs w:val="24"/>
              </w:rPr>
              <w:t xml:space="preserve"> P</w:t>
            </w:r>
            <w:r w:rsidRPr="00956086">
              <w:rPr>
                <w:rFonts w:eastAsia="Calibri" w:cs="Arial"/>
                <w:szCs w:val="24"/>
                <w:vertAlign w:val="subscript"/>
              </w:rPr>
              <w:t>interferer 2</w:t>
            </w:r>
          </w:p>
          <w:p w14:paraId="2339B2F5" w14:textId="77777777" w:rsidR="00217440" w:rsidRPr="00956086" w:rsidRDefault="00217440" w:rsidP="00146AEF">
            <w:pPr>
              <w:keepNext w:val="0"/>
              <w:widowControl w:val="0"/>
              <w:spacing w:before="0" w:line="240" w:lineRule="auto"/>
              <w:ind w:left="17"/>
              <w:jc w:val="center"/>
              <w:rPr>
                <w:rFonts w:eastAsia="Arial" w:cs="Arial"/>
                <w:szCs w:val="24"/>
              </w:rPr>
            </w:pPr>
            <w:r w:rsidRPr="00956086">
              <w:rPr>
                <w:rFonts w:eastAsia="Arial" w:cs="Arial"/>
                <w:szCs w:val="24"/>
              </w:rPr>
              <w:t>(</w:t>
            </w:r>
            <w:r w:rsidRPr="00956086">
              <w:rPr>
                <w:rFonts w:eastAsia="Arial" w:cs="Arial"/>
                <w:spacing w:val="-4"/>
                <w:szCs w:val="24"/>
              </w:rPr>
              <w:t>Điều chế</w:t>
            </w:r>
            <w:r w:rsidRPr="00956086">
              <w:rPr>
                <w:rFonts w:eastAsia="Arial" w:cs="Arial"/>
                <w:szCs w:val="24"/>
              </w:rPr>
              <w:t>)</w:t>
            </w:r>
          </w:p>
        </w:tc>
        <w:tc>
          <w:tcPr>
            <w:tcW w:w="850" w:type="dxa"/>
            <w:shd w:val="clear" w:color="auto" w:fill="auto"/>
            <w:vAlign w:val="center"/>
          </w:tcPr>
          <w:p w14:paraId="77932A35" w14:textId="77777777" w:rsidR="00217440" w:rsidRPr="00956086" w:rsidRDefault="00217440" w:rsidP="00146AEF">
            <w:pPr>
              <w:keepNext w:val="0"/>
              <w:widowControl w:val="0"/>
              <w:spacing w:before="0" w:line="240" w:lineRule="auto"/>
              <w:jc w:val="center"/>
              <w:rPr>
                <w:rFonts w:eastAsia="Arial" w:cs="Arial"/>
                <w:szCs w:val="24"/>
              </w:rPr>
            </w:pPr>
            <w:r w:rsidRPr="00956086">
              <w:rPr>
                <w:rFonts w:eastAsia="Arial" w:cs="Arial"/>
                <w:szCs w:val="24"/>
              </w:rPr>
              <w:t>dBm</w:t>
            </w:r>
          </w:p>
        </w:tc>
        <w:tc>
          <w:tcPr>
            <w:tcW w:w="6095" w:type="dxa"/>
            <w:gridSpan w:val="4"/>
            <w:shd w:val="clear" w:color="auto" w:fill="auto"/>
            <w:vAlign w:val="center"/>
          </w:tcPr>
          <w:p w14:paraId="63C71ED9" w14:textId="77777777" w:rsidR="00217440" w:rsidRPr="00956086" w:rsidRDefault="00217440" w:rsidP="00146AEF">
            <w:pPr>
              <w:keepNext w:val="0"/>
              <w:spacing w:before="0" w:line="240" w:lineRule="auto"/>
              <w:jc w:val="center"/>
              <w:rPr>
                <w:rFonts w:eastAsia="Times New Roman" w:cs="Arial"/>
                <w:szCs w:val="24"/>
              </w:rPr>
            </w:pPr>
            <w:r w:rsidRPr="00956086">
              <w:rPr>
                <w:rFonts w:eastAsia="Times New Roman" w:cs="Arial"/>
                <w:szCs w:val="24"/>
              </w:rPr>
              <w:t>-46</w:t>
            </w:r>
          </w:p>
        </w:tc>
      </w:tr>
      <w:tr w:rsidR="00906F94" w:rsidRPr="00956086" w14:paraId="72DB1E15" w14:textId="77777777" w:rsidTr="00146AEF">
        <w:trPr>
          <w:trHeight w:val="525"/>
        </w:trPr>
        <w:tc>
          <w:tcPr>
            <w:tcW w:w="2127" w:type="dxa"/>
            <w:shd w:val="clear" w:color="auto" w:fill="auto"/>
            <w:vAlign w:val="center"/>
          </w:tcPr>
          <w:p w14:paraId="75E094CD" w14:textId="77777777" w:rsidR="00906F94" w:rsidRPr="00956086" w:rsidRDefault="00906F94" w:rsidP="00146AEF">
            <w:pPr>
              <w:keepNext w:val="0"/>
              <w:widowControl w:val="0"/>
              <w:spacing w:before="0" w:line="240" w:lineRule="auto"/>
              <w:ind w:left="17"/>
              <w:jc w:val="center"/>
              <w:rPr>
                <w:rFonts w:eastAsia="Arial" w:cs="Arial"/>
                <w:szCs w:val="24"/>
              </w:rPr>
            </w:pPr>
            <w:r w:rsidRPr="00956086">
              <w:rPr>
                <w:rFonts w:eastAsia="Calibri" w:cs="Arial"/>
                <w:szCs w:val="24"/>
              </w:rPr>
              <w:t xml:space="preserve"> BW</w:t>
            </w:r>
            <w:r w:rsidRPr="00956086">
              <w:rPr>
                <w:rFonts w:eastAsia="Calibri" w:cs="Arial"/>
                <w:szCs w:val="24"/>
                <w:vertAlign w:val="subscript"/>
              </w:rPr>
              <w:t>interferer 2</w:t>
            </w:r>
          </w:p>
        </w:tc>
        <w:tc>
          <w:tcPr>
            <w:tcW w:w="850" w:type="dxa"/>
            <w:shd w:val="clear" w:color="auto" w:fill="auto"/>
            <w:vAlign w:val="center"/>
          </w:tcPr>
          <w:p w14:paraId="43B97D20" w14:textId="77777777" w:rsidR="00906F94" w:rsidRPr="00956086" w:rsidRDefault="00906F94" w:rsidP="00146AEF">
            <w:pPr>
              <w:keepNext w:val="0"/>
              <w:spacing w:before="0" w:line="240" w:lineRule="auto"/>
              <w:jc w:val="center"/>
              <w:rPr>
                <w:rFonts w:eastAsia="Times New Roman" w:cs="Arial"/>
                <w:szCs w:val="24"/>
              </w:rPr>
            </w:pPr>
            <w:r w:rsidRPr="00956086">
              <w:rPr>
                <w:rFonts w:eastAsia="Arial" w:cs="Arial"/>
                <w:szCs w:val="24"/>
              </w:rPr>
              <w:t>MHz</w:t>
            </w:r>
          </w:p>
        </w:tc>
        <w:tc>
          <w:tcPr>
            <w:tcW w:w="6095" w:type="dxa"/>
            <w:gridSpan w:val="4"/>
            <w:shd w:val="clear" w:color="auto" w:fill="auto"/>
            <w:vAlign w:val="center"/>
          </w:tcPr>
          <w:p w14:paraId="6F3F84EB" w14:textId="5FB230BB" w:rsidR="003403BB" w:rsidRPr="00956086" w:rsidRDefault="00906F94" w:rsidP="00146AEF">
            <w:pPr>
              <w:keepNext w:val="0"/>
              <w:spacing w:before="0" w:line="240" w:lineRule="auto"/>
              <w:jc w:val="center"/>
              <w:rPr>
                <w:rFonts w:eastAsia="Times New Roman" w:cs="Arial"/>
                <w:szCs w:val="24"/>
              </w:rPr>
            </w:pPr>
            <w:r w:rsidRPr="00956086">
              <w:rPr>
                <w:rFonts w:eastAsia="Times New Roman" w:cs="Arial"/>
                <w:szCs w:val="24"/>
              </w:rPr>
              <w:t>5</w:t>
            </w:r>
          </w:p>
        </w:tc>
      </w:tr>
      <w:tr w:rsidR="00906F94" w:rsidRPr="00956086" w14:paraId="39528A5E" w14:textId="77777777" w:rsidTr="004B503C">
        <w:tc>
          <w:tcPr>
            <w:tcW w:w="2127" w:type="dxa"/>
            <w:shd w:val="clear" w:color="auto" w:fill="auto"/>
            <w:vAlign w:val="center"/>
          </w:tcPr>
          <w:p w14:paraId="5B1E0F6D" w14:textId="77777777" w:rsidR="00906F94" w:rsidRPr="00956086" w:rsidRDefault="00906F94" w:rsidP="00146AEF">
            <w:pPr>
              <w:keepNext w:val="0"/>
              <w:widowControl w:val="0"/>
              <w:spacing w:before="0" w:line="240" w:lineRule="auto"/>
              <w:ind w:left="17"/>
              <w:jc w:val="center"/>
              <w:rPr>
                <w:rFonts w:eastAsia="Arial" w:cs="Arial"/>
                <w:szCs w:val="24"/>
              </w:rPr>
            </w:pPr>
            <w:r w:rsidRPr="00956086">
              <w:rPr>
                <w:rFonts w:eastAsia="Calibri" w:cs="Arial"/>
                <w:szCs w:val="24"/>
              </w:rPr>
              <w:t xml:space="preserve"> F</w:t>
            </w:r>
            <w:r w:rsidRPr="00956086">
              <w:rPr>
                <w:rFonts w:eastAsia="Calibri" w:cs="Arial"/>
                <w:szCs w:val="24"/>
                <w:vertAlign w:val="subscript"/>
              </w:rPr>
              <w:t>interferer 1</w:t>
            </w:r>
          </w:p>
          <w:p w14:paraId="2B42B5EB" w14:textId="77777777" w:rsidR="00906F94" w:rsidRPr="00956086" w:rsidRDefault="00906F94" w:rsidP="00146AEF">
            <w:pPr>
              <w:keepNext w:val="0"/>
              <w:widowControl w:val="0"/>
              <w:spacing w:before="0" w:line="240" w:lineRule="auto"/>
              <w:ind w:left="17"/>
              <w:jc w:val="center"/>
              <w:rPr>
                <w:rFonts w:eastAsia="Arial" w:cs="Arial"/>
                <w:szCs w:val="24"/>
              </w:rPr>
            </w:pPr>
            <w:r w:rsidRPr="00956086">
              <w:rPr>
                <w:rFonts w:eastAsia="Arial" w:cs="Arial"/>
                <w:spacing w:val="2"/>
                <w:position w:val="6"/>
                <w:szCs w:val="24"/>
              </w:rPr>
              <w:t>(Độ lệch</w:t>
            </w:r>
            <w:r w:rsidRPr="00956086">
              <w:rPr>
                <w:rFonts w:eastAsia="Arial" w:cs="Arial"/>
                <w:position w:val="6"/>
                <w:szCs w:val="24"/>
              </w:rPr>
              <w:t>)</w:t>
            </w:r>
          </w:p>
        </w:tc>
        <w:tc>
          <w:tcPr>
            <w:tcW w:w="850" w:type="dxa"/>
            <w:shd w:val="clear" w:color="auto" w:fill="auto"/>
            <w:vAlign w:val="center"/>
          </w:tcPr>
          <w:p w14:paraId="3949D2BC" w14:textId="77777777" w:rsidR="00906F94" w:rsidRPr="00956086" w:rsidRDefault="00906F94" w:rsidP="00146AEF">
            <w:pPr>
              <w:keepNext w:val="0"/>
              <w:spacing w:before="0" w:line="240" w:lineRule="auto"/>
              <w:jc w:val="center"/>
              <w:rPr>
                <w:rFonts w:eastAsia="Times New Roman" w:cs="Arial"/>
                <w:szCs w:val="24"/>
              </w:rPr>
            </w:pPr>
            <w:r w:rsidRPr="00956086">
              <w:rPr>
                <w:rFonts w:eastAsia="Arial" w:cs="Arial"/>
                <w:szCs w:val="24"/>
              </w:rPr>
              <w:t>MHz</w:t>
            </w:r>
          </w:p>
        </w:tc>
        <w:tc>
          <w:tcPr>
            <w:tcW w:w="6095" w:type="dxa"/>
            <w:gridSpan w:val="4"/>
            <w:shd w:val="clear" w:color="auto" w:fill="auto"/>
            <w:vAlign w:val="center"/>
          </w:tcPr>
          <w:p w14:paraId="60265262" w14:textId="77777777" w:rsidR="00906F94" w:rsidRPr="00956086" w:rsidRDefault="00906F94" w:rsidP="00146AEF">
            <w:pPr>
              <w:keepNext w:val="0"/>
              <w:spacing w:before="0" w:line="240" w:lineRule="auto"/>
              <w:jc w:val="center"/>
              <w:rPr>
                <w:rFonts w:eastAsia="Times New Roman" w:cs="Arial"/>
                <w:szCs w:val="24"/>
              </w:rPr>
            </w:pPr>
            <w:r w:rsidRPr="00956086">
              <w:rPr>
                <w:rFonts w:eastAsia="Times New Roman" w:cs="Arial"/>
                <w:position w:val="-8"/>
                <w:szCs w:val="24"/>
              </w:rPr>
              <w:t>-BW/2 - 7,5</w:t>
            </w:r>
          </w:p>
          <w:p w14:paraId="39335C82" w14:textId="77777777" w:rsidR="00906F94" w:rsidRPr="00956086" w:rsidRDefault="00906F94" w:rsidP="00146AEF">
            <w:pPr>
              <w:keepNext w:val="0"/>
              <w:spacing w:before="0" w:line="240" w:lineRule="auto"/>
              <w:jc w:val="center"/>
              <w:rPr>
                <w:rFonts w:eastAsia="Times New Roman" w:cs="Arial"/>
                <w:szCs w:val="24"/>
              </w:rPr>
            </w:pPr>
            <w:r w:rsidRPr="00956086">
              <w:rPr>
                <w:rFonts w:eastAsia="Times New Roman" w:cs="Arial"/>
                <w:szCs w:val="24"/>
              </w:rPr>
              <w:t>/</w:t>
            </w:r>
          </w:p>
          <w:p w14:paraId="0270B814" w14:textId="77777777" w:rsidR="00906F94" w:rsidRPr="00956086" w:rsidRDefault="00906F94" w:rsidP="00146AEF">
            <w:pPr>
              <w:keepNext w:val="0"/>
              <w:spacing w:before="0" w:line="240" w:lineRule="auto"/>
              <w:jc w:val="center"/>
              <w:rPr>
                <w:rFonts w:eastAsia="Times New Roman" w:cs="Arial"/>
                <w:szCs w:val="24"/>
              </w:rPr>
            </w:pPr>
            <w:r w:rsidRPr="00956086">
              <w:rPr>
                <w:rFonts w:eastAsia="Times New Roman" w:cs="Arial"/>
                <w:position w:val="-8"/>
                <w:szCs w:val="24"/>
              </w:rPr>
              <w:t>+BW/2 + 7,5</w:t>
            </w:r>
          </w:p>
        </w:tc>
      </w:tr>
      <w:tr w:rsidR="00956086" w:rsidRPr="00956086" w14:paraId="2252CE9F" w14:textId="77777777" w:rsidTr="004B503C">
        <w:tc>
          <w:tcPr>
            <w:tcW w:w="2127" w:type="dxa"/>
            <w:shd w:val="clear" w:color="auto" w:fill="auto"/>
            <w:vAlign w:val="center"/>
          </w:tcPr>
          <w:p w14:paraId="2E930D58" w14:textId="77777777" w:rsidR="00217440" w:rsidRPr="00956086" w:rsidRDefault="00217440" w:rsidP="00146AEF">
            <w:pPr>
              <w:keepNext w:val="0"/>
              <w:widowControl w:val="0"/>
              <w:spacing w:before="0" w:line="240" w:lineRule="auto"/>
              <w:ind w:left="17"/>
              <w:jc w:val="center"/>
              <w:rPr>
                <w:rFonts w:eastAsia="Calibri" w:cs="Arial"/>
                <w:szCs w:val="24"/>
              </w:rPr>
            </w:pPr>
            <w:r w:rsidRPr="00956086">
              <w:rPr>
                <w:rFonts w:eastAsia="Calibri" w:cs="Arial"/>
                <w:szCs w:val="24"/>
              </w:rPr>
              <w:t xml:space="preserve"> F</w:t>
            </w:r>
            <w:r w:rsidRPr="00956086">
              <w:rPr>
                <w:rFonts w:eastAsia="Calibri" w:cs="Arial"/>
                <w:szCs w:val="24"/>
                <w:vertAlign w:val="subscript"/>
              </w:rPr>
              <w:t>interferer 2</w:t>
            </w:r>
          </w:p>
          <w:p w14:paraId="5A73C79A" w14:textId="77777777" w:rsidR="00217440" w:rsidRPr="00956086" w:rsidRDefault="00217440" w:rsidP="00146AEF">
            <w:pPr>
              <w:keepNext w:val="0"/>
              <w:widowControl w:val="0"/>
              <w:spacing w:before="0" w:line="240" w:lineRule="auto"/>
              <w:ind w:left="17"/>
              <w:jc w:val="center"/>
              <w:rPr>
                <w:rFonts w:eastAsia="Arial" w:cs="Arial"/>
                <w:szCs w:val="24"/>
              </w:rPr>
            </w:pPr>
            <w:r w:rsidRPr="00956086">
              <w:rPr>
                <w:rFonts w:eastAsia="Arial" w:cs="Arial"/>
                <w:spacing w:val="2"/>
                <w:position w:val="6"/>
                <w:szCs w:val="24"/>
              </w:rPr>
              <w:t xml:space="preserve"> (Độ lệch</w:t>
            </w:r>
            <w:r w:rsidRPr="00956086">
              <w:rPr>
                <w:rFonts w:eastAsia="Arial" w:cs="Arial"/>
                <w:position w:val="6"/>
                <w:szCs w:val="24"/>
              </w:rPr>
              <w:t>)</w:t>
            </w:r>
          </w:p>
        </w:tc>
        <w:tc>
          <w:tcPr>
            <w:tcW w:w="850" w:type="dxa"/>
            <w:shd w:val="clear" w:color="auto" w:fill="auto"/>
            <w:vAlign w:val="center"/>
          </w:tcPr>
          <w:p w14:paraId="26BD4899" w14:textId="77777777" w:rsidR="00217440" w:rsidRPr="00956086" w:rsidRDefault="00217440" w:rsidP="00146AEF">
            <w:pPr>
              <w:keepNext w:val="0"/>
              <w:spacing w:before="0" w:line="240" w:lineRule="auto"/>
              <w:jc w:val="center"/>
              <w:rPr>
                <w:rFonts w:eastAsia="Times New Roman" w:cs="Arial"/>
                <w:szCs w:val="24"/>
              </w:rPr>
            </w:pPr>
            <w:r w:rsidRPr="00956086">
              <w:rPr>
                <w:rFonts w:eastAsia="Arial" w:cs="Arial"/>
                <w:szCs w:val="24"/>
              </w:rPr>
              <w:t>MHz</w:t>
            </w:r>
          </w:p>
        </w:tc>
        <w:tc>
          <w:tcPr>
            <w:tcW w:w="6095" w:type="dxa"/>
            <w:gridSpan w:val="4"/>
            <w:shd w:val="clear" w:color="auto" w:fill="auto"/>
            <w:vAlign w:val="center"/>
          </w:tcPr>
          <w:p w14:paraId="4696CD67" w14:textId="77777777" w:rsidR="00217440" w:rsidRPr="00956086" w:rsidRDefault="00217440" w:rsidP="00146AEF">
            <w:pPr>
              <w:keepNext w:val="0"/>
              <w:spacing w:before="0" w:line="240" w:lineRule="auto"/>
              <w:jc w:val="center"/>
              <w:rPr>
                <w:rFonts w:eastAsia="Times New Roman" w:cs="Arial"/>
                <w:szCs w:val="24"/>
              </w:rPr>
            </w:pPr>
            <w:r w:rsidRPr="00956086">
              <w:rPr>
                <w:rFonts w:eastAsia="Times New Roman" w:cs="Arial"/>
                <w:position w:val="-12"/>
                <w:szCs w:val="24"/>
              </w:rPr>
              <w:t>2 x F</w:t>
            </w:r>
            <w:r w:rsidRPr="00956086">
              <w:rPr>
                <w:rFonts w:eastAsia="Times New Roman" w:cs="Arial"/>
                <w:position w:val="-12"/>
                <w:szCs w:val="24"/>
                <w:vertAlign w:val="subscript"/>
              </w:rPr>
              <w:t>interferer 1</w:t>
            </w:r>
          </w:p>
        </w:tc>
      </w:tr>
      <w:tr w:rsidR="00956086" w:rsidRPr="00956086" w14:paraId="1C677A2E" w14:textId="77777777" w:rsidTr="004B503C">
        <w:tc>
          <w:tcPr>
            <w:tcW w:w="9072" w:type="dxa"/>
            <w:gridSpan w:val="6"/>
            <w:shd w:val="clear" w:color="auto" w:fill="auto"/>
            <w:vAlign w:val="center"/>
          </w:tcPr>
          <w:p w14:paraId="5DCD7A4F" w14:textId="77777777" w:rsidR="00217440" w:rsidRPr="00956086" w:rsidRDefault="00217440" w:rsidP="00C54C08">
            <w:pPr>
              <w:keepNext w:val="0"/>
              <w:spacing w:line="264" w:lineRule="auto"/>
              <w:ind w:left="17"/>
              <w:rPr>
                <w:rFonts w:eastAsia="Times New Roman" w:cs="Arial"/>
                <w:sz w:val="18"/>
                <w:szCs w:val="18"/>
              </w:rPr>
            </w:pPr>
            <w:r w:rsidRPr="00956086">
              <w:rPr>
                <w:rFonts w:eastAsia="Arial" w:cs="Arial"/>
                <w:spacing w:val="-1"/>
                <w:sz w:val="18"/>
                <w:szCs w:val="18"/>
              </w:rPr>
              <w:t xml:space="preserve">CHÚ THÍCH </w:t>
            </w:r>
            <w:r w:rsidRPr="00956086">
              <w:rPr>
                <w:rFonts w:eastAsia="Times New Roman" w:cs="Arial"/>
                <w:sz w:val="18"/>
                <w:szCs w:val="18"/>
              </w:rPr>
              <w:t>1: Máy phát được đặt ở mức P</w:t>
            </w:r>
            <w:r w:rsidRPr="00956086">
              <w:rPr>
                <w:rFonts w:eastAsia="Times New Roman" w:cs="Arial"/>
                <w:sz w:val="18"/>
                <w:szCs w:val="18"/>
                <w:vertAlign w:val="subscript"/>
              </w:rPr>
              <w:t>CMAX_L</w:t>
            </w:r>
            <w:r w:rsidRPr="00956086">
              <w:rPr>
                <w:rFonts w:eastAsia="Times New Roman" w:cs="Arial"/>
                <w:sz w:val="18"/>
                <w:szCs w:val="18"/>
              </w:rPr>
              <w:t xml:space="preserve"> – 4 dB tại cấu hình đường lên tối thiểu xác định theo tài liệu ETSI TS 136 101 (Bảng 7.3.1-2 với P</w:t>
            </w:r>
            <w:r w:rsidRPr="00956086">
              <w:rPr>
                <w:rFonts w:eastAsia="Times New Roman" w:cs="Arial"/>
                <w:sz w:val="18"/>
                <w:szCs w:val="18"/>
                <w:vertAlign w:val="subscript"/>
              </w:rPr>
              <w:t>CMAX_L</w:t>
            </w:r>
            <w:r w:rsidRPr="00956086">
              <w:rPr>
                <w:rFonts w:eastAsia="Times New Roman" w:cs="Arial"/>
                <w:sz w:val="18"/>
                <w:szCs w:val="18"/>
              </w:rPr>
              <w:t xml:space="preserve"> được định nghĩa tại 6.2.5).</w:t>
            </w:r>
          </w:p>
          <w:p w14:paraId="2EDA0CA8" w14:textId="77777777" w:rsidR="00217440" w:rsidRPr="00956086" w:rsidRDefault="00217440" w:rsidP="00C54C08">
            <w:pPr>
              <w:keepNext w:val="0"/>
              <w:spacing w:line="264" w:lineRule="auto"/>
              <w:ind w:left="17"/>
              <w:rPr>
                <w:rFonts w:eastAsia="Times New Roman" w:cs="Arial"/>
                <w:sz w:val="18"/>
                <w:szCs w:val="18"/>
              </w:rPr>
            </w:pPr>
            <w:r w:rsidRPr="00956086">
              <w:rPr>
                <w:rFonts w:eastAsia="Arial" w:cs="Arial"/>
                <w:spacing w:val="-1"/>
                <w:sz w:val="18"/>
                <w:szCs w:val="18"/>
              </w:rPr>
              <w:t xml:space="preserve">CHÚ THÍCH </w:t>
            </w:r>
            <w:r w:rsidRPr="00956086">
              <w:rPr>
                <w:rFonts w:eastAsia="Times New Roman" w:cs="Arial"/>
                <w:sz w:val="18"/>
                <w:szCs w:val="18"/>
              </w:rPr>
              <w:t xml:space="preserve">2: </w:t>
            </w:r>
            <w:r w:rsidR="00A710C3" w:rsidRPr="00956086">
              <w:rPr>
                <w:rFonts w:eastAsia="Times New Roman" w:cs="Arial"/>
                <w:sz w:val="18"/>
                <w:szCs w:val="18"/>
              </w:rPr>
              <w:t>Kênh đo kiểm</w:t>
            </w:r>
            <w:r w:rsidRPr="00956086">
              <w:rPr>
                <w:rFonts w:eastAsia="Times New Roman" w:cs="Arial"/>
                <w:sz w:val="18"/>
                <w:szCs w:val="18"/>
              </w:rPr>
              <w:t xml:space="preserve"> tham chiếu xác định tại A.3.2, tài liệu ETSI TS 136 521-1.</w:t>
            </w:r>
          </w:p>
          <w:p w14:paraId="7E244858" w14:textId="77777777" w:rsidR="00217440" w:rsidRPr="00956086" w:rsidRDefault="00217440" w:rsidP="00C54C08">
            <w:pPr>
              <w:keepNext w:val="0"/>
              <w:spacing w:line="264" w:lineRule="auto"/>
              <w:ind w:left="17"/>
              <w:rPr>
                <w:rFonts w:eastAsia="Times New Roman" w:cs="Arial"/>
                <w:sz w:val="18"/>
                <w:szCs w:val="18"/>
              </w:rPr>
            </w:pPr>
            <w:r w:rsidRPr="00956086">
              <w:rPr>
                <w:rFonts w:eastAsia="Arial" w:cs="Arial"/>
                <w:spacing w:val="-1"/>
                <w:sz w:val="18"/>
                <w:szCs w:val="18"/>
              </w:rPr>
              <w:t xml:space="preserve">CHÚ THÍCH </w:t>
            </w:r>
            <w:r w:rsidRPr="00956086">
              <w:rPr>
                <w:rFonts w:eastAsia="Times New Roman" w:cs="Arial"/>
                <w:sz w:val="18"/>
                <w:szCs w:val="18"/>
              </w:rPr>
              <w:t xml:space="preserve">3: Nhiễu điều chế gồm </w:t>
            </w:r>
            <w:r w:rsidR="00A710C3" w:rsidRPr="00956086">
              <w:rPr>
                <w:rFonts w:eastAsia="Times New Roman" w:cs="Arial"/>
                <w:sz w:val="18"/>
                <w:szCs w:val="18"/>
              </w:rPr>
              <w:t>kênh đo kiểm</w:t>
            </w:r>
            <w:r w:rsidRPr="00956086">
              <w:rPr>
                <w:rFonts w:eastAsia="Times New Roman" w:cs="Arial"/>
                <w:sz w:val="18"/>
                <w:szCs w:val="18"/>
              </w:rPr>
              <w:t xml:space="preserve"> tham chiếu tại A.3.2, tài liệu ETSI TS 136 521-1 với thiết lập theo C.3.1, tài liệu ETSI TS 136 521-1. </w:t>
            </w:r>
          </w:p>
          <w:p w14:paraId="50F84477" w14:textId="77777777" w:rsidR="00217440" w:rsidRPr="00956086" w:rsidRDefault="00217440" w:rsidP="00C54C08">
            <w:pPr>
              <w:keepNext w:val="0"/>
              <w:spacing w:line="264" w:lineRule="auto"/>
              <w:ind w:left="17"/>
              <w:rPr>
                <w:rFonts w:eastAsia="Times New Roman" w:cs="Arial"/>
                <w:sz w:val="18"/>
                <w:szCs w:val="18"/>
              </w:rPr>
            </w:pPr>
            <w:r w:rsidRPr="00956086">
              <w:rPr>
                <w:rFonts w:eastAsia="Times New Roman" w:cs="Arial"/>
                <w:sz w:val="18"/>
                <w:szCs w:val="18"/>
              </w:rPr>
              <w:t>Tín hiệu nhiễu điều chế là tín h</w:t>
            </w:r>
            <w:r w:rsidR="00CD212A">
              <w:rPr>
                <w:rFonts w:eastAsia="Times New Roman" w:cs="Arial"/>
                <w:sz w:val="18"/>
                <w:szCs w:val="18"/>
              </w:rPr>
              <w:t>iệu E-UTRA 5 MHz như mô tả tại P</w:t>
            </w:r>
            <w:r w:rsidRPr="00956086">
              <w:rPr>
                <w:rFonts w:eastAsia="Times New Roman" w:cs="Arial"/>
                <w:sz w:val="18"/>
                <w:szCs w:val="18"/>
              </w:rPr>
              <w:t>hụ lục C, tài liệu ETSI TS 136 521-1 đối với băng thông kênh ≥ 5 MHz</w:t>
            </w:r>
          </w:p>
          <w:p w14:paraId="5F6763AB" w14:textId="77777777" w:rsidR="00217440" w:rsidRPr="00956086" w:rsidRDefault="00217440" w:rsidP="00C54C08">
            <w:pPr>
              <w:keepNext w:val="0"/>
              <w:spacing w:line="264" w:lineRule="auto"/>
              <w:ind w:left="17"/>
              <w:rPr>
                <w:rFonts w:eastAsia="Times New Roman" w:cs="Arial"/>
                <w:szCs w:val="24"/>
              </w:rPr>
            </w:pPr>
            <w:r w:rsidRPr="00956086">
              <w:rPr>
                <w:rFonts w:eastAsia="Arial" w:cs="Arial"/>
                <w:spacing w:val="-1"/>
                <w:sz w:val="18"/>
                <w:szCs w:val="18"/>
              </w:rPr>
              <w:t xml:space="preserve">CHÚ THÍCH </w:t>
            </w:r>
            <w:r w:rsidRPr="00956086">
              <w:rPr>
                <w:rFonts w:eastAsia="Times New Roman" w:cs="Arial"/>
                <w:sz w:val="18"/>
                <w:szCs w:val="18"/>
              </w:rPr>
              <w:t>4: REFSENS được xác định tại tài liệu ETSI TS 136 521-1.</w:t>
            </w:r>
          </w:p>
        </w:tc>
      </w:tr>
    </w:tbl>
    <w:p w14:paraId="48C6EF22" w14:textId="77777777" w:rsidR="00217440" w:rsidRPr="00956086" w:rsidRDefault="00217440" w:rsidP="00C54C08">
      <w:pPr>
        <w:keepNext w:val="0"/>
        <w:spacing w:line="240" w:lineRule="auto"/>
        <w:rPr>
          <w:rFonts w:eastAsia="Times New Roman" w:cs="Arial"/>
          <w:b/>
          <w:szCs w:val="24"/>
        </w:rPr>
      </w:pPr>
      <w:bookmarkStart w:id="76" w:name="_Toc462751506"/>
      <w:r w:rsidRPr="00956086">
        <w:rPr>
          <w:rFonts w:eastAsia="Times New Roman" w:cs="Arial"/>
          <w:b/>
          <w:szCs w:val="24"/>
        </w:rPr>
        <w:t>2.2.8.2. Đặc tính xuyên điều chế của máy thu đối với kết hợp sóng mang trong các băng chỉ có DL</w:t>
      </w:r>
      <w:bookmarkEnd w:id="76"/>
    </w:p>
    <w:p w14:paraId="12D0BC94"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 xml:space="preserve">2.2.8.2.1. Định nghĩa </w:t>
      </w:r>
    </w:p>
    <w:p w14:paraId="6CDF2958"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Loại bỏ đáp ứng xuyên điều chế là tham số đánh giá khả năng của máy thu thu một tín hiệu mong muốn tại tần số kênh được cấp phát khi có hai hoặc nhiều tín hiệu gây nhiễu có mối liên quan tần số đặc thù với tín hiệu mong muốn.</w:t>
      </w:r>
    </w:p>
    <w:p w14:paraId="4841FBEC"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2.2.8.2.2. Giới hạn</w:t>
      </w:r>
    </w:p>
    <w:p w14:paraId="266A5664"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Thông lượng phải ≥ 95% thông lượng tối đa trên SCC của các </w:t>
      </w:r>
      <w:r w:rsidR="00A710C3" w:rsidRPr="00956086">
        <w:rPr>
          <w:rFonts w:eastAsia="Times New Roman" w:cs="Arial"/>
          <w:szCs w:val="24"/>
        </w:rPr>
        <w:t>kênh đo kiểm</w:t>
      </w:r>
      <w:r w:rsidRPr="00956086">
        <w:rPr>
          <w:rFonts w:eastAsia="Times New Roman" w:cs="Arial"/>
          <w:szCs w:val="24"/>
        </w:rPr>
        <w:t xml:space="preserve"> tham chiếu theo quy định tại tài liệu ETSI TS 136 521-1 với tham số xác định tại </w:t>
      </w:r>
      <w:r w:rsidR="00B52D73" w:rsidRPr="00956086">
        <w:rPr>
          <w:rFonts w:eastAsia="Times New Roman" w:cs="Arial"/>
          <w:szCs w:val="24"/>
        </w:rPr>
        <w:t>Bảng 31</w:t>
      </w:r>
      <w:r w:rsidRPr="00956086">
        <w:rPr>
          <w:rFonts w:eastAsia="Times New Roman" w:cs="Arial"/>
          <w:szCs w:val="24"/>
        </w:rPr>
        <w:t xml:space="preserve"> đối với công suất trung bình tín hiệu mong muốn xác định khi có sự suất hiện của hai tín hiệu nhiễu.</w:t>
      </w:r>
    </w:p>
    <w:p w14:paraId="58810302" w14:textId="77777777" w:rsidR="00217440" w:rsidRPr="00956086" w:rsidRDefault="00217440" w:rsidP="00C54C08">
      <w:pPr>
        <w:pStyle w:val="Heading3"/>
        <w:keepNext w:val="0"/>
        <w:spacing w:line="240" w:lineRule="auto"/>
      </w:pPr>
      <w:bookmarkStart w:id="77" w:name="_Toc41393187"/>
      <w:r w:rsidRPr="00956086">
        <w:t>2.2.9. Phát xạ giả của máy thu</w:t>
      </w:r>
      <w:bookmarkEnd w:id="77"/>
    </w:p>
    <w:p w14:paraId="685D44E8" w14:textId="77777777" w:rsidR="00217440" w:rsidRPr="00956086" w:rsidRDefault="00217440" w:rsidP="00C54C08">
      <w:pPr>
        <w:keepNext w:val="0"/>
        <w:spacing w:line="240" w:lineRule="auto"/>
        <w:rPr>
          <w:rFonts w:eastAsia="Times New Roman" w:cs="Arial"/>
          <w:b/>
          <w:szCs w:val="24"/>
        </w:rPr>
      </w:pPr>
      <w:bookmarkStart w:id="78" w:name="_Toc462751508"/>
      <w:r w:rsidRPr="00956086">
        <w:rPr>
          <w:rFonts w:eastAsia="Times New Roman" w:cs="Arial"/>
          <w:b/>
          <w:szCs w:val="24"/>
        </w:rPr>
        <w:t>2.2.9.1. Phát xạ giả của máy thu đối với sóng mang đơn</w:t>
      </w:r>
      <w:bookmarkEnd w:id="78"/>
    </w:p>
    <w:p w14:paraId="5D2968AC"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2.2.9.1.1. Định nghĩa</w:t>
      </w:r>
    </w:p>
    <w:p w14:paraId="18A17A02"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Công suất phát xạ giả là công suất của các phát xạ được tạo ra hoặc được khuếch đại trong máy thu xuất hiện tại đầu nối ăng ten của UE.</w:t>
      </w:r>
    </w:p>
    <w:p w14:paraId="05D26B4F"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2.2.9.1.2. Giới hạn</w:t>
      </w:r>
    </w:p>
    <w:p w14:paraId="746B5B3C"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lastRenderedPageBreak/>
        <w:t xml:space="preserve">Các phát xạ giả đo được trong 3.3.9 không được vượt quá mức tối đa trong </w:t>
      </w:r>
      <w:r w:rsidR="00B52D73" w:rsidRPr="00956086">
        <w:rPr>
          <w:rFonts w:eastAsia="Times New Roman" w:cs="Arial"/>
          <w:szCs w:val="24"/>
        </w:rPr>
        <w:t>Bảng 32</w:t>
      </w:r>
      <w:r w:rsidRPr="00956086">
        <w:rPr>
          <w:rFonts w:eastAsia="Times New Roman" w:cs="Arial"/>
          <w:szCs w:val="24"/>
        </w:rPr>
        <w:t>.</w:t>
      </w:r>
    </w:p>
    <w:p w14:paraId="55980D13" w14:textId="77777777" w:rsidR="00217440" w:rsidRPr="00956086" w:rsidRDefault="00217440" w:rsidP="00C54C08">
      <w:pPr>
        <w:keepNext w:val="0"/>
        <w:widowControl w:val="0"/>
        <w:numPr>
          <w:ilvl w:val="0"/>
          <w:numId w:val="2"/>
        </w:numPr>
        <w:tabs>
          <w:tab w:val="left" w:pos="1276"/>
        </w:tabs>
        <w:spacing w:after="120" w:line="240" w:lineRule="auto"/>
        <w:ind w:left="0" w:firstLine="0"/>
        <w:jc w:val="center"/>
        <w:rPr>
          <w:rFonts w:eastAsia="Times New Roman" w:cs="Arial"/>
          <w:b/>
          <w:szCs w:val="24"/>
        </w:rPr>
      </w:pPr>
      <w:r w:rsidRPr="00956086">
        <w:rPr>
          <w:rFonts w:eastAsia="Times New Roman" w:cs="Arial"/>
          <w:b/>
          <w:szCs w:val="24"/>
        </w:rPr>
        <w:t>Các yêu cầu chung cho phát xạ giả máy thu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1978"/>
        <w:gridCol w:w="1978"/>
        <w:gridCol w:w="1877"/>
      </w:tblGrid>
      <w:tr w:rsidR="00956086" w:rsidRPr="00956086" w14:paraId="3C97774B" w14:textId="77777777" w:rsidTr="003F324D">
        <w:tc>
          <w:tcPr>
            <w:tcW w:w="3239" w:type="dxa"/>
            <w:shd w:val="clear" w:color="auto" w:fill="auto"/>
            <w:vAlign w:val="center"/>
          </w:tcPr>
          <w:p w14:paraId="453A6A8B" w14:textId="77777777" w:rsidR="00217440" w:rsidRPr="00956086" w:rsidRDefault="00217440" w:rsidP="00C54C08">
            <w:pPr>
              <w:keepNext w:val="0"/>
              <w:widowControl w:val="0"/>
              <w:spacing w:after="120" w:line="240" w:lineRule="auto"/>
              <w:ind w:left="173" w:right="102"/>
              <w:jc w:val="center"/>
              <w:rPr>
                <w:rFonts w:eastAsia="Arial" w:cs="Arial"/>
                <w:szCs w:val="24"/>
              </w:rPr>
            </w:pPr>
            <w:r w:rsidRPr="00956086">
              <w:rPr>
                <w:rFonts w:eastAsia="Arial" w:cs="Arial"/>
                <w:b/>
                <w:bCs/>
                <w:szCs w:val="24"/>
              </w:rPr>
              <w:t>Tần số băng</w:t>
            </w:r>
          </w:p>
        </w:tc>
        <w:tc>
          <w:tcPr>
            <w:tcW w:w="1978" w:type="dxa"/>
            <w:shd w:val="clear" w:color="auto" w:fill="auto"/>
            <w:vAlign w:val="center"/>
          </w:tcPr>
          <w:p w14:paraId="6D162BC3" w14:textId="77777777" w:rsidR="00217440" w:rsidRPr="00956086" w:rsidRDefault="00217440" w:rsidP="00C54C08">
            <w:pPr>
              <w:keepNext w:val="0"/>
              <w:widowControl w:val="0"/>
              <w:spacing w:line="240" w:lineRule="auto"/>
              <w:ind w:left="142" w:right="141"/>
              <w:jc w:val="center"/>
              <w:rPr>
                <w:rFonts w:eastAsia="Arial" w:cs="Arial"/>
                <w:b/>
                <w:bCs/>
                <w:szCs w:val="24"/>
              </w:rPr>
            </w:pPr>
            <w:r w:rsidRPr="00956086">
              <w:rPr>
                <w:rFonts w:eastAsia="Arial" w:cs="Arial"/>
                <w:b/>
                <w:bCs/>
                <w:szCs w:val="24"/>
              </w:rPr>
              <w:t>Băng thông</w:t>
            </w:r>
          </w:p>
          <w:p w14:paraId="0699CCCF" w14:textId="77777777" w:rsidR="00217440" w:rsidRPr="00956086" w:rsidRDefault="00217440" w:rsidP="00C54C08">
            <w:pPr>
              <w:keepNext w:val="0"/>
              <w:widowControl w:val="0"/>
              <w:spacing w:before="0" w:after="120" w:line="240" w:lineRule="auto"/>
              <w:ind w:left="142" w:right="141"/>
              <w:jc w:val="center"/>
              <w:rPr>
                <w:rFonts w:eastAsia="Arial" w:cs="Arial"/>
                <w:szCs w:val="24"/>
              </w:rPr>
            </w:pPr>
            <w:r w:rsidRPr="00956086">
              <w:rPr>
                <w:rFonts w:eastAsia="Arial" w:cs="Arial"/>
                <w:b/>
                <w:bCs/>
                <w:szCs w:val="24"/>
              </w:rPr>
              <w:t>thử nghiệm</w:t>
            </w:r>
          </w:p>
        </w:tc>
        <w:tc>
          <w:tcPr>
            <w:tcW w:w="1978" w:type="dxa"/>
            <w:shd w:val="clear" w:color="auto" w:fill="auto"/>
            <w:vAlign w:val="center"/>
          </w:tcPr>
          <w:p w14:paraId="5552C324" w14:textId="77777777" w:rsidR="00217440" w:rsidRPr="00956086" w:rsidRDefault="00217440" w:rsidP="00C54C08">
            <w:pPr>
              <w:keepNext w:val="0"/>
              <w:widowControl w:val="0"/>
              <w:spacing w:after="120" w:line="240" w:lineRule="auto"/>
              <w:ind w:left="142" w:right="79"/>
              <w:jc w:val="center"/>
              <w:rPr>
                <w:rFonts w:eastAsia="Arial" w:cs="Arial"/>
                <w:szCs w:val="24"/>
              </w:rPr>
            </w:pPr>
            <w:r w:rsidRPr="00956086">
              <w:rPr>
                <w:rFonts w:eastAsia="Arial" w:cs="Arial"/>
                <w:b/>
                <w:bCs/>
                <w:szCs w:val="24"/>
              </w:rPr>
              <w:t>Mức tối đa</w:t>
            </w:r>
          </w:p>
        </w:tc>
        <w:tc>
          <w:tcPr>
            <w:tcW w:w="1877" w:type="dxa"/>
            <w:shd w:val="clear" w:color="auto" w:fill="auto"/>
            <w:vAlign w:val="center"/>
          </w:tcPr>
          <w:p w14:paraId="631520C8" w14:textId="77777777" w:rsidR="00217440" w:rsidRPr="00956086" w:rsidRDefault="00217440" w:rsidP="00C54C08">
            <w:pPr>
              <w:keepNext w:val="0"/>
              <w:widowControl w:val="0"/>
              <w:spacing w:after="120" w:line="240" w:lineRule="auto"/>
              <w:ind w:left="141" w:right="82"/>
              <w:jc w:val="center"/>
              <w:rPr>
                <w:rFonts w:eastAsia="Arial" w:cs="Arial"/>
                <w:szCs w:val="24"/>
              </w:rPr>
            </w:pPr>
            <w:r w:rsidRPr="00956086">
              <w:rPr>
                <w:rFonts w:eastAsia="Arial" w:cs="Arial"/>
                <w:b/>
                <w:bCs/>
                <w:szCs w:val="24"/>
              </w:rPr>
              <w:t>Ghi chú</w:t>
            </w:r>
          </w:p>
        </w:tc>
      </w:tr>
      <w:tr w:rsidR="00956086" w:rsidRPr="00956086" w14:paraId="5888F2AA" w14:textId="77777777" w:rsidTr="003F324D">
        <w:tc>
          <w:tcPr>
            <w:tcW w:w="3239" w:type="dxa"/>
            <w:shd w:val="clear" w:color="auto" w:fill="auto"/>
            <w:vAlign w:val="center"/>
          </w:tcPr>
          <w:p w14:paraId="19C83B89"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szCs w:val="24"/>
              </w:rPr>
              <w:t xml:space="preserve">30 MHz </w:t>
            </w:r>
            <w:r w:rsidRPr="00956086">
              <w:rPr>
                <w:rFonts w:eastAsia="Segoe UI Symbol" w:cs="Arial"/>
                <w:szCs w:val="24"/>
              </w:rPr>
              <w:t xml:space="preserve">≤ </w:t>
            </w:r>
            <w:r w:rsidRPr="00956086">
              <w:rPr>
                <w:rFonts w:eastAsia="Arial" w:cs="Arial"/>
                <w:szCs w:val="24"/>
              </w:rPr>
              <w:t xml:space="preserve">f </w:t>
            </w:r>
            <w:r w:rsidRPr="00956086">
              <w:rPr>
                <w:rFonts w:eastAsia="Segoe UI Symbol" w:cs="Arial"/>
                <w:szCs w:val="24"/>
              </w:rPr>
              <w:sym w:font="Symbol" w:char="F03C"/>
            </w:r>
            <w:r w:rsidRPr="00956086">
              <w:rPr>
                <w:rFonts w:eastAsia="Segoe UI Symbol" w:cs="Arial"/>
                <w:szCs w:val="24"/>
              </w:rPr>
              <w:t xml:space="preserve"> 1 GHz</w:t>
            </w:r>
          </w:p>
        </w:tc>
        <w:tc>
          <w:tcPr>
            <w:tcW w:w="1978" w:type="dxa"/>
            <w:shd w:val="clear" w:color="auto" w:fill="auto"/>
            <w:vAlign w:val="center"/>
          </w:tcPr>
          <w:p w14:paraId="31A0AE98" w14:textId="77777777" w:rsidR="00217440" w:rsidRPr="00956086" w:rsidRDefault="00217440" w:rsidP="00C54C08">
            <w:pPr>
              <w:keepNext w:val="0"/>
              <w:widowControl w:val="0"/>
              <w:spacing w:after="120" w:line="240" w:lineRule="auto"/>
              <w:ind w:left="142" w:right="141"/>
              <w:jc w:val="center"/>
              <w:rPr>
                <w:rFonts w:eastAsia="Arial" w:cs="Arial"/>
                <w:szCs w:val="24"/>
              </w:rPr>
            </w:pPr>
            <w:r w:rsidRPr="00956086">
              <w:rPr>
                <w:rFonts w:eastAsia="Arial" w:cs="Arial"/>
                <w:szCs w:val="24"/>
              </w:rPr>
              <w:t>100 k</w:t>
            </w:r>
            <w:r w:rsidRPr="00956086">
              <w:rPr>
                <w:rFonts w:eastAsia="Arial" w:cs="Arial"/>
                <w:spacing w:val="-1"/>
                <w:szCs w:val="24"/>
              </w:rPr>
              <w:t>H</w:t>
            </w:r>
            <w:r w:rsidRPr="00956086">
              <w:rPr>
                <w:rFonts w:eastAsia="Arial" w:cs="Arial"/>
                <w:szCs w:val="24"/>
              </w:rPr>
              <w:t>z</w:t>
            </w:r>
          </w:p>
        </w:tc>
        <w:tc>
          <w:tcPr>
            <w:tcW w:w="1978" w:type="dxa"/>
            <w:shd w:val="clear" w:color="auto" w:fill="auto"/>
            <w:vAlign w:val="center"/>
          </w:tcPr>
          <w:p w14:paraId="7C56BD0E" w14:textId="77777777" w:rsidR="00217440" w:rsidRPr="00956086" w:rsidRDefault="00217440" w:rsidP="00C54C08">
            <w:pPr>
              <w:keepNext w:val="0"/>
              <w:widowControl w:val="0"/>
              <w:spacing w:after="120" w:line="240" w:lineRule="auto"/>
              <w:ind w:right="-42" w:firstLine="142"/>
              <w:jc w:val="center"/>
              <w:rPr>
                <w:rFonts w:eastAsia="Arial" w:cs="Arial"/>
                <w:szCs w:val="24"/>
              </w:rPr>
            </w:pPr>
            <w:r w:rsidRPr="00956086">
              <w:rPr>
                <w:rFonts w:eastAsia="Arial" w:cs="Arial"/>
                <w:szCs w:val="24"/>
              </w:rPr>
              <w:t>-57</w:t>
            </w:r>
            <w:r w:rsidR="00586738" w:rsidRPr="00956086">
              <w:rPr>
                <w:rFonts w:eastAsia="Arial" w:cs="Arial"/>
                <w:szCs w:val="24"/>
              </w:rPr>
              <w:t xml:space="preserve"> </w:t>
            </w:r>
            <w:r w:rsidRPr="00956086">
              <w:rPr>
                <w:rFonts w:eastAsia="Arial" w:cs="Arial"/>
                <w:szCs w:val="24"/>
              </w:rPr>
              <w:t>d</w:t>
            </w:r>
            <w:r w:rsidRPr="00956086">
              <w:rPr>
                <w:rFonts w:eastAsia="Arial" w:cs="Arial"/>
                <w:spacing w:val="-3"/>
                <w:szCs w:val="24"/>
              </w:rPr>
              <w:t>B</w:t>
            </w:r>
            <w:r w:rsidRPr="00956086">
              <w:rPr>
                <w:rFonts w:eastAsia="Arial" w:cs="Arial"/>
                <w:szCs w:val="24"/>
              </w:rPr>
              <w:t>m</w:t>
            </w:r>
          </w:p>
        </w:tc>
        <w:tc>
          <w:tcPr>
            <w:tcW w:w="1877" w:type="dxa"/>
            <w:shd w:val="clear" w:color="auto" w:fill="auto"/>
            <w:vAlign w:val="center"/>
          </w:tcPr>
          <w:p w14:paraId="269FB900" w14:textId="77777777" w:rsidR="00217440" w:rsidRPr="00956086" w:rsidRDefault="00217440" w:rsidP="00C54C08">
            <w:pPr>
              <w:keepNext w:val="0"/>
              <w:spacing w:after="120" w:line="240" w:lineRule="auto"/>
              <w:ind w:left="141" w:right="82"/>
              <w:jc w:val="center"/>
              <w:rPr>
                <w:rFonts w:eastAsia="Times New Roman" w:cs="Arial"/>
                <w:szCs w:val="24"/>
              </w:rPr>
            </w:pPr>
          </w:p>
        </w:tc>
      </w:tr>
      <w:tr w:rsidR="00956086" w:rsidRPr="00956086" w14:paraId="5214513A" w14:textId="77777777" w:rsidTr="003F324D">
        <w:tc>
          <w:tcPr>
            <w:tcW w:w="3239" w:type="dxa"/>
            <w:shd w:val="clear" w:color="auto" w:fill="auto"/>
            <w:vAlign w:val="center"/>
          </w:tcPr>
          <w:p w14:paraId="18D25068"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szCs w:val="24"/>
              </w:rPr>
              <w:t xml:space="preserve">1 GHz </w:t>
            </w:r>
            <w:r w:rsidRPr="00956086">
              <w:rPr>
                <w:rFonts w:eastAsia="Segoe UI Symbol" w:cs="Arial"/>
                <w:szCs w:val="24"/>
              </w:rPr>
              <w:t xml:space="preserve">≤ </w:t>
            </w:r>
            <w:r w:rsidRPr="00956086">
              <w:rPr>
                <w:rFonts w:eastAsia="Arial" w:cs="Arial"/>
                <w:szCs w:val="24"/>
              </w:rPr>
              <w:t xml:space="preserve">f </w:t>
            </w:r>
            <w:r w:rsidRPr="00956086">
              <w:rPr>
                <w:rFonts w:eastAsia="Segoe UI Symbol" w:cs="Arial"/>
                <w:szCs w:val="24"/>
              </w:rPr>
              <w:t>≤ 12,75 GHz</w:t>
            </w:r>
          </w:p>
        </w:tc>
        <w:tc>
          <w:tcPr>
            <w:tcW w:w="1978" w:type="dxa"/>
            <w:shd w:val="clear" w:color="auto" w:fill="auto"/>
            <w:vAlign w:val="center"/>
          </w:tcPr>
          <w:p w14:paraId="576367CB" w14:textId="77777777" w:rsidR="00217440" w:rsidRPr="00956086" w:rsidRDefault="00217440" w:rsidP="00C54C08">
            <w:pPr>
              <w:keepNext w:val="0"/>
              <w:widowControl w:val="0"/>
              <w:spacing w:after="120" w:line="240" w:lineRule="auto"/>
              <w:ind w:left="142" w:right="141"/>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1978" w:type="dxa"/>
            <w:shd w:val="clear" w:color="auto" w:fill="auto"/>
            <w:vAlign w:val="center"/>
          </w:tcPr>
          <w:p w14:paraId="1B91B190" w14:textId="77777777" w:rsidR="00217440" w:rsidRPr="00956086" w:rsidRDefault="00217440" w:rsidP="00C54C08">
            <w:pPr>
              <w:keepNext w:val="0"/>
              <w:widowControl w:val="0"/>
              <w:spacing w:after="120" w:line="240" w:lineRule="auto"/>
              <w:ind w:right="-42" w:firstLine="142"/>
              <w:jc w:val="center"/>
              <w:rPr>
                <w:rFonts w:eastAsia="Arial" w:cs="Arial"/>
                <w:szCs w:val="24"/>
              </w:rPr>
            </w:pPr>
            <w:r w:rsidRPr="00956086">
              <w:rPr>
                <w:rFonts w:eastAsia="Arial" w:cs="Arial"/>
                <w:szCs w:val="24"/>
              </w:rPr>
              <w:t>-47 d</w:t>
            </w:r>
            <w:r w:rsidRPr="00956086">
              <w:rPr>
                <w:rFonts w:eastAsia="Arial" w:cs="Arial"/>
                <w:spacing w:val="-3"/>
                <w:szCs w:val="24"/>
              </w:rPr>
              <w:t>B</w:t>
            </w:r>
            <w:r w:rsidRPr="00956086">
              <w:rPr>
                <w:rFonts w:eastAsia="Arial" w:cs="Arial"/>
                <w:szCs w:val="24"/>
              </w:rPr>
              <w:t>m</w:t>
            </w:r>
          </w:p>
        </w:tc>
        <w:tc>
          <w:tcPr>
            <w:tcW w:w="1877" w:type="dxa"/>
            <w:shd w:val="clear" w:color="auto" w:fill="auto"/>
            <w:vAlign w:val="center"/>
          </w:tcPr>
          <w:p w14:paraId="3F559A7C" w14:textId="77777777" w:rsidR="00217440" w:rsidRPr="00956086" w:rsidRDefault="00217440" w:rsidP="00C54C08">
            <w:pPr>
              <w:keepNext w:val="0"/>
              <w:spacing w:after="120" w:line="240" w:lineRule="auto"/>
              <w:ind w:left="141" w:right="82"/>
              <w:jc w:val="center"/>
              <w:rPr>
                <w:rFonts w:eastAsia="Times New Roman" w:cs="Arial"/>
                <w:szCs w:val="24"/>
              </w:rPr>
            </w:pPr>
          </w:p>
        </w:tc>
      </w:tr>
      <w:tr w:rsidR="00956086" w:rsidRPr="00956086" w14:paraId="043CC2F6" w14:textId="77777777" w:rsidTr="003F324D">
        <w:tc>
          <w:tcPr>
            <w:tcW w:w="9072" w:type="dxa"/>
            <w:gridSpan w:val="4"/>
            <w:shd w:val="clear" w:color="auto" w:fill="auto"/>
          </w:tcPr>
          <w:p w14:paraId="707CF12A" w14:textId="77777777" w:rsidR="00217440" w:rsidRPr="00956086" w:rsidRDefault="001C42BA" w:rsidP="00C54C08">
            <w:pPr>
              <w:keepNext w:val="0"/>
              <w:spacing w:after="120" w:line="264" w:lineRule="auto"/>
              <w:rPr>
                <w:rFonts w:eastAsia="Times New Roman" w:cs="Arial"/>
                <w:szCs w:val="24"/>
              </w:rPr>
            </w:pPr>
            <w:r w:rsidRPr="00956086">
              <w:rPr>
                <w:rFonts w:eastAsia="Arial" w:cs="Arial"/>
                <w:spacing w:val="-1"/>
                <w:sz w:val="18"/>
                <w:szCs w:val="18"/>
              </w:rPr>
              <w:t>CHÚ THÍCH</w:t>
            </w:r>
            <w:r w:rsidR="00217440" w:rsidRPr="00956086">
              <w:rPr>
                <w:rFonts w:eastAsia="Times New Roman" w:cs="Arial"/>
                <w:sz w:val="18"/>
                <w:szCs w:val="18"/>
              </w:rPr>
              <w:t>: Các tài nguyên PDCCH không sử dụng được độn với các nhóm tài nguyên có mức công suất đưa ra bởi PDCCH_RA/RB như định nghĩa tại C.3.1, tài liệu ETSITS 136 101.</w:t>
            </w:r>
          </w:p>
        </w:tc>
      </w:tr>
    </w:tbl>
    <w:p w14:paraId="2A0FFDA8" w14:textId="77777777" w:rsidR="00217440" w:rsidRPr="00956086" w:rsidRDefault="00217440" w:rsidP="00C54C08">
      <w:pPr>
        <w:keepNext w:val="0"/>
        <w:spacing w:line="240" w:lineRule="auto"/>
        <w:rPr>
          <w:rFonts w:eastAsia="Times New Roman" w:cs="Arial"/>
          <w:b/>
          <w:szCs w:val="24"/>
        </w:rPr>
      </w:pPr>
      <w:bookmarkStart w:id="79" w:name="_Toc462751509"/>
      <w:r w:rsidRPr="00956086">
        <w:rPr>
          <w:rFonts w:eastAsia="Times New Roman" w:cs="Arial"/>
          <w:b/>
          <w:szCs w:val="24"/>
        </w:rPr>
        <w:t>2.2.9.2. Phát xạ giả máy thu trong các băng chỉ có DL</w:t>
      </w:r>
      <w:bookmarkEnd w:id="79"/>
    </w:p>
    <w:p w14:paraId="4282E8E7"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2.2.9.2.1. Định nghĩa</w:t>
      </w:r>
    </w:p>
    <w:p w14:paraId="332DBBB6"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Công suất phát xạ giả là công suất của các phát xạ được tạo ra hoặc được khuếch đại trong máy thu xuất hiện tại đầu nối ăng ten của UE.</w:t>
      </w:r>
    </w:p>
    <w:p w14:paraId="7C870E21" w14:textId="77777777" w:rsidR="00217440" w:rsidRPr="00956086" w:rsidRDefault="00217440" w:rsidP="00C54C08">
      <w:pPr>
        <w:keepNext w:val="0"/>
        <w:spacing w:line="240" w:lineRule="auto"/>
        <w:ind w:left="1276" w:hanging="1276"/>
        <w:rPr>
          <w:rFonts w:eastAsia="Times New Roman" w:cs="Arial"/>
          <w:b/>
          <w:szCs w:val="24"/>
        </w:rPr>
      </w:pPr>
      <w:r w:rsidRPr="00956086">
        <w:rPr>
          <w:rFonts w:eastAsia="Times New Roman" w:cs="Arial"/>
          <w:b/>
          <w:szCs w:val="24"/>
        </w:rPr>
        <w:t>2.2.9.2.2. Giới hạn</w:t>
      </w:r>
    </w:p>
    <w:p w14:paraId="64360019" w14:textId="77777777" w:rsidR="0018642A"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Các phát xạ giả đo được trong SCC theo 3.3.9 không được vượt quá mức tối đa trong </w:t>
      </w:r>
      <w:r w:rsidR="00B52D73" w:rsidRPr="00956086">
        <w:rPr>
          <w:rFonts w:eastAsia="Times New Roman" w:cs="Arial"/>
          <w:szCs w:val="24"/>
        </w:rPr>
        <w:t>Bảng 33</w:t>
      </w:r>
      <w:r w:rsidRPr="00956086">
        <w:rPr>
          <w:rFonts w:eastAsia="Times New Roman" w:cs="Arial"/>
          <w:szCs w:val="24"/>
        </w:rPr>
        <w:t>.</w:t>
      </w:r>
    </w:p>
    <w:p w14:paraId="06AE9F85"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b/>
          <w:szCs w:val="24"/>
        </w:rPr>
      </w:pPr>
      <w:r w:rsidRPr="00956086">
        <w:rPr>
          <w:rFonts w:eastAsia="Times New Roman" w:cs="Arial"/>
          <w:b/>
          <w:szCs w:val="24"/>
        </w:rPr>
        <w:t>Các yêu cầu chung cho phát xạ giả máy thu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108"/>
        <w:gridCol w:w="2025"/>
        <w:gridCol w:w="1927"/>
      </w:tblGrid>
      <w:tr w:rsidR="00956086" w:rsidRPr="00956086" w14:paraId="042A1517" w14:textId="77777777" w:rsidTr="00276555">
        <w:tc>
          <w:tcPr>
            <w:tcW w:w="3012" w:type="dxa"/>
            <w:shd w:val="clear" w:color="auto" w:fill="auto"/>
            <w:vAlign w:val="center"/>
          </w:tcPr>
          <w:p w14:paraId="742A5C06" w14:textId="77777777" w:rsidR="00217440" w:rsidRPr="00956086" w:rsidRDefault="00217440" w:rsidP="00C54C08">
            <w:pPr>
              <w:keepNext w:val="0"/>
              <w:widowControl w:val="0"/>
              <w:spacing w:before="0" w:line="240" w:lineRule="auto"/>
              <w:ind w:left="173" w:right="102"/>
              <w:jc w:val="center"/>
              <w:rPr>
                <w:rFonts w:eastAsia="Arial" w:cs="Arial"/>
                <w:szCs w:val="24"/>
              </w:rPr>
            </w:pPr>
            <w:r w:rsidRPr="00956086">
              <w:rPr>
                <w:rFonts w:eastAsia="Arial" w:cs="Arial"/>
                <w:b/>
                <w:bCs/>
                <w:szCs w:val="24"/>
              </w:rPr>
              <w:t>Tần số băng</w:t>
            </w:r>
          </w:p>
        </w:tc>
        <w:tc>
          <w:tcPr>
            <w:tcW w:w="2108" w:type="dxa"/>
            <w:shd w:val="clear" w:color="auto" w:fill="auto"/>
            <w:vAlign w:val="center"/>
          </w:tcPr>
          <w:p w14:paraId="1819408D" w14:textId="77777777" w:rsidR="00217440" w:rsidRPr="00956086" w:rsidRDefault="00217440" w:rsidP="00C54C08">
            <w:pPr>
              <w:keepNext w:val="0"/>
              <w:widowControl w:val="0"/>
              <w:spacing w:before="0" w:line="240" w:lineRule="auto"/>
              <w:ind w:left="142" w:right="141"/>
              <w:jc w:val="center"/>
              <w:rPr>
                <w:rFonts w:eastAsia="Arial" w:cs="Arial"/>
                <w:b/>
                <w:bCs/>
                <w:szCs w:val="24"/>
              </w:rPr>
            </w:pPr>
            <w:r w:rsidRPr="00956086">
              <w:rPr>
                <w:rFonts w:eastAsia="Arial" w:cs="Arial"/>
                <w:b/>
                <w:bCs/>
                <w:szCs w:val="24"/>
              </w:rPr>
              <w:t>Băng thông</w:t>
            </w:r>
          </w:p>
          <w:p w14:paraId="1BCE2A21" w14:textId="77777777" w:rsidR="00217440" w:rsidRPr="00956086" w:rsidRDefault="00217440" w:rsidP="00C54C08">
            <w:pPr>
              <w:keepNext w:val="0"/>
              <w:widowControl w:val="0"/>
              <w:spacing w:before="0" w:after="120" w:line="240" w:lineRule="auto"/>
              <w:ind w:left="142" w:right="142"/>
              <w:jc w:val="center"/>
              <w:rPr>
                <w:rFonts w:eastAsia="Arial" w:cs="Arial"/>
                <w:szCs w:val="24"/>
              </w:rPr>
            </w:pPr>
            <w:r w:rsidRPr="00956086">
              <w:rPr>
                <w:rFonts w:eastAsia="Arial" w:cs="Arial"/>
                <w:b/>
                <w:bCs/>
                <w:szCs w:val="24"/>
              </w:rPr>
              <w:t>thử nghiệm</w:t>
            </w:r>
          </w:p>
        </w:tc>
        <w:tc>
          <w:tcPr>
            <w:tcW w:w="2025" w:type="dxa"/>
            <w:shd w:val="clear" w:color="auto" w:fill="auto"/>
            <w:vAlign w:val="center"/>
          </w:tcPr>
          <w:p w14:paraId="4F3303B6" w14:textId="77777777" w:rsidR="00217440" w:rsidRPr="00956086" w:rsidRDefault="00217440" w:rsidP="00C54C08">
            <w:pPr>
              <w:keepNext w:val="0"/>
              <w:widowControl w:val="0"/>
              <w:spacing w:before="0" w:line="240" w:lineRule="auto"/>
              <w:ind w:left="142" w:right="79"/>
              <w:jc w:val="center"/>
              <w:rPr>
                <w:rFonts w:eastAsia="Arial" w:cs="Arial"/>
                <w:szCs w:val="24"/>
              </w:rPr>
            </w:pPr>
            <w:r w:rsidRPr="00956086">
              <w:rPr>
                <w:rFonts w:eastAsia="Arial" w:cs="Arial"/>
                <w:b/>
                <w:bCs/>
                <w:szCs w:val="24"/>
              </w:rPr>
              <w:t>Mức tối đa</w:t>
            </w:r>
          </w:p>
        </w:tc>
        <w:tc>
          <w:tcPr>
            <w:tcW w:w="1927" w:type="dxa"/>
            <w:shd w:val="clear" w:color="auto" w:fill="auto"/>
            <w:vAlign w:val="center"/>
          </w:tcPr>
          <w:p w14:paraId="73224125" w14:textId="77777777" w:rsidR="00217440" w:rsidRPr="00956086" w:rsidRDefault="00217440" w:rsidP="00C54C08">
            <w:pPr>
              <w:keepNext w:val="0"/>
              <w:widowControl w:val="0"/>
              <w:spacing w:before="0" w:line="240" w:lineRule="auto"/>
              <w:ind w:left="141" w:right="82"/>
              <w:jc w:val="center"/>
              <w:rPr>
                <w:rFonts w:eastAsia="Arial" w:cs="Arial"/>
                <w:szCs w:val="24"/>
              </w:rPr>
            </w:pPr>
            <w:r w:rsidRPr="00956086">
              <w:rPr>
                <w:rFonts w:eastAsia="Arial" w:cs="Arial"/>
                <w:b/>
                <w:bCs/>
                <w:szCs w:val="24"/>
              </w:rPr>
              <w:t>Ghi chú</w:t>
            </w:r>
          </w:p>
        </w:tc>
      </w:tr>
      <w:tr w:rsidR="00956086" w:rsidRPr="00956086" w14:paraId="706239EA" w14:textId="77777777" w:rsidTr="00276555">
        <w:tc>
          <w:tcPr>
            <w:tcW w:w="3012" w:type="dxa"/>
            <w:shd w:val="clear" w:color="auto" w:fill="auto"/>
            <w:vAlign w:val="center"/>
          </w:tcPr>
          <w:p w14:paraId="5D77D584" w14:textId="77777777" w:rsidR="00217440" w:rsidRPr="00956086" w:rsidRDefault="00217440" w:rsidP="00C54C08">
            <w:pPr>
              <w:keepNext w:val="0"/>
              <w:widowControl w:val="0"/>
              <w:spacing w:after="120" w:line="240" w:lineRule="auto"/>
              <w:ind w:left="173" w:right="102"/>
              <w:jc w:val="center"/>
              <w:rPr>
                <w:rFonts w:eastAsia="Arial" w:cs="Arial"/>
                <w:szCs w:val="24"/>
              </w:rPr>
            </w:pPr>
            <w:r w:rsidRPr="00956086">
              <w:rPr>
                <w:rFonts w:eastAsia="Arial" w:cs="Arial"/>
                <w:szCs w:val="24"/>
              </w:rPr>
              <w:t xml:space="preserve">30 MHz </w:t>
            </w:r>
            <w:r w:rsidRPr="00956086">
              <w:rPr>
                <w:rFonts w:eastAsia="Segoe UI Symbol" w:cs="Arial"/>
                <w:szCs w:val="24"/>
              </w:rPr>
              <w:t xml:space="preserve">≤ </w:t>
            </w:r>
            <w:r w:rsidRPr="00956086">
              <w:rPr>
                <w:rFonts w:eastAsia="Arial" w:cs="Arial"/>
                <w:szCs w:val="24"/>
              </w:rPr>
              <w:t xml:space="preserve">f </w:t>
            </w:r>
            <w:r w:rsidRPr="00956086">
              <w:rPr>
                <w:rFonts w:eastAsia="Segoe UI Symbol" w:cs="Arial"/>
                <w:szCs w:val="24"/>
              </w:rPr>
              <w:sym w:font="Symbol" w:char="F03C"/>
            </w:r>
            <w:r w:rsidRPr="00956086">
              <w:rPr>
                <w:rFonts w:eastAsia="Segoe UI Symbol" w:cs="Arial"/>
                <w:szCs w:val="24"/>
              </w:rPr>
              <w:t xml:space="preserve"> 1 GHz</w:t>
            </w:r>
          </w:p>
        </w:tc>
        <w:tc>
          <w:tcPr>
            <w:tcW w:w="2108" w:type="dxa"/>
            <w:shd w:val="clear" w:color="auto" w:fill="auto"/>
            <w:vAlign w:val="center"/>
          </w:tcPr>
          <w:p w14:paraId="594711B4" w14:textId="77777777" w:rsidR="00217440" w:rsidRPr="00956086" w:rsidRDefault="00217440" w:rsidP="00C54C08">
            <w:pPr>
              <w:keepNext w:val="0"/>
              <w:widowControl w:val="0"/>
              <w:spacing w:after="120" w:line="240" w:lineRule="auto"/>
              <w:ind w:left="142" w:right="141"/>
              <w:jc w:val="center"/>
              <w:rPr>
                <w:rFonts w:eastAsia="Arial" w:cs="Arial"/>
                <w:szCs w:val="24"/>
              </w:rPr>
            </w:pPr>
            <w:r w:rsidRPr="00956086">
              <w:rPr>
                <w:rFonts w:eastAsia="Arial" w:cs="Arial"/>
                <w:szCs w:val="24"/>
              </w:rPr>
              <w:t>100 k</w:t>
            </w:r>
            <w:r w:rsidRPr="00956086">
              <w:rPr>
                <w:rFonts w:eastAsia="Arial" w:cs="Arial"/>
                <w:spacing w:val="-1"/>
                <w:szCs w:val="24"/>
              </w:rPr>
              <w:t>H</w:t>
            </w:r>
            <w:r w:rsidRPr="00956086">
              <w:rPr>
                <w:rFonts w:eastAsia="Arial" w:cs="Arial"/>
                <w:szCs w:val="24"/>
              </w:rPr>
              <w:t>z</w:t>
            </w:r>
          </w:p>
        </w:tc>
        <w:tc>
          <w:tcPr>
            <w:tcW w:w="2025" w:type="dxa"/>
            <w:shd w:val="clear" w:color="auto" w:fill="auto"/>
            <w:vAlign w:val="center"/>
          </w:tcPr>
          <w:p w14:paraId="167EFDAF" w14:textId="77777777" w:rsidR="00217440" w:rsidRPr="00956086" w:rsidRDefault="00217440" w:rsidP="00C54C08">
            <w:pPr>
              <w:keepNext w:val="0"/>
              <w:widowControl w:val="0"/>
              <w:spacing w:after="120" w:line="240" w:lineRule="auto"/>
              <w:ind w:left="142" w:right="79"/>
              <w:jc w:val="center"/>
              <w:rPr>
                <w:rFonts w:eastAsia="Arial" w:cs="Arial"/>
                <w:szCs w:val="24"/>
              </w:rPr>
            </w:pPr>
            <w:r w:rsidRPr="00956086">
              <w:rPr>
                <w:rFonts w:eastAsia="Arial" w:cs="Arial"/>
                <w:szCs w:val="24"/>
              </w:rPr>
              <w:t>-57</w:t>
            </w:r>
            <w:r w:rsidR="00586738" w:rsidRPr="00956086">
              <w:rPr>
                <w:rFonts w:eastAsia="Arial" w:cs="Arial"/>
                <w:szCs w:val="24"/>
              </w:rPr>
              <w:t xml:space="preserve"> </w:t>
            </w:r>
            <w:r w:rsidRPr="00956086">
              <w:rPr>
                <w:rFonts w:eastAsia="Arial" w:cs="Arial"/>
                <w:szCs w:val="24"/>
              </w:rPr>
              <w:t>d</w:t>
            </w:r>
            <w:r w:rsidRPr="00956086">
              <w:rPr>
                <w:rFonts w:eastAsia="Arial" w:cs="Arial"/>
                <w:spacing w:val="-3"/>
                <w:szCs w:val="24"/>
              </w:rPr>
              <w:t>B</w:t>
            </w:r>
            <w:r w:rsidRPr="00956086">
              <w:rPr>
                <w:rFonts w:eastAsia="Arial" w:cs="Arial"/>
                <w:szCs w:val="24"/>
              </w:rPr>
              <w:t>m</w:t>
            </w:r>
          </w:p>
        </w:tc>
        <w:tc>
          <w:tcPr>
            <w:tcW w:w="1927" w:type="dxa"/>
            <w:shd w:val="clear" w:color="auto" w:fill="auto"/>
            <w:vAlign w:val="center"/>
          </w:tcPr>
          <w:p w14:paraId="20D6ED81" w14:textId="77777777" w:rsidR="00217440" w:rsidRPr="00956086" w:rsidRDefault="00217440" w:rsidP="00C54C08">
            <w:pPr>
              <w:keepNext w:val="0"/>
              <w:spacing w:after="120" w:line="240" w:lineRule="auto"/>
              <w:ind w:left="141" w:right="82"/>
              <w:jc w:val="center"/>
              <w:rPr>
                <w:rFonts w:eastAsia="Times New Roman" w:cs="Arial"/>
                <w:szCs w:val="24"/>
              </w:rPr>
            </w:pPr>
          </w:p>
        </w:tc>
      </w:tr>
      <w:tr w:rsidR="00956086" w:rsidRPr="00956086" w14:paraId="05E38891" w14:textId="77777777" w:rsidTr="00276555">
        <w:tc>
          <w:tcPr>
            <w:tcW w:w="3012" w:type="dxa"/>
            <w:shd w:val="clear" w:color="auto" w:fill="auto"/>
            <w:vAlign w:val="center"/>
          </w:tcPr>
          <w:p w14:paraId="0354ADDD" w14:textId="77777777" w:rsidR="00217440" w:rsidRPr="00956086" w:rsidRDefault="00217440" w:rsidP="00C54C08">
            <w:pPr>
              <w:keepNext w:val="0"/>
              <w:widowControl w:val="0"/>
              <w:spacing w:after="120" w:line="240" w:lineRule="auto"/>
              <w:ind w:left="173" w:right="102"/>
              <w:jc w:val="center"/>
              <w:rPr>
                <w:rFonts w:eastAsia="Arial" w:cs="Arial"/>
                <w:szCs w:val="24"/>
              </w:rPr>
            </w:pPr>
            <w:r w:rsidRPr="00956086">
              <w:rPr>
                <w:rFonts w:eastAsia="Arial" w:cs="Arial"/>
                <w:szCs w:val="24"/>
              </w:rPr>
              <w:t xml:space="preserve">1 GHz </w:t>
            </w:r>
            <w:r w:rsidRPr="00956086">
              <w:rPr>
                <w:rFonts w:eastAsia="Segoe UI Symbol" w:cs="Arial"/>
                <w:szCs w:val="24"/>
              </w:rPr>
              <w:t xml:space="preserve">≤ </w:t>
            </w:r>
            <w:r w:rsidRPr="00956086">
              <w:rPr>
                <w:rFonts w:eastAsia="Arial" w:cs="Arial"/>
                <w:szCs w:val="24"/>
              </w:rPr>
              <w:t xml:space="preserve">f </w:t>
            </w:r>
            <w:r w:rsidRPr="00956086">
              <w:rPr>
                <w:rFonts w:eastAsia="Segoe UI Symbol" w:cs="Arial"/>
                <w:szCs w:val="24"/>
              </w:rPr>
              <w:t>≤ 12,75 GHz</w:t>
            </w:r>
          </w:p>
        </w:tc>
        <w:tc>
          <w:tcPr>
            <w:tcW w:w="2108" w:type="dxa"/>
            <w:shd w:val="clear" w:color="auto" w:fill="auto"/>
            <w:vAlign w:val="center"/>
          </w:tcPr>
          <w:p w14:paraId="629EA178" w14:textId="77777777" w:rsidR="00217440" w:rsidRPr="00956086" w:rsidRDefault="00217440" w:rsidP="00C54C08">
            <w:pPr>
              <w:keepNext w:val="0"/>
              <w:widowControl w:val="0"/>
              <w:spacing w:after="120" w:line="240" w:lineRule="auto"/>
              <w:ind w:left="142" w:right="141"/>
              <w:jc w:val="center"/>
              <w:rPr>
                <w:rFonts w:eastAsia="Arial" w:cs="Arial"/>
                <w:szCs w:val="24"/>
              </w:rPr>
            </w:pPr>
            <w:r w:rsidRPr="00956086">
              <w:rPr>
                <w:rFonts w:eastAsia="Arial" w:cs="Arial"/>
                <w:szCs w:val="24"/>
              </w:rPr>
              <w:t xml:space="preserve">1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2025" w:type="dxa"/>
            <w:shd w:val="clear" w:color="auto" w:fill="auto"/>
            <w:vAlign w:val="center"/>
          </w:tcPr>
          <w:p w14:paraId="7AA55C8C" w14:textId="77777777" w:rsidR="00217440" w:rsidRPr="00956086" w:rsidRDefault="00217440" w:rsidP="00C54C08">
            <w:pPr>
              <w:keepNext w:val="0"/>
              <w:widowControl w:val="0"/>
              <w:spacing w:after="120" w:line="240" w:lineRule="auto"/>
              <w:ind w:left="142" w:right="79"/>
              <w:jc w:val="center"/>
              <w:rPr>
                <w:rFonts w:eastAsia="Arial" w:cs="Arial"/>
                <w:szCs w:val="24"/>
              </w:rPr>
            </w:pPr>
            <w:r w:rsidRPr="00956086">
              <w:rPr>
                <w:rFonts w:eastAsia="Arial" w:cs="Arial"/>
                <w:szCs w:val="24"/>
              </w:rPr>
              <w:t>-47 d</w:t>
            </w:r>
            <w:r w:rsidRPr="00956086">
              <w:rPr>
                <w:rFonts w:eastAsia="Arial" w:cs="Arial"/>
                <w:spacing w:val="-3"/>
                <w:szCs w:val="24"/>
              </w:rPr>
              <w:t>B</w:t>
            </w:r>
            <w:r w:rsidRPr="00956086">
              <w:rPr>
                <w:rFonts w:eastAsia="Arial" w:cs="Arial"/>
                <w:szCs w:val="24"/>
              </w:rPr>
              <w:t>m</w:t>
            </w:r>
          </w:p>
        </w:tc>
        <w:tc>
          <w:tcPr>
            <w:tcW w:w="1927" w:type="dxa"/>
            <w:shd w:val="clear" w:color="auto" w:fill="auto"/>
            <w:vAlign w:val="center"/>
          </w:tcPr>
          <w:p w14:paraId="34DC638B" w14:textId="77777777" w:rsidR="00217440" w:rsidRPr="00956086" w:rsidRDefault="00217440" w:rsidP="00C54C08">
            <w:pPr>
              <w:keepNext w:val="0"/>
              <w:spacing w:after="120" w:line="240" w:lineRule="auto"/>
              <w:ind w:left="141" w:right="82"/>
              <w:jc w:val="center"/>
              <w:rPr>
                <w:rFonts w:eastAsia="Times New Roman" w:cs="Arial"/>
                <w:szCs w:val="24"/>
              </w:rPr>
            </w:pPr>
          </w:p>
        </w:tc>
      </w:tr>
      <w:tr w:rsidR="00956086" w:rsidRPr="00956086" w14:paraId="2834586B" w14:textId="77777777" w:rsidTr="00276555">
        <w:tc>
          <w:tcPr>
            <w:tcW w:w="9072" w:type="dxa"/>
            <w:gridSpan w:val="4"/>
            <w:shd w:val="clear" w:color="auto" w:fill="auto"/>
          </w:tcPr>
          <w:p w14:paraId="04FAD794" w14:textId="77777777" w:rsidR="00217440" w:rsidRPr="00956086" w:rsidRDefault="00217440" w:rsidP="00C54C08">
            <w:pPr>
              <w:keepNext w:val="0"/>
              <w:spacing w:line="264" w:lineRule="auto"/>
              <w:rPr>
                <w:rFonts w:eastAsia="Times New Roman" w:cs="Arial"/>
                <w:sz w:val="18"/>
                <w:szCs w:val="18"/>
              </w:rPr>
            </w:pPr>
            <w:r w:rsidRPr="00956086">
              <w:rPr>
                <w:rFonts w:eastAsia="Arial" w:cs="Arial"/>
                <w:spacing w:val="-1"/>
                <w:sz w:val="18"/>
                <w:szCs w:val="18"/>
              </w:rPr>
              <w:t xml:space="preserve">CHÚ THÍCH </w:t>
            </w:r>
            <w:r w:rsidRPr="00956086">
              <w:rPr>
                <w:rFonts w:eastAsia="Times New Roman" w:cs="Arial"/>
                <w:sz w:val="18"/>
                <w:szCs w:val="18"/>
              </w:rPr>
              <w:t>1: Các tài nguyên PDCCH không sử dụng được độn với các nhóm tài nguyên có mức công suất đưa ra bởi PDCCH_RA/RB như định nghĩa tại C.3.1, tài liệu ETSI TS 136 101.</w:t>
            </w:r>
          </w:p>
          <w:p w14:paraId="262D0562" w14:textId="77777777" w:rsidR="00217440" w:rsidRPr="00956086" w:rsidRDefault="00217440" w:rsidP="00C54C08">
            <w:pPr>
              <w:keepNext w:val="0"/>
              <w:spacing w:line="264" w:lineRule="auto"/>
              <w:ind w:left="1276" w:hanging="1276"/>
              <w:rPr>
                <w:rFonts w:eastAsia="Times New Roman" w:cs="Arial"/>
                <w:szCs w:val="24"/>
              </w:rPr>
            </w:pPr>
            <w:r w:rsidRPr="00956086">
              <w:rPr>
                <w:rFonts w:eastAsia="Arial" w:cs="Arial"/>
                <w:spacing w:val="-1"/>
                <w:sz w:val="18"/>
                <w:szCs w:val="18"/>
              </w:rPr>
              <w:t xml:space="preserve">CHÚ THÍCH </w:t>
            </w:r>
            <w:r w:rsidRPr="00956086">
              <w:rPr>
                <w:rFonts w:eastAsia="Times New Roman" w:cs="Arial"/>
                <w:sz w:val="18"/>
                <w:szCs w:val="18"/>
              </w:rPr>
              <w:t>2: Các yêu cầu áp dụng khi UE được cấu hình cho kết hợp sóng mang nhưng không phát.</w:t>
            </w:r>
          </w:p>
        </w:tc>
      </w:tr>
    </w:tbl>
    <w:p w14:paraId="7B30D636" w14:textId="77777777" w:rsidR="00217440" w:rsidRPr="00956086" w:rsidRDefault="00217440" w:rsidP="00C54C08">
      <w:pPr>
        <w:pStyle w:val="Heading3"/>
        <w:keepNext w:val="0"/>
        <w:spacing w:line="240" w:lineRule="auto"/>
      </w:pPr>
      <w:bookmarkStart w:id="80" w:name="_Toc41393188"/>
      <w:r w:rsidRPr="00956086">
        <w:t>2.2.10. Tỉ số công suất rò kênh lân cận của máy phát</w:t>
      </w:r>
      <w:bookmarkEnd w:id="80"/>
    </w:p>
    <w:p w14:paraId="1B96D18D" w14:textId="77777777" w:rsidR="00217440" w:rsidRPr="00956086" w:rsidRDefault="00217440" w:rsidP="00C54C08">
      <w:pPr>
        <w:keepNext w:val="0"/>
        <w:spacing w:line="240" w:lineRule="auto"/>
        <w:rPr>
          <w:rFonts w:eastAsia="Times New Roman" w:cs="Arial"/>
          <w:b/>
          <w:szCs w:val="24"/>
        </w:rPr>
      </w:pPr>
      <w:bookmarkStart w:id="81" w:name="_Toc462751511"/>
      <w:r w:rsidRPr="00956086">
        <w:rPr>
          <w:rFonts w:eastAsia="Times New Roman" w:cs="Arial"/>
          <w:b/>
          <w:szCs w:val="24"/>
        </w:rPr>
        <w:t>2.2.10.1. Tỉ số công suất rò kênh lân cận của máy phát đối với sóng mang đơn</w:t>
      </w:r>
      <w:bookmarkEnd w:id="81"/>
    </w:p>
    <w:p w14:paraId="03F1D27C"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2.2.10.1.1. Định nghĩa</w:t>
      </w:r>
    </w:p>
    <w:p w14:paraId="6F24A4BA"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Tỉ số công suất rò kênh lân cận (ACLR) là tỉ số giữa công suất trung bình đã lọc có tâm trên tần số kênh được cấp phát và công suất trung bình đã lọc có tâm trên tần số kênh lân cận</w:t>
      </w:r>
    </w:p>
    <w:p w14:paraId="6BD070EC"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2.2.10.1.2. Giới hạn</w:t>
      </w:r>
    </w:p>
    <w:p w14:paraId="36890997"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t>Nếu công suất kênh lân cận đo được lớn hơn -50 dBm thì E-UTRA</w:t>
      </w:r>
      <w:r w:rsidRPr="00956086">
        <w:rPr>
          <w:rFonts w:eastAsia="Times New Roman" w:cs="Arial"/>
          <w:szCs w:val="24"/>
          <w:vertAlign w:val="subscript"/>
        </w:rPr>
        <w:t>ACLR</w:t>
      </w:r>
      <w:r w:rsidRPr="00956086">
        <w:rPr>
          <w:rFonts w:eastAsia="Times New Roman" w:cs="Arial"/>
          <w:szCs w:val="24"/>
        </w:rPr>
        <w:t xml:space="preserve"> đo được phải lớn hơn các giới hạn tại </w:t>
      </w:r>
      <w:r w:rsidR="00B52D73" w:rsidRPr="00956086">
        <w:rPr>
          <w:rFonts w:eastAsia="Times New Roman" w:cs="Arial"/>
          <w:szCs w:val="24"/>
        </w:rPr>
        <w:t>Bảng 34</w:t>
      </w:r>
      <w:r w:rsidRPr="00956086">
        <w:rPr>
          <w:rFonts w:eastAsia="Times New Roman" w:cs="Arial"/>
          <w:szCs w:val="24"/>
        </w:rPr>
        <w:t>.</w:t>
      </w:r>
    </w:p>
    <w:p w14:paraId="70D99085"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szCs w:val="24"/>
        </w:rPr>
      </w:pPr>
      <w:r w:rsidRPr="00956086">
        <w:rPr>
          <w:rFonts w:eastAsia="Times New Roman" w:cs="Arial"/>
          <w:b/>
          <w:bCs/>
          <w:szCs w:val="24"/>
        </w:rPr>
        <w:t>Tỉ số công suất rò kênh lân cận E-UTRA UE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843"/>
        <w:gridCol w:w="1701"/>
        <w:gridCol w:w="1701"/>
        <w:gridCol w:w="1559"/>
      </w:tblGrid>
      <w:tr w:rsidR="0060094E" w:rsidRPr="00956086" w14:paraId="0912AADD" w14:textId="77777777" w:rsidTr="004B503C">
        <w:trPr>
          <w:tblHeader/>
        </w:trPr>
        <w:tc>
          <w:tcPr>
            <w:tcW w:w="2268" w:type="dxa"/>
            <w:vMerge w:val="restart"/>
            <w:shd w:val="clear" w:color="auto" w:fill="auto"/>
          </w:tcPr>
          <w:p w14:paraId="658A3F6A" w14:textId="77777777" w:rsidR="0060094E" w:rsidRPr="00956086" w:rsidRDefault="0060094E" w:rsidP="00C54C08">
            <w:pPr>
              <w:keepNext w:val="0"/>
              <w:spacing w:after="120" w:line="240" w:lineRule="auto"/>
              <w:rPr>
                <w:rFonts w:eastAsia="Times New Roman" w:cs="Arial"/>
                <w:szCs w:val="24"/>
              </w:rPr>
            </w:pPr>
          </w:p>
        </w:tc>
        <w:tc>
          <w:tcPr>
            <w:tcW w:w="6804" w:type="dxa"/>
            <w:gridSpan w:val="4"/>
            <w:shd w:val="clear" w:color="auto" w:fill="auto"/>
          </w:tcPr>
          <w:p w14:paraId="03AFC484" w14:textId="77777777" w:rsidR="0060094E" w:rsidRPr="00956086" w:rsidRDefault="0060094E" w:rsidP="00C54C08">
            <w:pPr>
              <w:keepNext w:val="0"/>
              <w:spacing w:after="120" w:line="240" w:lineRule="auto"/>
              <w:jc w:val="center"/>
              <w:rPr>
                <w:rFonts w:eastAsia="Times New Roman" w:cs="Arial"/>
                <w:szCs w:val="24"/>
              </w:rPr>
            </w:pPr>
            <w:r w:rsidRPr="00956086">
              <w:rPr>
                <w:rFonts w:eastAsia="Arial" w:cs="Arial"/>
                <w:b/>
                <w:bCs/>
                <w:szCs w:val="24"/>
              </w:rPr>
              <w:t>Băng thông kênh / E-UTRA</w:t>
            </w:r>
            <w:r w:rsidRPr="00956086">
              <w:rPr>
                <w:rFonts w:eastAsia="Arial" w:cs="Arial"/>
                <w:b/>
                <w:bCs/>
                <w:szCs w:val="24"/>
                <w:vertAlign w:val="subscript"/>
              </w:rPr>
              <w:t xml:space="preserve">ACLR1 </w:t>
            </w:r>
            <w:r w:rsidRPr="00956086">
              <w:rPr>
                <w:rFonts w:eastAsia="Arial" w:cs="Arial"/>
                <w:b/>
                <w:bCs/>
                <w:szCs w:val="24"/>
              </w:rPr>
              <w:t>/ Băng thông đo</w:t>
            </w:r>
          </w:p>
        </w:tc>
      </w:tr>
      <w:tr w:rsidR="004B503C" w:rsidRPr="00956086" w14:paraId="38D638DD" w14:textId="77777777" w:rsidTr="004B503C">
        <w:trPr>
          <w:tblHeader/>
        </w:trPr>
        <w:tc>
          <w:tcPr>
            <w:tcW w:w="2268" w:type="dxa"/>
            <w:vMerge/>
            <w:shd w:val="clear" w:color="auto" w:fill="auto"/>
          </w:tcPr>
          <w:p w14:paraId="2C318886" w14:textId="77777777" w:rsidR="004B503C" w:rsidRPr="00956086" w:rsidRDefault="004B503C" w:rsidP="00C54C08">
            <w:pPr>
              <w:keepNext w:val="0"/>
              <w:spacing w:after="120" w:line="240" w:lineRule="auto"/>
              <w:rPr>
                <w:rFonts w:eastAsia="Times New Roman" w:cs="Arial"/>
                <w:szCs w:val="24"/>
              </w:rPr>
            </w:pPr>
          </w:p>
        </w:tc>
        <w:tc>
          <w:tcPr>
            <w:tcW w:w="1843" w:type="dxa"/>
            <w:shd w:val="clear" w:color="auto" w:fill="auto"/>
            <w:vAlign w:val="center"/>
          </w:tcPr>
          <w:p w14:paraId="034F44EA" w14:textId="77777777" w:rsidR="004B503C" w:rsidRPr="00956086" w:rsidRDefault="004B503C" w:rsidP="00C54C08">
            <w:pPr>
              <w:keepNext w:val="0"/>
              <w:spacing w:after="120" w:line="240" w:lineRule="auto"/>
              <w:jc w:val="center"/>
              <w:rPr>
                <w:rFonts w:eastAsia="Arial" w:cs="Arial"/>
                <w:szCs w:val="24"/>
              </w:rPr>
            </w:pPr>
            <w:r w:rsidRPr="00956086">
              <w:rPr>
                <w:rFonts w:eastAsia="Arial" w:cs="Arial"/>
                <w:b/>
                <w:bCs/>
                <w:szCs w:val="24"/>
              </w:rPr>
              <w:t>5</w:t>
            </w:r>
            <w:r>
              <w:rPr>
                <w:rFonts w:eastAsia="Arial" w:cs="Arial"/>
                <w:b/>
                <w:bCs/>
                <w:szCs w:val="24"/>
              </w:rPr>
              <w:t xml:space="preserve"> </w:t>
            </w:r>
            <w:r w:rsidRPr="00956086">
              <w:rPr>
                <w:rFonts w:eastAsia="Arial" w:cs="Arial"/>
                <w:b/>
                <w:bCs/>
                <w:szCs w:val="24"/>
              </w:rPr>
              <w:t>M</w:t>
            </w:r>
            <w:r w:rsidRPr="00956086">
              <w:rPr>
                <w:rFonts w:eastAsia="Arial" w:cs="Arial"/>
                <w:b/>
                <w:bCs/>
                <w:spacing w:val="-1"/>
                <w:szCs w:val="24"/>
              </w:rPr>
              <w:t>H</w:t>
            </w:r>
            <w:r w:rsidRPr="00956086">
              <w:rPr>
                <w:rFonts w:eastAsia="Arial" w:cs="Arial"/>
                <w:b/>
                <w:bCs/>
                <w:szCs w:val="24"/>
              </w:rPr>
              <w:t>z</w:t>
            </w:r>
          </w:p>
        </w:tc>
        <w:tc>
          <w:tcPr>
            <w:tcW w:w="1701" w:type="dxa"/>
            <w:shd w:val="clear" w:color="auto" w:fill="auto"/>
            <w:vAlign w:val="center"/>
          </w:tcPr>
          <w:p w14:paraId="13137C62" w14:textId="77777777" w:rsidR="004B503C" w:rsidRPr="00956086" w:rsidRDefault="004B503C" w:rsidP="00C54C08">
            <w:pPr>
              <w:keepNext w:val="0"/>
              <w:spacing w:after="120" w:line="240" w:lineRule="auto"/>
              <w:ind w:left="-48"/>
              <w:jc w:val="center"/>
              <w:rPr>
                <w:rFonts w:eastAsia="Arial" w:cs="Arial"/>
                <w:szCs w:val="24"/>
              </w:rPr>
            </w:pPr>
            <w:r w:rsidRPr="00956086">
              <w:rPr>
                <w:rFonts w:eastAsia="Arial" w:cs="Arial"/>
                <w:b/>
                <w:bCs/>
                <w:szCs w:val="24"/>
              </w:rPr>
              <w:t>10</w:t>
            </w:r>
            <w:r>
              <w:rPr>
                <w:rFonts w:eastAsia="Arial" w:cs="Arial"/>
                <w:b/>
                <w:bCs/>
                <w:szCs w:val="24"/>
              </w:rPr>
              <w:t xml:space="preserve"> </w:t>
            </w:r>
            <w:r w:rsidRPr="00956086">
              <w:rPr>
                <w:rFonts w:eastAsia="Arial" w:cs="Arial"/>
                <w:b/>
                <w:bCs/>
                <w:szCs w:val="24"/>
              </w:rPr>
              <w:t>M</w:t>
            </w:r>
            <w:r w:rsidRPr="00956086">
              <w:rPr>
                <w:rFonts w:eastAsia="Arial" w:cs="Arial"/>
                <w:b/>
                <w:bCs/>
                <w:spacing w:val="-3"/>
                <w:szCs w:val="24"/>
              </w:rPr>
              <w:t>H</w:t>
            </w:r>
            <w:r w:rsidRPr="00956086">
              <w:rPr>
                <w:rFonts w:eastAsia="Arial" w:cs="Arial"/>
                <w:b/>
                <w:bCs/>
                <w:szCs w:val="24"/>
              </w:rPr>
              <w:t>z</w:t>
            </w:r>
          </w:p>
        </w:tc>
        <w:tc>
          <w:tcPr>
            <w:tcW w:w="1701" w:type="dxa"/>
            <w:shd w:val="clear" w:color="auto" w:fill="auto"/>
            <w:vAlign w:val="center"/>
          </w:tcPr>
          <w:p w14:paraId="6D9777FE" w14:textId="77777777" w:rsidR="004B503C" w:rsidRPr="00956086" w:rsidRDefault="004B503C" w:rsidP="00C54C08">
            <w:pPr>
              <w:keepNext w:val="0"/>
              <w:spacing w:after="120" w:line="240" w:lineRule="auto"/>
              <w:ind w:left="-108"/>
              <w:jc w:val="center"/>
              <w:rPr>
                <w:rFonts w:eastAsia="Arial" w:cs="Arial"/>
                <w:szCs w:val="24"/>
              </w:rPr>
            </w:pPr>
            <w:r w:rsidRPr="00956086">
              <w:rPr>
                <w:rFonts w:eastAsia="Arial" w:cs="Arial"/>
                <w:b/>
                <w:bCs/>
                <w:szCs w:val="24"/>
              </w:rPr>
              <w:t>15</w:t>
            </w:r>
            <w:r>
              <w:rPr>
                <w:rFonts w:eastAsia="Arial" w:cs="Arial"/>
                <w:b/>
                <w:bCs/>
                <w:szCs w:val="24"/>
              </w:rPr>
              <w:t xml:space="preserve"> </w:t>
            </w:r>
            <w:r w:rsidRPr="00956086">
              <w:rPr>
                <w:rFonts w:eastAsia="Arial" w:cs="Arial"/>
                <w:b/>
                <w:bCs/>
                <w:szCs w:val="24"/>
              </w:rPr>
              <w:t>M</w:t>
            </w:r>
            <w:r w:rsidRPr="00956086">
              <w:rPr>
                <w:rFonts w:eastAsia="Arial" w:cs="Arial"/>
                <w:b/>
                <w:bCs/>
                <w:spacing w:val="-3"/>
                <w:szCs w:val="24"/>
              </w:rPr>
              <w:t>H</w:t>
            </w:r>
            <w:r w:rsidRPr="00956086">
              <w:rPr>
                <w:rFonts w:eastAsia="Arial" w:cs="Arial"/>
                <w:b/>
                <w:bCs/>
                <w:szCs w:val="24"/>
              </w:rPr>
              <w:t>z</w:t>
            </w:r>
          </w:p>
        </w:tc>
        <w:tc>
          <w:tcPr>
            <w:tcW w:w="1559" w:type="dxa"/>
            <w:shd w:val="clear" w:color="auto" w:fill="auto"/>
            <w:vAlign w:val="center"/>
          </w:tcPr>
          <w:p w14:paraId="66E34B8C" w14:textId="77777777" w:rsidR="004B503C" w:rsidRPr="00956086" w:rsidRDefault="004B503C" w:rsidP="00C54C08">
            <w:pPr>
              <w:keepNext w:val="0"/>
              <w:spacing w:after="120" w:line="240" w:lineRule="auto"/>
              <w:ind w:left="-27"/>
              <w:jc w:val="center"/>
              <w:rPr>
                <w:rFonts w:eastAsia="Arial" w:cs="Arial"/>
                <w:szCs w:val="24"/>
              </w:rPr>
            </w:pPr>
            <w:r w:rsidRPr="00956086">
              <w:rPr>
                <w:rFonts w:eastAsia="Arial" w:cs="Arial"/>
                <w:b/>
                <w:bCs/>
                <w:szCs w:val="24"/>
              </w:rPr>
              <w:t>20</w:t>
            </w:r>
            <w:r>
              <w:rPr>
                <w:rFonts w:eastAsia="Arial" w:cs="Arial"/>
                <w:b/>
                <w:bCs/>
                <w:szCs w:val="24"/>
              </w:rPr>
              <w:t xml:space="preserve"> </w:t>
            </w:r>
            <w:r w:rsidRPr="00956086">
              <w:rPr>
                <w:rFonts w:eastAsia="Arial" w:cs="Arial"/>
                <w:b/>
                <w:bCs/>
                <w:szCs w:val="24"/>
              </w:rPr>
              <w:t>M</w:t>
            </w:r>
            <w:r w:rsidRPr="00956086">
              <w:rPr>
                <w:rFonts w:eastAsia="Arial" w:cs="Arial"/>
                <w:b/>
                <w:bCs/>
                <w:spacing w:val="-3"/>
                <w:szCs w:val="24"/>
              </w:rPr>
              <w:t>H</w:t>
            </w:r>
            <w:r w:rsidRPr="00956086">
              <w:rPr>
                <w:rFonts w:eastAsia="Arial" w:cs="Arial"/>
                <w:b/>
                <w:bCs/>
                <w:szCs w:val="24"/>
              </w:rPr>
              <w:t>z</w:t>
            </w:r>
          </w:p>
        </w:tc>
      </w:tr>
      <w:tr w:rsidR="004B503C" w:rsidRPr="00956086" w14:paraId="00EFB157" w14:textId="77777777" w:rsidTr="004B503C">
        <w:tc>
          <w:tcPr>
            <w:tcW w:w="2268" w:type="dxa"/>
            <w:shd w:val="clear" w:color="auto" w:fill="auto"/>
            <w:vAlign w:val="center"/>
          </w:tcPr>
          <w:p w14:paraId="0D504B8F" w14:textId="77777777" w:rsidR="004B503C" w:rsidRPr="00956086" w:rsidRDefault="004B503C" w:rsidP="00C54C08">
            <w:pPr>
              <w:keepNext w:val="0"/>
              <w:widowControl w:val="0"/>
              <w:spacing w:after="120" w:line="240" w:lineRule="auto"/>
              <w:ind w:left="141" w:right="114"/>
              <w:jc w:val="center"/>
              <w:rPr>
                <w:rFonts w:eastAsia="Arial" w:cs="Arial"/>
                <w:szCs w:val="24"/>
              </w:rPr>
            </w:pPr>
            <w:r w:rsidRPr="00956086">
              <w:rPr>
                <w:rFonts w:eastAsia="Calibri" w:cs="Arial"/>
                <w:position w:val="-12"/>
                <w:szCs w:val="24"/>
              </w:rPr>
              <w:lastRenderedPageBreak/>
              <w:t>E-UTRA</w:t>
            </w:r>
            <w:r w:rsidRPr="00956086">
              <w:rPr>
                <w:rFonts w:eastAsia="Calibri" w:cs="Arial"/>
                <w:position w:val="-12"/>
                <w:szCs w:val="24"/>
                <w:vertAlign w:val="subscript"/>
              </w:rPr>
              <w:t>ACLR1</w:t>
            </w:r>
          </w:p>
        </w:tc>
        <w:tc>
          <w:tcPr>
            <w:tcW w:w="1843" w:type="dxa"/>
            <w:shd w:val="clear" w:color="auto" w:fill="auto"/>
            <w:vAlign w:val="center"/>
          </w:tcPr>
          <w:p w14:paraId="5C6F552F" w14:textId="77777777" w:rsidR="004B503C" w:rsidRPr="00956086" w:rsidRDefault="004B503C" w:rsidP="00C54C08">
            <w:pPr>
              <w:keepNext w:val="0"/>
              <w:widowControl w:val="0"/>
              <w:spacing w:after="120" w:line="240" w:lineRule="auto"/>
              <w:jc w:val="center"/>
              <w:rPr>
                <w:rFonts w:eastAsia="Arial" w:cs="Arial"/>
                <w:szCs w:val="24"/>
              </w:rPr>
            </w:pPr>
            <w:r w:rsidRPr="00956086">
              <w:rPr>
                <w:rFonts w:eastAsia="Arial" w:cs="Arial"/>
                <w:szCs w:val="24"/>
              </w:rPr>
              <w:t>29,2 dB</w:t>
            </w:r>
          </w:p>
        </w:tc>
        <w:tc>
          <w:tcPr>
            <w:tcW w:w="1701" w:type="dxa"/>
            <w:shd w:val="clear" w:color="auto" w:fill="auto"/>
            <w:vAlign w:val="center"/>
          </w:tcPr>
          <w:p w14:paraId="3623DAAB" w14:textId="77777777" w:rsidR="004B503C" w:rsidRPr="00956086" w:rsidRDefault="004B503C" w:rsidP="00C54C08">
            <w:pPr>
              <w:keepNext w:val="0"/>
              <w:widowControl w:val="0"/>
              <w:spacing w:after="120" w:line="240" w:lineRule="auto"/>
              <w:ind w:left="-48"/>
              <w:jc w:val="center"/>
              <w:rPr>
                <w:rFonts w:eastAsia="Arial" w:cs="Arial"/>
                <w:szCs w:val="24"/>
              </w:rPr>
            </w:pPr>
            <w:r w:rsidRPr="00956086">
              <w:rPr>
                <w:rFonts w:eastAsia="Arial" w:cs="Arial"/>
                <w:szCs w:val="24"/>
              </w:rPr>
              <w:t>29,2 dB</w:t>
            </w:r>
          </w:p>
        </w:tc>
        <w:tc>
          <w:tcPr>
            <w:tcW w:w="1701" w:type="dxa"/>
            <w:shd w:val="clear" w:color="auto" w:fill="auto"/>
            <w:vAlign w:val="center"/>
          </w:tcPr>
          <w:p w14:paraId="1888AFDC" w14:textId="77777777" w:rsidR="004B503C" w:rsidRPr="00956086" w:rsidRDefault="004B503C" w:rsidP="00C54C08">
            <w:pPr>
              <w:keepNext w:val="0"/>
              <w:widowControl w:val="0"/>
              <w:spacing w:after="120" w:line="240" w:lineRule="auto"/>
              <w:ind w:left="-108"/>
              <w:jc w:val="center"/>
              <w:rPr>
                <w:rFonts w:eastAsia="Arial" w:cs="Arial"/>
                <w:szCs w:val="24"/>
              </w:rPr>
            </w:pPr>
            <w:r w:rsidRPr="00956086">
              <w:rPr>
                <w:rFonts w:eastAsia="Arial" w:cs="Arial"/>
                <w:szCs w:val="24"/>
              </w:rPr>
              <w:t>29,2 dB</w:t>
            </w:r>
          </w:p>
        </w:tc>
        <w:tc>
          <w:tcPr>
            <w:tcW w:w="1559" w:type="dxa"/>
            <w:shd w:val="clear" w:color="auto" w:fill="auto"/>
            <w:vAlign w:val="center"/>
          </w:tcPr>
          <w:p w14:paraId="4ECF4750" w14:textId="77777777" w:rsidR="004B503C" w:rsidRPr="00956086" w:rsidRDefault="004B503C" w:rsidP="00C54C08">
            <w:pPr>
              <w:keepNext w:val="0"/>
              <w:widowControl w:val="0"/>
              <w:spacing w:after="120" w:line="240" w:lineRule="auto"/>
              <w:ind w:left="-27"/>
              <w:jc w:val="center"/>
              <w:rPr>
                <w:rFonts w:eastAsia="Arial" w:cs="Arial"/>
                <w:szCs w:val="24"/>
              </w:rPr>
            </w:pPr>
            <w:r w:rsidRPr="00956086">
              <w:rPr>
                <w:rFonts w:eastAsia="Arial" w:cs="Arial"/>
                <w:szCs w:val="24"/>
              </w:rPr>
              <w:t>29,2 dB</w:t>
            </w:r>
          </w:p>
        </w:tc>
      </w:tr>
      <w:tr w:rsidR="004B503C" w:rsidRPr="00956086" w14:paraId="08B57FD8" w14:textId="77777777" w:rsidTr="004B503C">
        <w:tc>
          <w:tcPr>
            <w:tcW w:w="2268" w:type="dxa"/>
            <w:shd w:val="clear" w:color="auto" w:fill="auto"/>
            <w:vAlign w:val="center"/>
          </w:tcPr>
          <w:p w14:paraId="067311F4" w14:textId="77777777" w:rsidR="004B503C" w:rsidRPr="00956086" w:rsidRDefault="004B503C" w:rsidP="00C54C08">
            <w:pPr>
              <w:keepNext w:val="0"/>
              <w:widowControl w:val="0"/>
              <w:spacing w:after="120" w:line="240" w:lineRule="auto"/>
              <w:ind w:left="141" w:right="114"/>
              <w:jc w:val="center"/>
              <w:rPr>
                <w:rFonts w:eastAsia="Arial" w:cs="Arial"/>
                <w:szCs w:val="24"/>
              </w:rPr>
            </w:pPr>
            <w:r w:rsidRPr="00956086">
              <w:rPr>
                <w:rFonts w:eastAsia="Arial" w:cs="Arial"/>
                <w:bCs/>
                <w:spacing w:val="-1"/>
                <w:szCs w:val="24"/>
              </w:rPr>
              <w:t>Băng thông đo kênh E-UTRA</w:t>
            </w:r>
          </w:p>
        </w:tc>
        <w:tc>
          <w:tcPr>
            <w:tcW w:w="1843" w:type="dxa"/>
            <w:shd w:val="clear" w:color="auto" w:fill="auto"/>
            <w:vAlign w:val="center"/>
          </w:tcPr>
          <w:p w14:paraId="07846BBA" w14:textId="77777777" w:rsidR="004B503C" w:rsidRPr="00956086" w:rsidRDefault="004B503C" w:rsidP="00C54C08">
            <w:pPr>
              <w:keepNext w:val="0"/>
              <w:widowControl w:val="0"/>
              <w:spacing w:after="120" w:line="240" w:lineRule="auto"/>
              <w:jc w:val="center"/>
              <w:rPr>
                <w:rFonts w:eastAsia="Arial" w:cs="Arial"/>
                <w:szCs w:val="24"/>
              </w:rPr>
            </w:pPr>
            <w:r w:rsidRPr="00956086">
              <w:rPr>
                <w:rFonts w:eastAsia="Arial" w:cs="Arial"/>
                <w:szCs w:val="24"/>
              </w:rPr>
              <w:t>4,5</w:t>
            </w:r>
          </w:p>
          <w:p w14:paraId="7E257260" w14:textId="77777777" w:rsidR="004B503C" w:rsidRPr="00956086" w:rsidRDefault="004B503C" w:rsidP="00C54C08">
            <w:pPr>
              <w:keepNext w:val="0"/>
              <w:widowControl w:val="0"/>
              <w:spacing w:after="120" w:line="240" w:lineRule="auto"/>
              <w:jc w:val="center"/>
              <w:rPr>
                <w:rFonts w:eastAsia="Arial" w:cs="Arial"/>
                <w:szCs w:val="24"/>
              </w:rPr>
            </w:pP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1701" w:type="dxa"/>
            <w:shd w:val="clear" w:color="auto" w:fill="auto"/>
            <w:vAlign w:val="center"/>
          </w:tcPr>
          <w:p w14:paraId="7DA1C975" w14:textId="77777777" w:rsidR="004B503C" w:rsidRPr="00956086" w:rsidRDefault="004B503C" w:rsidP="00C54C08">
            <w:pPr>
              <w:keepNext w:val="0"/>
              <w:widowControl w:val="0"/>
              <w:spacing w:after="120" w:line="240" w:lineRule="auto"/>
              <w:ind w:left="-48"/>
              <w:jc w:val="center"/>
              <w:rPr>
                <w:rFonts w:eastAsia="Arial" w:cs="Arial"/>
                <w:szCs w:val="24"/>
              </w:rPr>
            </w:pPr>
            <w:r w:rsidRPr="00956086">
              <w:rPr>
                <w:rFonts w:eastAsia="Arial" w:cs="Arial"/>
                <w:szCs w:val="24"/>
              </w:rPr>
              <w:t>9,0</w:t>
            </w:r>
          </w:p>
          <w:p w14:paraId="42BA9832" w14:textId="77777777" w:rsidR="004B503C" w:rsidRPr="00956086" w:rsidRDefault="004B503C" w:rsidP="00C54C08">
            <w:pPr>
              <w:keepNext w:val="0"/>
              <w:widowControl w:val="0"/>
              <w:spacing w:after="120" w:line="240" w:lineRule="auto"/>
              <w:ind w:left="-48"/>
              <w:jc w:val="center"/>
              <w:rPr>
                <w:rFonts w:eastAsia="Arial" w:cs="Arial"/>
                <w:szCs w:val="24"/>
              </w:rPr>
            </w:pP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1701" w:type="dxa"/>
            <w:shd w:val="clear" w:color="auto" w:fill="auto"/>
            <w:vAlign w:val="center"/>
          </w:tcPr>
          <w:p w14:paraId="0B6D9866" w14:textId="77777777" w:rsidR="004B503C" w:rsidRPr="00956086" w:rsidRDefault="004B503C" w:rsidP="00C54C08">
            <w:pPr>
              <w:keepNext w:val="0"/>
              <w:widowControl w:val="0"/>
              <w:spacing w:after="120" w:line="240" w:lineRule="auto"/>
              <w:ind w:left="-108"/>
              <w:jc w:val="center"/>
              <w:rPr>
                <w:rFonts w:eastAsia="Arial" w:cs="Arial"/>
                <w:szCs w:val="24"/>
              </w:rPr>
            </w:pPr>
            <w:r w:rsidRPr="00956086">
              <w:rPr>
                <w:rFonts w:eastAsia="Arial" w:cs="Arial"/>
                <w:szCs w:val="24"/>
              </w:rPr>
              <w:t>13,5</w:t>
            </w:r>
          </w:p>
          <w:p w14:paraId="067C398E" w14:textId="77777777" w:rsidR="004B503C" w:rsidRPr="00956086" w:rsidRDefault="004B503C" w:rsidP="00C54C08">
            <w:pPr>
              <w:keepNext w:val="0"/>
              <w:widowControl w:val="0"/>
              <w:spacing w:after="120" w:line="240" w:lineRule="auto"/>
              <w:ind w:left="-108"/>
              <w:jc w:val="center"/>
              <w:rPr>
                <w:rFonts w:eastAsia="Arial" w:cs="Arial"/>
                <w:szCs w:val="24"/>
              </w:rPr>
            </w:pP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1559" w:type="dxa"/>
            <w:shd w:val="clear" w:color="auto" w:fill="auto"/>
            <w:vAlign w:val="center"/>
          </w:tcPr>
          <w:p w14:paraId="66B8AE69" w14:textId="77777777" w:rsidR="004B503C" w:rsidRPr="00956086" w:rsidRDefault="004B503C" w:rsidP="00C54C08">
            <w:pPr>
              <w:keepNext w:val="0"/>
              <w:widowControl w:val="0"/>
              <w:spacing w:after="120" w:line="240" w:lineRule="auto"/>
              <w:ind w:left="-27"/>
              <w:jc w:val="center"/>
              <w:rPr>
                <w:rFonts w:eastAsia="Arial" w:cs="Arial"/>
                <w:szCs w:val="24"/>
              </w:rPr>
            </w:pPr>
            <w:r w:rsidRPr="00956086">
              <w:rPr>
                <w:rFonts w:eastAsia="Arial" w:cs="Arial"/>
                <w:szCs w:val="24"/>
              </w:rPr>
              <w:t>18</w:t>
            </w:r>
          </w:p>
          <w:p w14:paraId="5607EA54" w14:textId="77777777" w:rsidR="004B503C" w:rsidRPr="00956086" w:rsidRDefault="004B503C" w:rsidP="00C54C08">
            <w:pPr>
              <w:keepNext w:val="0"/>
              <w:widowControl w:val="0"/>
              <w:spacing w:after="120" w:line="240" w:lineRule="auto"/>
              <w:ind w:left="-27"/>
              <w:jc w:val="center"/>
              <w:rPr>
                <w:rFonts w:eastAsia="Arial" w:cs="Arial"/>
                <w:szCs w:val="24"/>
              </w:rPr>
            </w:pP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r>
      <w:tr w:rsidR="004B503C" w:rsidRPr="00956086" w14:paraId="02A7BC3C" w14:textId="77777777" w:rsidTr="004B503C">
        <w:tc>
          <w:tcPr>
            <w:tcW w:w="2268" w:type="dxa"/>
            <w:shd w:val="clear" w:color="auto" w:fill="auto"/>
            <w:vAlign w:val="center"/>
          </w:tcPr>
          <w:p w14:paraId="35F64774" w14:textId="77777777" w:rsidR="004B503C" w:rsidRPr="00956086" w:rsidRDefault="004B503C" w:rsidP="00C54C08">
            <w:pPr>
              <w:keepNext w:val="0"/>
              <w:widowControl w:val="0"/>
              <w:spacing w:after="120" w:line="240" w:lineRule="auto"/>
              <w:ind w:left="141" w:right="114"/>
              <w:jc w:val="center"/>
              <w:rPr>
                <w:rFonts w:eastAsia="Arial" w:cs="Arial"/>
                <w:szCs w:val="24"/>
              </w:rPr>
            </w:pPr>
            <w:r w:rsidRPr="00956086">
              <w:rPr>
                <w:rFonts w:eastAsia="Arial" w:cs="Arial"/>
                <w:bCs/>
                <w:spacing w:val="-1"/>
                <w:szCs w:val="24"/>
              </w:rPr>
              <w:t>Kênh UE</w:t>
            </w:r>
          </w:p>
        </w:tc>
        <w:tc>
          <w:tcPr>
            <w:tcW w:w="1843" w:type="dxa"/>
            <w:shd w:val="clear" w:color="auto" w:fill="auto"/>
            <w:vAlign w:val="center"/>
          </w:tcPr>
          <w:p w14:paraId="441FF9A4" w14:textId="77777777" w:rsidR="004B503C" w:rsidRPr="00956086" w:rsidRDefault="004B503C" w:rsidP="00C54C08">
            <w:pPr>
              <w:keepNext w:val="0"/>
              <w:widowControl w:val="0"/>
              <w:spacing w:after="120" w:line="240" w:lineRule="auto"/>
              <w:ind w:right="79"/>
              <w:jc w:val="center"/>
              <w:rPr>
                <w:rFonts w:eastAsia="Arial" w:cs="Arial"/>
                <w:szCs w:val="24"/>
              </w:rPr>
            </w:pPr>
            <w:r w:rsidRPr="00956086">
              <w:rPr>
                <w:rFonts w:eastAsia="Arial" w:cs="Arial"/>
                <w:szCs w:val="24"/>
              </w:rPr>
              <w:t xml:space="preserve">+5 </w:t>
            </w:r>
            <w:r w:rsidRPr="00956086">
              <w:rPr>
                <w:rFonts w:eastAsia="Arial" w:cs="Arial"/>
                <w:spacing w:val="-4"/>
                <w:szCs w:val="24"/>
              </w:rPr>
              <w:t>M</w:t>
            </w:r>
            <w:r w:rsidRPr="00956086">
              <w:rPr>
                <w:rFonts w:eastAsia="Arial" w:cs="Arial"/>
                <w:spacing w:val="2"/>
                <w:szCs w:val="24"/>
              </w:rPr>
              <w:t>H</w:t>
            </w:r>
            <w:r w:rsidRPr="00956086">
              <w:rPr>
                <w:rFonts w:eastAsia="Arial" w:cs="Arial"/>
                <w:szCs w:val="24"/>
              </w:rPr>
              <w:t>z</w:t>
            </w:r>
          </w:p>
          <w:p w14:paraId="19B8F3E1" w14:textId="77777777" w:rsidR="004B503C" w:rsidRPr="00956086" w:rsidRDefault="004B503C" w:rsidP="00C54C08">
            <w:pPr>
              <w:keepNext w:val="0"/>
              <w:widowControl w:val="0"/>
              <w:spacing w:after="120" w:line="240" w:lineRule="auto"/>
              <w:ind w:right="79"/>
              <w:jc w:val="center"/>
              <w:rPr>
                <w:rFonts w:eastAsia="Arial" w:cs="Arial"/>
                <w:szCs w:val="24"/>
              </w:rPr>
            </w:pPr>
            <w:r w:rsidRPr="00956086">
              <w:rPr>
                <w:rFonts w:eastAsia="Arial" w:cs="Arial"/>
                <w:szCs w:val="24"/>
              </w:rPr>
              <w:t>hoặc</w:t>
            </w:r>
          </w:p>
          <w:p w14:paraId="6770B668" w14:textId="77777777" w:rsidR="004B503C" w:rsidRPr="00956086" w:rsidRDefault="004B503C" w:rsidP="00C54C08">
            <w:pPr>
              <w:keepNext w:val="0"/>
              <w:widowControl w:val="0"/>
              <w:spacing w:after="120" w:line="240" w:lineRule="auto"/>
              <w:ind w:right="106"/>
              <w:jc w:val="center"/>
              <w:rPr>
                <w:rFonts w:eastAsia="Arial" w:cs="Arial"/>
                <w:szCs w:val="24"/>
              </w:rPr>
            </w:pPr>
            <w:r w:rsidRPr="00956086">
              <w:rPr>
                <w:rFonts w:eastAsia="Arial" w:cs="Arial"/>
                <w:szCs w:val="24"/>
              </w:rPr>
              <w:t xml:space="preserve">-5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1701" w:type="dxa"/>
            <w:shd w:val="clear" w:color="auto" w:fill="auto"/>
            <w:vAlign w:val="center"/>
          </w:tcPr>
          <w:p w14:paraId="6A12B268" w14:textId="77777777" w:rsidR="004B503C" w:rsidRPr="00956086" w:rsidRDefault="004B503C" w:rsidP="00C54C08">
            <w:pPr>
              <w:keepNext w:val="0"/>
              <w:widowControl w:val="0"/>
              <w:spacing w:after="120" w:line="240" w:lineRule="auto"/>
              <w:ind w:left="-48"/>
              <w:jc w:val="center"/>
              <w:rPr>
                <w:rFonts w:eastAsia="Arial" w:cs="Arial"/>
                <w:szCs w:val="24"/>
              </w:rPr>
            </w:pPr>
            <w:r w:rsidRPr="00956086">
              <w:rPr>
                <w:rFonts w:eastAsia="Arial" w:cs="Arial"/>
                <w:szCs w:val="24"/>
              </w:rPr>
              <w:t xml:space="preserve">+10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 hoặc</w:t>
            </w:r>
          </w:p>
          <w:p w14:paraId="6A533EEF" w14:textId="77777777" w:rsidR="004B503C" w:rsidRPr="00956086" w:rsidRDefault="004B503C" w:rsidP="00C54C08">
            <w:pPr>
              <w:keepNext w:val="0"/>
              <w:widowControl w:val="0"/>
              <w:spacing w:after="120" w:line="240" w:lineRule="auto"/>
              <w:ind w:left="-48"/>
              <w:jc w:val="center"/>
              <w:rPr>
                <w:rFonts w:eastAsia="Arial" w:cs="Arial"/>
                <w:szCs w:val="24"/>
              </w:rPr>
            </w:pPr>
            <w:r w:rsidRPr="00956086">
              <w:rPr>
                <w:rFonts w:eastAsia="Arial" w:cs="Arial"/>
                <w:szCs w:val="24"/>
              </w:rPr>
              <w:t xml:space="preserve">-10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1701" w:type="dxa"/>
            <w:shd w:val="clear" w:color="auto" w:fill="auto"/>
            <w:vAlign w:val="center"/>
          </w:tcPr>
          <w:p w14:paraId="16A23A08" w14:textId="77777777" w:rsidR="004B503C" w:rsidRPr="00956086" w:rsidRDefault="004B503C" w:rsidP="00C54C08">
            <w:pPr>
              <w:keepNext w:val="0"/>
              <w:widowControl w:val="0"/>
              <w:spacing w:after="120" w:line="240" w:lineRule="auto"/>
              <w:ind w:left="-108"/>
              <w:jc w:val="center"/>
              <w:rPr>
                <w:rFonts w:eastAsia="Arial" w:cs="Arial"/>
                <w:szCs w:val="24"/>
              </w:rPr>
            </w:pPr>
            <w:r w:rsidRPr="00956086">
              <w:rPr>
                <w:rFonts w:eastAsia="Arial" w:cs="Arial"/>
                <w:szCs w:val="24"/>
              </w:rPr>
              <w:t xml:space="preserve">+15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p w14:paraId="68990B43" w14:textId="77777777" w:rsidR="004B503C" w:rsidRPr="00956086" w:rsidRDefault="004B503C" w:rsidP="00C54C08">
            <w:pPr>
              <w:keepNext w:val="0"/>
              <w:widowControl w:val="0"/>
              <w:spacing w:after="120" w:line="240" w:lineRule="auto"/>
              <w:ind w:left="-108"/>
              <w:jc w:val="center"/>
              <w:rPr>
                <w:rFonts w:eastAsia="Arial" w:cs="Arial"/>
                <w:szCs w:val="24"/>
              </w:rPr>
            </w:pPr>
            <w:r w:rsidRPr="00956086">
              <w:rPr>
                <w:rFonts w:eastAsia="Arial" w:cs="Arial"/>
                <w:szCs w:val="24"/>
              </w:rPr>
              <w:t>hoặc</w:t>
            </w:r>
          </w:p>
          <w:p w14:paraId="5251F8AF" w14:textId="77777777" w:rsidR="004B503C" w:rsidRPr="00956086" w:rsidRDefault="004B503C" w:rsidP="00C54C08">
            <w:pPr>
              <w:keepNext w:val="0"/>
              <w:widowControl w:val="0"/>
              <w:spacing w:after="120" w:line="240" w:lineRule="auto"/>
              <w:ind w:left="-108"/>
              <w:jc w:val="center"/>
              <w:rPr>
                <w:rFonts w:eastAsia="Arial" w:cs="Arial"/>
                <w:szCs w:val="24"/>
              </w:rPr>
            </w:pPr>
            <w:r w:rsidRPr="00956086">
              <w:rPr>
                <w:rFonts w:eastAsia="Arial" w:cs="Arial"/>
                <w:szCs w:val="24"/>
              </w:rPr>
              <w:t xml:space="preserve">-15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c>
          <w:tcPr>
            <w:tcW w:w="1559" w:type="dxa"/>
            <w:shd w:val="clear" w:color="auto" w:fill="auto"/>
            <w:vAlign w:val="center"/>
          </w:tcPr>
          <w:p w14:paraId="2DBE2845" w14:textId="77777777" w:rsidR="004B503C" w:rsidRPr="00956086" w:rsidRDefault="004B503C" w:rsidP="00C54C08">
            <w:pPr>
              <w:keepNext w:val="0"/>
              <w:widowControl w:val="0"/>
              <w:spacing w:after="120" w:line="240" w:lineRule="auto"/>
              <w:ind w:left="-27"/>
              <w:jc w:val="center"/>
              <w:rPr>
                <w:rFonts w:eastAsia="Arial" w:cs="Arial"/>
                <w:szCs w:val="24"/>
              </w:rPr>
            </w:pPr>
            <w:r w:rsidRPr="00956086">
              <w:rPr>
                <w:rFonts w:eastAsia="Arial" w:cs="Arial"/>
                <w:szCs w:val="24"/>
              </w:rPr>
              <w:t xml:space="preserve">+20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p w14:paraId="731B989C" w14:textId="77777777" w:rsidR="004B503C" w:rsidRPr="00956086" w:rsidRDefault="004B503C" w:rsidP="00C54C08">
            <w:pPr>
              <w:keepNext w:val="0"/>
              <w:widowControl w:val="0"/>
              <w:spacing w:after="120" w:line="240" w:lineRule="auto"/>
              <w:ind w:left="-27"/>
              <w:jc w:val="center"/>
              <w:rPr>
                <w:rFonts w:eastAsia="Arial" w:cs="Arial"/>
                <w:szCs w:val="24"/>
              </w:rPr>
            </w:pPr>
            <w:r w:rsidRPr="00956086">
              <w:rPr>
                <w:rFonts w:eastAsia="Arial" w:cs="Arial"/>
                <w:szCs w:val="24"/>
              </w:rPr>
              <w:t>hoặc</w:t>
            </w:r>
          </w:p>
          <w:p w14:paraId="04BA85B2" w14:textId="77777777" w:rsidR="004B503C" w:rsidRPr="00956086" w:rsidRDefault="004B503C" w:rsidP="00C54C08">
            <w:pPr>
              <w:keepNext w:val="0"/>
              <w:widowControl w:val="0"/>
              <w:spacing w:after="120" w:line="240" w:lineRule="auto"/>
              <w:ind w:left="-27"/>
              <w:jc w:val="center"/>
              <w:rPr>
                <w:rFonts w:eastAsia="Arial" w:cs="Arial"/>
                <w:szCs w:val="24"/>
              </w:rPr>
            </w:pPr>
            <w:r w:rsidRPr="00956086">
              <w:rPr>
                <w:rFonts w:eastAsia="Arial" w:cs="Arial"/>
                <w:szCs w:val="24"/>
              </w:rPr>
              <w:t xml:space="preserve">-20 </w:t>
            </w:r>
            <w:r w:rsidRPr="00956086">
              <w:rPr>
                <w:rFonts w:eastAsia="Arial" w:cs="Arial"/>
                <w:spacing w:val="-4"/>
                <w:szCs w:val="24"/>
              </w:rPr>
              <w:t>M</w:t>
            </w:r>
            <w:r w:rsidRPr="00956086">
              <w:rPr>
                <w:rFonts w:eastAsia="Arial" w:cs="Arial"/>
                <w:spacing w:val="-1"/>
                <w:szCs w:val="24"/>
              </w:rPr>
              <w:t>H</w:t>
            </w:r>
            <w:r w:rsidRPr="00956086">
              <w:rPr>
                <w:rFonts w:eastAsia="Arial" w:cs="Arial"/>
                <w:szCs w:val="24"/>
              </w:rPr>
              <w:t>z</w:t>
            </w:r>
          </w:p>
        </w:tc>
      </w:tr>
    </w:tbl>
    <w:p w14:paraId="77ECF09B" w14:textId="77777777" w:rsidR="00217440" w:rsidRPr="00956086" w:rsidRDefault="00217440" w:rsidP="00C54C08">
      <w:pPr>
        <w:keepNext w:val="0"/>
        <w:spacing w:line="264" w:lineRule="auto"/>
        <w:rPr>
          <w:rFonts w:eastAsia="Times New Roman" w:cs="Arial"/>
          <w:szCs w:val="24"/>
        </w:rPr>
      </w:pPr>
      <w:r w:rsidRPr="00956086">
        <w:rPr>
          <w:rFonts w:eastAsia="Times New Roman" w:cs="Arial"/>
          <w:szCs w:val="24"/>
        </w:rPr>
        <w:t>Nếu công suất kênh UTRA đo được lớn hơn -50 dBm thì UTRA</w:t>
      </w:r>
      <w:r w:rsidRPr="00956086">
        <w:rPr>
          <w:rFonts w:eastAsia="Times New Roman" w:cs="Arial"/>
          <w:szCs w:val="24"/>
          <w:vertAlign w:val="subscript"/>
        </w:rPr>
        <w:t>ACLR1</w:t>
      </w:r>
      <w:r w:rsidRPr="00956086">
        <w:rPr>
          <w:rFonts w:eastAsia="Times New Roman" w:cs="Arial"/>
          <w:szCs w:val="24"/>
        </w:rPr>
        <w:t>, UTRA</w:t>
      </w:r>
      <w:r w:rsidRPr="00956086">
        <w:rPr>
          <w:rFonts w:eastAsia="Times New Roman" w:cs="Arial"/>
          <w:szCs w:val="24"/>
          <w:vertAlign w:val="subscript"/>
        </w:rPr>
        <w:t>ACLR2</w:t>
      </w:r>
      <w:r w:rsidRPr="00956086">
        <w:rPr>
          <w:rFonts w:eastAsia="Times New Roman" w:cs="Arial"/>
          <w:szCs w:val="24"/>
        </w:rPr>
        <w:t xml:space="preserve"> phải lớn hơn các giới hạn tại </w:t>
      </w:r>
      <w:r w:rsidR="00B52D73" w:rsidRPr="00956086">
        <w:rPr>
          <w:rFonts w:eastAsia="Times New Roman" w:cs="Arial"/>
          <w:szCs w:val="24"/>
        </w:rPr>
        <w:t>Bảng 35</w:t>
      </w:r>
      <w:r w:rsidRPr="00956086">
        <w:rPr>
          <w:rFonts w:eastAsia="Times New Roman" w:cs="Arial"/>
          <w:szCs w:val="24"/>
        </w:rPr>
        <w:t>.</w:t>
      </w:r>
    </w:p>
    <w:p w14:paraId="57D76DF5"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szCs w:val="24"/>
        </w:rPr>
      </w:pPr>
      <w:r w:rsidRPr="00956086">
        <w:rPr>
          <w:rFonts w:eastAsia="Times New Roman" w:cs="Arial"/>
          <w:b/>
          <w:bCs/>
          <w:szCs w:val="24"/>
        </w:rPr>
        <w:t>Tỉ số công suất rò kênh lân cận UTRA 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701"/>
        <w:gridCol w:w="1559"/>
        <w:gridCol w:w="1701"/>
        <w:gridCol w:w="1701"/>
      </w:tblGrid>
      <w:tr w:rsidR="007B146D" w:rsidRPr="00956086" w14:paraId="1CB90E12" w14:textId="77777777" w:rsidTr="004B503C">
        <w:tc>
          <w:tcPr>
            <w:tcW w:w="2410" w:type="dxa"/>
            <w:vMerge w:val="restart"/>
            <w:shd w:val="clear" w:color="auto" w:fill="auto"/>
          </w:tcPr>
          <w:p w14:paraId="7EA24650" w14:textId="77777777" w:rsidR="007B146D" w:rsidRPr="00956086" w:rsidRDefault="007B146D" w:rsidP="00C54C08">
            <w:pPr>
              <w:keepNext w:val="0"/>
              <w:spacing w:after="120" w:line="240" w:lineRule="auto"/>
              <w:jc w:val="center"/>
              <w:rPr>
                <w:rFonts w:eastAsia="Times New Roman" w:cs="Arial"/>
                <w:sz w:val="22"/>
                <w:vertAlign w:val="subscript"/>
              </w:rPr>
            </w:pPr>
          </w:p>
        </w:tc>
        <w:tc>
          <w:tcPr>
            <w:tcW w:w="6662" w:type="dxa"/>
            <w:gridSpan w:val="4"/>
            <w:shd w:val="clear" w:color="auto" w:fill="auto"/>
          </w:tcPr>
          <w:p w14:paraId="327063FF" w14:textId="77777777" w:rsidR="007B146D" w:rsidRPr="00956086" w:rsidRDefault="007B146D" w:rsidP="00C54C08">
            <w:pPr>
              <w:keepNext w:val="0"/>
              <w:spacing w:after="120" w:line="240" w:lineRule="auto"/>
              <w:jc w:val="center"/>
              <w:rPr>
                <w:rFonts w:eastAsia="Times New Roman" w:cs="Arial"/>
                <w:sz w:val="22"/>
              </w:rPr>
            </w:pPr>
            <w:r w:rsidRPr="00956086">
              <w:rPr>
                <w:rFonts w:eastAsia="Arial" w:cs="Arial"/>
                <w:b/>
                <w:bCs/>
                <w:sz w:val="22"/>
              </w:rPr>
              <w:t xml:space="preserve">Băng thông kênh/ </w:t>
            </w:r>
            <w:r w:rsidRPr="00956086">
              <w:rPr>
                <w:rFonts w:eastAsia="Times New Roman" w:cs="Arial"/>
                <w:b/>
                <w:sz w:val="22"/>
              </w:rPr>
              <w:t>UTRA</w:t>
            </w:r>
            <w:r w:rsidRPr="00956086">
              <w:rPr>
                <w:rFonts w:eastAsia="Times New Roman" w:cs="Arial"/>
                <w:b/>
                <w:sz w:val="22"/>
                <w:vertAlign w:val="subscript"/>
              </w:rPr>
              <w:t>ACLR1</w:t>
            </w:r>
            <w:r w:rsidRPr="00956086">
              <w:rPr>
                <w:rFonts w:eastAsia="Arial" w:cs="Arial"/>
                <w:b/>
                <w:bCs/>
                <w:sz w:val="22"/>
              </w:rPr>
              <w:t>/ Băng thông đo</w:t>
            </w:r>
          </w:p>
        </w:tc>
      </w:tr>
      <w:tr w:rsidR="004B503C" w:rsidRPr="00956086" w14:paraId="77F2ACEC" w14:textId="77777777" w:rsidTr="004B503C">
        <w:tc>
          <w:tcPr>
            <w:tcW w:w="2410" w:type="dxa"/>
            <w:vMerge/>
            <w:shd w:val="clear" w:color="auto" w:fill="auto"/>
          </w:tcPr>
          <w:p w14:paraId="025D999E" w14:textId="77777777" w:rsidR="004B503C" w:rsidRPr="00956086" w:rsidRDefault="004B503C" w:rsidP="00C54C08">
            <w:pPr>
              <w:keepNext w:val="0"/>
              <w:spacing w:after="120" w:line="240" w:lineRule="auto"/>
              <w:jc w:val="center"/>
              <w:rPr>
                <w:rFonts w:eastAsia="Times New Roman" w:cs="Arial"/>
                <w:sz w:val="22"/>
              </w:rPr>
            </w:pPr>
          </w:p>
        </w:tc>
        <w:tc>
          <w:tcPr>
            <w:tcW w:w="1701" w:type="dxa"/>
            <w:shd w:val="clear" w:color="auto" w:fill="auto"/>
            <w:vAlign w:val="center"/>
          </w:tcPr>
          <w:p w14:paraId="5BDAE40A" w14:textId="77777777" w:rsidR="004B503C" w:rsidRPr="00956086" w:rsidRDefault="004B503C" w:rsidP="00C54C08">
            <w:pPr>
              <w:keepNext w:val="0"/>
              <w:tabs>
                <w:tab w:val="left" w:pos="1049"/>
              </w:tabs>
              <w:spacing w:after="120" w:line="240" w:lineRule="auto"/>
              <w:jc w:val="center"/>
              <w:rPr>
                <w:rFonts w:eastAsia="Arial" w:cs="Arial"/>
                <w:sz w:val="22"/>
              </w:rPr>
            </w:pPr>
            <w:r w:rsidRPr="00956086">
              <w:rPr>
                <w:rFonts w:eastAsia="Arial" w:cs="Arial"/>
                <w:b/>
                <w:bCs/>
                <w:sz w:val="22"/>
              </w:rPr>
              <w:t>5 M</w:t>
            </w:r>
            <w:r w:rsidRPr="00956086">
              <w:rPr>
                <w:rFonts w:eastAsia="Arial" w:cs="Arial"/>
                <w:b/>
                <w:bCs/>
                <w:spacing w:val="-1"/>
                <w:sz w:val="22"/>
              </w:rPr>
              <w:t>H</w:t>
            </w:r>
            <w:r w:rsidRPr="00956086">
              <w:rPr>
                <w:rFonts w:eastAsia="Arial" w:cs="Arial"/>
                <w:b/>
                <w:bCs/>
                <w:sz w:val="22"/>
              </w:rPr>
              <w:t>z</w:t>
            </w:r>
          </w:p>
        </w:tc>
        <w:tc>
          <w:tcPr>
            <w:tcW w:w="1559" w:type="dxa"/>
            <w:shd w:val="clear" w:color="auto" w:fill="auto"/>
            <w:vAlign w:val="center"/>
          </w:tcPr>
          <w:p w14:paraId="776B42D3" w14:textId="77777777" w:rsidR="004B503C" w:rsidRPr="00956086" w:rsidRDefault="004B503C" w:rsidP="00C54C08">
            <w:pPr>
              <w:keepNext w:val="0"/>
              <w:tabs>
                <w:tab w:val="left" w:pos="1085"/>
              </w:tabs>
              <w:spacing w:after="120" w:line="240" w:lineRule="auto"/>
              <w:jc w:val="center"/>
              <w:rPr>
                <w:rFonts w:eastAsia="Arial" w:cs="Arial"/>
                <w:sz w:val="22"/>
              </w:rPr>
            </w:pPr>
            <w:r w:rsidRPr="00956086">
              <w:rPr>
                <w:rFonts w:eastAsia="Arial" w:cs="Arial"/>
                <w:b/>
                <w:bCs/>
                <w:sz w:val="22"/>
              </w:rPr>
              <w:t>10 M</w:t>
            </w:r>
            <w:r w:rsidRPr="00956086">
              <w:rPr>
                <w:rFonts w:eastAsia="Arial" w:cs="Arial"/>
                <w:b/>
                <w:bCs/>
                <w:spacing w:val="-3"/>
                <w:sz w:val="22"/>
              </w:rPr>
              <w:t>H</w:t>
            </w:r>
            <w:r w:rsidRPr="00956086">
              <w:rPr>
                <w:rFonts w:eastAsia="Arial" w:cs="Arial"/>
                <w:b/>
                <w:bCs/>
                <w:sz w:val="22"/>
              </w:rPr>
              <w:t>z</w:t>
            </w:r>
          </w:p>
        </w:tc>
        <w:tc>
          <w:tcPr>
            <w:tcW w:w="1701" w:type="dxa"/>
            <w:shd w:val="clear" w:color="auto" w:fill="auto"/>
            <w:vAlign w:val="center"/>
          </w:tcPr>
          <w:p w14:paraId="68EF9EC6" w14:textId="77777777" w:rsidR="004B503C" w:rsidRPr="00956086" w:rsidRDefault="004B503C" w:rsidP="00C54C08">
            <w:pPr>
              <w:keepNext w:val="0"/>
              <w:spacing w:after="120" w:line="240" w:lineRule="auto"/>
              <w:jc w:val="center"/>
              <w:rPr>
                <w:rFonts w:eastAsia="Arial" w:cs="Arial"/>
                <w:sz w:val="22"/>
              </w:rPr>
            </w:pPr>
            <w:r w:rsidRPr="00956086">
              <w:rPr>
                <w:rFonts w:eastAsia="Arial" w:cs="Arial"/>
                <w:b/>
                <w:bCs/>
                <w:sz w:val="22"/>
              </w:rPr>
              <w:t>15 M</w:t>
            </w:r>
            <w:r w:rsidRPr="00956086">
              <w:rPr>
                <w:rFonts w:eastAsia="Arial" w:cs="Arial"/>
                <w:b/>
                <w:bCs/>
                <w:spacing w:val="-3"/>
                <w:sz w:val="22"/>
              </w:rPr>
              <w:t>H</w:t>
            </w:r>
            <w:r w:rsidRPr="00956086">
              <w:rPr>
                <w:rFonts w:eastAsia="Arial" w:cs="Arial"/>
                <w:b/>
                <w:bCs/>
                <w:sz w:val="22"/>
              </w:rPr>
              <w:t>z</w:t>
            </w:r>
          </w:p>
        </w:tc>
        <w:tc>
          <w:tcPr>
            <w:tcW w:w="1701" w:type="dxa"/>
            <w:shd w:val="clear" w:color="auto" w:fill="auto"/>
            <w:vAlign w:val="center"/>
          </w:tcPr>
          <w:p w14:paraId="4BAAF12A" w14:textId="77777777" w:rsidR="004B503C" w:rsidRPr="00956086" w:rsidRDefault="004B503C" w:rsidP="00C54C08">
            <w:pPr>
              <w:keepNext w:val="0"/>
              <w:spacing w:after="120" w:line="240" w:lineRule="auto"/>
              <w:jc w:val="center"/>
              <w:rPr>
                <w:rFonts w:eastAsia="Arial" w:cs="Arial"/>
                <w:sz w:val="22"/>
              </w:rPr>
            </w:pPr>
            <w:r w:rsidRPr="00956086">
              <w:rPr>
                <w:rFonts w:eastAsia="Arial" w:cs="Arial"/>
                <w:b/>
                <w:bCs/>
                <w:sz w:val="22"/>
              </w:rPr>
              <w:t>20 M</w:t>
            </w:r>
            <w:r w:rsidRPr="00956086">
              <w:rPr>
                <w:rFonts w:eastAsia="Arial" w:cs="Arial"/>
                <w:b/>
                <w:bCs/>
                <w:spacing w:val="-3"/>
                <w:sz w:val="22"/>
              </w:rPr>
              <w:t>H</w:t>
            </w:r>
            <w:r w:rsidRPr="00956086">
              <w:rPr>
                <w:rFonts w:eastAsia="Arial" w:cs="Arial"/>
                <w:b/>
                <w:bCs/>
                <w:sz w:val="22"/>
              </w:rPr>
              <w:t>z</w:t>
            </w:r>
          </w:p>
        </w:tc>
      </w:tr>
      <w:tr w:rsidR="004B503C" w:rsidRPr="00956086" w14:paraId="6040C98C" w14:textId="77777777" w:rsidTr="004B503C">
        <w:tc>
          <w:tcPr>
            <w:tcW w:w="2410" w:type="dxa"/>
            <w:shd w:val="clear" w:color="auto" w:fill="auto"/>
            <w:vAlign w:val="center"/>
          </w:tcPr>
          <w:p w14:paraId="33E0E3AE" w14:textId="77777777" w:rsidR="004B503C" w:rsidRPr="00956086" w:rsidRDefault="004B503C" w:rsidP="00C54C08">
            <w:pPr>
              <w:keepNext w:val="0"/>
              <w:spacing w:after="120" w:line="240" w:lineRule="auto"/>
              <w:jc w:val="center"/>
              <w:rPr>
                <w:rFonts w:eastAsia="Arial" w:cs="Arial"/>
                <w:b/>
                <w:sz w:val="22"/>
              </w:rPr>
            </w:pPr>
            <w:r w:rsidRPr="00956086">
              <w:rPr>
                <w:rFonts w:eastAsia="Times New Roman" w:cs="Arial"/>
                <w:b/>
                <w:sz w:val="22"/>
              </w:rPr>
              <w:t>UTRA</w:t>
            </w:r>
            <w:r w:rsidRPr="00956086">
              <w:rPr>
                <w:rFonts w:eastAsia="Times New Roman" w:cs="Arial"/>
                <w:b/>
                <w:sz w:val="22"/>
                <w:vertAlign w:val="subscript"/>
              </w:rPr>
              <w:t>ACLR1</w:t>
            </w:r>
          </w:p>
        </w:tc>
        <w:tc>
          <w:tcPr>
            <w:tcW w:w="1701" w:type="dxa"/>
            <w:shd w:val="clear" w:color="auto" w:fill="auto"/>
            <w:vAlign w:val="center"/>
          </w:tcPr>
          <w:p w14:paraId="558B4D1F" w14:textId="77777777" w:rsidR="004B503C" w:rsidRPr="00956086" w:rsidRDefault="004B503C" w:rsidP="00C54C08">
            <w:pPr>
              <w:keepNext w:val="0"/>
              <w:tabs>
                <w:tab w:val="left" w:pos="1049"/>
              </w:tabs>
              <w:spacing w:after="120" w:line="240" w:lineRule="auto"/>
              <w:jc w:val="center"/>
              <w:rPr>
                <w:rFonts w:eastAsia="Arial" w:cs="Arial"/>
                <w:sz w:val="22"/>
              </w:rPr>
            </w:pPr>
            <w:r w:rsidRPr="00956086">
              <w:rPr>
                <w:rFonts w:eastAsia="Arial" w:cs="Arial"/>
                <w:sz w:val="22"/>
              </w:rPr>
              <w:t>32,2 dB</w:t>
            </w:r>
          </w:p>
        </w:tc>
        <w:tc>
          <w:tcPr>
            <w:tcW w:w="1559" w:type="dxa"/>
            <w:shd w:val="clear" w:color="auto" w:fill="auto"/>
            <w:vAlign w:val="center"/>
          </w:tcPr>
          <w:p w14:paraId="5C1A7FF8" w14:textId="77777777" w:rsidR="004B503C" w:rsidRPr="00956086" w:rsidRDefault="004B503C" w:rsidP="00C54C08">
            <w:pPr>
              <w:keepNext w:val="0"/>
              <w:tabs>
                <w:tab w:val="left" w:pos="1085"/>
              </w:tabs>
              <w:spacing w:after="120" w:line="240" w:lineRule="auto"/>
              <w:jc w:val="center"/>
              <w:rPr>
                <w:rFonts w:eastAsia="Arial" w:cs="Arial"/>
                <w:sz w:val="22"/>
              </w:rPr>
            </w:pPr>
            <w:r w:rsidRPr="00956086">
              <w:rPr>
                <w:rFonts w:eastAsia="Arial" w:cs="Arial"/>
                <w:sz w:val="22"/>
              </w:rPr>
              <w:t>32,2 dB</w:t>
            </w:r>
          </w:p>
        </w:tc>
        <w:tc>
          <w:tcPr>
            <w:tcW w:w="1701" w:type="dxa"/>
            <w:shd w:val="clear" w:color="auto" w:fill="auto"/>
            <w:vAlign w:val="center"/>
          </w:tcPr>
          <w:p w14:paraId="7FAC2189" w14:textId="77777777" w:rsidR="004B503C" w:rsidRPr="00956086" w:rsidRDefault="004B503C" w:rsidP="00C54C08">
            <w:pPr>
              <w:keepNext w:val="0"/>
              <w:spacing w:after="120" w:line="240" w:lineRule="auto"/>
              <w:jc w:val="center"/>
              <w:rPr>
                <w:rFonts w:eastAsia="Arial" w:cs="Arial"/>
                <w:sz w:val="22"/>
              </w:rPr>
            </w:pPr>
            <w:r w:rsidRPr="00956086">
              <w:rPr>
                <w:rFonts w:eastAsia="Arial" w:cs="Arial"/>
                <w:sz w:val="22"/>
              </w:rPr>
              <w:t>32,2 dB</w:t>
            </w:r>
          </w:p>
        </w:tc>
        <w:tc>
          <w:tcPr>
            <w:tcW w:w="1701" w:type="dxa"/>
            <w:shd w:val="clear" w:color="auto" w:fill="auto"/>
            <w:vAlign w:val="center"/>
          </w:tcPr>
          <w:p w14:paraId="098F79D0" w14:textId="77777777" w:rsidR="004B503C" w:rsidRPr="00956086" w:rsidRDefault="004B503C" w:rsidP="00C54C08">
            <w:pPr>
              <w:keepNext w:val="0"/>
              <w:spacing w:after="120" w:line="240" w:lineRule="auto"/>
              <w:jc w:val="center"/>
              <w:rPr>
                <w:rFonts w:eastAsia="Arial" w:cs="Arial"/>
                <w:sz w:val="22"/>
              </w:rPr>
            </w:pPr>
            <w:r w:rsidRPr="00956086">
              <w:rPr>
                <w:rFonts w:eastAsia="Arial" w:cs="Arial"/>
                <w:spacing w:val="-1"/>
                <w:sz w:val="22"/>
              </w:rPr>
              <w:t>32</w:t>
            </w:r>
            <w:r w:rsidRPr="00956086">
              <w:rPr>
                <w:rFonts w:eastAsia="Arial" w:cs="Arial"/>
                <w:sz w:val="22"/>
              </w:rPr>
              <w:t xml:space="preserve">,2 </w:t>
            </w:r>
            <w:r w:rsidRPr="00956086">
              <w:rPr>
                <w:rFonts w:eastAsia="Arial" w:cs="Arial"/>
                <w:spacing w:val="-1"/>
                <w:sz w:val="22"/>
              </w:rPr>
              <w:t>dB</w:t>
            </w:r>
          </w:p>
        </w:tc>
      </w:tr>
      <w:tr w:rsidR="004B503C" w:rsidRPr="00956086" w14:paraId="4965F2AB" w14:textId="77777777" w:rsidTr="004B503C">
        <w:tc>
          <w:tcPr>
            <w:tcW w:w="2410" w:type="dxa"/>
            <w:shd w:val="clear" w:color="auto" w:fill="auto"/>
            <w:vAlign w:val="center"/>
          </w:tcPr>
          <w:p w14:paraId="3080E769" w14:textId="77777777" w:rsidR="004B503C" w:rsidRPr="00956086" w:rsidRDefault="004B503C" w:rsidP="00F8783D">
            <w:pPr>
              <w:keepNext w:val="0"/>
              <w:widowControl w:val="0"/>
              <w:spacing w:line="240" w:lineRule="auto"/>
              <w:jc w:val="center"/>
              <w:rPr>
                <w:rFonts w:eastAsia="Arial" w:cs="Arial"/>
                <w:sz w:val="22"/>
              </w:rPr>
            </w:pPr>
            <w:r w:rsidRPr="00956086">
              <w:rPr>
                <w:rFonts w:eastAsia="Arial" w:cs="Arial"/>
                <w:b/>
                <w:bCs/>
                <w:spacing w:val="-3"/>
                <w:sz w:val="22"/>
              </w:rPr>
              <w:t>Độ lệch tần số trung tâm kênh lân cận</w:t>
            </w:r>
            <w:r>
              <w:rPr>
                <w:rFonts w:eastAsia="Arial" w:cs="Arial"/>
                <w:b/>
                <w:bCs/>
                <w:spacing w:val="-3"/>
                <w:sz w:val="22"/>
              </w:rPr>
              <w:t xml:space="preserve"> </w:t>
            </w:r>
            <w:r w:rsidRPr="00956086">
              <w:rPr>
                <w:rFonts w:eastAsia="Arial" w:cs="Arial"/>
                <w:b/>
                <w:bCs/>
                <w:sz w:val="22"/>
              </w:rPr>
              <w:t>(</w:t>
            </w:r>
            <w:r w:rsidRPr="00956086">
              <w:rPr>
                <w:rFonts w:eastAsia="Arial" w:cs="Arial"/>
                <w:b/>
                <w:bCs/>
                <w:spacing w:val="1"/>
                <w:sz w:val="22"/>
              </w:rPr>
              <w:t>M</w:t>
            </w:r>
            <w:r w:rsidRPr="00956086">
              <w:rPr>
                <w:rFonts w:eastAsia="Arial" w:cs="Arial"/>
                <w:b/>
                <w:bCs/>
                <w:spacing w:val="-1"/>
                <w:sz w:val="22"/>
              </w:rPr>
              <w:t>H</w:t>
            </w:r>
            <w:r w:rsidRPr="00956086">
              <w:rPr>
                <w:rFonts w:eastAsia="Arial" w:cs="Arial"/>
                <w:b/>
                <w:bCs/>
                <w:spacing w:val="1"/>
                <w:sz w:val="22"/>
              </w:rPr>
              <w:t>z</w:t>
            </w:r>
            <w:r w:rsidRPr="00956086">
              <w:rPr>
                <w:rFonts w:eastAsia="Arial" w:cs="Arial"/>
                <w:b/>
                <w:bCs/>
                <w:sz w:val="22"/>
              </w:rPr>
              <w:t>)</w:t>
            </w:r>
          </w:p>
        </w:tc>
        <w:tc>
          <w:tcPr>
            <w:tcW w:w="1701" w:type="dxa"/>
            <w:shd w:val="clear" w:color="auto" w:fill="auto"/>
            <w:vAlign w:val="center"/>
          </w:tcPr>
          <w:p w14:paraId="5C3A8208" w14:textId="77777777" w:rsidR="004B503C" w:rsidRPr="00956086" w:rsidRDefault="004B503C" w:rsidP="00F8783D">
            <w:pPr>
              <w:keepNext w:val="0"/>
              <w:widowControl w:val="0"/>
              <w:tabs>
                <w:tab w:val="left" w:pos="1049"/>
              </w:tabs>
              <w:spacing w:line="240" w:lineRule="auto"/>
              <w:jc w:val="center"/>
              <w:rPr>
                <w:rFonts w:eastAsia="Arial" w:cs="Arial"/>
                <w:sz w:val="22"/>
              </w:rPr>
            </w:pPr>
            <w:r w:rsidRPr="00956086">
              <w:rPr>
                <w:rFonts w:eastAsia="Arial" w:cs="Arial"/>
                <w:sz w:val="22"/>
              </w:rPr>
              <w:t>2,5 + BW</w:t>
            </w:r>
            <w:r w:rsidRPr="00956086">
              <w:rPr>
                <w:rFonts w:eastAsia="Arial" w:cs="Arial"/>
                <w:sz w:val="22"/>
                <w:vertAlign w:val="subscript"/>
              </w:rPr>
              <w:t>UTRA</w:t>
            </w:r>
            <w:r w:rsidRPr="00956086">
              <w:rPr>
                <w:rFonts w:eastAsia="Arial" w:cs="Arial"/>
                <w:sz w:val="22"/>
              </w:rPr>
              <w:t>/2</w:t>
            </w:r>
          </w:p>
          <w:p w14:paraId="4B9B5368" w14:textId="77777777" w:rsidR="004B503C" w:rsidRPr="00956086" w:rsidRDefault="004B503C" w:rsidP="00F8783D">
            <w:pPr>
              <w:keepNext w:val="0"/>
              <w:widowControl w:val="0"/>
              <w:tabs>
                <w:tab w:val="left" w:pos="1049"/>
              </w:tabs>
              <w:spacing w:before="0" w:line="240" w:lineRule="auto"/>
              <w:jc w:val="center"/>
              <w:rPr>
                <w:rFonts w:eastAsia="Arial" w:cs="Arial"/>
                <w:sz w:val="22"/>
              </w:rPr>
            </w:pPr>
            <w:r w:rsidRPr="00956086">
              <w:rPr>
                <w:rFonts w:eastAsia="Arial" w:cs="Arial"/>
                <w:sz w:val="22"/>
              </w:rPr>
              <w:t>/</w:t>
            </w:r>
          </w:p>
          <w:p w14:paraId="20DBA934" w14:textId="77777777" w:rsidR="004B503C" w:rsidRPr="00956086" w:rsidRDefault="004B503C" w:rsidP="00F8783D">
            <w:pPr>
              <w:keepNext w:val="0"/>
              <w:widowControl w:val="0"/>
              <w:tabs>
                <w:tab w:val="left" w:pos="1049"/>
              </w:tabs>
              <w:spacing w:line="240" w:lineRule="auto"/>
              <w:jc w:val="center"/>
              <w:rPr>
                <w:rFonts w:eastAsia="Arial" w:cs="Arial"/>
                <w:sz w:val="22"/>
              </w:rPr>
            </w:pPr>
            <w:r w:rsidRPr="00956086">
              <w:rPr>
                <w:rFonts w:eastAsia="Arial" w:cs="Arial"/>
                <w:sz w:val="22"/>
              </w:rPr>
              <w:t>-2,5 -BW</w:t>
            </w:r>
            <w:r w:rsidRPr="00956086">
              <w:rPr>
                <w:rFonts w:eastAsia="Arial" w:cs="Arial"/>
                <w:sz w:val="22"/>
                <w:vertAlign w:val="subscript"/>
              </w:rPr>
              <w:t>UTRA</w:t>
            </w:r>
            <w:r w:rsidRPr="00956086">
              <w:rPr>
                <w:rFonts w:eastAsia="Arial" w:cs="Arial"/>
                <w:sz w:val="22"/>
              </w:rPr>
              <w:t>/2</w:t>
            </w:r>
          </w:p>
        </w:tc>
        <w:tc>
          <w:tcPr>
            <w:tcW w:w="1559" w:type="dxa"/>
            <w:shd w:val="clear" w:color="auto" w:fill="auto"/>
            <w:vAlign w:val="center"/>
          </w:tcPr>
          <w:p w14:paraId="25F7035D" w14:textId="77777777" w:rsidR="004B503C" w:rsidRPr="00956086" w:rsidRDefault="004B503C" w:rsidP="00F8783D">
            <w:pPr>
              <w:keepNext w:val="0"/>
              <w:widowControl w:val="0"/>
              <w:tabs>
                <w:tab w:val="left" w:pos="1085"/>
              </w:tabs>
              <w:spacing w:line="240" w:lineRule="auto"/>
              <w:ind w:left="-48"/>
              <w:jc w:val="center"/>
              <w:rPr>
                <w:rFonts w:eastAsia="Arial" w:cs="Arial"/>
                <w:sz w:val="22"/>
              </w:rPr>
            </w:pPr>
            <w:r w:rsidRPr="00956086">
              <w:rPr>
                <w:rFonts w:eastAsia="Arial" w:cs="Arial"/>
                <w:sz w:val="22"/>
              </w:rPr>
              <w:t>5 + BW</w:t>
            </w:r>
            <w:r w:rsidRPr="00956086">
              <w:rPr>
                <w:rFonts w:eastAsia="Arial" w:cs="Arial"/>
                <w:sz w:val="22"/>
                <w:vertAlign w:val="subscript"/>
              </w:rPr>
              <w:t>UTRA</w:t>
            </w:r>
            <w:r w:rsidRPr="00956086">
              <w:rPr>
                <w:rFonts w:eastAsia="Arial" w:cs="Arial"/>
                <w:sz w:val="22"/>
              </w:rPr>
              <w:t>/2</w:t>
            </w:r>
          </w:p>
          <w:p w14:paraId="1048C79A" w14:textId="77777777" w:rsidR="004B503C" w:rsidRPr="00956086" w:rsidRDefault="004B503C" w:rsidP="00F8783D">
            <w:pPr>
              <w:keepNext w:val="0"/>
              <w:widowControl w:val="0"/>
              <w:tabs>
                <w:tab w:val="left" w:pos="1085"/>
              </w:tabs>
              <w:spacing w:before="0" w:line="240" w:lineRule="auto"/>
              <w:jc w:val="center"/>
              <w:rPr>
                <w:rFonts w:eastAsia="Arial" w:cs="Arial"/>
                <w:sz w:val="22"/>
              </w:rPr>
            </w:pPr>
            <w:r w:rsidRPr="00956086">
              <w:rPr>
                <w:rFonts w:eastAsia="Arial" w:cs="Arial"/>
                <w:sz w:val="22"/>
              </w:rPr>
              <w:t>/</w:t>
            </w:r>
          </w:p>
          <w:p w14:paraId="531E16FE" w14:textId="77777777" w:rsidR="004B503C" w:rsidRPr="00956086" w:rsidRDefault="004B503C" w:rsidP="00F8783D">
            <w:pPr>
              <w:keepNext w:val="0"/>
              <w:widowControl w:val="0"/>
              <w:tabs>
                <w:tab w:val="left" w:pos="1085"/>
              </w:tabs>
              <w:spacing w:line="240" w:lineRule="auto"/>
              <w:ind w:left="-48"/>
              <w:jc w:val="center"/>
              <w:rPr>
                <w:rFonts w:eastAsia="Arial" w:cs="Arial"/>
                <w:sz w:val="22"/>
              </w:rPr>
            </w:pPr>
            <w:r w:rsidRPr="00956086">
              <w:rPr>
                <w:rFonts w:eastAsia="Arial" w:cs="Arial"/>
                <w:sz w:val="22"/>
              </w:rPr>
              <w:t>-5 - BW</w:t>
            </w:r>
            <w:r w:rsidRPr="00956086">
              <w:rPr>
                <w:rFonts w:eastAsia="Arial" w:cs="Arial"/>
                <w:sz w:val="22"/>
                <w:vertAlign w:val="subscript"/>
              </w:rPr>
              <w:t>UTRA</w:t>
            </w:r>
            <w:r w:rsidRPr="00956086">
              <w:rPr>
                <w:rFonts w:eastAsia="Arial" w:cs="Arial"/>
                <w:sz w:val="22"/>
              </w:rPr>
              <w:t>/2</w:t>
            </w:r>
          </w:p>
        </w:tc>
        <w:tc>
          <w:tcPr>
            <w:tcW w:w="1701" w:type="dxa"/>
            <w:shd w:val="clear" w:color="auto" w:fill="auto"/>
            <w:vAlign w:val="center"/>
          </w:tcPr>
          <w:p w14:paraId="4464E304" w14:textId="77777777" w:rsidR="004B503C" w:rsidRPr="00956086" w:rsidRDefault="004B503C" w:rsidP="00F8783D">
            <w:pPr>
              <w:keepNext w:val="0"/>
              <w:widowControl w:val="0"/>
              <w:spacing w:line="240" w:lineRule="auto"/>
              <w:ind w:left="-108"/>
              <w:jc w:val="center"/>
              <w:rPr>
                <w:rFonts w:eastAsia="Arial" w:cs="Arial"/>
                <w:sz w:val="22"/>
              </w:rPr>
            </w:pPr>
            <w:r w:rsidRPr="00956086">
              <w:rPr>
                <w:rFonts w:eastAsia="Arial" w:cs="Arial"/>
                <w:sz w:val="22"/>
              </w:rPr>
              <w:t>7,5 + BW</w:t>
            </w:r>
            <w:r w:rsidRPr="00956086">
              <w:rPr>
                <w:rFonts w:eastAsia="Arial" w:cs="Arial"/>
                <w:sz w:val="22"/>
                <w:vertAlign w:val="subscript"/>
              </w:rPr>
              <w:t>UTRA</w:t>
            </w:r>
            <w:r w:rsidRPr="00956086">
              <w:rPr>
                <w:rFonts w:eastAsia="Arial" w:cs="Arial"/>
                <w:sz w:val="22"/>
              </w:rPr>
              <w:t>/2</w:t>
            </w:r>
          </w:p>
          <w:p w14:paraId="6D65FB00" w14:textId="77777777" w:rsidR="004B503C" w:rsidRPr="00956086" w:rsidRDefault="004B503C" w:rsidP="00F8783D">
            <w:pPr>
              <w:keepNext w:val="0"/>
              <w:widowControl w:val="0"/>
              <w:spacing w:before="0" w:line="240" w:lineRule="auto"/>
              <w:jc w:val="center"/>
              <w:rPr>
                <w:rFonts w:eastAsia="Arial" w:cs="Arial"/>
                <w:sz w:val="22"/>
              </w:rPr>
            </w:pPr>
            <w:r w:rsidRPr="00956086">
              <w:rPr>
                <w:rFonts w:eastAsia="Arial" w:cs="Arial"/>
                <w:sz w:val="22"/>
              </w:rPr>
              <w:t>/</w:t>
            </w:r>
          </w:p>
          <w:p w14:paraId="7C5B1413" w14:textId="77777777" w:rsidR="004B503C" w:rsidRPr="00956086" w:rsidRDefault="004B503C" w:rsidP="00F8783D">
            <w:pPr>
              <w:keepNext w:val="0"/>
              <w:widowControl w:val="0"/>
              <w:spacing w:line="240" w:lineRule="auto"/>
              <w:ind w:left="-108"/>
              <w:jc w:val="center"/>
              <w:rPr>
                <w:rFonts w:eastAsia="Arial" w:cs="Arial"/>
                <w:sz w:val="22"/>
              </w:rPr>
            </w:pPr>
            <w:r w:rsidRPr="00956086">
              <w:rPr>
                <w:rFonts w:eastAsia="Arial" w:cs="Arial"/>
                <w:sz w:val="22"/>
              </w:rPr>
              <w:t>-7,5 - BW</w:t>
            </w:r>
            <w:r w:rsidRPr="00956086">
              <w:rPr>
                <w:rFonts w:eastAsia="Arial" w:cs="Arial"/>
                <w:sz w:val="22"/>
                <w:vertAlign w:val="subscript"/>
              </w:rPr>
              <w:t>UTRA</w:t>
            </w:r>
            <w:r w:rsidRPr="00956086">
              <w:rPr>
                <w:rFonts w:eastAsia="Arial" w:cs="Arial"/>
                <w:sz w:val="22"/>
              </w:rPr>
              <w:t>/2</w:t>
            </w:r>
          </w:p>
        </w:tc>
        <w:tc>
          <w:tcPr>
            <w:tcW w:w="1701" w:type="dxa"/>
            <w:shd w:val="clear" w:color="auto" w:fill="auto"/>
            <w:vAlign w:val="center"/>
          </w:tcPr>
          <w:p w14:paraId="4D1E1E74" w14:textId="77777777" w:rsidR="004B503C" w:rsidRPr="00956086" w:rsidRDefault="004B503C" w:rsidP="00F8783D">
            <w:pPr>
              <w:keepNext w:val="0"/>
              <w:widowControl w:val="0"/>
              <w:spacing w:line="240" w:lineRule="auto"/>
              <w:ind w:left="-27"/>
              <w:jc w:val="center"/>
              <w:rPr>
                <w:rFonts w:eastAsia="Arial" w:cs="Arial"/>
                <w:sz w:val="22"/>
              </w:rPr>
            </w:pPr>
            <w:r w:rsidRPr="00956086">
              <w:rPr>
                <w:rFonts w:eastAsia="Arial" w:cs="Arial"/>
                <w:sz w:val="22"/>
              </w:rPr>
              <w:t>10 + BW</w:t>
            </w:r>
            <w:r w:rsidRPr="00956086">
              <w:rPr>
                <w:rFonts w:eastAsia="Arial" w:cs="Arial"/>
                <w:sz w:val="22"/>
                <w:vertAlign w:val="subscript"/>
              </w:rPr>
              <w:t>UTRA</w:t>
            </w:r>
            <w:r w:rsidRPr="00956086">
              <w:rPr>
                <w:rFonts w:eastAsia="Arial" w:cs="Arial"/>
                <w:sz w:val="22"/>
              </w:rPr>
              <w:t>/2</w:t>
            </w:r>
          </w:p>
          <w:p w14:paraId="1783243B" w14:textId="77777777" w:rsidR="004B503C" w:rsidRPr="00956086" w:rsidRDefault="004B503C" w:rsidP="00F8783D">
            <w:pPr>
              <w:keepNext w:val="0"/>
              <w:widowControl w:val="0"/>
              <w:spacing w:before="0" w:line="240" w:lineRule="auto"/>
              <w:jc w:val="center"/>
              <w:rPr>
                <w:rFonts w:eastAsia="Arial" w:cs="Arial"/>
                <w:sz w:val="22"/>
              </w:rPr>
            </w:pPr>
            <w:r w:rsidRPr="00956086">
              <w:rPr>
                <w:rFonts w:eastAsia="Arial" w:cs="Arial"/>
                <w:sz w:val="22"/>
              </w:rPr>
              <w:t>/</w:t>
            </w:r>
          </w:p>
          <w:p w14:paraId="1D11A7FA" w14:textId="77777777" w:rsidR="004B503C" w:rsidRPr="00956086" w:rsidRDefault="004B503C" w:rsidP="00F8783D">
            <w:pPr>
              <w:keepNext w:val="0"/>
              <w:widowControl w:val="0"/>
              <w:spacing w:line="240" w:lineRule="auto"/>
              <w:ind w:left="-27"/>
              <w:jc w:val="center"/>
              <w:rPr>
                <w:rFonts w:eastAsia="Arial" w:cs="Arial"/>
                <w:sz w:val="22"/>
              </w:rPr>
            </w:pPr>
            <w:r w:rsidRPr="00956086">
              <w:rPr>
                <w:rFonts w:eastAsia="Arial" w:cs="Arial"/>
                <w:sz w:val="22"/>
              </w:rPr>
              <w:t>-10 - BW</w:t>
            </w:r>
            <w:r w:rsidRPr="00956086">
              <w:rPr>
                <w:rFonts w:eastAsia="Arial" w:cs="Arial"/>
                <w:sz w:val="22"/>
                <w:vertAlign w:val="subscript"/>
              </w:rPr>
              <w:t>UTRA</w:t>
            </w:r>
            <w:r w:rsidRPr="00956086">
              <w:rPr>
                <w:rFonts w:eastAsia="Arial" w:cs="Arial"/>
                <w:sz w:val="22"/>
              </w:rPr>
              <w:t>/2</w:t>
            </w:r>
          </w:p>
        </w:tc>
      </w:tr>
      <w:tr w:rsidR="004B503C" w:rsidRPr="00956086" w14:paraId="6C54D936" w14:textId="77777777" w:rsidTr="004B503C">
        <w:tc>
          <w:tcPr>
            <w:tcW w:w="2410" w:type="dxa"/>
            <w:shd w:val="clear" w:color="auto" w:fill="auto"/>
            <w:vAlign w:val="center"/>
          </w:tcPr>
          <w:p w14:paraId="671B6395" w14:textId="77777777" w:rsidR="004B503C" w:rsidRPr="00956086" w:rsidRDefault="004B503C" w:rsidP="00C54C08">
            <w:pPr>
              <w:keepNext w:val="0"/>
              <w:widowControl w:val="0"/>
              <w:spacing w:after="120" w:line="240" w:lineRule="auto"/>
              <w:jc w:val="center"/>
              <w:rPr>
                <w:rFonts w:eastAsia="Arial" w:cs="Arial"/>
                <w:sz w:val="22"/>
              </w:rPr>
            </w:pPr>
            <w:r w:rsidRPr="00956086">
              <w:rPr>
                <w:rFonts w:eastAsia="Calibri" w:cs="Arial"/>
                <w:position w:val="-10"/>
                <w:sz w:val="22"/>
              </w:rPr>
              <w:object w:dxaOrig="1160" w:dyaOrig="320" w14:anchorId="7BEFBC45">
                <v:shape id="_x0000_i1034" type="#_x0000_t75" style="width:57.75pt;height:15.75pt" o:ole="">
                  <v:imagedata r:id="rId33" o:title=""/>
                </v:shape>
                <o:OLEObject Type="Embed" ProgID="Equation.DSMT4" ShapeID="_x0000_i1034" DrawAspect="Content" ObjectID="_1655618298" r:id="rId34"/>
              </w:object>
            </w:r>
          </w:p>
        </w:tc>
        <w:tc>
          <w:tcPr>
            <w:tcW w:w="1701" w:type="dxa"/>
            <w:shd w:val="clear" w:color="auto" w:fill="auto"/>
            <w:vAlign w:val="center"/>
          </w:tcPr>
          <w:p w14:paraId="20C846B0" w14:textId="77777777" w:rsidR="004B503C" w:rsidRPr="00956086" w:rsidRDefault="004B503C" w:rsidP="00C54C08">
            <w:pPr>
              <w:keepNext w:val="0"/>
              <w:widowControl w:val="0"/>
              <w:tabs>
                <w:tab w:val="left" w:pos="1049"/>
              </w:tabs>
              <w:spacing w:after="120" w:line="240" w:lineRule="auto"/>
              <w:jc w:val="center"/>
              <w:rPr>
                <w:rFonts w:eastAsia="Arial" w:cs="Arial"/>
                <w:sz w:val="22"/>
              </w:rPr>
            </w:pPr>
            <w:r w:rsidRPr="00956086">
              <w:rPr>
                <w:rFonts w:eastAsia="Arial" w:cs="Arial"/>
                <w:sz w:val="22"/>
              </w:rPr>
              <w:t>35,2 dB</w:t>
            </w:r>
          </w:p>
        </w:tc>
        <w:tc>
          <w:tcPr>
            <w:tcW w:w="1559" w:type="dxa"/>
            <w:shd w:val="clear" w:color="auto" w:fill="auto"/>
            <w:vAlign w:val="center"/>
          </w:tcPr>
          <w:p w14:paraId="3E4C9592" w14:textId="77777777" w:rsidR="004B503C" w:rsidRPr="00956086" w:rsidRDefault="004B503C" w:rsidP="00C54C08">
            <w:pPr>
              <w:keepNext w:val="0"/>
              <w:widowControl w:val="0"/>
              <w:tabs>
                <w:tab w:val="left" w:pos="1085"/>
              </w:tabs>
              <w:spacing w:after="120" w:line="240" w:lineRule="auto"/>
              <w:ind w:left="-48"/>
              <w:jc w:val="center"/>
              <w:rPr>
                <w:rFonts w:eastAsia="Arial" w:cs="Arial"/>
                <w:sz w:val="22"/>
              </w:rPr>
            </w:pPr>
            <w:r w:rsidRPr="00956086">
              <w:rPr>
                <w:rFonts w:eastAsia="Arial" w:cs="Arial"/>
                <w:sz w:val="22"/>
              </w:rPr>
              <w:t>35,2 dB</w:t>
            </w:r>
          </w:p>
        </w:tc>
        <w:tc>
          <w:tcPr>
            <w:tcW w:w="1701" w:type="dxa"/>
            <w:shd w:val="clear" w:color="auto" w:fill="auto"/>
            <w:vAlign w:val="center"/>
          </w:tcPr>
          <w:p w14:paraId="1B12CE65" w14:textId="77777777" w:rsidR="004B503C" w:rsidRPr="00956086" w:rsidRDefault="004B503C" w:rsidP="00C54C08">
            <w:pPr>
              <w:keepNext w:val="0"/>
              <w:widowControl w:val="0"/>
              <w:spacing w:after="120" w:line="240" w:lineRule="auto"/>
              <w:ind w:left="-108"/>
              <w:jc w:val="center"/>
              <w:rPr>
                <w:rFonts w:eastAsia="Arial" w:cs="Arial"/>
                <w:sz w:val="22"/>
              </w:rPr>
            </w:pPr>
            <w:r w:rsidRPr="00956086">
              <w:rPr>
                <w:rFonts w:eastAsia="Arial" w:cs="Arial"/>
                <w:sz w:val="22"/>
              </w:rPr>
              <w:t>35,2 dB</w:t>
            </w:r>
          </w:p>
        </w:tc>
        <w:tc>
          <w:tcPr>
            <w:tcW w:w="1701" w:type="dxa"/>
            <w:shd w:val="clear" w:color="auto" w:fill="auto"/>
            <w:vAlign w:val="center"/>
          </w:tcPr>
          <w:p w14:paraId="3B84AFB0" w14:textId="77777777" w:rsidR="004B503C" w:rsidRPr="00956086" w:rsidRDefault="004B503C" w:rsidP="00C54C08">
            <w:pPr>
              <w:keepNext w:val="0"/>
              <w:widowControl w:val="0"/>
              <w:spacing w:after="120" w:line="240" w:lineRule="auto"/>
              <w:ind w:left="-27"/>
              <w:jc w:val="center"/>
              <w:rPr>
                <w:rFonts w:eastAsia="Arial" w:cs="Arial"/>
                <w:sz w:val="22"/>
              </w:rPr>
            </w:pPr>
            <w:r w:rsidRPr="00956086">
              <w:rPr>
                <w:rFonts w:eastAsia="Arial" w:cs="Arial"/>
                <w:spacing w:val="-1"/>
                <w:sz w:val="22"/>
              </w:rPr>
              <w:t>35</w:t>
            </w:r>
            <w:r w:rsidRPr="00956086">
              <w:rPr>
                <w:rFonts w:eastAsia="Arial" w:cs="Arial"/>
                <w:sz w:val="22"/>
              </w:rPr>
              <w:t xml:space="preserve">,2 </w:t>
            </w:r>
            <w:r w:rsidRPr="00956086">
              <w:rPr>
                <w:rFonts w:eastAsia="Arial" w:cs="Arial"/>
                <w:spacing w:val="-1"/>
                <w:sz w:val="22"/>
              </w:rPr>
              <w:t>dB</w:t>
            </w:r>
          </w:p>
        </w:tc>
      </w:tr>
      <w:tr w:rsidR="004B503C" w:rsidRPr="00956086" w14:paraId="0F751E3E" w14:textId="77777777" w:rsidTr="004B503C">
        <w:tc>
          <w:tcPr>
            <w:tcW w:w="2410" w:type="dxa"/>
            <w:shd w:val="clear" w:color="auto" w:fill="auto"/>
          </w:tcPr>
          <w:p w14:paraId="0E1DEA80" w14:textId="77777777" w:rsidR="004B503C" w:rsidRPr="00956086" w:rsidRDefault="004B503C" w:rsidP="00C54C08">
            <w:pPr>
              <w:keepNext w:val="0"/>
              <w:widowControl w:val="0"/>
              <w:spacing w:after="120" w:line="240" w:lineRule="auto"/>
              <w:jc w:val="center"/>
              <w:rPr>
                <w:rFonts w:eastAsia="Arial" w:cs="Arial"/>
                <w:sz w:val="22"/>
              </w:rPr>
            </w:pPr>
            <w:r w:rsidRPr="00956086">
              <w:rPr>
                <w:rFonts w:eastAsia="Arial" w:cs="Arial"/>
                <w:b/>
                <w:bCs/>
                <w:spacing w:val="-3"/>
                <w:sz w:val="22"/>
              </w:rPr>
              <w:t>Độ lệch tần số trung tâm kênh lân cận</w:t>
            </w:r>
            <w:r>
              <w:rPr>
                <w:rFonts w:eastAsia="Arial" w:cs="Arial"/>
                <w:b/>
                <w:bCs/>
                <w:spacing w:val="-3"/>
                <w:sz w:val="22"/>
              </w:rPr>
              <w:t xml:space="preserve"> </w:t>
            </w:r>
            <w:r w:rsidRPr="00956086">
              <w:rPr>
                <w:rFonts w:eastAsia="Arial" w:cs="Arial"/>
                <w:b/>
                <w:bCs/>
                <w:sz w:val="22"/>
              </w:rPr>
              <w:t>(</w:t>
            </w:r>
            <w:r w:rsidRPr="00956086">
              <w:rPr>
                <w:rFonts w:eastAsia="Arial" w:cs="Arial"/>
                <w:b/>
                <w:bCs/>
                <w:spacing w:val="1"/>
                <w:sz w:val="22"/>
              </w:rPr>
              <w:t>M</w:t>
            </w:r>
            <w:r w:rsidRPr="00956086">
              <w:rPr>
                <w:rFonts w:eastAsia="Arial" w:cs="Arial"/>
                <w:b/>
                <w:bCs/>
                <w:spacing w:val="-1"/>
                <w:sz w:val="22"/>
              </w:rPr>
              <w:t>H</w:t>
            </w:r>
            <w:r w:rsidRPr="00956086">
              <w:rPr>
                <w:rFonts w:eastAsia="Arial" w:cs="Arial"/>
                <w:b/>
                <w:bCs/>
                <w:spacing w:val="1"/>
                <w:sz w:val="22"/>
              </w:rPr>
              <w:t>z</w:t>
            </w:r>
            <w:r w:rsidRPr="00956086">
              <w:rPr>
                <w:rFonts w:eastAsia="Arial" w:cs="Arial"/>
                <w:b/>
                <w:bCs/>
                <w:sz w:val="22"/>
              </w:rPr>
              <w:t>)</w:t>
            </w:r>
          </w:p>
        </w:tc>
        <w:tc>
          <w:tcPr>
            <w:tcW w:w="1701" w:type="dxa"/>
            <w:shd w:val="clear" w:color="auto" w:fill="auto"/>
            <w:vAlign w:val="center"/>
          </w:tcPr>
          <w:p w14:paraId="2CB9E9F9" w14:textId="77777777" w:rsidR="004B503C" w:rsidRPr="00956086" w:rsidRDefault="004B503C" w:rsidP="00C54C08">
            <w:pPr>
              <w:keepNext w:val="0"/>
              <w:widowControl w:val="0"/>
              <w:tabs>
                <w:tab w:val="left" w:pos="1049"/>
              </w:tabs>
              <w:spacing w:after="120" w:line="240" w:lineRule="auto"/>
              <w:jc w:val="center"/>
              <w:rPr>
                <w:rFonts w:eastAsia="Calibri" w:cs="Arial"/>
                <w:sz w:val="22"/>
              </w:rPr>
            </w:pPr>
            <w:r w:rsidRPr="00956086">
              <w:rPr>
                <w:rFonts w:eastAsia="Arial" w:cs="Arial"/>
                <w:sz w:val="22"/>
              </w:rPr>
              <w:t>2,5 + 3 × BW</w:t>
            </w:r>
            <w:r w:rsidRPr="00956086">
              <w:rPr>
                <w:rFonts w:eastAsia="Arial" w:cs="Arial"/>
                <w:sz w:val="22"/>
                <w:vertAlign w:val="subscript"/>
              </w:rPr>
              <w:t>UTRA</w:t>
            </w:r>
            <w:r w:rsidRPr="00956086">
              <w:rPr>
                <w:rFonts w:eastAsia="Arial" w:cs="Arial"/>
                <w:sz w:val="22"/>
              </w:rPr>
              <w:t>/2</w:t>
            </w:r>
          </w:p>
          <w:p w14:paraId="7351B525" w14:textId="77777777" w:rsidR="004B503C" w:rsidRPr="00956086" w:rsidRDefault="004B503C" w:rsidP="00C54C08">
            <w:pPr>
              <w:keepNext w:val="0"/>
              <w:widowControl w:val="0"/>
              <w:tabs>
                <w:tab w:val="left" w:pos="1049"/>
              </w:tabs>
              <w:spacing w:after="120" w:line="240" w:lineRule="auto"/>
              <w:jc w:val="center"/>
              <w:rPr>
                <w:rFonts w:eastAsia="Calibri" w:cs="Arial"/>
                <w:sz w:val="22"/>
              </w:rPr>
            </w:pPr>
            <w:r w:rsidRPr="00956086">
              <w:rPr>
                <w:rFonts w:eastAsia="Calibri" w:cs="Arial"/>
                <w:sz w:val="22"/>
              </w:rPr>
              <w:t>/</w:t>
            </w:r>
          </w:p>
          <w:p w14:paraId="209F356B" w14:textId="77777777" w:rsidR="004B503C" w:rsidRPr="00956086" w:rsidRDefault="004B503C" w:rsidP="00C54C08">
            <w:pPr>
              <w:keepNext w:val="0"/>
              <w:widowControl w:val="0"/>
              <w:tabs>
                <w:tab w:val="left" w:pos="1049"/>
              </w:tabs>
              <w:spacing w:after="120" w:line="240" w:lineRule="auto"/>
              <w:jc w:val="center"/>
              <w:rPr>
                <w:rFonts w:eastAsia="Calibri" w:cs="Arial"/>
                <w:sz w:val="22"/>
              </w:rPr>
            </w:pPr>
            <w:r w:rsidRPr="00956086">
              <w:rPr>
                <w:rFonts w:eastAsia="Arial" w:cs="Arial"/>
                <w:sz w:val="22"/>
              </w:rPr>
              <w:t>-2,5 - 3 × BW</w:t>
            </w:r>
            <w:r w:rsidRPr="00956086">
              <w:rPr>
                <w:rFonts w:eastAsia="Arial" w:cs="Arial"/>
                <w:sz w:val="22"/>
                <w:vertAlign w:val="subscript"/>
              </w:rPr>
              <w:t>UTRA</w:t>
            </w:r>
            <w:r w:rsidRPr="00956086">
              <w:rPr>
                <w:rFonts w:eastAsia="Arial" w:cs="Arial"/>
                <w:sz w:val="22"/>
              </w:rPr>
              <w:t>/2</w:t>
            </w:r>
          </w:p>
        </w:tc>
        <w:tc>
          <w:tcPr>
            <w:tcW w:w="1559" w:type="dxa"/>
            <w:shd w:val="clear" w:color="auto" w:fill="auto"/>
          </w:tcPr>
          <w:p w14:paraId="16D10FC8" w14:textId="77777777" w:rsidR="004B503C" w:rsidRPr="00956086" w:rsidRDefault="004B503C" w:rsidP="00C54C08">
            <w:pPr>
              <w:keepNext w:val="0"/>
              <w:widowControl w:val="0"/>
              <w:tabs>
                <w:tab w:val="left" w:pos="1085"/>
              </w:tabs>
              <w:spacing w:after="120" w:line="240" w:lineRule="auto"/>
              <w:ind w:left="-48"/>
              <w:jc w:val="center"/>
              <w:rPr>
                <w:rFonts w:eastAsia="Calibri" w:cs="Arial"/>
                <w:sz w:val="22"/>
              </w:rPr>
            </w:pPr>
            <w:r w:rsidRPr="00956086">
              <w:rPr>
                <w:rFonts w:eastAsia="Arial" w:cs="Arial"/>
                <w:sz w:val="22"/>
              </w:rPr>
              <w:t>5 + 3 × BW</w:t>
            </w:r>
            <w:r w:rsidRPr="00956086">
              <w:rPr>
                <w:rFonts w:eastAsia="Arial" w:cs="Arial"/>
                <w:sz w:val="22"/>
                <w:vertAlign w:val="subscript"/>
              </w:rPr>
              <w:t>UTRA</w:t>
            </w:r>
            <w:r w:rsidRPr="00956086">
              <w:rPr>
                <w:rFonts w:eastAsia="Arial" w:cs="Arial"/>
                <w:sz w:val="22"/>
              </w:rPr>
              <w:t>/2</w:t>
            </w:r>
          </w:p>
          <w:p w14:paraId="6D573130" w14:textId="77777777" w:rsidR="004B503C" w:rsidRPr="00956086" w:rsidRDefault="004B503C" w:rsidP="00C54C08">
            <w:pPr>
              <w:keepNext w:val="0"/>
              <w:widowControl w:val="0"/>
              <w:tabs>
                <w:tab w:val="left" w:pos="1085"/>
              </w:tabs>
              <w:spacing w:after="120" w:line="240" w:lineRule="auto"/>
              <w:ind w:left="-48"/>
              <w:jc w:val="center"/>
              <w:rPr>
                <w:rFonts w:eastAsia="Calibri" w:cs="Arial"/>
                <w:sz w:val="22"/>
              </w:rPr>
            </w:pPr>
            <w:r w:rsidRPr="00956086">
              <w:rPr>
                <w:rFonts w:eastAsia="Calibri" w:cs="Arial"/>
                <w:sz w:val="22"/>
              </w:rPr>
              <w:t>/</w:t>
            </w:r>
          </w:p>
          <w:p w14:paraId="4506EDDB" w14:textId="77777777" w:rsidR="004B503C" w:rsidRPr="00956086" w:rsidRDefault="004B503C" w:rsidP="00C54C08">
            <w:pPr>
              <w:keepNext w:val="0"/>
              <w:widowControl w:val="0"/>
              <w:tabs>
                <w:tab w:val="left" w:pos="1085"/>
              </w:tabs>
              <w:spacing w:after="120" w:line="240" w:lineRule="auto"/>
              <w:ind w:left="-48"/>
              <w:jc w:val="center"/>
              <w:rPr>
                <w:rFonts w:eastAsia="Calibri" w:cs="Arial"/>
                <w:sz w:val="22"/>
              </w:rPr>
            </w:pPr>
            <w:r w:rsidRPr="00956086">
              <w:rPr>
                <w:rFonts w:eastAsia="Arial" w:cs="Arial"/>
                <w:sz w:val="22"/>
              </w:rPr>
              <w:t>-5 - 3 × BW</w:t>
            </w:r>
            <w:r w:rsidRPr="00956086">
              <w:rPr>
                <w:rFonts w:eastAsia="Arial" w:cs="Arial"/>
                <w:sz w:val="22"/>
                <w:vertAlign w:val="subscript"/>
              </w:rPr>
              <w:t>UTRA</w:t>
            </w:r>
            <w:r w:rsidRPr="00956086">
              <w:rPr>
                <w:rFonts w:eastAsia="Arial" w:cs="Arial"/>
                <w:sz w:val="22"/>
              </w:rPr>
              <w:t>/2</w:t>
            </w:r>
          </w:p>
        </w:tc>
        <w:tc>
          <w:tcPr>
            <w:tcW w:w="1701" w:type="dxa"/>
            <w:shd w:val="clear" w:color="auto" w:fill="auto"/>
          </w:tcPr>
          <w:p w14:paraId="35DFC84B" w14:textId="77777777" w:rsidR="004B503C" w:rsidRPr="00956086" w:rsidRDefault="004B503C" w:rsidP="00C54C08">
            <w:pPr>
              <w:keepNext w:val="0"/>
              <w:widowControl w:val="0"/>
              <w:spacing w:after="120" w:line="240" w:lineRule="auto"/>
              <w:ind w:left="-108"/>
              <w:jc w:val="center"/>
              <w:rPr>
                <w:rFonts w:eastAsia="Calibri" w:cs="Arial"/>
                <w:sz w:val="22"/>
              </w:rPr>
            </w:pPr>
            <w:r w:rsidRPr="00956086">
              <w:rPr>
                <w:rFonts w:eastAsia="Arial" w:cs="Arial"/>
                <w:sz w:val="22"/>
              </w:rPr>
              <w:t>7,5 + 3 × BW</w:t>
            </w:r>
            <w:r w:rsidRPr="00956086">
              <w:rPr>
                <w:rFonts w:eastAsia="Arial" w:cs="Arial"/>
                <w:sz w:val="22"/>
                <w:vertAlign w:val="subscript"/>
              </w:rPr>
              <w:t>UTRA</w:t>
            </w:r>
            <w:r w:rsidRPr="00956086">
              <w:rPr>
                <w:rFonts w:eastAsia="Arial" w:cs="Arial"/>
                <w:sz w:val="22"/>
              </w:rPr>
              <w:t>/2</w:t>
            </w:r>
          </w:p>
          <w:p w14:paraId="6513C800" w14:textId="77777777" w:rsidR="004B503C" w:rsidRPr="00956086" w:rsidRDefault="004B503C" w:rsidP="00C54C08">
            <w:pPr>
              <w:keepNext w:val="0"/>
              <w:widowControl w:val="0"/>
              <w:spacing w:after="120" w:line="240" w:lineRule="auto"/>
              <w:ind w:left="-108"/>
              <w:jc w:val="center"/>
              <w:rPr>
                <w:rFonts w:eastAsia="Calibri" w:cs="Arial"/>
                <w:sz w:val="22"/>
              </w:rPr>
            </w:pPr>
            <w:r w:rsidRPr="00956086">
              <w:rPr>
                <w:rFonts w:eastAsia="Calibri" w:cs="Arial"/>
                <w:sz w:val="22"/>
              </w:rPr>
              <w:t>/</w:t>
            </w:r>
          </w:p>
          <w:p w14:paraId="42EC9146" w14:textId="77777777" w:rsidR="004B503C" w:rsidRPr="00956086" w:rsidRDefault="004B503C" w:rsidP="00C54C08">
            <w:pPr>
              <w:keepNext w:val="0"/>
              <w:widowControl w:val="0"/>
              <w:spacing w:after="120" w:line="240" w:lineRule="auto"/>
              <w:ind w:left="-108"/>
              <w:jc w:val="center"/>
              <w:rPr>
                <w:rFonts w:eastAsia="Calibri" w:cs="Arial"/>
                <w:sz w:val="22"/>
              </w:rPr>
            </w:pPr>
            <w:r w:rsidRPr="00956086">
              <w:rPr>
                <w:rFonts w:eastAsia="Arial" w:cs="Arial"/>
                <w:sz w:val="22"/>
              </w:rPr>
              <w:t>-7,5 - 3 ×BW</w:t>
            </w:r>
            <w:r w:rsidRPr="00956086">
              <w:rPr>
                <w:rFonts w:eastAsia="Arial" w:cs="Arial"/>
                <w:sz w:val="22"/>
                <w:vertAlign w:val="subscript"/>
              </w:rPr>
              <w:t>UTRA</w:t>
            </w:r>
            <w:r w:rsidRPr="00956086">
              <w:rPr>
                <w:rFonts w:eastAsia="Arial" w:cs="Arial"/>
                <w:sz w:val="22"/>
              </w:rPr>
              <w:t>/2</w:t>
            </w:r>
          </w:p>
        </w:tc>
        <w:tc>
          <w:tcPr>
            <w:tcW w:w="1701" w:type="dxa"/>
            <w:shd w:val="clear" w:color="auto" w:fill="auto"/>
          </w:tcPr>
          <w:p w14:paraId="088E0C24" w14:textId="77777777" w:rsidR="004B503C" w:rsidRPr="00956086" w:rsidRDefault="004B503C" w:rsidP="00C54C08">
            <w:pPr>
              <w:keepNext w:val="0"/>
              <w:widowControl w:val="0"/>
              <w:spacing w:after="120" w:line="240" w:lineRule="auto"/>
              <w:ind w:left="-27"/>
              <w:jc w:val="center"/>
              <w:rPr>
                <w:rFonts w:eastAsia="Calibri" w:cs="Arial"/>
                <w:sz w:val="22"/>
              </w:rPr>
            </w:pPr>
            <w:r w:rsidRPr="00956086">
              <w:rPr>
                <w:rFonts w:eastAsia="Arial" w:cs="Arial"/>
                <w:sz w:val="22"/>
              </w:rPr>
              <w:t>10 +3 × BW</w:t>
            </w:r>
            <w:r w:rsidRPr="00956086">
              <w:rPr>
                <w:rFonts w:eastAsia="Arial" w:cs="Arial"/>
                <w:sz w:val="22"/>
                <w:vertAlign w:val="subscript"/>
              </w:rPr>
              <w:t>UTRA</w:t>
            </w:r>
            <w:r w:rsidRPr="00956086">
              <w:rPr>
                <w:rFonts w:eastAsia="Arial" w:cs="Arial"/>
                <w:sz w:val="22"/>
              </w:rPr>
              <w:t>/2</w:t>
            </w:r>
          </w:p>
          <w:p w14:paraId="4C746F29" w14:textId="77777777" w:rsidR="004B503C" w:rsidRPr="00956086" w:rsidRDefault="004B503C" w:rsidP="00C54C08">
            <w:pPr>
              <w:keepNext w:val="0"/>
              <w:widowControl w:val="0"/>
              <w:spacing w:after="120" w:line="240" w:lineRule="auto"/>
              <w:ind w:left="-27"/>
              <w:jc w:val="center"/>
              <w:rPr>
                <w:rFonts w:eastAsia="Calibri" w:cs="Arial"/>
                <w:sz w:val="22"/>
              </w:rPr>
            </w:pPr>
            <w:r w:rsidRPr="00956086">
              <w:rPr>
                <w:rFonts w:eastAsia="Calibri" w:cs="Arial"/>
                <w:sz w:val="22"/>
              </w:rPr>
              <w:t>/</w:t>
            </w:r>
          </w:p>
          <w:p w14:paraId="29D94692" w14:textId="77777777" w:rsidR="004B503C" w:rsidRPr="00956086" w:rsidRDefault="004B503C" w:rsidP="00C54C08">
            <w:pPr>
              <w:keepNext w:val="0"/>
              <w:widowControl w:val="0"/>
              <w:spacing w:after="120" w:line="240" w:lineRule="auto"/>
              <w:ind w:left="-27"/>
              <w:jc w:val="center"/>
              <w:rPr>
                <w:rFonts w:eastAsia="Calibri" w:cs="Arial"/>
                <w:sz w:val="22"/>
              </w:rPr>
            </w:pPr>
            <w:r w:rsidRPr="00956086">
              <w:rPr>
                <w:rFonts w:eastAsia="Arial" w:cs="Arial"/>
                <w:sz w:val="22"/>
              </w:rPr>
              <w:t>-10 - 3 × BW</w:t>
            </w:r>
            <w:r w:rsidRPr="00956086">
              <w:rPr>
                <w:rFonts w:eastAsia="Arial" w:cs="Arial"/>
                <w:sz w:val="22"/>
                <w:vertAlign w:val="subscript"/>
              </w:rPr>
              <w:t>UTRA</w:t>
            </w:r>
            <w:r w:rsidRPr="00956086">
              <w:rPr>
                <w:rFonts w:eastAsia="Arial" w:cs="Arial"/>
                <w:sz w:val="22"/>
              </w:rPr>
              <w:t>/2</w:t>
            </w:r>
          </w:p>
        </w:tc>
      </w:tr>
      <w:tr w:rsidR="004B503C" w:rsidRPr="00956086" w14:paraId="22DD404A" w14:textId="77777777" w:rsidTr="004B503C">
        <w:tc>
          <w:tcPr>
            <w:tcW w:w="2410" w:type="dxa"/>
            <w:shd w:val="clear" w:color="auto" w:fill="auto"/>
            <w:vAlign w:val="center"/>
          </w:tcPr>
          <w:p w14:paraId="1B15E3C7" w14:textId="77777777" w:rsidR="004B503C" w:rsidRPr="00956086" w:rsidRDefault="004B503C" w:rsidP="00C54C08">
            <w:pPr>
              <w:keepNext w:val="0"/>
              <w:widowControl w:val="0"/>
              <w:spacing w:after="120" w:line="240" w:lineRule="auto"/>
              <w:jc w:val="center"/>
              <w:rPr>
                <w:rFonts w:eastAsia="Arial" w:cs="Arial"/>
                <w:sz w:val="22"/>
              </w:rPr>
            </w:pPr>
            <w:r w:rsidRPr="00956086">
              <w:rPr>
                <w:rFonts w:eastAsia="Arial" w:cs="Arial"/>
                <w:b/>
                <w:bCs/>
                <w:spacing w:val="-1"/>
                <w:sz w:val="22"/>
              </w:rPr>
              <w:t>Băng thông đo kênh E</w:t>
            </w:r>
            <w:r w:rsidRPr="00956086">
              <w:rPr>
                <w:rFonts w:eastAsia="Arial" w:cs="Arial"/>
                <w:b/>
                <w:bCs/>
                <w:sz w:val="22"/>
              </w:rPr>
              <w:t>-</w:t>
            </w:r>
            <w:r w:rsidRPr="00956086">
              <w:rPr>
                <w:rFonts w:eastAsia="Arial" w:cs="Arial"/>
                <w:b/>
                <w:bCs/>
                <w:spacing w:val="-1"/>
                <w:sz w:val="22"/>
              </w:rPr>
              <w:t>UTRA</w:t>
            </w:r>
          </w:p>
        </w:tc>
        <w:tc>
          <w:tcPr>
            <w:tcW w:w="1701" w:type="dxa"/>
            <w:shd w:val="clear" w:color="auto" w:fill="auto"/>
            <w:vAlign w:val="center"/>
          </w:tcPr>
          <w:p w14:paraId="31D00610" w14:textId="77777777" w:rsidR="004B503C" w:rsidRPr="00956086" w:rsidRDefault="004B503C" w:rsidP="00C54C08">
            <w:pPr>
              <w:keepNext w:val="0"/>
              <w:widowControl w:val="0"/>
              <w:tabs>
                <w:tab w:val="left" w:pos="1049"/>
              </w:tabs>
              <w:spacing w:after="120" w:line="240" w:lineRule="auto"/>
              <w:jc w:val="center"/>
              <w:rPr>
                <w:rFonts w:eastAsia="Arial" w:cs="Arial"/>
                <w:sz w:val="22"/>
              </w:rPr>
            </w:pPr>
            <w:r w:rsidRPr="00956086">
              <w:rPr>
                <w:rFonts w:eastAsia="Arial" w:cs="Arial"/>
                <w:sz w:val="22"/>
              </w:rPr>
              <w:t xml:space="preserve">4,5 </w:t>
            </w:r>
            <w:r w:rsidRPr="00956086">
              <w:rPr>
                <w:rFonts w:eastAsia="Arial" w:cs="Arial"/>
                <w:spacing w:val="-4"/>
                <w:sz w:val="22"/>
              </w:rPr>
              <w:t>M</w:t>
            </w:r>
            <w:r w:rsidRPr="00956086">
              <w:rPr>
                <w:rFonts w:eastAsia="Arial" w:cs="Arial"/>
                <w:spacing w:val="-1"/>
                <w:sz w:val="22"/>
              </w:rPr>
              <w:t>H</w:t>
            </w:r>
            <w:r w:rsidRPr="00956086">
              <w:rPr>
                <w:rFonts w:eastAsia="Arial" w:cs="Arial"/>
                <w:sz w:val="22"/>
              </w:rPr>
              <w:t>z</w:t>
            </w:r>
          </w:p>
        </w:tc>
        <w:tc>
          <w:tcPr>
            <w:tcW w:w="1559" w:type="dxa"/>
            <w:shd w:val="clear" w:color="auto" w:fill="auto"/>
            <w:vAlign w:val="center"/>
          </w:tcPr>
          <w:p w14:paraId="14855334" w14:textId="77777777" w:rsidR="004B503C" w:rsidRPr="00956086" w:rsidRDefault="004B503C" w:rsidP="00C54C08">
            <w:pPr>
              <w:keepNext w:val="0"/>
              <w:widowControl w:val="0"/>
              <w:tabs>
                <w:tab w:val="left" w:pos="1085"/>
              </w:tabs>
              <w:spacing w:after="120" w:line="240" w:lineRule="auto"/>
              <w:ind w:left="-48"/>
              <w:jc w:val="center"/>
              <w:rPr>
                <w:rFonts w:eastAsia="Arial" w:cs="Arial"/>
                <w:sz w:val="22"/>
              </w:rPr>
            </w:pPr>
            <w:r w:rsidRPr="00956086">
              <w:rPr>
                <w:rFonts w:eastAsia="Arial" w:cs="Arial"/>
                <w:sz w:val="22"/>
              </w:rPr>
              <w:t xml:space="preserve">9,0 </w:t>
            </w:r>
            <w:r w:rsidRPr="00956086">
              <w:rPr>
                <w:rFonts w:eastAsia="Arial" w:cs="Arial"/>
                <w:spacing w:val="-4"/>
                <w:sz w:val="22"/>
              </w:rPr>
              <w:t>M</w:t>
            </w:r>
            <w:r w:rsidRPr="00956086">
              <w:rPr>
                <w:rFonts w:eastAsia="Arial" w:cs="Arial"/>
                <w:spacing w:val="-1"/>
                <w:sz w:val="22"/>
              </w:rPr>
              <w:t>H</w:t>
            </w:r>
            <w:r w:rsidRPr="00956086">
              <w:rPr>
                <w:rFonts w:eastAsia="Arial" w:cs="Arial"/>
                <w:sz w:val="22"/>
              </w:rPr>
              <w:t>z</w:t>
            </w:r>
          </w:p>
        </w:tc>
        <w:tc>
          <w:tcPr>
            <w:tcW w:w="1701" w:type="dxa"/>
            <w:shd w:val="clear" w:color="auto" w:fill="auto"/>
            <w:vAlign w:val="center"/>
          </w:tcPr>
          <w:p w14:paraId="59D5BEFE" w14:textId="77777777" w:rsidR="004B503C" w:rsidRPr="00956086" w:rsidRDefault="004B503C" w:rsidP="00C54C08">
            <w:pPr>
              <w:keepNext w:val="0"/>
              <w:widowControl w:val="0"/>
              <w:spacing w:after="120" w:line="240" w:lineRule="auto"/>
              <w:ind w:left="-108"/>
              <w:jc w:val="center"/>
              <w:rPr>
                <w:rFonts w:eastAsia="Arial" w:cs="Arial"/>
                <w:sz w:val="22"/>
              </w:rPr>
            </w:pPr>
            <w:r w:rsidRPr="00956086">
              <w:rPr>
                <w:rFonts w:eastAsia="Arial" w:cs="Arial"/>
                <w:sz w:val="22"/>
              </w:rPr>
              <w:t xml:space="preserve">13,5 </w:t>
            </w:r>
            <w:r w:rsidRPr="00956086">
              <w:rPr>
                <w:rFonts w:eastAsia="Arial" w:cs="Arial"/>
                <w:spacing w:val="-4"/>
                <w:sz w:val="22"/>
              </w:rPr>
              <w:t>M</w:t>
            </w:r>
            <w:r w:rsidRPr="00956086">
              <w:rPr>
                <w:rFonts w:eastAsia="Arial" w:cs="Arial"/>
                <w:spacing w:val="-1"/>
                <w:sz w:val="22"/>
              </w:rPr>
              <w:t>H</w:t>
            </w:r>
            <w:r w:rsidRPr="00956086">
              <w:rPr>
                <w:rFonts w:eastAsia="Arial" w:cs="Arial"/>
                <w:sz w:val="22"/>
              </w:rPr>
              <w:t>z</w:t>
            </w:r>
          </w:p>
        </w:tc>
        <w:tc>
          <w:tcPr>
            <w:tcW w:w="1701" w:type="dxa"/>
            <w:shd w:val="clear" w:color="auto" w:fill="auto"/>
            <w:vAlign w:val="center"/>
          </w:tcPr>
          <w:p w14:paraId="780CEC96" w14:textId="77777777" w:rsidR="004B503C" w:rsidRPr="00956086" w:rsidRDefault="004B503C" w:rsidP="00C54C08">
            <w:pPr>
              <w:keepNext w:val="0"/>
              <w:widowControl w:val="0"/>
              <w:spacing w:after="120" w:line="240" w:lineRule="auto"/>
              <w:ind w:left="-27"/>
              <w:jc w:val="center"/>
              <w:rPr>
                <w:rFonts w:eastAsia="Arial" w:cs="Arial"/>
                <w:sz w:val="22"/>
              </w:rPr>
            </w:pPr>
            <w:r w:rsidRPr="00956086">
              <w:rPr>
                <w:rFonts w:eastAsia="Arial" w:cs="Arial"/>
                <w:spacing w:val="-1"/>
                <w:sz w:val="22"/>
              </w:rPr>
              <w:t>1</w:t>
            </w:r>
            <w:r w:rsidRPr="00956086">
              <w:rPr>
                <w:rFonts w:eastAsia="Arial" w:cs="Arial"/>
                <w:sz w:val="22"/>
              </w:rPr>
              <w:t xml:space="preserve">8 </w:t>
            </w:r>
            <w:r w:rsidRPr="00956086">
              <w:rPr>
                <w:rFonts w:eastAsia="Arial" w:cs="Arial"/>
                <w:spacing w:val="-3"/>
                <w:sz w:val="22"/>
              </w:rPr>
              <w:t>M</w:t>
            </w:r>
            <w:r w:rsidRPr="00956086">
              <w:rPr>
                <w:rFonts w:eastAsia="Arial" w:cs="Arial"/>
                <w:spacing w:val="-1"/>
                <w:sz w:val="22"/>
              </w:rPr>
              <w:t>H</w:t>
            </w:r>
            <w:r w:rsidRPr="00956086">
              <w:rPr>
                <w:rFonts w:eastAsia="Arial" w:cs="Arial"/>
                <w:sz w:val="22"/>
              </w:rPr>
              <w:t>z</w:t>
            </w:r>
          </w:p>
        </w:tc>
      </w:tr>
      <w:tr w:rsidR="004B503C" w:rsidRPr="00956086" w14:paraId="5B2E1E85" w14:textId="77777777" w:rsidTr="004B503C">
        <w:tc>
          <w:tcPr>
            <w:tcW w:w="2410" w:type="dxa"/>
            <w:shd w:val="clear" w:color="auto" w:fill="auto"/>
            <w:vAlign w:val="center"/>
          </w:tcPr>
          <w:p w14:paraId="1CF80BDC" w14:textId="77777777" w:rsidR="004B503C" w:rsidRPr="00956086" w:rsidRDefault="004B503C" w:rsidP="00C54C08">
            <w:pPr>
              <w:keepNext w:val="0"/>
              <w:widowControl w:val="0"/>
              <w:spacing w:after="120" w:line="240" w:lineRule="auto"/>
              <w:jc w:val="center"/>
              <w:rPr>
                <w:rFonts w:eastAsia="Arial" w:cs="Arial"/>
                <w:sz w:val="22"/>
              </w:rPr>
            </w:pPr>
            <w:r w:rsidRPr="00956086">
              <w:rPr>
                <w:rFonts w:eastAsia="Arial" w:cs="Arial"/>
                <w:b/>
                <w:bCs/>
                <w:sz w:val="22"/>
              </w:rPr>
              <w:t xml:space="preserve">Băng thông đo kênh </w:t>
            </w:r>
            <w:r w:rsidRPr="00956086">
              <w:rPr>
                <w:rFonts w:eastAsia="Arial" w:cs="Arial"/>
                <w:b/>
                <w:bCs/>
                <w:spacing w:val="-1"/>
                <w:sz w:val="22"/>
              </w:rPr>
              <w:t>UTR</w:t>
            </w:r>
            <w:r w:rsidRPr="00956086">
              <w:rPr>
                <w:rFonts w:eastAsia="Arial" w:cs="Arial"/>
                <w:b/>
                <w:bCs/>
                <w:sz w:val="22"/>
              </w:rPr>
              <w:t xml:space="preserve">A 5 </w:t>
            </w:r>
            <w:r w:rsidRPr="00956086">
              <w:rPr>
                <w:rFonts w:eastAsia="Arial" w:cs="Arial"/>
                <w:b/>
                <w:bCs/>
                <w:spacing w:val="1"/>
                <w:sz w:val="22"/>
              </w:rPr>
              <w:t>M</w:t>
            </w:r>
            <w:r w:rsidRPr="00956086">
              <w:rPr>
                <w:rFonts w:eastAsia="Arial" w:cs="Arial"/>
                <w:b/>
                <w:bCs/>
                <w:spacing w:val="-1"/>
                <w:sz w:val="22"/>
              </w:rPr>
              <w:t>H</w:t>
            </w:r>
            <w:r w:rsidRPr="00956086">
              <w:rPr>
                <w:rFonts w:eastAsia="Arial" w:cs="Arial"/>
                <w:b/>
                <w:bCs/>
                <w:sz w:val="22"/>
              </w:rPr>
              <w:t>z</w:t>
            </w:r>
          </w:p>
          <w:p w14:paraId="72EBBA81" w14:textId="77777777" w:rsidR="004B503C" w:rsidRPr="00956086" w:rsidRDefault="004B503C" w:rsidP="00C54C08">
            <w:pPr>
              <w:keepNext w:val="0"/>
              <w:widowControl w:val="0"/>
              <w:spacing w:after="120" w:line="240" w:lineRule="auto"/>
              <w:jc w:val="center"/>
              <w:rPr>
                <w:rFonts w:eastAsia="Arial" w:cs="Arial"/>
                <w:sz w:val="22"/>
              </w:rPr>
            </w:pPr>
            <w:r w:rsidRPr="00956086">
              <w:rPr>
                <w:rFonts w:eastAsia="Arial" w:cs="Arial"/>
                <w:b/>
                <w:bCs/>
                <w:sz w:val="22"/>
              </w:rPr>
              <w:t>(Chú thích 1)</w:t>
            </w:r>
          </w:p>
        </w:tc>
        <w:tc>
          <w:tcPr>
            <w:tcW w:w="1701" w:type="dxa"/>
            <w:shd w:val="clear" w:color="auto" w:fill="auto"/>
            <w:vAlign w:val="center"/>
          </w:tcPr>
          <w:p w14:paraId="585EE0EC" w14:textId="77777777" w:rsidR="004B503C" w:rsidRPr="00956086" w:rsidRDefault="004B503C" w:rsidP="00C54C08">
            <w:pPr>
              <w:keepNext w:val="0"/>
              <w:widowControl w:val="0"/>
              <w:tabs>
                <w:tab w:val="left" w:pos="1049"/>
              </w:tabs>
              <w:spacing w:after="120" w:line="240" w:lineRule="auto"/>
              <w:jc w:val="center"/>
              <w:rPr>
                <w:rFonts w:eastAsia="Arial" w:cs="Arial"/>
                <w:sz w:val="22"/>
              </w:rPr>
            </w:pPr>
            <w:r w:rsidRPr="00956086">
              <w:rPr>
                <w:rFonts w:eastAsia="Arial" w:cs="Arial"/>
                <w:sz w:val="22"/>
              </w:rPr>
              <w:t xml:space="preserve">3,84 </w:t>
            </w:r>
            <w:r w:rsidRPr="00956086">
              <w:rPr>
                <w:rFonts w:eastAsia="Arial" w:cs="Arial"/>
                <w:spacing w:val="-4"/>
                <w:sz w:val="22"/>
              </w:rPr>
              <w:t>M</w:t>
            </w:r>
            <w:r w:rsidRPr="00956086">
              <w:rPr>
                <w:rFonts w:eastAsia="Arial" w:cs="Arial"/>
                <w:spacing w:val="-1"/>
                <w:sz w:val="22"/>
              </w:rPr>
              <w:t>H</w:t>
            </w:r>
            <w:r w:rsidRPr="00956086">
              <w:rPr>
                <w:rFonts w:eastAsia="Arial" w:cs="Arial"/>
                <w:sz w:val="22"/>
              </w:rPr>
              <w:t>z</w:t>
            </w:r>
          </w:p>
        </w:tc>
        <w:tc>
          <w:tcPr>
            <w:tcW w:w="1559" w:type="dxa"/>
            <w:shd w:val="clear" w:color="auto" w:fill="auto"/>
            <w:vAlign w:val="center"/>
          </w:tcPr>
          <w:p w14:paraId="4AE79387" w14:textId="77777777" w:rsidR="004B503C" w:rsidRPr="00956086" w:rsidRDefault="004B503C" w:rsidP="00C54C08">
            <w:pPr>
              <w:keepNext w:val="0"/>
              <w:widowControl w:val="0"/>
              <w:tabs>
                <w:tab w:val="left" w:pos="1085"/>
              </w:tabs>
              <w:spacing w:after="120" w:line="240" w:lineRule="auto"/>
              <w:ind w:left="-48"/>
              <w:jc w:val="center"/>
              <w:rPr>
                <w:rFonts w:eastAsia="Arial" w:cs="Arial"/>
                <w:sz w:val="22"/>
              </w:rPr>
            </w:pPr>
            <w:r w:rsidRPr="00956086">
              <w:rPr>
                <w:rFonts w:eastAsia="Arial" w:cs="Arial"/>
                <w:sz w:val="22"/>
              </w:rPr>
              <w:t xml:space="preserve">3,84 </w:t>
            </w:r>
            <w:r w:rsidRPr="00956086">
              <w:rPr>
                <w:rFonts w:eastAsia="Arial" w:cs="Arial"/>
                <w:spacing w:val="-4"/>
                <w:sz w:val="22"/>
              </w:rPr>
              <w:t>M</w:t>
            </w:r>
            <w:r w:rsidRPr="00956086">
              <w:rPr>
                <w:rFonts w:eastAsia="Arial" w:cs="Arial"/>
                <w:spacing w:val="-1"/>
                <w:sz w:val="22"/>
              </w:rPr>
              <w:t>H</w:t>
            </w:r>
            <w:r w:rsidRPr="00956086">
              <w:rPr>
                <w:rFonts w:eastAsia="Arial" w:cs="Arial"/>
                <w:sz w:val="22"/>
              </w:rPr>
              <w:t>z</w:t>
            </w:r>
          </w:p>
        </w:tc>
        <w:tc>
          <w:tcPr>
            <w:tcW w:w="1701" w:type="dxa"/>
            <w:shd w:val="clear" w:color="auto" w:fill="auto"/>
            <w:vAlign w:val="center"/>
          </w:tcPr>
          <w:p w14:paraId="31137B0F" w14:textId="77777777" w:rsidR="004B503C" w:rsidRPr="00956086" w:rsidRDefault="004B503C" w:rsidP="00C54C08">
            <w:pPr>
              <w:keepNext w:val="0"/>
              <w:widowControl w:val="0"/>
              <w:spacing w:after="120" w:line="240" w:lineRule="auto"/>
              <w:ind w:left="-108"/>
              <w:jc w:val="center"/>
              <w:rPr>
                <w:rFonts w:eastAsia="Arial" w:cs="Arial"/>
                <w:sz w:val="22"/>
              </w:rPr>
            </w:pPr>
            <w:r w:rsidRPr="00956086">
              <w:rPr>
                <w:rFonts w:eastAsia="Arial" w:cs="Arial"/>
                <w:sz w:val="22"/>
              </w:rPr>
              <w:t xml:space="preserve">3,84 </w:t>
            </w:r>
            <w:r w:rsidRPr="00956086">
              <w:rPr>
                <w:rFonts w:eastAsia="Arial" w:cs="Arial"/>
                <w:spacing w:val="-4"/>
                <w:sz w:val="22"/>
              </w:rPr>
              <w:t>M</w:t>
            </w:r>
            <w:r w:rsidRPr="00956086">
              <w:rPr>
                <w:rFonts w:eastAsia="Arial" w:cs="Arial"/>
                <w:spacing w:val="-1"/>
                <w:sz w:val="22"/>
              </w:rPr>
              <w:t>H</w:t>
            </w:r>
            <w:r w:rsidRPr="00956086">
              <w:rPr>
                <w:rFonts w:eastAsia="Arial" w:cs="Arial"/>
                <w:sz w:val="22"/>
              </w:rPr>
              <w:t>z</w:t>
            </w:r>
          </w:p>
        </w:tc>
        <w:tc>
          <w:tcPr>
            <w:tcW w:w="1701" w:type="dxa"/>
            <w:shd w:val="clear" w:color="auto" w:fill="auto"/>
            <w:vAlign w:val="center"/>
          </w:tcPr>
          <w:p w14:paraId="5364C032" w14:textId="77777777" w:rsidR="004B503C" w:rsidRPr="00956086" w:rsidRDefault="004B503C" w:rsidP="00C54C08">
            <w:pPr>
              <w:keepNext w:val="0"/>
              <w:widowControl w:val="0"/>
              <w:spacing w:after="120" w:line="240" w:lineRule="auto"/>
              <w:ind w:left="-27"/>
              <w:jc w:val="center"/>
              <w:rPr>
                <w:rFonts w:eastAsia="Arial" w:cs="Arial"/>
                <w:sz w:val="22"/>
              </w:rPr>
            </w:pPr>
            <w:r w:rsidRPr="00956086">
              <w:rPr>
                <w:rFonts w:eastAsia="Arial" w:cs="Arial"/>
                <w:spacing w:val="-1"/>
                <w:sz w:val="22"/>
              </w:rPr>
              <w:t>3</w:t>
            </w:r>
            <w:r w:rsidRPr="00956086">
              <w:rPr>
                <w:rFonts w:eastAsia="Arial" w:cs="Arial"/>
                <w:sz w:val="22"/>
              </w:rPr>
              <w:t>,</w:t>
            </w:r>
            <w:r w:rsidRPr="00956086">
              <w:rPr>
                <w:rFonts w:eastAsia="Arial" w:cs="Arial"/>
                <w:spacing w:val="-1"/>
                <w:sz w:val="22"/>
              </w:rPr>
              <w:t>8</w:t>
            </w:r>
            <w:r w:rsidRPr="00956086">
              <w:rPr>
                <w:rFonts w:eastAsia="Arial" w:cs="Arial"/>
                <w:sz w:val="22"/>
              </w:rPr>
              <w:t xml:space="preserve">4 </w:t>
            </w:r>
            <w:r w:rsidRPr="00956086">
              <w:rPr>
                <w:rFonts w:eastAsia="Arial" w:cs="Arial"/>
                <w:spacing w:val="-2"/>
                <w:sz w:val="22"/>
              </w:rPr>
              <w:t>M</w:t>
            </w:r>
            <w:r w:rsidRPr="00956086">
              <w:rPr>
                <w:rFonts w:eastAsia="Arial" w:cs="Arial"/>
                <w:spacing w:val="-1"/>
                <w:sz w:val="22"/>
              </w:rPr>
              <w:t>H</w:t>
            </w:r>
            <w:r w:rsidRPr="00956086">
              <w:rPr>
                <w:rFonts w:eastAsia="Arial" w:cs="Arial"/>
                <w:sz w:val="22"/>
              </w:rPr>
              <w:t>z</w:t>
            </w:r>
          </w:p>
        </w:tc>
      </w:tr>
      <w:tr w:rsidR="004B503C" w:rsidRPr="00956086" w14:paraId="39F718AB" w14:textId="77777777" w:rsidTr="004B503C">
        <w:tc>
          <w:tcPr>
            <w:tcW w:w="2410" w:type="dxa"/>
            <w:shd w:val="clear" w:color="auto" w:fill="auto"/>
            <w:vAlign w:val="center"/>
          </w:tcPr>
          <w:p w14:paraId="1355C4C9" w14:textId="77777777" w:rsidR="004B503C" w:rsidRPr="00956086" w:rsidRDefault="004B503C" w:rsidP="00C54C08">
            <w:pPr>
              <w:keepNext w:val="0"/>
              <w:widowControl w:val="0"/>
              <w:spacing w:after="120" w:line="240" w:lineRule="auto"/>
              <w:jc w:val="center"/>
              <w:rPr>
                <w:rFonts w:eastAsia="Arial" w:cs="Arial"/>
                <w:sz w:val="22"/>
              </w:rPr>
            </w:pPr>
            <w:r w:rsidRPr="00956086">
              <w:rPr>
                <w:rFonts w:eastAsia="Arial" w:cs="Arial"/>
                <w:b/>
                <w:bCs/>
                <w:spacing w:val="-1"/>
                <w:sz w:val="22"/>
              </w:rPr>
              <w:t>Băng thông đo kênh UTR</w:t>
            </w:r>
            <w:r w:rsidRPr="00956086">
              <w:rPr>
                <w:rFonts w:eastAsia="Arial" w:cs="Arial"/>
                <w:b/>
                <w:bCs/>
                <w:sz w:val="22"/>
              </w:rPr>
              <w:t>A</w:t>
            </w:r>
            <w:r>
              <w:rPr>
                <w:rFonts w:eastAsia="Arial" w:cs="Arial"/>
                <w:b/>
                <w:bCs/>
                <w:sz w:val="22"/>
              </w:rPr>
              <w:t xml:space="preserve"> </w:t>
            </w:r>
            <w:r w:rsidRPr="00956086">
              <w:rPr>
                <w:rFonts w:eastAsia="Arial" w:cs="Arial"/>
                <w:b/>
                <w:bCs/>
                <w:sz w:val="22"/>
              </w:rPr>
              <w:t xml:space="preserve">1,6 </w:t>
            </w:r>
            <w:r w:rsidRPr="00956086">
              <w:rPr>
                <w:rFonts w:eastAsia="Arial" w:cs="Arial"/>
                <w:b/>
                <w:bCs/>
                <w:spacing w:val="1"/>
                <w:sz w:val="22"/>
              </w:rPr>
              <w:t>M</w:t>
            </w:r>
            <w:r w:rsidRPr="00956086">
              <w:rPr>
                <w:rFonts w:eastAsia="Arial" w:cs="Arial"/>
                <w:b/>
                <w:bCs/>
                <w:spacing w:val="-1"/>
                <w:sz w:val="22"/>
              </w:rPr>
              <w:t>H</w:t>
            </w:r>
            <w:r w:rsidRPr="00956086">
              <w:rPr>
                <w:rFonts w:eastAsia="Arial" w:cs="Arial"/>
                <w:b/>
                <w:bCs/>
                <w:sz w:val="22"/>
              </w:rPr>
              <w:t>z</w:t>
            </w:r>
          </w:p>
          <w:p w14:paraId="5C6B1F25" w14:textId="77777777" w:rsidR="004B503C" w:rsidRPr="00956086" w:rsidRDefault="004B503C" w:rsidP="00C54C08">
            <w:pPr>
              <w:keepNext w:val="0"/>
              <w:widowControl w:val="0"/>
              <w:spacing w:after="120" w:line="240" w:lineRule="auto"/>
              <w:jc w:val="center"/>
              <w:rPr>
                <w:rFonts w:eastAsia="Arial" w:cs="Arial"/>
                <w:sz w:val="22"/>
              </w:rPr>
            </w:pPr>
            <w:r w:rsidRPr="00956086">
              <w:rPr>
                <w:rFonts w:eastAsia="Arial" w:cs="Arial"/>
                <w:b/>
                <w:bCs/>
                <w:sz w:val="22"/>
              </w:rPr>
              <w:t>(Chú thích 2)</w:t>
            </w:r>
          </w:p>
        </w:tc>
        <w:tc>
          <w:tcPr>
            <w:tcW w:w="1701" w:type="dxa"/>
            <w:shd w:val="clear" w:color="auto" w:fill="auto"/>
            <w:vAlign w:val="center"/>
          </w:tcPr>
          <w:p w14:paraId="1496BD43" w14:textId="77777777" w:rsidR="004B503C" w:rsidRPr="00956086" w:rsidRDefault="004B503C" w:rsidP="00C54C08">
            <w:pPr>
              <w:keepNext w:val="0"/>
              <w:widowControl w:val="0"/>
              <w:tabs>
                <w:tab w:val="left" w:pos="1049"/>
              </w:tabs>
              <w:spacing w:after="120" w:line="240" w:lineRule="auto"/>
              <w:jc w:val="center"/>
              <w:rPr>
                <w:rFonts w:eastAsia="Arial" w:cs="Arial"/>
                <w:sz w:val="22"/>
              </w:rPr>
            </w:pPr>
            <w:r w:rsidRPr="00956086">
              <w:rPr>
                <w:rFonts w:eastAsia="Arial" w:cs="Arial"/>
                <w:sz w:val="22"/>
              </w:rPr>
              <w:t>1,28</w:t>
            </w:r>
            <w:r w:rsidR="00276555">
              <w:rPr>
                <w:rFonts w:eastAsia="Arial" w:cs="Arial"/>
                <w:sz w:val="22"/>
              </w:rPr>
              <w:t xml:space="preserve"> </w:t>
            </w:r>
            <w:r w:rsidRPr="00956086">
              <w:rPr>
                <w:rFonts w:eastAsia="Arial" w:cs="Arial"/>
                <w:spacing w:val="-4"/>
                <w:sz w:val="22"/>
              </w:rPr>
              <w:t>M</w:t>
            </w:r>
            <w:r w:rsidRPr="00956086">
              <w:rPr>
                <w:rFonts w:eastAsia="Arial" w:cs="Arial"/>
                <w:spacing w:val="-1"/>
                <w:sz w:val="22"/>
              </w:rPr>
              <w:t>H</w:t>
            </w:r>
            <w:r w:rsidRPr="00956086">
              <w:rPr>
                <w:rFonts w:eastAsia="Arial" w:cs="Arial"/>
                <w:sz w:val="22"/>
              </w:rPr>
              <w:t>z</w:t>
            </w:r>
          </w:p>
        </w:tc>
        <w:tc>
          <w:tcPr>
            <w:tcW w:w="1559" w:type="dxa"/>
            <w:shd w:val="clear" w:color="auto" w:fill="auto"/>
            <w:vAlign w:val="center"/>
          </w:tcPr>
          <w:p w14:paraId="75E77F9D" w14:textId="77777777" w:rsidR="004B503C" w:rsidRPr="00956086" w:rsidRDefault="004B503C" w:rsidP="00C54C08">
            <w:pPr>
              <w:keepNext w:val="0"/>
              <w:widowControl w:val="0"/>
              <w:tabs>
                <w:tab w:val="left" w:pos="1085"/>
              </w:tabs>
              <w:spacing w:after="120" w:line="240" w:lineRule="auto"/>
              <w:ind w:left="-48"/>
              <w:jc w:val="center"/>
              <w:rPr>
                <w:rFonts w:eastAsia="Arial" w:cs="Arial"/>
                <w:sz w:val="22"/>
              </w:rPr>
            </w:pPr>
            <w:r w:rsidRPr="00956086">
              <w:rPr>
                <w:rFonts w:eastAsia="Arial" w:cs="Arial"/>
                <w:sz w:val="22"/>
              </w:rPr>
              <w:t>1,28</w:t>
            </w:r>
            <w:r w:rsidR="00276555">
              <w:rPr>
                <w:rFonts w:eastAsia="Arial" w:cs="Arial"/>
                <w:sz w:val="22"/>
              </w:rPr>
              <w:t xml:space="preserve"> </w:t>
            </w:r>
            <w:r w:rsidRPr="00956086">
              <w:rPr>
                <w:rFonts w:eastAsia="Arial" w:cs="Arial"/>
                <w:spacing w:val="-4"/>
                <w:sz w:val="22"/>
              </w:rPr>
              <w:t>M</w:t>
            </w:r>
            <w:r w:rsidRPr="00956086">
              <w:rPr>
                <w:rFonts w:eastAsia="Arial" w:cs="Arial"/>
                <w:spacing w:val="-1"/>
                <w:sz w:val="22"/>
              </w:rPr>
              <w:t>H</w:t>
            </w:r>
            <w:r w:rsidRPr="00956086">
              <w:rPr>
                <w:rFonts w:eastAsia="Arial" w:cs="Arial"/>
                <w:sz w:val="22"/>
              </w:rPr>
              <w:t>z</w:t>
            </w:r>
          </w:p>
        </w:tc>
        <w:tc>
          <w:tcPr>
            <w:tcW w:w="1701" w:type="dxa"/>
            <w:shd w:val="clear" w:color="auto" w:fill="auto"/>
            <w:vAlign w:val="center"/>
          </w:tcPr>
          <w:p w14:paraId="4D17A6CA" w14:textId="77777777" w:rsidR="004B503C" w:rsidRPr="00956086" w:rsidRDefault="004B503C" w:rsidP="00C54C08">
            <w:pPr>
              <w:keepNext w:val="0"/>
              <w:widowControl w:val="0"/>
              <w:spacing w:after="120" w:line="240" w:lineRule="auto"/>
              <w:ind w:left="-108"/>
              <w:jc w:val="center"/>
              <w:rPr>
                <w:rFonts w:eastAsia="Arial" w:cs="Arial"/>
                <w:sz w:val="22"/>
              </w:rPr>
            </w:pPr>
            <w:r w:rsidRPr="00956086">
              <w:rPr>
                <w:rFonts w:eastAsia="Arial" w:cs="Arial"/>
                <w:sz w:val="22"/>
              </w:rPr>
              <w:t>1,28</w:t>
            </w:r>
            <w:r w:rsidR="00276555">
              <w:rPr>
                <w:rFonts w:eastAsia="Arial" w:cs="Arial"/>
                <w:sz w:val="22"/>
              </w:rPr>
              <w:t xml:space="preserve"> </w:t>
            </w:r>
            <w:r w:rsidRPr="00956086">
              <w:rPr>
                <w:rFonts w:eastAsia="Arial" w:cs="Arial"/>
                <w:spacing w:val="-4"/>
                <w:sz w:val="22"/>
              </w:rPr>
              <w:t>M</w:t>
            </w:r>
            <w:r w:rsidRPr="00956086">
              <w:rPr>
                <w:rFonts w:eastAsia="Arial" w:cs="Arial"/>
                <w:spacing w:val="-1"/>
                <w:sz w:val="22"/>
              </w:rPr>
              <w:t>H</w:t>
            </w:r>
            <w:r w:rsidRPr="00956086">
              <w:rPr>
                <w:rFonts w:eastAsia="Arial" w:cs="Arial"/>
                <w:sz w:val="22"/>
              </w:rPr>
              <w:t>z</w:t>
            </w:r>
          </w:p>
        </w:tc>
        <w:tc>
          <w:tcPr>
            <w:tcW w:w="1701" w:type="dxa"/>
            <w:shd w:val="clear" w:color="auto" w:fill="auto"/>
            <w:vAlign w:val="center"/>
          </w:tcPr>
          <w:p w14:paraId="1F667DDC" w14:textId="77777777" w:rsidR="004B503C" w:rsidRPr="00956086" w:rsidRDefault="004B503C" w:rsidP="00C54C08">
            <w:pPr>
              <w:keepNext w:val="0"/>
              <w:widowControl w:val="0"/>
              <w:spacing w:after="120" w:line="240" w:lineRule="auto"/>
              <w:ind w:left="-27"/>
              <w:jc w:val="center"/>
              <w:rPr>
                <w:rFonts w:eastAsia="Arial" w:cs="Arial"/>
                <w:sz w:val="22"/>
              </w:rPr>
            </w:pPr>
            <w:r w:rsidRPr="00956086">
              <w:rPr>
                <w:rFonts w:eastAsia="Arial" w:cs="Arial"/>
                <w:spacing w:val="-1"/>
                <w:sz w:val="22"/>
              </w:rPr>
              <w:t>1</w:t>
            </w:r>
            <w:r w:rsidRPr="00956086">
              <w:rPr>
                <w:rFonts w:eastAsia="Arial" w:cs="Arial"/>
                <w:sz w:val="22"/>
              </w:rPr>
              <w:t>,</w:t>
            </w:r>
            <w:r w:rsidRPr="00956086">
              <w:rPr>
                <w:rFonts w:eastAsia="Arial" w:cs="Arial"/>
                <w:spacing w:val="-1"/>
                <w:sz w:val="22"/>
              </w:rPr>
              <w:t>2</w:t>
            </w:r>
            <w:r w:rsidRPr="00956086">
              <w:rPr>
                <w:rFonts w:eastAsia="Arial" w:cs="Arial"/>
                <w:sz w:val="22"/>
              </w:rPr>
              <w:t xml:space="preserve">8 </w:t>
            </w:r>
            <w:r w:rsidRPr="00956086">
              <w:rPr>
                <w:rFonts w:eastAsia="Arial" w:cs="Arial"/>
                <w:spacing w:val="-2"/>
                <w:sz w:val="22"/>
              </w:rPr>
              <w:t>M</w:t>
            </w:r>
            <w:r w:rsidRPr="00956086">
              <w:rPr>
                <w:rFonts w:eastAsia="Arial" w:cs="Arial"/>
                <w:spacing w:val="-1"/>
                <w:sz w:val="22"/>
              </w:rPr>
              <w:t>H</w:t>
            </w:r>
            <w:r w:rsidRPr="00956086">
              <w:rPr>
                <w:rFonts w:eastAsia="Arial" w:cs="Arial"/>
                <w:sz w:val="22"/>
              </w:rPr>
              <w:t>z</w:t>
            </w:r>
          </w:p>
        </w:tc>
      </w:tr>
      <w:tr w:rsidR="007B146D" w:rsidRPr="00956086" w14:paraId="54002D26" w14:textId="77777777" w:rsidTr="004B503C">
        <w:tc>
          <w:tcPr>
            <w:tcW w:w="9072" w:type="dxa"/>
            <w:gridSpan w:val="5"/>
            <w:shd w:val="clear" w:color="auto" w:fill="auto"/>
          </w:tcPr>
          <w:p w14:paraId="577A375B" w14:textId="77777777" w:rsidR="007B146D" w:rsidRPr="00956086" w:rsidRDefault="007B146D" w:rsidP="00C54C08">
            <w:pPr>
              <w:keepNext w:val="0"/>
              <w:widowControl w:val="0"/>
              <w:spacing w:after="120" w:line="240" w:lineRule="auto"/>
              <w:ind w:left="1276" w:hanging="1303"/>
              <w:jc w:val="left"/>
              <w:rPr>
                <w:rFonts w:eastAsia="Arial" w:cs="Arial"/>
                <w:sz w:val="18"/>
              </w:rPr>
            </w:pPr>
            <w:r w:rsidRPr="00956086">
              <w:rPr>
                <w:rFonts w:eastAsia="Arial" w:cs="Arial"/>
                <w:spacing w:val="-1"/>
                <w:sz w:val="18"/>
              </w:rPr>
              <w:t xml:space="preserve">CHÚ THÍCH </w:t>
            </w:r>
            <w:r w:rsidRPr="00956086">
              <w:rPr>
                <w:rFonts w:eastAsia="Arial" w:cs="Arial"/>
                <w:sz w:val="18"/>
              </w:rPr>
              <w:t xml:space="preserve">1: Áp dụng đối với E-UTRA FDD với UTRA FDD trong phổ kết hợp. </w:t>
            </w:r>
          </w:p>
          <w:p w14:paraId="06AA72BB" w14:textId="77777777" w:rsidR="007B146D" w:rsidRPr="00956086" w:rsidRDefault="007B146D" w:rsidP="00C54C08">
            <w:pPr>
              <w:keepNext w:val="0"/>
              <w:widowControl w:val="0"/>
              <w:spacing w:after="120" w:line="240" w:lineRule="auto"/>
              <w:ind w:left="-27"/>
              <w:jc w:val="left"/>
              <w:rPr>
                <w:rFonts w:eastAsia="Arial" w:cs="Arial"/>
                <w:spacing w:val="-1"/>
                <w:sz w:val="22"/>
              </w:rPr>
            </w:pPr>
            <w:r w:rsidRPr="00956086">
              <w:rPr>
                <w:rFonts w:eastAsia="Arial" w:cs="Arial"/>
                <w:spacing w:val="-1"/>
                <w:sz w:val="18"/>
              </w:rPr>
              <w:t>CHÚ THÍCH 2</w:t>
            </w:r>
            <w:r w:rsidRPr="00956086">
              <w:rPr>
                <w:rFonts w:eastAsia="Arial" w:cs="Arial"/>
                <w:sz w:val="18"/>
              </w:rPr>
              <w:t>: BW</w:t>
            </w:r>
            <w:r w:rsidRPr="00956086">
              <w:rPr>
                <w:rFonts w:eastAsia="Arial" w:cs="Arial"/>
                <w:sz w:val="18"/>
                <w:vertAlign w:val="subscript"/>
              </w:rPr>
              <w:t>UTRA</w:t>
            </w:r>
            <w:r w:rsidRPr="00956086">
              <w:rPr>
                <w:rFonts w:eastAsia="Calibri" w:cs="Arial"/>
                <w:position w:val="-12"/>
                <w:sz w:val="18"/>
              </w:rPr>
              <w:t xml:space="preserve"> </w:t>
            </w:r>
            <w:r w:rsidRPr="00956086">
              <w:rPr>
                <w:rFonts w:eastAsia="Arial" w:cs="Arial"/>
                <w:sz w:val="18"/>
              </w:rPr>
              <w:t>đối VỚI UTRA FDD là 5 MHz.</w:t>
            </w:r>
          </w:p>
        </w:tc>
      </w:tr>
    </w:tbl>
    <w:p w14:paraId="3EB49681" w14:textId="77777777" w:rsidR="000C0275" w:rsidRDefault="000C0275" w:rsidP="00C54C08">
      <w:pPr>
        <w:keepNext w:val="0"/>
        <w:spacing w:line="240" w:lineRule="auto"/>
        <w:rPr>
          <w:rFonts w:eastAsia="Times New Roman" w:cs="Arial"/>
          <w:b/>
          <w:szCs w:val="24"/>
        </w:rPr>
      </w:pPr>
      <w:bookmarkStart w:id="82" w:name="_Toc462751512"/>
    </w:p>
    <w:p w14:paraId="25D0F402" w14:textId="6B47DB4A"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lastRenderedPageBreak/>
        <w:t>2.2.10.2. Tỉ số công suất rò kênh lân cận đối với kết hợp sóng mang liền kề trong băng (DL CA và UL CA)</w:t>
      </w:r>
      <w:bookmarkEnd w:id="82"/>
    </w:p>
    <w:p w14:paraId="5C2DA51A"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2.2.10.2.1.</w:t>
      </w:r>
      <w:r w:rsidRPr="00956086">
        <w:rPr>
          <w:rFonts w:eastAsia="Times New Roman" w:cs="Arial"/>
          <w:b/>
          <w:szCs w:val="24"/>
        </w:rPr>
        <w:tab/>
        <w:t>Định nghĩa</w:t>
      </w:r>
    </w:p>
    <w:p w14:paraId="5E23AF02"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Đối với kết hợp sóng mang liền kề trong băng, tỉ số công suất rò kênh lân cận UTRA (UTRA</w:t>
      </w:r>
      <w:r w:rsidRPr="00956086">
        <w:rPr>
          <w:rFonts w:eastAsia="Times New Roman" w:cs="Arial"/>
          <w:szCs w:val="24"/>
          <w:vertAlign w:val="subscript"/>
        </w:rPr>
        <w:t>ACLR</w:t>
      </w:r>
      <w:r w:rsidRPr="00956086">
        <w:rPr>
          <w:rFonts w:eastAsia="Times New Roman" w:cs="Arial"/>
          <w:szCs w:val="24"/>
        </w:rPr>
        <w:t>) là tỉ số giữa công suất trung bình đã lọc có tâm trên băng thông kênh tổng hợp sóng mang được cấp phát với công suất trung bình đã lọc có tâm trên một (nhiều) tần số kênh lân cận UTRA.</w:t>
      </w:r>
    </w:p>
    <w:p w14:paraId="19FDD464"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Tỉ số công suất rò kênh lân cận UTRA được xác định cho cả kênh lân cận UTRA đầu tiên (UTRA</w:t>
      </w:r>
      <w:r w:rsidRPr="00956086">
        <w:rPr>
          <w:rFonts w:eastAsia="Times New Roman" w:cs="Arial"/>
          <w:szCs w:val="24"/>
          <w:vertAlign w:val="subscript"/>
        </w:rPr>
        <w:t>ACLR1</w:t>
      </w:r>
      <w:r w:rsidRPr="00956086">
        <w:rPr>
          <w:rFonts w:eastAsia="Times New Roman" w:cs="Arial"/>
          <w:szCs w:val="24"/>
        </w:rPr>
        <w:t>) và kênh lân cận UTRA thứ 2 (UTRA</w:t>
      </w:r>
      <w:r w:rsidRPr="00956086">
        <w:rPr>
          <w:rFonts w:eastAsia="Times New Roman" w:cs="Arial"/>
          <w:szCs w:val="24"/>
          <w:vertAlign w:val="subscript"/>
        </w:rPr>
        <w:t>ACLR2</w:t>
      </w:r>
      <w:r w:rsidRPr="00956086">
        <w:rPr>
          <w:rFonts w:eastAsia="Times New Roman" w:cs="Arial"/>
          <w:szCs w:val="24"/>
        </w:rPr>
        <w:t xml:space="preserve">). Công suất kênh UTRA được đo với một băng thông lọc RRC với hệ số roll-off </w:t>
      </w:r>
      <w:r w:rsidRPr="00956086">
        <w:rPr>
          <w:rFonts w:eastAsia="Times New Roman" w:cs="Arial"/>
          <w:position w:val="-8"/>
          <w:szCs w:val="24"/>
        </w:rPr>
        <w:object w:dxaOrig="880" w:dyaOrig="300" w14:anchorId="37169961">
          <v:shape id="_x0000_i1035" type="#_x0000_t75" style="width:44.25pt;height:15.75pt" o:ole="">
            <v:imagedata r:id="rId35" o:title=""/>
          </v:shape>
          <o:OLEObject Type="Embed" ProgID="Equation.DSMT4" ShapeID="_x0000_i1035" DrawAspect="Content" ObjectID="_1655618299" r:id="rId36"/>
        </w:object>
      </w:r>
      <w:r w:rsidRPr="00956086">
        <w:rPr>
          <w:rFonts w:eastAsia="Times New Roman" w:cs="Arial"/>
          <w:szCs w:val="24"/>
        </w:rPr>
        <w:t xml:space="preserve">. Công suất băng thông kênh kết hợp được đo với một bộ lọc chữ nhật với </w:t>
      </w:r>
      <w:r w:rsidR="00140A35" w:rsidRPr="00956086">
        <w:rPr>
          <w:rFonts w:eastAsia="Times New Roman" w:cs="Arial"/>
          <w:szCs w:val="24"/>
        </w:rPr>
        <w:t>b</w:t>
      </w:r>
      <w:r w:rsidR="00BC3E8B" w:rsidRPr="00956086">
        <w:rPr>
          <w:rFonts w:eastAsia="Times New Roman" w:cs="Arial"/>
          <w:szCs w:val="24"/>
        </w:rPr>
        <w:t>ăng thông đo</w:t>
      </w:r>
      <w:r w:rsidRPr="00956086">
        <w:rPr>
          <w:rFonts w:eastAsia="Times New Roman" w:cs="Arial"/>
          <w:szCs w:val="24"/>
        </w:rPr>
        <w:t xml:space="preserve"> xác định tại </w:t>
      </w:r>
      <w:r w:rsidR="00B52D73" w:rsidRPr="00956086">
        <w:rPr>
          <w:rFonts w:eastAsia="Times New Roman" w:cs="Arial"/>
          <w:szCs w:val="24"/>
        </w:rPr>
        <w:t>Bảng 37</w:t>
      </w:r>
      <w:r w:rsidRPr="00956086">
        <w:rPr>
          <w:rFonts w:eastAsia="Times New Roman" w:cs="Arial"/>
          <w:szCs w:val="24"/>
        </w:rPr>
        <w:t>.</w:t>
      </w:r>
    </w:p>
    <w:p w14:paraId="39C9D30D" w14:textId="77777777" w:rsidR="00217440" w:rsidRPr="00956086" w:rsidRDefault="00217440" w:rsidP="00C54C08">
      <w:pPr>
        <w:keepNext w:val="0"/>
        <w:spacing w:line="240" w:lineRule="auto"/>
        <w:ind w:left="1418" w:hanging="1418"/>
        <w:rPr>
          <w:rFonts w:eastAsia="Times New Roman" w:cs="Arial"/>
          <w:b/>
          <w:szCs w:val="24"/>
        </w:rPr>
      </w:pPr>
      <w:r w:rsidRPr="00956086">
        <w:rPr>
          <w:rFonts w:eastAsia="Times New Roman" w:cs="Arial"/>
          <w:b/>
          <w:szCs w:val="24"/>
        </w:rPr>
        <w:t>2.2.10.2.2. Giới hạn</w:t>
      </w:r>
    </w:p>
    <w:p w14:paraId="0EB26195"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t>Nếu công suất kênh lân cận UTRA đo được lớn hơn -50 dBm thì giá trị đo được của UTRA</w:t>
      </w:r>
      <w:r w:rsidRPr="00956086">
        <w:rPr>
          <w:rFonts w:eastAsia="Times New Roman" w:cs="Arial"/>
          <w:szCs w:val="24"/>
          <w:vertAlign w:val="subscript"/>
        </w:rPr>
        <w:t>ACLR1</w:t>
      </w:r>
      <w:r w:rsidR="00586738" w:rsidRPr="00956086">
        <w:rPr>
          <w:rFonts w:eastAsia="Times New Roman" w:cs="Arial"/>
          <w:szCs w:val="24"/>
        </w:rPr>
        <w:t xml:space="preserve"> </w:t>
      </w:r>
      <w:r w:rsidRPr="00956086">
        <w:rPr>
          <w:rFonts w:eastAsia="Times New Roman" w:cs="Arial"/>
          <w:szCs w:val="24"/>
        </w:rPr>
        <w:t>và UTRA</w:t>
      </w:r>
      <w:r w:rsidRPr="00956086">
        <w:rPr>
          <w:rFonts w:eastAsia="Times New Roman" w:cs="Arial"/>
          <w:szCs w:val="24"/>
          <w:vertAlign w:val="subscript"/>
        </w:rPr>
        <w:t>ACLR2</w:t>
      </w:r>
      <w:r w:rsidRPr="00956086">
        <w:rPr>
          <w:rFonts w:eastAsia="Times New Roman" w:cs="Arial"/>
          <w:szCs w:val="24"/>
        </w:rPr>
        <w:t xml:space="preserve"> phải lớn hơn các giới hạn tại </w:t>
      </w:r>
      <w:r w:rsidR="00B52D73" w:rsidRPr="00956086">
        <w:rPr>
          <w:rFonts w:eastAsia="Times New Roman" w:cs="Arial"/>
          <w:szCs w:val="24"/>
        </w:rPr>
        <w:t>Bảng 36</w:t>
      </w:r>
      <w:r w:rsidRPr="00956086">
        <w:rPr>
          <w:rFonts w:eastAsia="Times New Roman" w:cs="Arial"/>
          <w:szCs w:val="24"/>
        </w:rPr>
        <w:t>.</w:t>
      </w:r>
      <w:bookmarkStart w:id="83" w:name="4.2.11.1.3_Conformance"/>
      <w:bookmarkStart w:id="84" w:name="_bookmark143"/>
      <w:bookmarkEnd w:id="83"/>
      <w:bookmarkEnd w:id="84"/>
    </w:p>
    <w:p w14:paraId="6C564C05"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szCs w:val="24"/>
        </w:rPr>
      </w:pPr>
      <w:r w:rsidRPr="00956086">
        <w:rPr>
          <w:rFonts w:eastAsia="Times New Roman" w:cs="Arial"/>
          <w:b/>
          <w:bCs/>
          <w:szCs w:val="24"/>
        </w:rPr>
        <w:t>Tỉ số công suất dò kênh lân cận UTRA UE đối với 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956086" w:rsidRPr="00956086" w14:paraId="2FB661AA" w14:textId="77777777" w:rsidTr="00276555">
        <w:tc>
          <w:tcPr>
            <w:tcW w:w="3544" w:type="dxa"/>
            <w:vMerge w:val="restart"/>
            <w:shd w:val="clear" w:color="auto" w:fill="auto"/>
          </w:tcPr>
          <w:p w14:paraId="45AF532D" w14:textId="77777777" w:rsidR="00217440" w:rsidRPr="00956086" w:rsidRDefault="00217440" w:rsidP="00C54C08">
            <w:pPr>
              <w:keepNext w:val="0"/>
              <w:spacing w:after="120" w:line="240" w:lineRule="auto"/>
              <w:rPr>
                <w:rFonts w:eastAsia="Times New Roman" w:cs="Arial"/>
                <w:szCs w:val="24"/>
              </w:rPr>
            </w:pPr>
          </w:p>
        </w:tc>
        <w:tc>
          <w:tcPr>
            <w:tcW w:w="5528" w:type="dxa"/>
            <w:shd w:val="clear" w:color="auto" w:fill="auto"/>
            <w:vAlign w:val="center"/>
          </w:tcPr>
          <w:p w14:paraId="7216CCD2" w14:textId="77777777" w:rsidR="00217440" w:rsidRPr="00956086" w:rsidRDefault="00217440" w:rsidP="00C54C08">
            <w:pPr>
              <w:keepNext w:val="0"/>
              <w:widowControl w:val="0"/>
              <w:spacing w:line="240" w:lineRule="auto"/>
              <w:ind w:left="66"/>
              <w:jc w:val="center"/>
              <w:rPr>
                <w:rFonts w:eastAsia="Arial" w:cs="Arial"/>
                <w:b/>
                <w:bCs/>
                <w:szCs w:val="24"/>
              </w:rPr>
            </w:pPr>
            <w:r w:rsidRPr="00956086">
              <w:rPr>
                <w:rFonts w:eastAsia="Arial" w:cs="Arial"/>
                <w:b/>
                <w:bCs/>
                <w:szCs w:val="24"/>
              </w:rPr>
              <w:t>Loại băng thông CA/ UTRA</w:t>
            </w:r>
            <w:r w:rsidRPr="00956086">
              <w:rPr>
                <w:rFonts w:eastAsia="Arial" w:cs="Arial"/>
                <w:b/>
                <w:bCs/>
                <w:szCs w:val="24"/>
                <w:vertAlign w:val="subscript"/>
              </w:rPr>
              <w:t>ACLR1/2</w:t>
            </w:r>
            <w:r w:rsidRPr="00956086">
              <w:rPr>
                <w:rFonts w:eastAsia="Arial" w:cs="Arial"/>
                <w:b/>
                <w:bCs/>
                <w:szCs w:val="24"/>
              </w:rPr>
              <w:t xml:space="preserve"> / </w:t>
            </w:r>
          </w:p>
          <w:p w14:paraId="6FBC8E92" w14:textId="77777777" w:rsidR="00217440" w:rsidRPr="00956086" w:rsidRDefault="00BC3E8B" w:rsidP="00C54C08">
            <w:pPr>
              <w:keepNext w:val="0"/>
              <w:widowControl w:val="0"/>
              <w:spacing w:before="0" w:after="120" w:line="240" w:lineRule="auto"/>
              <w:ind w:left="66"/>
              <w:jc w:val="center"/>
              <w:rPr>
                <w:rFonts w:eastAsia="Arial" w:cs="Arial"/>
                <w:szCs w:val="24"/>
              </w:rPr>
            </w:pPr>
            <w:r w:rsidRPr="00956086">
              <w:rPr>
                <w:rFonts w:eastAsia="Arial" w:cs="Arial"/>
                <w:b/>
                <w:bCs/>
                <w:szCs w:val="24"/>
              </w:rPr>
              <w:t>Băng thông đo</w:t>
            </w:r>
          </w:p>
        </w:tc>
      </w:tr>
      <w:tr w:rsidR="00956086" w:rsidRPr="00956086" w14:paraId="3A6C2F4F" w14:textId="77777777" w:rsidTr="00276555">
        <w:tc>
          <w:tcPr>
            <w:tcW w:w="3544" w:type="dxa"/>
            <w:vMerge/>
            <w:shd w:val="clear" w:color="auto" w:fill="auto"/>
          </w:tcPr>
          <w:p w14:paraId="02CD7C85" w14:textId="77777777" w:rsidR="00217440" w:rsidRPr="00956086" w:rsidRDefault="00217440" w:rsidP="00C54C08">
            <w:pPr>
              <w:keepNext w:val="0"/>
              <w:spacing w:after="120" w:line="240" w:lineRule="auto"/>
              <w:rPr>
                <w:rFonts w:eastAsia="Times New Roman" w:cs="Arial"/>
                <w:szCs w:val="24"/>
              </w:rPr>
            </w:pPr>
          </w:p>
        </w:tc>
        <w:tc>
          <w:tcPr>
            <w:tcW w:w="5528" w:type="dxa"/>
            <w:shd w:val="clear" w:color="auto" w:fill="auto"/>
            <w:vAlign w:val="center"/>
          </w:tcPr>
          <w:p w14:paraId="202EB1EA" w14:textId="77777777" w:rsidR="00217440" w:rsidRPr="00956086" w:rsidRDefault="00217440" w:rsidP="00C54C08">
            <w:pPr>
              <w:keepNext w:val="0"/>
              <w:widowControl w:val="0"/>
              <w:spacing w:after="120" w:line="240" w:lineRule="auto"/>
              <w:ind w:left="66"/>
              <w:jc w:val="center"/>
              <w:rPr>
                <w:rFonts w:eastAsia="Arial" w:cs="Arial"/>
                <w:szCs w:val="24"/>
              </w:rPr>
            </w:pPr>
            <w:r w:rsidRPr="00956086">
              <w:rPr>
                <w:rFonts w:eastAsia="Arial" w:cs="Arial"/>
                <w:b/>
                <w:bCs/>
                <w:spacing w:val="-1"/>
                <w:szCs w:val="24"/>
              </w:rPr>
              <w:t>Băng thông</w:t>
            </w:r>
            <w:r w:rsidRPr="00956086">
              <w:rPr>
                <w:rFonts w:eastAsia="Arial" w:cs="Arial"/>
                <w:b/>
                <w:bCs/>
                <w:szCs w:val="24"/>
              </w:rPr>
              <w:t xml:space="preserve"> CA loại C</w:t>
            </w:r>
          </w:p>
        </w:tc>
      </w:tr>
      <w:tr w:rsidR="00956086" w:rsidRPr="00956086" w14:paraId="003C2029" w14:textId="77777777" w:rsidTr="00276555">
        <w:tc>
          <w:tcPr>
            <w:tcW w:w="3544" w:type="dxa"/>
            <w:shd w:val="clear" w:color="auto" w:fill="auto"/>
            <w:vAlign w:val="center"/>
          </w:tcPr>
          <w:p w14:paraId="635FB740"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Calibri" w:cs="Arial"/>
                <w:position w:val="-12"/>
                <w:szCs w:val="24"/>
              </w:rPr>
              <w:t>UTRA</w:t>
            </w:r>
            <w:r w:rsidRPr="00956086">
              <w:rPr>
                <w:rFonts w:eastAsia="Calibri" w:cs="Arial"/>
                <w:position w:val="-12"/>
                <w:szCs w:val="24"/>
                <w:vertAlign w:val="subscript"/>
              </w:rPr>
              <w:t>ACLR1</w:t>
            </w:r>
          </w:p>
        </w:tc>
        <w:tc>
          <w:tcPr>
            <w:tcW w:w="5528" w:type="dxa"/>
            <w:shd w:val="clear" w:color="auto" w:fill="auto"/>
            <w:vAlign w:val="center"/>
          </w:tcPr>
          <w:p w14:paraId="6A05EC03" w14:textId="77777777" w:rsidR="00217440" w:rsidRPr="00956086" w:rsidRDefault="00217440" w:rsidP="00C54C08">
            <w:pPr>
              <w:keepNext w:val="0"/>
              <w:widowControl w:val="0"/>
              <w:spacing w:after="120" w:line="240" w:lineRule="auto"/>
              <w:ind w:left="66"/>
              <w:jc w:val="center"/>
              <w:rPr>
                <w:rFonts w:eastAsia="Arial" w:cs="Arial"/>
                <w:szCs w:val="24"/>
              </w:rPr>
            </w:pPr>
            <w:r w:rsidRPr="00956086">
              <w:rPr>
                <w:rFonts w:eastAsia="Arial" w:cs="Arial"/>
                <w:szCs w:val="24"/>
              </w:rPr>
              <w:t>32,2 dB</w:t>
            </w:r>
          </w:p>
        </w:tc>
      </w:tr>
      <w:tr w:rsidR="00956086" w:rsidRPr="00956086" w14:paraId="0BE77159" w14:textId="77777777" w:rsidTr="00276555">
        <w:tc>
          <w:tcPr>
            <w:tcW w:w="3544" w:type="dxa"/>
            <w:shd w:val="clear" w:color="auto" w:fill="auto"/>
            <w:vAlign w:val="center"/>
          </w:tcPr>
          <w:p w14:paraId="1DAA7C0B"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szCs w:val="24"/>
              </w:rPr>
              <w:t>Độ lệch tần số trung tâm kênh lân cận (</w:t>
            </w:r>
            <w:r w:rsidRPr="00956086">
              <w:rPr>
                <w:rFonts w:eastAsia="Arial" w:cs="Arial"/>
                <w:spacing w:val="-4"/>
                <w:szCs w:val="24"/>
              </w:rPr>
              <w:t>M</w:t>
            </w:r>
            <w:r w:rsidRPr="00956086">
              <w:rPr>
                <w:rFonts w:eastAsia="Arial" w:cs="Arial"/>
                <w:spacing w:val="1"/>
                <w:szCs w:val="24"/>
              </w:rPr>
              <w:t>H</w:t>
            </w:r>
            <w:r w:rsidRPr="00956086">
              <w:rPr>
                <w:rFonts w:eastAsia="Arial" w:cs="Arial"/>
                <w:spacing w:val="-2"/>
                <w:szCs w:val="24"/>
              </w:rPr>
              <w:t>z</w:t>
            </w:r>
            <w:r w:rsidRPr="00956086">
              <w:rPr>
                <w:rFonts w:eastAsia="Arial" w:cs="Arial"/>
                <w:szCs w:val="24"/>
              </w:rPr>
              <w:t>)</w:t>
            </w:r>
          </w:p>
        </w:tc>
        <w:tc>
          <w:tcPr>
            <w:tcW w:w="5528" w:type="dxa"/>
            <w:shd w:val="clear" w:color="auto" w:fill="auto"/>
            <w:vAlign w:val="center"/>
          </w:tcPr>
          <w:p w14:paraId="30657FD9" w14:textId="77777777" w:rsidR="00217440" w:rsidRPr="00956086" w:rsidRDefault="00D37368" w:rsidP="00C54C08">
            <w:pPr>
              <w:keepNext w:val="0"/>
              <w:widowControl w:val="0"/>
              <w:spacing w:after="120" w:line="240" w:lineRule="auto"/>
              <w:ind w:left="66"/>
              <w:jc w:val="center"/>
              <w:rPr>
                <w:rFonts w:eastAsia="Calibri" w:cs="Arial"/>
                <w:szCs w:val="24"/>
              </w:rPr>
            </w:pPr>
            <w:r w:rsidRPr="00956086">
              <w:rPr>
                <w:rFonts w:eastAsia="Calibri" w:cs="Arial"/>
                <w:szCs w:val="24"/>
              </w:rPr>
              <w:t>+</w:t>
            </w:r>
            <w:r w:rsidRPr="00956086">
              <w:rPr>
                <w:rFonts w:eastAsia="Arial" w:cs="Arial"/>
                <w:sz w:val="22"/>
              </w:rPr>
              <w:t>BW</w:t>
            </w:r>
            <w:r w:rsidRPr="00956086">
              <w:rPr>
                <w:rFonts w:eastAsia="Arial" w:cs="Arial"/>
                <w:sz w:val="22"/>
                <w:vertAlign w:val="subscript"/>
              </w:rPr>
              <w:t>Channel_CA</w:t>
            </w:r>
            <w:r w:rsidRPr="00956086">
              <w:rPr>
                <w:rFonts w:eastAsia="Arial" w:cs="Arial"/>
                <w:sz w:val="22"/>
              </w:rPr>
              <w:t>/2 + BW</w:t>
            </w:r>
            <w:r w:rsidRPr="00956086">
              <w:rPr>
                <w:rFonts w:eastAsia="Arial" w:cs="Arial"/>
                <w:sz w:val="22"/>
                <w:vertAlign w:val="subscript"/>
              </w:rPr>
              <w:t>UTRA</w:t>
            </w:r>
            <w:r w:rsidRPr="00956086">
              <w:rPr>
                <w:rFonts w:eastAsia="Arial" w:cs="Arial"/>
                <w:sz w:val="22"/>
              </w:rPr>
              <w:t>/2</w:t>
            </w:r>
          </w:p>
          <w:p w14:paraId="40E6857E" w14:textId="77777777" w:rsidR="00217440" w:rsidRPr="00956086" w:rsidRDefault="00217440" w:rsidP="00C54C08">
            <w:pPr>
              <w:keepNext w:val="0"/>
              <w:widowControl w:val="0"/>
              <w:spacing w:after="120" w:line="240" w:lineRule="auto"/>
              <w:ind w:left="66"/>
              <w:jc w:val="center"/>
              <w:rPr>
                <w:rFonts w:eastAsia="Calibri" w:cs="Arial"/>
                <w:szCs w:val="24"/>
              </w:rPr>
            </w:pPr>
            <w:r w:rsidRPr="00956086">
              <w:rPr>
                <w:rFonts w:eastAsia="Calibri" w:cs="Arial"/>
                <w:szCs w:val="24"/>
              </w:rPr>
              <w:t>/</w:t>
            </w:r>
          </w:p>
          <w:p w14:paraId="669C0E8F" w14:textId="77777777" w:rsidR="00217440" w:rsidRPr="00956086" w:rsidRDefault="00D37368" w:rsidP="00C54C08">
            <w:pPr>
              <w:keepNext w:val="0"/>
              <w:widowControl w:val="0"/>
              <w:spacing w:after="120" w:line="240" w:lineRule="auto"/>
              <w:ind w:left="66"/>
              <w:jc w:val="center"/>
              <w:rPr>
                <w:rFonts w:eastAsia="Arial" w:cs="Arial"/>
                <w:szCs w:val="24"/>
              </w:rPr>
            </w:pPr>
            <w:r w:rsidRPr="00956086">
              <w:rPr>
                <w:rFonts w:eastAsia="Calibri" w:cs="Arial"/>
                <w:szCs w:val="24"/>
              </w:rPr>
              <w:t>-</w:t>
            </w:r>
            <w:r w:rsidRPr="00956086">
              <w:rPr>
                <w:rFonts w:eastAsia="Arial" w:cs="Arial"/>
                <w:sz w:val="22"/>
              </w:rPr>
              <w:t>BW</w:t>
            </w:r>
            <w:r w:rsidRPr="00956086">
              <w:rPr>
                <w:rFonts w:eastAsia="Arial" w:cs="Arial"/>
                <w:sz w:val="22"/>
                <w:vertAlign w:val="subscript"/>
              </w:rPr>
              <w:t>Channel_CA</w:t>
            </w:r>
            <w:r w:rsidRPr="00956086">
              <w:rPr>
                <w:rFonts w:eastAsia="Arial" w:cs="Arial"/>
                <w:sz w:val="22"/>
              </w:rPr>
              <w:t>/2 - BW</w:t>
            </w:r>
            <w:r w:rsidRPr="00956086">
              <w:rPr>
                <w:rFonts w:eastAsia="Arial" w:cs="Arial"/>
                <w:sz w:val="22"/>
                <w:vertAlign w:val="subscript"/>
              </w:rPr>
              <w:t>UTRA</w:t>
            </w:r>
            <w:r w:rsidRPr="00956086">
              <w:rPr>
                <w:rFonts w:eastAsia="Arial" w:cs="Arial"/>
                <w:sz w:val="22"/>
              </w:rPr>
              <w:t>/2</w:t>
            </w:r>
          </w:p>
        </w:tc>
      </w:tr>
      <w:tr w:rsidR="00956086" w:rsidRPr="00956086" w14:paraId="7543A577" w14:textId="77777777" w:rsidTr="00276555">
        <w:tc>
          <w:tcPr>
            <w:tcW w:w="3544" w:type="dxa"/>
            <w:shd w:val="clear" w:color="auto" w:fill="auto"/>
            <w:vAlign w:val="center"/>
          </w:tcPr>
          <w:p w14:paraId="48F41E4D"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Calibri" w:cs="Arial"/>
                <w:position w:val="-12"/>
                <w:szCs w:val="24"/>
              </w:rPr>
              <w:t xml:space="preserve"> UTRA</w:t>
            </w:r>
            <w:r w:rsidRPr="00956086">
              <w:rPr>
                <w:rFonts w:eastAsia="Calibri" w:cs="Arial"/>
                <w:position w:val="-12"/>
                <w:szCs w:val="24"/>
                <w:vertAlign w:val="subscript"/>
              </w:rPr>
              <w:t>ACLR2</w:t>
            </w:r>
          </w:p>
        </w:tc>
        <w:tc>
          <w:tcPr>
            <w:tcW w:w="5528" w:type="dxa"/>
            <w:shd w:val="clear" w:color="auto" w:fill="auto"/>
            <w:vAlign w:val="center"/>
          </w:tcPr>
          <w:p w14:paraId="583B47F0" w14:textId="77777777" w:rsidR="00217440" w:rsidRPr="00956086" w:rsidRDefault="00217440" w:rsidP="00C54C08">
            <w:pPr>
              <w:keepNext w:val="0"/>
              <w:widowControl w:val="0"/>
              <w:spacing w:after="120" w:line="240" w:lineRule="auto"/>
              <w:ind w:left="66"/>
              <w:jc w:val="center"/>
              <w:rPr>
                <w:rFonts w:eastAsia="Arial" w:cs="Arial"/>
                <w:szCs w:val="24"/>
              </w:rPr>
            </w:pPr>
            <w:r w:rsidRPr="00956086">
              <w:rPr>
                <w:rFonts w:eastAsia="Arial" w:cs="Arial"/>
                <w:szCs w:val="24"/>
              </w:rPr>
              <w:t>35,2 dB</w:t>
            </w:r>
          </w:p>
        </w:tc>
      </w:tr>
      <w:tr w:rsidR="00956086" w:rsidRPr="00956086" w14:paraId="099F79C6" w14:textId="77777777" w:rsidTr="00276555">
        <w:tc>
          <w:tcPr>
            <w:tcW w:w="3544" w:type="dxa"/>
            <w:shd w:val="clear" w:color="auto" w:fill="auto"/>
            <w:vAlign w:val="center"/>
          </w:tcPr>
          <w:p w14:paraId="3F2FB9EC" w14:textId="77777777" w:rsidR="00217440" w:rsidRPr="00956086" w:rsidRDefault="00217440" w:rsidP="00C54C08">
            <w:pPr>
              <w:keepNext w:val="0"/>
              <w:widowControl w:val="0"/>
              <w:spacing w:after="120" w:line="240" w:lineRule="auto"/>
              <w:jc w:val="center"/>
              <w:rPr>
                <w:rFonts w:eastAsia="Arial" w:cs="Arial"/>
                <w:szCs w:val="24"/>
              </w:rPr>
            </w:pPr>
            <w:r w:rsidRPr="00956086">
              <w:rPr>
                <w:rFonts w:eastAsia="Arial" w:cs="Arial"/>
                <w:szCs w:val="24"/>
              </w:rPr>
              <w:t>Độ lệch tần số trung tâm kênh lân cận (</w:t>
            </w:r>
            <w:r w:rsidRPr="00956086">
              <w:rPr>
                <w:rFonts w:eastAsia="Arial" w:cs="Arial"/>
                <w:spacing w:val="-4"/>
                <w:szCs w:val="24"/>
              </w:rPr>
              <w:t>M</w:t>
            </w:r>
            <w:r w:rsidRPr="00956086">
              <w:rPr>
                <w:rFonts w:eastAsia="Arial" w:cs="Arial"/>
                <w:spacing w:val="1"/>
                <w:szCs w:val="24"/>
              </w:rPr>
              <w:t>H</w:t>
            </w:r>
            <w:r w:rsidRPr="00956086">
              <w:rPr>
                <w:rFonts w:eastAsia="Arial" w:cs="Arial"/>
                <w:spacing w:val="-2"/>
                <w:szCs w:val="24"/>
              </w:rPr>
              <w:t>z</w:t>
            </w:r>
            <w:r w:rsidRPr="00956086">
              <w:rPr>
                <w:rFonts w:eastAsia="Arial" w:cs="Arial"/>
                <w:szCs w:val="24"/>
              </w:rPr>
              <w:t>)</w:t>
            </w:r>
          </w:p>
        </w:tc>
        <w:tc>
          <w:tcPr>
            <w:tcW w:w="5528" w:type="dxa"/>
            <w:shd w:val="clear" w:color="auto" w:fill="auto"/>
            <w:vAlign w:val="center"/>
          </w:tcPr>
          <w:p w14:paraId="24FC5798" w14:textId="77777777" w:rsidR="00D37368" w:rsidRPr="00956086" w:rsidRDefault="00D37368" w:rsidP="00C54C08">
            <w:pPr>
              <w:keepNext w:val="0"/>
              <w:widowControl w:val="0"/>
              <w:spacing w:after="120" w:line="240" w:lineRule="auto"/>
              <w:ind w:left="66"/>
              <w:jc w:val="center"/>
              <w:rPr>
                <w:rFonts w:eastAsia="Calibri" w:cs="Arial"/>
                <w:szCs w:val="24"/>
              </w:rPr>
            </w:pPr>
            <w:r w:rsidRPr="00956086">
              <w:rPr>
                <w:rFonts w:eastAsia="Calibri" w:cs="Arial"/>
                <w:szCs w:val="24"/>
              </w:rPr>
              <w:t>+</w:t>
            </w:r>
            <w:r w:rsidRPr="00956086">
              <w:rPr>
                <w:rFonts w:eastAsia="Arial" w:cs="Arial"/>
                <w:sz w:val="22"/>
              </w:rPr>
              <w:t>BW</w:t>
            </w:r>
            <w:r w:rsidRPr="00956086">
              <w:rPr>
                <w:rFonts w:eastAsia="Arial" w:cs="Arial"/>
                <w:sz w:val="22"/>
                <w:vertAlign w:val="subscript"/>
              </w:rPr>
              <w:t>Channel_CA</w:t>
            </w:r>
            <w:r w:rsidRPr="00956086">
              <w:rPr>
                <w:rFonts w:eastAsia="Arial" w:cs="Arial"/>
                <w:sz w:val="22"/>
              </w:rPr>
              <w:t>/2 + 3</w:t>
            </w:r>
            <w:r w:rsidRPr="00956086">
              <w:rPr>
                <w:rFonts w:eastAsia="Arial" w:cs="Arial"/>
                <w:sz w:val="22"/>
              </w:rPr>
              <w:sym w:font="Symbol" w:char="F0B4"/>
            </w:r>
            <w:r w:rsidRPr="00956086">
              <w:rPr>
                <w:rFonts w:eastAsia="Arial" w:cs="Arial"/>
                <w:sz w:val="22"/>
              </w:rPr>
              <w:t>BW</w:t>
            </w:r>
            <w:r w:rsidRPr="00956086">
              <w:rPr>
                <w:rFonts w:eastAsia="Arial" w:cs="Arial"/>
                <w:sz w:val="22"/>
                <w:vertAlign w:val="subscript"/>
              </w:rPr>
              <w:t>UTRA</w:t>
            </w:r>
            <w:r w:rsidRPr="00956086">
              <w:rPr>
                <w:rFonts w:eastAsia="Arial" w:cs="Arial"/>
                <w:sz w:val="22"/>
              </w:rPr>
              <w:t>/2</w:t>
            </w:r>
          </w:p>
          <w:p w14:paraId="7FB93948" w14:textId="77777777" w:rsidR="00D37368" w:rsidRPr="00956086" w:rsidRDefault="00D37368" w:rsidP="00C54C08">
            <w:pPr>
              <w:keepNext w:val="0"/>
              <w:widowControl w:val="0"/>
              <w:spacing w:after="120" w:line="240" w:lineRule="auto"/>
              <w:ind w:left="66"/>
              <w:jc w:val="center"/>
              <w:rPr>
                <w:rFonts w:eastAsia="Calibri" w:cs="Arial"/>
                <w:szCs w:val="24"/>
              </w:rPr>
            </w:pPr>
            <w:r w:rsidRPr="00956086">
              <w:rPr>
                <w:rFonts w:eastAsia="Calibri" w:cs="Arial"/>
                <w:szCs w:val="24"/>
              </w:rPr>
              <w:t>/</w:t>
            </w:r>
          </w:p>
          <w:p w14:paraId="7FD781E7" w14:textId="77777777" w:rsidR="00217440" w:rsidRPr="00956086" w:rsidRDefault="00D37368" w:rsidP="00C54C08">
            <w:pPr>
              <w:keepNext w:val="0"/>
              <w:widowControl w:val="0"/>
              <w:spacing w:after="120" w:line="240" w:lineRule="auto"/>
              <w:ind w:left="66"/>
              <w:jc w:val="center"/>
              <w:rPr>
                <w:rFonts w:eastAsia="Arial" w:cs="Arial"/>
                <w:szCs w:val="24"/>
              </w:rPr>
            </w:pPr>
            <w:r w:rsidRPr="00956086">
              <w:rPr>
                <w:rFonts w:eastAsia="Calibri" w:cs="Arial"/>
                <w:szCs w:val="24"/>
              </w:rPr>
              <w:t>-</w:t>
            </w:r>
            <w:r w:rsidRPr="00956086">
              <w:rPr>
                <w:rFonts w:eastAsia="Arial" w:cs="Arial"/>
                <w:sz w:val="22"/>
              </w:rPr>
              <w:t>BW</w:t>
            </w:r>
            <w:r w:rsidRPr="00956086">
              <w:rPr>
                <w:rFonts w:eastAsia="Arial" w:cs="Arial"/>
                <w:sz w:val="22"/>
                <w:vertAlign w:val="subscript"/>
              </w:rPr>
              <w:t>Channel_CA</w:t>
            </w:r>
            <w:r w:rsidRPr="00956086">
              <w:rPr>
                <w:rFonts w:eastAsia="Arial" w:cs="Arial"/>
                <w:sz w:val="22"/>
              </w:rPr>
              <w:t>/2 - 3</w:t>
            </w:r>
            <w:r w:rsidRPr="00956086">
              <w:rPr>
                <w:rFonts w:eastAsia="Arial" w:cs="Arial"/>
                <w:sz w:val="22"/>
              </w:rPr>
              <w:sym w:font="Symbol" w:char="F0B4"/>
            </w:r>
            <w:r w:rsidRPr="00956086">
              <w:rPr>
                <w:rFonts w:eastAsia="Arial" w:cs="Arial"/>
                <w:sz w:val="22"/>
              </w:rPr>
              <w:t>BW</w:t>
            </w:r>
            <w:r w:rsidRPr="00956086">
              <w:rPr>
                <w:rFonts w:eastAsia="Arial" w:cs="Arial"/>
                <w:sz w:val="22"/>
                <w:vertAlign w:val="subscript"/>
              </w:rPr>
              <w:t>UTRA</w:t>
            </w:r>
            <w:r w:rsidRPr="00956086">
              <w:rPr>
                <w:rFonts w:eastAsia="Arial" w:cs="Arial"/>
                <w:sz w:val="22"/>
              </w:rPr>
              <w:t>/2</w:t>
            </w:r>
          </w:p>
        </w:tc>
      </w:tr>
      <w:tr w:rsidR="00956086" w:rsidRPr="00956086" w14:paraId="3FF0A172" w14:textId="77777777" w:rsidTr="00276555">
        <w:tc>
          <w:tcPr>
            <w:tcW w:w="3544" w:type="dxa"/>
            <w:shd w:val="clear" w:color="auto" w:fill="auto"/>
            <w:vAlign w:val="center"/>
          </w:tcPr>
          <w:p w14:paraId="460F6856" w14:textId="77777777" w:rsidR="00217440" w:rsidRPr="00956086" w:rsidRDefault="00BC3E8B" w:rsidP="00C54C08">
            <w:pPr>
              <w:keepNext w:val="0"/>
              <w:widowControl w:val="0"/>
              <w:spacing w:after="120" w:line="240" w:lineRule="auto"/>
              <w:jc w:val="center"/>
              <w:rPr>
                <w:rFonts w:eastAsia="Arial" w:cs="Arial"/>
                <w:szCs w:val="24"/>
              </w:rPr>
            </w:pPr>
            <w:r w:rsidRPr="00956086">
              <w:rPr>
                <w:rFonts w:eastAsia="Arial" w:cs="Arial"/>
                <w:spacing w:val="-1"/>
                <w:szCs w:val="24"/>
              </w:rPr>
              <w:t>Băng thông đo</w:t>
            </w:r>
            <w:r w:rsidR="00217440" w:rsidRPr="00956086">
              <w:rPr>
                <w:rFonts w:eastAsia="Arial" w:cs="Arial"/>
                <w:spacing w:val="-1"/>
                <w:szCs w:val="24"/>
              </w:rPr>
              <w:t xml:space="preserve"> </w:t>
            </w:r>
            <w:r w:rsidR="00217440" w:rsidRPr="00956086">
              <w:rPr>
                <w:rFonts w:eastAsia="Arial" w:cs="Arial"/>
                <w:szCs w:val="24"/>
              </w:rPr>
              <w:t>kênh CA E-UTRA</w:t>
            </w:r>
          </w:p>
        </w:tc>
        <w:tc>
          <w:tcPr>
            <w:tcW w:w="5528" w:type="dxa"/>
            <w:shd w:val="clear" w:color="auto" w:fill="auto"/>
            <w:vAlign w:val="center"/>
          </w:tcPr>
          <w:p w14:paraId="5822890D" w14:textId="77777777" w:rsidR="00217440" w:rsidRPr="00956086" w:rsidRDefault="00D37368" w:rsidP="00C54C08">
            <w:pPr>
              <w:keepNext w:val="0"/>
              <w:widowControl w:val="0"/>
              <w:spacing w:after="120" w:line="240" w:lineRule="auto"/>
              <w:ind w:left="66"/>
              <w:jc w:val="center"/>
              <w:rPr>
                <w:rFonts w:eastAsia="Arial" w:cs="Arial"/>
                <w:szCs w:val="24"/>
              </w:rPr>
            </w:pPr>
            <w:r w:rsidRPr="00956086">
              <w:rPr>
                <w:rFonts w:eastAsia="Arial" w:cs="Arial"/>
                <w:sz w:val="22"/>
              </w:rPr>
              <w:t>BW</w:t>
            </w:r>
            <w:r w:rsidRPr="00956086">
              <w:rPr>
                <w:rFonts w:eastAsia="Arial" w:cs="Arial"/>
                <w:sz w:val="22"/>
                <w:vertAlign w:val="subscript"/>
              </w:rPr>
              <w:t>Channel_CA</w:t>
            </w:r>
            <w:r w:rsidRPr="00956086">
              <w:rPr>
                <w:rFonts w:eastAsia="Arial" w:cs="Arial"/>
                <w:sz w:val="22"/>
              </w:rPr>
              <w:t>/2 - 2</w:t>
            </w:r>
            <w:r w:rsidRPr="00956086">
              <w:rPr>
                <w:rFonts w:eastAsia="Arial" w:cs="Arial"/>
                <w:sz w:val="22"/>
              </w:rPr>
              <w:sym w:font="Symbol" w:char="F0B4"/>
            </w:r>
            <w:r w:rsidRPr="00956086">
              <w:rPr>
                <w:rFonts w:eastAsia="Arial" w:cs="Arial"/>
                <w:sz w:val="22"/>
              </w:rPr>
              <w:t>BW</w:t>
            </w:r>
            <w:r w:rsidRPr="00956086">
              <w:rPr>
                <w:rFonts w:eastAsia="Arial" w:cs="Arial"/>
                <w:sz w:val="22"/>
                <w:vertAlign w:val="subscript"/>
              </w:rPr>
              <w:t>GB</w:t>
            </w:r>
          </w:p>
        </w:tc>
      </w:tr>
      <w:tr w:rsidR="00956086" w:rsidRPr="00956086" w14:paraId="7C7AFE65" w14:textId="77777777" w:rsidTr="00276555">
        <w:tc>
          <w:tcPr>
            <w:tcW w:w="3544" w:type="dxa"/>
            <w:shd w:val="clear" w:color="auto" w:fill="auto"/>
            <w:vAlign w:val="center"/>
          </w:tcPr>
          <w:p w14:paraId="0D6E7792" w14:textId="77777777" w:rsidR="00217440" w:rsidRPr="00956086" w:rsidRDefault="00BC3E8B" w:rsidP="00C54C08">
            <w:pPr>
              <w:keepNext w:val="0"/>
              <w:widowControl w:val="0"/>
              <w:spacing w:after="120" w:line="240" w:lineRule="auto"/>
              <w:jc w:val="center"/>
              <w:rPr>
                <w:rFonts w:eastAsia="Arial" w:cs="Arial"/>
                <w:szCs w:val="24"/>
              </w:rPr>
            </w:pPr>
            <w:r w:rsidRPr="00956086">
              <w:rPr>
                <w:rFonts w:eastAsia="Arial" w:cs="Arial"/>
                <w:szCs w:val="24"/>
              </w:rPr>
              <w:t>Băng thông đo</w:t>
            </w:r>
            <w:r w:rsidR="00217440" w:rsidRPr="00956086">
              <w:rPr>
                <w:rFonts w:eastAsia="Arial" w:cs="Arial"/>
                <w:szCs w:val="24"/>
              </w:rPr>
              <w:t xml:space="preserve"> kênh UTRA 5 MHz (Chú thích 1)</w:t>
            </w:r>
          </w:p>
        </w:tc>
        <w:tc>
          <w:tcPr>
            <w:tcW w:w="5528" w:type="dxa"/>
            <w:shd w:val="clear" w:color="auto" w:fill="auto"/>
            <w:vAlign w:val="center"/>
          </w:tcPr>
          <w:p w14:paraId="61EDD7C1" w14:textId="77777777" w:rsidR="00217440" w:rsidRPr="00956086" w:rsidRDefault="00217440" w:rsidP="00C54C08">
            <w:pPr>
              <w:keepNext w:val="0"/>
              <w:widowControl w:val="0"/>
              <w:spacing w:after="120" w:line="240" w:lineRule="auto"/>
              <w:ind w:left="66"/>
              <w:jc w:val="center"/>
              <w:rPr>
                <w:rFonts w:eastAsia="Arial" w:cs="Arial"/>
                <w:szCs w:val="24"/>
              </w:rPr>
            </w:pPr>
            <w:r w:rsidRPr="00956086">
              <w:rPr>
                <w:rFonts w:eastAsia="Arial" w:cs="Arial"/>
                <w:szCs w:val="24"/>
              </w:rPr>
              <w:t>3,84 MHz</w:t>
            </w:r>
          </w:p>
        </w:tc>
      </w:tr>
      <w:tr w:rsidR="00956086" w:rsidRPr="00956086" w14:paraId="2D983FED" w14:textId="77777777" w:rsidTr="00276555">
        <w:tc>
          <w:tcPr>
            <w:tcW w:w="3544" w:type="dxa"/>
            <w:shd w:val="clear" w:color="auto" w:fill="auto"/>
            <w:vAlign w:val="center"/>
          </w:tcPr>
          <w:p w14:paraId="157E6F7E" w14:textId="77777777" w:rsidR="00217440" w:rsidRPr="00956086" w:rsidRDefault="00BC3E8B" w:rsidP="00C54C08">
            <w:pPr>
              <w:keepNext w:val="0"/>
              <w:widowControl w:val="0"/>
              <w:spacing w:after="120" w:line="240" w:lineRule="auto"/>
              <w:jc w:val="center"/>
              <w:rPr>
                <w:rFonts w:eastAsia="Arial" w:cs="Arial"/>
                <w:szCs w:val="24"/>
              </w:rPr>
            </w:pPr>
            <w:r w:rsidRPr="00956086">
              <w:rPr>
                <w:rFonts w:eastAsia="Arial" w:cs="Arial"/>
                <w:szCs w:val="24"/>
              </w:rPr>
              <w:t>Băng thông đo</w:t>
            </w:r>
            <w:r w:rsidR="00217440" w:rsidRPr="00956086">
              <w:rPr>
                <w:rFonts w:eastAsia="Arial" w:cs="Arial"/>
                <w:szCs w:val="24"/>
              </w:rPr>
              <w:t xml:space="preserve"> kênh UTRA 1,6 MHz (Chú thích 2)</w:t>
            </w:r>
          </w:p>
        </w:tc>
        <w:tc>
          <w:tcPr>
            <w:tcW w:w="5528" w:type="dxa"/>
            <w:shd w:val="clear" w:color="auto" w:fill="auto"/>
            <w:vAlign w:val="center"/>
          </w:tcPr>
          <w:p w14:paraId="2E87DF8F" w14:textId="77777777" w:rsidR="00217440" w:rsidRPr="00956086" w:rsidRDefault="00217440" w:rsidP="00C54C08">
            <w:pPr>
              <w:keepNext w:val="0"/>
              <w:widowControl w:val="0"/>
              <w:spacing w:after="120" w:line="240" w:lineRule="auto"/>
              <w:ind w:left="66"/>
              <w:jc w:val="center"/>
              <w:rPr>
                <w:rFonts w:eastAsia="Arial" w:cs="Arial"/>
                <w:szCs w:val="24"/>
              </w:rPr>
            </w:pPr>
            <w:r w:rsidRPr="00956086">
              <w:rPr>
                <w:rFonts w:eastAsia="Arial" w:cs="Arial"/>
                <w:szCs w:val="24"/>
              </w:rPr>
              <w:t>1,28 MHz</w:t>
            </w:r>
          </w:p>
        </w:tc>
      </w:tr>
      <w:tr w:rsidR="00956086" w:rsidRPr="00956086" w14:paraId="5A726D54" w14:textId="77777777" w:rsidTr="00276555">
        <w:tc>
          <w:tcPr>
            <w:tcW w:w="9072" w:type="dxa"/>
            <w:gridSpan w:val="2"/>
            <w:shd w:val="clear" w:color="auto" w:fill="auto"/>
          </w:tcPr>
          <w:p w14:paraId="44D92BCF" w14:textId="77777777" w:rsidR="00217440" w:rsidRPr="00956086" w:rsidRDefault="00217440" w:rsidP="00C54C08">
            <w:pPr>
              <w:keepNext w:val="0"/>
              <w:widowControl w:val="0"/>
              <w:spacing w:after="120" w:line="240" w:lineRule="auto"/>
              <w:ind w:left="1276" w:hanging="1276"/>
              <w:rPr>
                <w:rFonts w:eastAsia="Calibri" w:cs="Arial"/>
                <w:szCs w:val="24"/>
              </w:rPr>
            </w:pPr>
            <w:r w:rsidRPr="00956086">
              <w:rPr>
                <w:rFonts w:eastAsia="Arial" w:cs="Arial"/>
                <w:spacing w:val="-1"/>
                <w:sz w:val="18"/>
                <w:szCs w:val="18"/>
              </w:rPr>
              <w:t xml:space="preserve">CHÚ THÍCH </w:t>
            </w:r>
            <w:r w:rsidRPr="00956086">
              <w:rPr>
                <w:rFonts w:eastAsia="Arial" w:cs="Arial"/>
                <w:sz w:val="18"/>
                <w:szCs w:val="18"/>
              </w:rPr>
              <w:t xml:space="preserve">1: Áp dụng đối với E-UTRA FDD với UTRA FDD trong phổ kết hợp. </w:t>
            </w:r>
          </w:p>
        </w:tc>
      </w:tr>
    </w:tbl>
    <w:p w14:paraId="72D91424" w14:textId="77777777" w:rsidR="00217440" w:rsidRDefault="00217440" w:rsidP="00C54C08">
      <w:pPr>
        <w:keepNext w:val="0"/>
        <w:spacing w:line="264" w:lineRule="auto"/>
        <w:rPr>
          <w:rFonts w:eastAsia="Times New Roman" w:cs="Arial"/>
          <w:szCs w:val="24"/>
        </w:rPr>
      </w:pPr>
      <w:r w:rsidRPr="00956086">
        <w:rPr>
          <w:rFonts w:eastAsia="Times New Roman" w:cs="Arial"/>
          <w:szCs w:val="24"/>
        </w:rPr>
        <w:t xml:space="preserve">Nếu công suất kênh lân cận E-UTRA đo được lớn hơn -50 dBm thì CA </w:t>
      </w:r>
      <w:r w:rsidR="00B031BD" w:rsidRPr="00956086">
        <w:rPr>
          <w:rFonts w:eastAsia="Times New Roman" w:cs="Arial"/>
          <w:szCs w:val="24"/>
        </w:rPr>
        <w:t>E-</w:t>
      </w:r>
      <w:r w:rsidR="00D37368" w:rsidRPr="00956086">
        <w:rPr>
          <w:rFonts w:eastAsia="Times New Roman" w:cs="Arial"/>
          <w:szCs w:val="24"/>
        </w:rPr>
        <w:t>UTRA</w:t>
      </w:r>
      <w:r w:rsidR="00D37368" w:rsidRPr="00956086">
        <w:rPr>
          <w:rFonts w:eastAsia="Times New Roman" w:cs="Arial"/>
          <w:szCs w:val="24"/>
          <w:vertAlign w:val="subscript"/>
        </w:rPr>
        <w:t>ACLR</w:t>
      </w:r>
      <w:r w:rsidR="00B031BD" w:rsidRPr="00956086">
        <w:rPr>
          <w:rFonts w:eastAsia="Times New Roman" w:cs="Arial"/>
          <w:szCs w:val="24"/>
        </w:rPr>
        <w:t xml:space="preserve"> </w:t>
      </w:r>
      <w:r w:rsidRPr="00956086">
        <w:rPr>
          <w:rFonts w:eastAsia="Times New Roman" w:cs="Arial"/>
          <w:szCs w:val="24"/>
        </w:rPr>
        <w:t xml:space="preserve">đo được phải lớn hơn các giới hạn tại </w:t>
      </w:r>
      <w:r w:rsidR="00B52D73" w:rsidRPr="00956086">
        <w:rPr>
          <w:rFonts w:eastAsia="Times New Roman" w:cs="Arial"/>
          <w:szCs w:val="24"/>
        </w:rPr>
        <w:t>Bảng 37</w:t>
      </w:r>
      <w:r w:rsidRPr="00956086">
        <w:rPr>
          <w:rFonts w:eastAsia="Times New Roman" w:cs="Arial"/>
          <w:szCs w:val="24"/>
        </w:rPr>
        <w:t>.</w:t>
      </w:r>
    </w:p>
    <w:p w14:paraId="0CE6A71C" w14:textId="77777777" w:rsidR="00BD4E33" w:rsidRPr="00956086" w:rsidRDefault="00BD4E33" w:rsidP="00C54C08">
      <w:pPr>
        <w:keepNext w:val="0"/>
        <w:spacing w:line="264" w:lineRule="auto"/>
        <w:rPr>
          <w:rFonts w:eastAsia="Times New Roman" w:cs="Arial"/>
          <w:szCs w:val="24"/>
        </w:rPr>
      </w:pPr>
    </w:p>
    <w:p w14:paraId="07A5A4BB"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szCs w:val="24"/>
        </w:rPr>
      </w:pPr>
      <w:r w:rsidRPr="00956086">
        <w:rPr>
          <w:rFonts w:eastAsia="Times New Roman" w:cs="Arial"/>
          <w:b/>
          <w:bCs/>
          <w:szCs w:val="24"/>
        </w:rPr>
        <w:lastRenderedPageBreak/>
        <w:t>Tỉ số công suất dò kênh lân cận CA E-UTRA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6641"/>
      </w:tblGrid>
      <w:tr w:rsidR="00956086" w:rsidRPr="00956086" w14:paraId="4A20B542" w14:textId="77777777" w:rsidTr="00276555">
        <w:trPr>
          <w:tblHeader/>
        </w:trPr>
        <w:tc>
          <w:tcPr>
            <w:tcW w:w="2431" w:type="dxa"/>
            <w:vMerge w:val="restart"/>
            <w:shd w:val="clear" w:color="auto" w:fill="auto"/>
            <w:vAlign w:val="center"/>
          </w:tcPr>
          <w:p w14:paraId="78AD5F50" w14:textId="77777777" w:rsidR="00217440" w:rsidRPr="00956086" w:rsidRDefault="00217440" w:rsidP="00C54C08">
            <w:pPr>
              <w:keepNext w:val="0"/>
              <w:spacing w:line="240" w:lineRule="auto"/>
              <w:jc w:val="center"/>
              <w:rPr>
                <w:rFonts w:eastAsia="Times New Roman" w:cs="Arial"/>
                <w:szCs w:val="24"/>
              </w:rPr>
            </w:pPr>
          </w:p>
        </w:tc>
        <w:tc>
          <w:tcPr>
            <w:tcW w:w="6641" w:type="dxa"/>
            <w:shd w:val="clear" w:color="auto" w:fill="auto"/>
            <w:vAlign w:val="center"/>
          </w:tcPr>
          <w:p w14:paraId="2E2E87E9" w14:textId="77777777" w:rsidR="00217440" w:rsidRPr="00956086" w:rsidRDefault="00217440" w:rsidP="00C54C08">
            <w:pPr>
              <w:keepNext w:val="0"/>
              <w:widowControl w:val="0"/>
              <w:spacing w:after="120" w:line="240" w:lineRule="auto"/>
              <w:ind w:right="78"/>
              <w:jc w:val="center"/>
              <w:rPr>
                <w:rFonts w:eastAsia="Arial" w:cs="Arial"/>
                <w:b/>
                <w:szCs w:val="24"/>
              </w:rPr>
            </w:pPr>
            <w:r w:rsidRPr="00956086">
              <w:rPr>
                <w:rFonts w:eastAsia="Arial" w:cs="Arial"/>
                <w:b/>
                <w:bCs/>
                <w:spacing w:val="-1"/>
                <w:szCs w:val="24"/>
              </w:rPr>
              <w:t>Loại băng thông CA</w:t>
            </w:r>
            <w:r w:rsidRPr="00956086">
              <w:rPr>
                <w:rFonts w:eastAsia="Arial" w:cs="Arial"/>
                <w:b/>
                <w:bCs/>
                <w:szCs w:val="24"/>
              </w:rPr>
              <w:t>/ CA E-UTRA</w:t>
            </w:r>
            <w:r w:rsidRPr="00956086">
              <w:rPr>
                <w:rFonts w:eastAsia="Arial" w:cs="Arial"/>
                <w:b/>
                <w:bCs/>
                <w:szCs w:val="24"/>
                <w:vertAlign w:val="subscript"/>
              </w:rPr>
              <w:t>ACLR</w:t>
            </w:r>
            <w:r w:rsidRPr="00956086">
              <w:rPr>
                <w:rFonts w:eastAsia="Arial" w:cs="Arial"/>
                <w:b/>
                <w:bCs/>
                <w:szCs w:val="24"/>
              </w:rPr>
              <w:t xml:space="preserve"> / </w:t>
            </w:r>
            <w:r w:rsidR="00BC3E8B" w:rsidRPr="00956086">
              <w:rPr>
                <w:rFonts w:eastAsia="Arial" w:cs="Arial"/>
                <w:b/>
                <w:szCs w:val="24"/>
              </w:rPr>
              <w:t>Băng thông đo</w:t>
            </w:r>
          </w:p>
        </w:tc>
      </w:tr>
      <w:tr w:rsidR="00956086" w:rsidRPr="00956086" w14:paraId="3BC8820E" w14:textId="77777777" w:rsidTr="00276555">
        <w:trPr>
          <w:tblHeader/>
        </w:trPr>
        <w:tc>
          <w:tcPr>
            <w:tcW w:w="2431" w:type="dxa"/>
            <w:vMerge/>
            <w:shd w:val="clear" w:color="auto" w:fill="auto"/>
            <w:vAlign w:val="center"/>
          </w:tcPr>
          <w:p w14:paraId="63D686FB" w14:textId="77777777" w:rsidR="00217440" w:rsidRPr="00956086" w:rsidRDefault="00217440" w:rsidP="00C54C08">
            <w:pPr>
              <w:keepNext w:val="0"/>
              <w:spacing w:line="240" w:lineRule="auto"/>
              <w:jc w:val="center"/>
              <w:rPr>
                <w:rFonts w:eastAsia="Times New Roman" w:cs="Arial"/>
                <w:szCs w:val="24"/>
              </w:rPr>
            </w:pPr>
          </w:p>
        </w:tc>
        <w:tc>
          <w:tcPr>
            <w:tcW w:w="6641" w:type="dxa"/>
            <w:shd w:val="clear" w:color="auto" w:fill="auto"/>
            <w:vAlign w:val="center"/>
          </w:tcPr>
          <w:p w14:paraId="38053B80" w14:textId="77777777" w:rsidR="00217440" w:rsidRPr="00956086" w:rsidRDefault="00217440" w:rsidP="00C54C08">
            <w:pPr>
              <w:keepNext w:val="0"/>
              <w:spacing w:after="120" w:line="240" w:lineRule="auto"/>
              <w:jc w:val="center"/>
              <w:rPr>
                <w:rFonts w:eastAsia="Times New Roman" w:cs="Arial"/>
                <w:szCs w:val="24"/>
              </w:rPr>
            </w:pPr>
            <w:r w:rsidRPr="00956086">
              <w:rPr>
                <w:rFonts w:eastAsia="Arial" w:cs="Arial"/>
                <w:b/>
                <w:bCs/>
                <w:spacing w:val="-1"/>
                <w:szCs w:val="24"/>
              </w:rPr>
              <w:t>Băng thông CA loại C</w:t>
            </w:r>
          </w:p>
        </w:tc>
      </w:tr>
      <w:tr w:rsidR="00956086" w:rsidRPr="00956086" w14:paraId="66A9554B" w14:textId="77777777" w:rsidTr="00276555">
        <w:tc>
          <w:tcPr>
            <w:tcW w:w="2431" w:type="dxa"/>
            <w:shd w:val="clear" w:color="auto" w:fill="auto"/>
            <w:vAlign w:val="center"/>
          </w:tcPr>
          <w:p w14:paraId="163223C9" w14:textId="77777777" w:rsidR="00217440" w:rsidRPr="00956086" w:rsidRDefault="00B031BD" w:rsidP="00C54C08">
            <w:pPr>
              <w:keepNext w:val="0"/>
              <w:widowControl w:val="0"/>
              <w:spacing w:after="120" w:line="240" w:lineRule="auto"/>
              <w:jc w:val="center"/>
              <w:rPr>
                <w:rFonts w:eastAsia="Arial" w:cs="Arial"/>
                <w:szCs w:val="24"/>
              </w:rPr>
            </w:pPr>
            <w:r w:rsidRPr="00956086">
              <w:rPr>
                <w:rFonts w:eastAsia="Times New Roman" w:cs="Arial"/>
                <w:szCs w:val="24"/>
              </w:rPr>
              <w:t>CA E-UTRA</w:t>
            </w:r>
            <w:r w:rsidRPr="00956086">
              <w:rPr>
                <w:rFonts w:eastAsia="Times New Roman" w:cs="Arial"/>
                <w:szCs w:val="24"/>
                <w:vertAlign w:val="subscript"/>
              </w:rPr>
              <w:t>ACLR</w:t>
            </w:r>
          </w:p>
        </w:tc>
        <w:tc>
          <w:tcPr>
            <w:tcW w:w="6641" w:type="dxa"/>
            <w:shd w:val="clear" w:color="auto" w:fill="auto"/>
            <w:vAlign w:val="center"/>
          </w:tcPr>
          <w:p w14:paraId="1C93A18D" w14:textId="77777777" w:rsidR="00217440" w:rsidRPr="00956086" w:rsidRDefault="00217440" w:rsidP="00C54C08">
            <w:pPr>
              <w:keepNext w:val="0"/>
              <w:widowControl w:val="0"/>
              <w:spacing w:after="120" w:line="240" w:lineRule="auto"/>
              <w:ind w:right="78"/>
              <w:jc w:val="center"/>
              <w:rPr>
                <w:rFonts w:eastAsia="Arial" w:cs="Arial"/>
                <w:szCs w:val="24"/>
              </w:rPr>
            </w:pPr>
            <w:r w:rsidRPr="00956086">
              <w:rPr>
                <w:rFonts w:eastAsia="Arial" w:cs="Arial"/>
                <w:szCs w:val="24"/>
              </w:rPr>
              <w:t>29,2 dB</w:t>
            </w:r>
          </w:p>
        </w:tc>
      </w:tr>
      <w:tr w:rsidR="00956086" w:rsidRPr="00956086" w14:paraId="7827B5D3" w14:textId="77777777" w:rsidTr="00276555">
        <w:tc>
          <w:tcPr>
            <w:tcW w:w="2431" w:type="dxa"/>
            <w:shd w:val="clear" w:color="auto" w:fill="auto"/>
            <w:vAlign w:val="center"/>
          </w:tcPr>
          <w:p w14:paraId="093A0B7F" w14:textId="77777777" w:rsidR="00217440" w:rsidRPr="00956086" w:rsidRDefault="00BC3E8B" w:rsidP="00C54C08">
            <w:pPr>
              <w:keepNext w:val="0"/>
              <w:widowControl w:val="0"/>
              <w:spacing w:after="120" w:line="240" w:lineRule="auto"/>
              <w:jc w:val="center"/>
              <w:rPr>
                <w:rFonts w:eastAsia="Arial" w:cs="Arial"/>
                <w:szCs w:val="24"/>
              </w:rPr>
            </w:pPr>
            <w:r w:rsidRPr="00956086">
              <w:rPr>
                <w:rFonts w:eastAsia="Arial" w:cs="Arial"/>
                <w:spacing w:val="-1"/>
                <w:szCs w:val="24"/>
              </w:rPr>
              <w:t>Băng thông đo</w:t>
            </w:r>
            <w:r w:rsidR="00217440" w:rsidRPr="00956086">
              <w:rPr>
                <w:rFonts w:eastAsia="Arial" w:cs="Arial"/>
                <w:spacing w:val="-1"/>
                <w:szCs w:val="24"/>
              </w:rPr>
              <w:t xml:space="preserve"> E-UTRA CA</w:t>
            </w:r>
          </w:p>
        </w:tc>
        <w:tc>
          <w:tcPr>
            <w:tcW w:w="6641" w:type="dxa"/>
            <w:shd w:val="clear" w:color="auto" w:fill="auto"/>
            <w:vAlign w:val="center"/>
          </w:tcPr>
          <w:p w14:paraId="12D7B42C" w14:textId="77777777" w:rsidR="00217440" w:rsidRPr="00956086" w:rsidRDefault="00217440" w:rsidP="00C54C08">
            <w:pPr>
              <w:keepNext w:val="0"/>
              <w:widowControl w:val="0"/>
              <w:spacing w:line="240" w:lineRule="auto"/>
              <w:ind w:right="78"/>
              <w:jc w:val="center"/>
              <w:rPr>
                <w:rFonts w:eastAsia="Arial" w:cs="Arial"/>
                <w:szCs w:val="24"/>
              </w:rPr>
            </w:pPr>
            <w:r w:rsidRPr="00956086">
              <w:rPr>
                <w:rFonts w:eastAsia="Calibri" w:cs="Arial"/>
                <w:position w:val="-14"/>
                <w:szCs w:val="24"/>
              </w:rPr>
              <w:t>BW</w:t>
            </w:r>
            <w:r w:rsidRPr="00956086">
              <w:rPr>
                <w:rFonts w:eastAsia="Calibri" w:cs="Arial"/>
                <w:position w:val="-14"/>
                <w:szCs w:val="24"/>
                <w:vertAlign w:val="subscript"/>
              </w:rPr>
              <w:t>Channel_CA</w:t>
            </w:r>
            <w:r w:rsidRPr="00956086">
              <w:rPr>
                <w:rFonts w:eastAsia="Calibri" w:cs="Arial"/>
                <w:position w:val="-14"/>
                <w:szCs w:val="24"/>
              </w:rPr>
              <w:t xml:space="preserve"> - 2 x BW</w:t>
            </w:r>
            <w:r w:rsidRPr="00956086">
              <w:rPr>
                <w:rFonts w:eastAsia="Calibri" w:cs="Arial"/>
                <w:position w:val="-14"/>
                <w:szCs w:val="24"/>
                <w:vertAlign w:val="subscript"/>
              </w:rPr>
              <w:t>GB</w:t>
            </w:r>
          </w:p>
        </w:tc>
      </w:tr>
      <w:tr w:rsidR="00956086" w:rsidRPr="00956086" w14:paraId="04689493" w14:textId="77777777" w:rsidTr="00276555">
        <w:tc>
          <w:tcPr>
            <w:tcW w:w="2431" w:type="dxa"/>
            <w:shd w:val="clear" w:color="auto" w:fill="auto"/>
            <w:vAlign w:val="center"/>
          </w:tcPr>
          <w:p w14:paraId="2677688C" w14:textId="77777777" w:rsidR="00217440" w:rsidRPr="00956086" w:rsidRDefault="00217440" w:rsidP="00C54C08">
            <w:pPr>
              <w:keepNext w:val="0"/>
              <w:widowControl w:val="0"/>
              <w:spacing w:line="240" w:lineRule="auto"/>
              <w:jc w:val="center"/>
              <w:rPr>
                <w:rFonts w:eastAsia="Arial" w:cs="Arial"/>
                <w:szCs w:val="24"/>
              </w:rPr>
            </w:pPr>
            <w:r w:rsidRPr="00956086">
              <w:rPr>
                <w:rFonts w:eastAsia="Calibri" w:cs="Arial"/>
                <w:szCs w:val="24"/>
              </w:rPr>
              <w:t>Độ dịch tần của kênh lân cận</w:t>
            </w:r>
            <w:r w:rsidRPr="00956086">
              <w:rPr>
                <w:rFonts w:eastAsia="Arial" w:cs="Arial"/>
                <w:szCs w:val="24"/>
              </w:rPr>
              <w:t xml:space="preserve"> (</w:t>
            </w:r>
            <w:r w:rsidRPr="00956086">
              <w:rPr>
                <w:rFonts w:eastAsia="Arial" w:cs="Arial"/>
                <w:spacing w:val="-4"/>
                <w:szCs w:val="24"/>
              </w:rPr>
              <w:t>M</w:t>
            </w:r>
            <w:r w:rsidRPr="00956086">
              <w:rPr>
                <w:rFonts w:eastAsia="Arial" w:cs="Arial"/>
                <w:spacing w:val="-1"/>
                <w:szCs w:val="24"/>
              </w:rPr>
              <w:t>H</w:t>
            </w:r>
            <w:r w:rsidRPr="00956086">
              <w:rPr>
                <w:rFonts w:eastAsia="Arial" w:cs="Arial"/>
                <w:spacing w:val="-2"/>
                <w:szCs w:val="24"/>
              </w:rPr>
              <w:t>z</w:t>
            </w:r>
            <w:r w:rsidRPr="00956086">
              <w:rPr>
                <w:rFonts w:eastAsia="Arial" w:cs="Arial"/>
                <w:szCs w:val="24"/>
              </w:rPr>
              <w:t>)</w:t>
            </w:r>
          </w:p>
        </w:tc>
        <w:tc>
          <w:tcPr>
            <w:tcW w:w="6641" w:type="dxa"/>
            <w:shd w:val="clear" w:color="auto" w:fill="auto"/>
            <w:vAlign w:val="center"/>
          </w:tcPr>
          <w:p w14:paraId="4DF2974E" w14:textId="77777777" w:rsidR="00217440" w:rsidRPr="00956086" w:rsidRDefault="00217440" w:rsidP="00C54C08">
            <w:pPr>
              <w:keepNext w:val="0"/>
              <w:widowControl w:val="0"/>
              <w:spacing w:line="240" w:lineRule="auto"/>
              <w:ind w:right="78"/>
              <w:jc w:val="center"/>
              <w:rPr>
                <w:rFonts w:eastAsia="Calibri" w:cs="Arial"/>
                <w:szCs w:val="24"/>
              </w:rPr>
            </w:pPr>
            <w:r w:rsidRPr="00956086">
              <w:rPr>
                <w:rFonts w:eastAsia="Calibri" w:cs="Arial"/>
                <w:position w:val="-14"/>
                <w:szCs w:val="24"/>
              </w:rPr>
              <w:t>+ BW</w:t>
            </w:r>
            <w:r w:rsidRPr="00956086">
              <w:rPr>
                <w:rFonts w:eastAsia="Calibri" w:cs="Arial"/>
                <w:position w:val="-14"/>
                <w:szCs w:val="24"/>
                <w:vertAlign w:val="subscript"/>
              </w:rPr>
              <w:t>Channel_CA</w:t>
            </w:r>
          </w:p>
          <w:p w14:paraId="6EA35A02" w14:textId="77777777" w:rsidR="00217440" w:rsidRPr="00956086" w:rsidRDefault="00217440" w:rsidP="00C54C08">
            <w:pPr>
              <w:keepNext w:val="0"/>
              <w:widowControl w:val="0"/>
              <w:spacing w:line="240" w:lineRule="auto"/>
              <w:ind w:right="78"/>
              <w:jc w:val="center"/>
              <w:rPr>
                <w:rFonts w:eastAsia="Calibri" w:cs="Arial"/>
                <w:szCs w:val="24"/>
              </w:rPr>
            </w:pPr>
            <w:r w:rsidRPr="00956086">
              <w:rPr>
                <w:rFonts w:eastAsia="Calibri" w:cs="Arial"/>
                <w:szCs w:val="24"/>
              </w:rPr>
              <w:t>/</w:t>
            </w:r>
          </w:p>
          <w:p w14:paraId="0BC0F44B" w14:textId="77777777" w:rsidR="00217440" w:rsidRPr="00956086" w:rsidRDefault="00217440" w:rsidP="00C54C08">
            <w:pPr>
              <w:keepNext w:val="0"/>
              <w:widowControl w:val="0"/>
              <w:spacing w:line="240" w:lineRule="auto"/>
              <w:ind w:right="78"/>
              <w:jc w:val="center"/>
              <w:rPr>
                <w:rFonts w:eastAsia="Arial" w:cs="Arial"/>
                <w:szCs w:val="24"/>
              </w:rPr>
            </w:pPr>
            <w:r w:rsidRPr="00956086">
              <w:rPr>
                <w:rFonts w:eastAsia="Calibri" w:cs="Arial"/>
                <w:position w:val="-14"/>
                <w:szCs w:val="24"/>
              </w:rPr>
              <w:t>- BW</w:t>
            </w:r>
            <w:r w:rsidRPr="00956086">
              <w:rPr>
                <w:rFonts w:eastAsia="Calibri" w:cs="Arial"/>
                <w:position w:val="-14"/>
                <w:szCs w:val="24"/>
                <w:vertAlign w:val="subscript"/>
              </w:rPr>
              <w:t>Channel_CA</w:t>
            </w:r>
          </w:p>
        </w:tc>
      </w:tr>
    </w:tbl>
    <w:p w14:paraId="3B188F23" w14:textId="77777777" w:rsidR="000431F7" w:rsidRPr="00956086" w:rsidRDefault="000431F7" w:rsidP="00C54C08">
      <w:pPr>
        <w:keepNext w:val="0"/>
        <w:spacing w:line="240" w:lineRule="auto"/>
        <w:rPr>
          <w:rFonts w:eastAsia="Times New Roman" w:cs="Arial"/>
          <w:b/>
          <w:szCs w:val="24"/>
        </w:rPr>
      </w:pPr>
      <w:bookmarkStart w:id="85" w:name="_Toc462751514"/>
      <w:r w:rsidRPr="00956086">
        <w:rPr>
          <w:rFonts w:eastAsia="Times New Roman" w:cs="Arial"/>
          <w:b/>
          <w:szCs w:val="24"/>
        </w:rPr>
        <w:t>2.2.10.4. Tỉ số công suất rò kênh lân cận đối với đa cụm PUSCH trong sóng mang thành phần</w:t>
      </w:r>
      <w:bookmarkEnd w:id="85"/>
    </w:p>
    <w:p w14:paraId="38381359" w14:textId="77777777" w:rsidR="000431F7" w:rsidRPr="00956086" w:rsidRDefault="000431F7" w:rsidP="00C54C08">
      <w:pPr>
        <w:keepNext w:val="0"/>
        <w:spacing w:line="240" w:lineRule="auto"/>
        <w:rPr>
          <w:rFonts w:eastAsia="Times New Roman" w:cs="Arial"/>
          <w:b/>
          <w:szCs w:val="24"/>
        </w:rPr>
      </w:pPr>
      <w:r w:rsidRPr="00956086">
        <w:rPr>
          <w:rFonts w:eastAsia="Times New Roman" w:cs="Arial"/>
          <w:b/>
          <w:szCs w:val="24"/>
        </w:rPr>
        <w:t>2.2.10.4.1. Định nghĩa</w:t>
      </w:r>
    </w:p>
    <w:p w14:paraId="5A4B0ACE" w14:textId="77777777" w:rsidR="000431F7" w:rsidRPr="00956086" w:rsidRDefault="000431F7" w:rsidP="00C54C08">
      <w:pPr>
        <w:keepNext w:val="0"/>
        <w:spacing w:line="240" w:lineRule="auto"/>
        <w:rPr>
          <w:rFonts w:eastAsia="Times New Roman" w:cs="Arial"/>
          <w:szCs w:val="24"/>
        </w:rPr>
      </w:pPr>
      <w:r w:rsidRPr="00956086">
        <w:rPr>
          <w:rFonts w:eastAsia="Times New Roman" w:cs="Arial"/>
          <w:szCs w:val="24"/>
        </w:rPr>
        <w:t>Đối với các UE hỗ trợ đa cụm PUSCH trong sóng mang thành phần trong băng hoạt động, tỉ số công suất rò kênh lân cận (ACLR) là tỉ số của công suất trung bình đã lọc có tâm trên tần số kênh đã cấp phát với công suất t</w:t>
      </w:r>
      <w:r w:rsidR="00456D0F" w:rsidRPr="00956086">
        <w:rPr>
          <w:rFonts w:eastAsia="Times New Roman" w:cs="Arial"/>
          <w:szCs w:val="24"/>
        </w:rPr>
        <w:t>r</w:t>
      </w:r>
      <w:r w:rsidRPr="00956086">
        <w:rPr>
          <w:rFonts w:eastAsia="Times New Roman" w:cs="Arial"/>
          <w:szCs w:val="24"/>
        </w:rPr>
        <w:t>ung bình đã lọc có tâm trên tần số kênh lân cận.</w:t>
      </w:r>
    </w:p>
    <w:p w14:paraId="0BEA7A00" w14:textId="77777777" w:rsidR="000431F7" w:rsidRPr="00956086" w:rsidRDefault="000431F7" w:rsidP="00C54C08">
      <w:pPr>
        <w:keepNext w:val="0"/>
        <w:spacing w:line="240" w:lineRule="auto"/>
        <w:rPr>
          <w:rFonts w:eastAsia="Times New Roman" w:cs="Arial"/>
          <w:b/>
          <w:szCs w:val="24"/>
        </w:rPr>
      </w:pPr>
      <w:r w:rsidRPr="00956086">
        <w:rPr>
          <w:rFonts w:eastAsia="Times New Roman" w:cs="Arial"/>
          <w:b/>
          <w:szCs w:val="24"/>
        </w:rPr>
        <w:t>2.2.10.4.2. Giới hạn</w:t>
      </w:r>
    </w:p>
    <w:p w14:paraId="3D56FA76" w14:textId="77777777" w:rsidR="000431F7" w:rsidRPr="00956086" w:rsidRDefault="000431F7" w:rsidP="00C54C08">
      <w:pPr>
        <w:keepNext w:val="0"/>
        <w:spacing w:line="240" w:lineRule="auto"/>
        <w:rPr>
          <w:rFonts w:eastAsia="Times New Roman" w:cs="Arial"/>
          <w:szCs w:val="24"/>
        </w:rPr>
      </w:pPr>
      <w:r w:rsidRPr="00956086">
        <w:rPr>
          <w:rFonts w:eastAsia="Times New Roman" w:cs="Arial"/>
          <w:szCs w:val="24"/>
        </w:rPr>
        <w:t>Nếu công suất kênh lân cận đo được lớn hơn -50 dBm thì E-UTRA</w:t>
      </w:r>
      <w:r w:rsidRPr="00956086">
        <w:rPr>
          <w:rFonts w:eastAsia="Times New Roman" w:cs="Arial"/>
          <w:szCs w:val="24"/>
          <w:vertAlign w:val="subscript"/>
        </w:rPr>
        <w:t>ACLR</w:t>
      </w:r>
      <w:r w:rsidRPr="00956086">
        <w:rPr>
          <w:rFonts w:eastAsia="Times New Roman" w:cs="Arial"/>
          <w:position w:val="-12"/>
          <w:szCs w:val="24"/>
        </w:rPr>
        <w:t xml:space="preserve"> </w:t>
      </w:r>
      <w:r w:rsidRPr="00956086">
        <w:rPr>
          <w:rFonts w:eastAsia="Times New Roman" w:cs="Arial"/>
          <w:szCs w:val="24"/>
        </w:rPr>
        <w:t xml:space="preserve">đo được phải lớn hơn các giới hạn tại </w:t>
      </w:r>
      <w:r w:rsidR="00B52D73" w:rsidRPr="00956086">
        <w:rPr>
          <w:rFonts w:eastAsia="Times New Roman" w:cs="Arial"/>
          <w:szCs w:val="24"/>
        </w:rPr>
        <w:t>Bảng 34</w:t>
      </w:r>
      <w:r w:rsidRPr="00956086">
        <w:rPr>
          <w:rFonts w:eastAsia="Times New Roman" w:cs="Arial"/>
          <w:szCs w:val="24"/>
        </w:rPr>
        <w:t>.</w:t>
      </w:r>
    </w:p>
    <w:p w14:paraId="4CD35E01" w14:textId="77777777" w:rsidR="000431F7" w:rsidRDefault="000431F7" w:rsidP="00C54C08">
      <w:pPr>
        <w:keepNext w:val="0"/>
        <w:spacing w:line="240" w:lineRule="auto"/>
        <w:rPr>
          <w:rFonts w:eastAsia="Times New Roman" w:cs="Arial"/>
          <w:szCs w:val="24"/>
        </w:rPr>
      </w:pPr>
      <w:r w:rsidRPr="00956086">
        <w:rPr>
          <w:rFonts w:eastAsia="Times New Roman" w:cs="Arial"/>
          <w:szCs w:val="24"/>
        </w:rPr>
        <w:t>Nếu công suất kênh lân cận UTRA đo được lớn hơn -50 dBm thì UTRA</w:t>
      </w:r>
      <w:r w:rsidRPr="00956086">
        <w:rPr>
          <w:rFonts w:eastAsia="Times New Roman" w:cs="Arial"/>
          <w:szCs w:val="24"/>
          <w:vertAlign w:val="subscript"/>
        </w:rPr>
        <w:t>ACLR1</w:t>
      </w:r>
      <w:r w:rsidRPr="00956086">
        <w:rPr>
          <w:rFonts w:eastAsia="Times New Roman" w:cs="Arial"/>
          <w:szCs w:val="24"/>
        </w:rPr>
        <w:t xml:space="preserve"> và UTRA</w:t>
      </w:r>
      <w:r w:rsidRPr="00956086">
        <w:rPr>
          <w:rFonts w:eastAsia="Times New Roman" w:cs="Arial"/>
          <w:szCs w:val="24"/>
          <w:vertAlign w:val="subscript"/>
        </w:rPr>
        <w:t>ACLR2</w:t>
      </w:r>
      <w:r w:rsidRPr="00956086">
        <w:rPr>
          <w:rFonts w:eastAsia="Times New Roman" w:cs="Arial"/>
          <w:szCs w:val="24"/>
        </w:rPr>
        <w:t xml:space="preserve"> đo được phải lớn hơn các giới hạn tại </w:t>
      </w:r>
      <w:r w:rsidR="00B52D73" w:rsidRPr="00956086">
        <w:rPr>
          <w:rFonts w:eastAsia="Times New Roman" w:cs="Arial"/>
          <w:szCs w:val="24"/>
        </w:rPr>
        <w:t>Bảng 35</w:t>
      </w:r>
      <w:r w:rsidRPr="00956086">
        <w:rPr>
          <w:rFonts w:eastAsia="Times New Roman" w:cs="Arial"/>
          <w:szCs w:val="24"/>
        </w:rPr>
        <w:t>.</w:t>
      </w:r>
    </w:p>
    <w:p w14:paraId="63CA1DBC" w14:textId="77777777" w:rsidR="00217440" w:rsidRPr="00956086" w:rsidRDefault="00217440" w:rsidP="00C54C08">
      <w:pPr>
        <w:pStyle w:val="Heading3"/>
        <w:keepNext w:val="0"/>
        <w:spacing w:line="240" w:lineRule="auto"/>
      </w:pPr>
      <w:bookmarkStart w:id="86" w:name="_Toc41393189"/>
      <w:r w:rsidRPr="00956086">
        <w:t>2.2.11. Độ nhạy tham chiếu của máy thu</w:t>
      </w:r>
      <w:bookmarkEnd w:id="86"/>
    </w:p>
    <w:p w14:paraId="5BE3992D"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Trừ khi có quy định khác, các đặc tính của máy thu được xác định tại các đầu nối ăng ten của UE. Đối với (các) UE chỉ có một ăng ten liền duy nhất, một (nhiều) ăng ten tham chiếu với độ tăng ích 0 dBi được giả định đối với mỗi cổng ăng ten.</w:t>
      </w:r>
    </w:p>
    <w:p w14:paraId="4578320F" w14:textId="77777777" w:rsidR="00217440" w:rsidRPr="00956086" w:rsidRDefault="00217440" w:rsidP="00C54C08">
      <w:pPr>
        <w:keepNext w:val="0"/>
        <w:spacing w:line="240" w:lineRule="auto"/>
        <w:rPr>
          <w:rFonts w:eastAsia="Times New Roman" w:cs="Arial"/>
          <w:b/>
          <w:szCs w:val="24"/>
        </w:rPr>
      </w:pPr>
      <w:bookmarkStart w:id="87" w:name="_Toc462751517"/>
      <w:r w:rsidRPr="00956086">
        <w:rPr>
          <w:rFonts w:eastAsia="Times New Roman" w:cs="Arial"/>
          <w:b/>
          <w:szCs w:val="24"/>
        </w:rPr>
        <w:t>2.2.11.1. Độ nhạy tham chiếu của máy thu đối với sóng mang đơn</w:t>
      </w:r>
      <w:bookmarkEnd w:id="87"/>
    </w:p>
    <w:p w14:paraId="2F2533B4"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2.2.11.1.1. Định nghĩa</w:t>
      </w:r>
    </w:p>
    <w:p w14:paraId="413D5A74"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Độ nhạy tham chiếu đánh giá khả năng của UE để nhận dữ liệu với một thông lượng trung bình cho trước đối với </w:t>
      </w:r>
      <w:r w:rsidR="00A710C3" w:rsidRPr="00956086">
        <w:rPr>
          <w:rFonts w:eastAsia="Times New Roman" w:cs="Arial"/>
          <w:szCs w:val="24"/>
        </w:rPr>
        <w:t>kênh đo kiểm</w:t>
      </w:r>
      <w:r w:rsidRPr="00956086">
        <w:rPr>
          <w:rFonts w:eastAsia="Times New Roman" w:cs="Arial"/>
          <w:szCs w:val="24"/>
        </w:rPr>
        <w:t xml:space="preserve"> tham chiếu xác định, dưới các điều kiện về mức tín hiệu thấp, lan truyền lý tưởng và không có tạp âm.</w:t>
      </w:r>
    </w:p>
    <w:p w14:paraId="69C3FAB7"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Một UE không thể áp ứng thông lượng theo các yêu cầu trên sẽ làm giảm hiệu quả vùng phủ của một e-NodeB.</w:t>
      </w:r>
    </w:p>
    <w:p w14:paraId="1E7631DF" w14:textId="77777777" w:rsidR="00217440" w:rsidRPr="00956086" w:rsidRDefault="00217440" w:rsidP="00C54C08">
      <w:pPr>
        <w:keepNext w:val="0"/>
        <w:spacing w:line="240" w:lineRule="auto"/>
        <w:rPr>
          <w:rFonts w:eastAsia="Times New Roman" w:cs="Arial"/>
          <w:b/>
          <w:szCs w:val="24"/>
        </w:rPr>
      </w:pPr>
      <w:r w:rsidRPr="00956086">
        <w:rPr>
          <w:rFonts w:eastAsia="Times New Roman" w:cs="Arial"/>
          <w:b/>
          <w:szCs w:val="24"/>
        </w:rPr>
        <w:t>2.2.11.1.2. Giới hạn</w:t>
      </w:r>
    </w:p>
    <w:p w14:paraId="3764075D" w14:textId="77777777" w:rsidR="00217440" w:rsidRDefault="00217440" w:rsidP="00C54C08">
      <w:pPr>
        <w:keepNext w:val="0"/>
        <w:spacing w:line="240" w:lineRule="auto"/>
        <w:rPr>
          <w:rFonts w:eastAsia="Times New Roman" w:cs="Arial"/>
          <w:szCs w:val="24"/>
        </w:rPr>
      </w:pPr>
      <w:r w:rsidRPr="00956086">
        <w:rPr>
          <w:rFonts w:eastAsia="Times New Roman" w:cs="Arial"/>
          <w:szCs w:val="24"/>
        </w:rPr>
        <w:t xml:space="preserve">Thông lượng phải ≥ 95% thông lượng tối đa của các </w:t>
      </w:r>
      <w:r w:rsidR="00A710C3" w:rsidRPr="00956086">
        <w:rPr>
          <w:rFonts w:eastAsia="Times New Roman" w:cs="Arial"/>
          <w:szCs w:val="24"/>
        </w:rPr>
        <w:t>kênh đo kiểm</w:t>
      </w:r>
      <w:r w:rsidRPr="00956086">
        <w:rPr>
          <w:rFonts w:eastAsia="Times New Roman" w:cs="Arial"/>
          <w:szCs w:val="24"/>
        </w:rPr>
        <w:t xml:space="preserve"> tham chiếu theo xác định tại A.2.2, A.2.3 và A.3.2, tài liệu ETSI TS 136 521-1 (với một mặt động OCNG Pattern OP.1 FDD/TDD đối với tín hiệu DL như mô tả tại A.5.1.1/A.5.2.1, tài liệu ETSI TS 136 521-1) với các tham số xác định trong </w:t>
      </w:r>
      <w:r w:rsidR="00B52D73" w:rsidRPr="00956086">
        <w:rPr>
          <w:rFonts w:eastAsia="Times New Roman" w:cs="Arial"/>
          <w:szCs w:val="24"/>
        </w:rPr>
        <w:t>Bảng 38</w:t>
      </w:r>
      <w:r w:rsidRPr="00956086">
        <w:rPr>
          <w:rFonts w:eastAsia="Times New Roman" w:cs="Arial"/>
          <w:szCs w:val="24"/>
        </w:rPr>
        <w:t xml:space="preserve"> và Bảng 7.3.3-2</w:t>
      </w:r>
      <w:r w:rsidR="006826E8" w:rsidRPr="00956086">
        <w:rPr>
          <w:rFonts w:eastAsia="Times New Roman" w:cs="Arial"/>
          <w:szCs w:val="24"/>
        </w:rPr>
        <w:t xml:space="preserve"> tài liệu ETSI TS 136 521-1</w:t>
      </w:r>
      <w:r w:rsidRPr="00956086">
        <w:rPr>
          <w:rFonts w:eastAsia="Times New Roman" w:cs="Arial"/>
          <w:szCs w:val="24"/>
        </w:rPr>
        <w:t>.</w:t>
      </w:r>
    </w:p>
    <w:p w14:paraId="137B3BFA" w14:textId="77777777" w:rsidR="00C4274C" w:rsidRDefault="00C4274C" w:rsidP="00C54C08">
      <w:pPr>
        <w:keepNext w:val="0"/>
        <w:spacing w:line="240" w:lineRule="auto"/>
        <w:rPr>
          <w:rFonts w:eastAsia="Times New Roman" w:cs="Arial"/>
          <w:szCs w:val="24"/>
        </w:rPr>
      </w:pPr>
    </w:p>
    <w:p w14:paraId="79B89A58" w14:textId="77777777" w:rsidR="00BD4E33" w:rsidRPr="00956086" w:rsidRDefault="00BD4E33" w:rsidP="00C54C08">
      <w:pPr>
        <w:keepNext w:val="0"/>
        <w:spacing w:line="240" w:lineRule="auto"/>
        <w:rPr>
          <w:rFonts w:eastAsia="Times New Roman" w:cs="Arial"/>
          <w:szCs w:val="24"/>
        </w:rPr>
      </w:pPr>
    </w:p>
    <w:p w14:paraId="3A060879"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b/>
          <w:szCs w:val="24"/>
        </w:rPr>
      </w:pPr>
      <w:r w:rsidRPr="00956086">
        <w:rPr>
          <w:rFonts w:eastAsia="Times New Roman" w:cs="Arial"/>
          <w:b/>
          <w:szCs w:val="24"/>
        </w:rPr>
        <w:lastRenderedPageBreak/>
        <w:t xml:space="preserve">Độ nhạy tham chiếu QPSK </w:t>
      </w:r>
      <w:r w:rsidR="00740E66" w:rsidRPr="00956086">
        <w:rPr>
          <w:rFonts w:eastAsia="Times New Roman" w:cs="Arial"/>
          <w:b/>
          <w:szCs w:val="24"/>
        </w:rPr>
        <w:t>P</w:t>
      </w:r>
      <w:r w:rsidR="00740E66" w:rsidRPr="00956086">
        <w:rPr>
          <w:rFonts w:eastAsia="Times New Roman" w:cs="Arial"/>
          <w:b/>
          <w:szCs w:val="24"/>
          <w:vertAlign w:val="subscript"/>
        </w:rPr>
        <w:t>REFSENS</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558"/>
        <w:gridCol w:w="1422"/>
        <w:gridCol w:w="1419"/>
        <w:gridCol w:w="1417"/>
        <w:gridCol w:w="1694"/>
      </w:tblGrid>
      <w:tr w:rsidR="00956086" w:rsidRPr="00956086" w14:paraId="1115590F" w14:textId="77777777" w:rsidTr="00276555">
        <w:trPr>
          <w:tblHeader/>
        </w:trPr>
        <w:tc>
          <w:tcPr>
            <w:tcW w:w="860" w:type="pct"/>
            <w:vMerge w:val="restart"/>
            <w:shd w:val="clear" w:color="auto" w:fill="auto"/>
            <w:vAlign w:val="center"/>
          </w:tcPr>
          <w:p w14:paraId="147FD005" w14:textId="77777777" w:rsidR="00217440" w:rsidRPr="00956086" w:rsidRDefault="00217440" w:rsidP="00C54C08">
            <w:pPr>
              <w:keepNext w:val="0"/>
              <w:widowControl w:val="0"/>
              <w:spacing w:beforeLines="80" w:before="192" w:after="80" w:line="240" w:lineRule="auto"/>
              <w:jc w:val="center"/>
              <w:rPr>
                <w:rFonts w:eastAsia="Arial" w:cs="Arial"/>
                <w:b/>
                <w:bCs/>
                <w:spacing w:val="-1"/>
                <w:szCs w:val="24"/>
              </w:rPr>
            </w:pPr>
            <w:r w:rsidRPr="00956086">
              <w:rPr>
                <w:rFonts w:eastAsia="Arial" w:cs="Arial"/>
                <w:b/>
                <w:bCs/>
                <w:spacing w:val="-1"/>
                <w:szCs w:val="24"/>
              </w:rPr>
              <w:t>Băng</w:t>
            </w:r>
          </w:p>
          <w:p w14:paraId="065BFCED" w14:textId="77777777" w:rsidR="00217440" w:rsidRPr="00956086" w:rsidRDefault="00217440" w:rsidP="00C54C08">
            <w:pPr>
              <w:keepNext w:val="0"/>
              <w:widowControl w:val="0"/>
              <w:spacing w:before="0" w:after="80" w:line="240" w:lineRule="auto"/>
              <w:jc w:val="center"/>
              <w:rPr>
                <w:rFonts w:eastAsia="Arial" w:cs="Arial"/>
                <w:szCs w:val="24"/>
              </w:rPr>
            </w:pPr>
            <w:r w:rsidRPr="00956086">
              <w:rPr>
                <w:rFonts w:eastAsia="Arial" w:cs="Arial"/>
                <w:b/>
                <w:bCs/>
                <w:spacing w:val="-1"/>
                <w:szCs w:val="24"/>
              </w:rPr>
              <w:t>E</w:t>
            </w:r>
            <w:r w:rsidRPr="00956086">
              <w:rPr>
                <w:rFonts w:eastAsia="Arial" w:cs="Arial"/>
                <w:b/>
                <w:bCs/>
                <w:szCs w:val="24"/>
              </w:rPr>
              <w:t>-</w:t>
            </w:r>
            <w:r w:rsidRPr="00956086">
              <w:rPr>
                <w:rFonts w:eastAsia="Arial" w:cs="Arial"/>
                <w:b/>
                <w:bCs/>
                <w:spacing w:val="-1"/>
                <w:szCs w:val="24"/>
              </w:rPr>
              <w:t>UTRA</w:t>
            </w:r>
          </w:p>
        </w:tc>
        <w:tc>
          <w:tcPr>
            <w:tcW w:w="4140" w:type="pct"/>
            <w:gridSpan w:val="5"/>
            <w:shd w:val="clear" w:color="auto" w:fill="auto"/>
            <w:vAlign w:val="center"/>
          </w:tcPr>
          <w:p w14:paraId="1202D0EA" w14:textId="77777777" w:rsidR="00217440" w:rsidRPr="00956086" w:rsidRDefault="00217440" w:rsidP="00C54C08">
            <w:pPr>
              <w:keepNext w:val="0"/>
              <w:spacing w:beforeLines="80" w:before="192" w:after="80" w:line="240" w:lineRule="auto"/>
              <w:jc w:val="center"/>
              <w:rPr>
                <w:rFonts w:eastAsia="Times New Roman" w:cs="Arial"/>
                <w:b/>
                <w:szCs w:val="24"/>
              </w:rPr>
            </w:pPr>
            <w:r w:rsidRPr="00956086">
              <w:rPr>
                <w:rFonts w:eastAsia="Times New Roman" w:cs="Arial"/>
                <w:b/>
                <w:szCs w:val="24"/>
              </w:rPr>
              <w:t>Băng thông kênh</w:t>
            </w:r>
          </w:p>
        </w:tc>
      </w:tr>
      <w:tr w:rsidR="004B503C" w:rsidRPr="00956086" w14:paraId="2F4DC918" w14:textId="77777777" w:rsidTr="00276555">
        <w:trPr>
          <w:tblHeader/>
        </w:trPr>
        <w:tc>
          <w:tcPr>
            <w:tcW w:w="860" w:type="pct"/>
            <w:vMerge/>
            <w:shd w:val="clear" w:color="auto" w:fill="auto"/>
            <w:vAlign w:val="center"/>
          </w:tcPr>
          <w:p w14:paraId="7B0642D4" w14:textId="77777777" w:rsidR="004B503C" w:rsidRPr="00956086" w:rsidRDefault="004B503C" w:rsidP="00C54C08">
            <w:pPr>
              <w:keepNext w:val="0"/>
              <w:widowControl w:val="0"/>
              <w:spacing w:beforeLines="80" w:before="192" w:after="80" w:line="240" w:lineRule="auto"/>
              <w:jc w:val="center"/>
              <w:rPr>
                <w:rFonts w:eastAsia="Arial" w:cs="Arial"/>
                <w:szCs w:val="24"/>
              </w:rPr>
            </w:pPr>
          </w:p>
        </w:tc>
        <w:tc>
          <w:tcPr>
            <w:tcW w:w="859" w:type="pct"/>
            <w:shd w:val="clear" w:color="auto" w:fill="auto"/>
            <w:vAlign w:val="center"/>
          </w:tcPr>
          <w:p w14:paraId="3A3EA990" w14:textId="77777777" w:rsidR="004B503C" w:rsidRPr="00956086" w:rsidRDefault="004B503C" w:rsidP="00C54C08">
            <w:pPr>
              <w:keepNext w:val="0"/>
              <w:widowControl w:val="0"/>
              <w:spacing w:beforeLines="80" w:before="192" w:after="80" w:line="240" w:lineRule="auto"/>
              <w:ind w:left="-28"/>
              <w:jc w:val="center"/>
              <w:rPr>
                <w:rFonts w:eastAsia="Arial" w:cs="Arial"/>
                <w:szCs w:val="24"/>
              </w:rPr>
            </w:pPr>
            <w:r w:rsidRPr="00956086">
              <w:rPr>
                <w:rFonts w:eastAsia="Arial" w:cs="Arial"/>
                <w:b/>
                <w:bCs/>
                <w:szCs w:val="24"/>
              </w:rPr>
              <w:t>5 M</w:t>
            </w:r>
            <w:r w:rsidRPr="00956086">
              <w:rPr>
                <w:rFonts w:eastAsia="Arial" w:cs="Arial"/>
                <w:b/>
                <w:bCs/>
                <w:spacing w:val="-1"/>
                <w:szCs w:val="24"/>
              </w:rPr>
              <w:t>H</w:t>
            </w:r>
            <w:r w:rsidRPr="00956086">
              <w:rPr>
                <w:rFonts w:eastAsia="Arial" w:cs="Arial"/>
                <w:b/>
                <w:bCs/>
                <w:szCs w:val="24"/>
              </w:rPr>
              <w:t>z</w:t>
            </w:r>
          </w:p>
          <w:p w14:paraId="10FBDE8B" w14:textId="77777777" w:rsidR="004B503C" w:rsidRPr="00956086" w:rsidRDefault="004B503C" w:rsidP="00C54C08">
            <w:pPr>
              <w:keepNext w:val="0"/>
              <w:widowControl w:val="0"/>
              <w:spacing w:before="0" w:after="80" w:line="240" w:lineRule="auto"/>
              <w:ind w:left="-28"/>
              <w:jc w:val="center"/>
              <w:rPr>
                <w:rFonts w:eastAsia="Arial" w:cs="Arial"/>
                <w:szCs w:val="24"/>
              </w:rPr>
            </w:pPr>
            <w:r w:rsidRPr="00956086">
              <w:rPr>
                <w:rFonts w:eastAsia="Arial" w:cs="Arial"/>
                <w:b/>
                <w:bCs/>
                <w:szCs w:val="24"/>
              </w:rPr>
              <w:t>(dBm)</w:t>
            </w:r>
          </w:p>
        </w:tc>
        <w:tc>
          <w:tcPr>
            <w:tcW w:w="784" w:type="pct"/>
            <w:shd w:val="clear" w:color="auto" w:fill="auto"/>
            <w:vAlign w:val="center"/>
          </w:tcPr>
          <w:p w14:paraId="29953D2F" w14:textId="77777777" w:rsidR="004B503C" w:rsidRPr="00956086" w:rsidRDefault="004B503C" w:rsidP="00C54C08">
            <w:pPr>
              <w:keepNext w:val="0"/>
              <w:widowControl w:val="0"/>
              <w:spacing w:beforeLines="80" w:before="192" w:after="80" w:line="240" w:lineRule="auto"/>
              <w:ind w:firstLine="10"/>
              <w:jc w:val="center"/>
              <w:rPr>
                <w:rFonts w:eastAsia="Arial" w:cs="Arial"/>
                <w:szCs w:val="24"/>
              </w:rPr>
            </w:pPr>
            <w:r w:rsidRPr="00956086">
              <w:rPr>
                <w:rFonts w:eastAsia="Arial" w:cs="Arial"/>
                <w:b/>
                <w:bCs/>
                <w:szCs w:val="24"/>
              </w:rPr>
              <w:t>10 M</w:t>
            </w:r>
            <w:r w:rsidRPr="00956086">
              <w:rPr>
                <w:rFonts w:eastAsia="Arial" w:cs="Arial"/>
                <w:b/>
                <w:bCs/>
                <w:spacing w:val="-3"/>
                <w:szCs w:val="24"/>
              </w:rPr>
              <w:t>H</w:t>
            </w:r>
            <w:r w:rsidRPr="00956086">
              <w:rPr>
                <w:rFonts w:eastAsia="Arial" w:cs="Arial"/>
                <w:b/>
                <w:bCs/>
                <w:szCs w:val="24"/>
              </w:rPr>
              <w:t>z</w:t>
            </w:r>
          </w:p>
          <w:p w14:paraId="5D5900E0" w14:textId="77777777" w:rsidR="004B503C" w:rsidRPr="00956086" w:rsidRDefault="004B503C" w:rsidP="00C54C08">
            <w:pPr>
              <w:keepNext w:val="0"/>
              <w:widowControl w:val="0"/>
              <w:spacing w:before="0" w:after="80" w:line="240" w:lineRule="auto"/>
              <w:ind w:firstLine="10"/>
              <w:jc w:val="center"/>
              <w:rPr>
                <w:rFonts w:eastAsia="Arial" w:cs="Arial"/>
                <w:szCs w:val="24"/>
              </w:rPr>
            </w:pPr>
            <w:r w:rsidRPr="00956086">
              <w:rPr>
                <w:rFonts w:eastAsia="Arial" w:cs="Arial"/>
                <w:b/>
                <w:bCs/>
                <w:szCs w:val="24"/>
              </w:rPr>
              <w:t>(dBm)</w:t>
            </w:r>
          </w:p>
        </w:tc>
        <w:tc>
          <w:tcPr>
            <w:tcW w:w="782" w:type="pct"/>
            <w:shd w:val="clear" w:color="auto" w:fill="auto"/>
            <w:vAlign w:val="center"/>
          </w:tcPr>
          <w:p w14:paraId="3A83722F"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b/>
                <w:bCs/>
                <w:szCs w:val="24"/>
              </w:rPr>
              <w:t>15 M</w:t>
            </w:r>
            <w:r w:rsidRPr="00956086">
              <w:rPr>
                <w:rFonts w:eastAsia="Arial" w:cs="Arial"/>
                <w:b/>
                <w:bCs/>
                <w:spacing w:val="-3"/>
                <w:szCs w:val="24"/>
              </w:rPr>
              <w:t>H</w:t>
            </w:r>
            <w:r w:rsidRPr="00956086">
              <w:rPr>
                <w:rFonts w:eastAsia="Arial" w:cs="Arial"/>
                <w:b/>
                <w:bCs/>
                <w:szCs w:val="24"/>
              </w:rPr>
              <w:t>z</w:t>
            </w:r>
          </w:p>
          <w:p w14:paraId="5FC042A0" w14:textId="77777777" w:rsidR="004B503C" w:rsidRPr="00956086" w:rsidRDefault="004B503C" w:rsidP="00C54C08">
            <w:pPr>
              <w:keepNext w:val="0"/>
              <w:widowControl w:val="0"/>
              <w:spacing w:before="0" w:after="80" w:line="240" w:lineRule="auto"/>
              <w:jc w:val="center"/>
              <w:rPr>
                <w:rFonts w:eastAsia="Arial" w:cs="Arial"/>
                <w:szCs w:val="24"/>
              </w:rPr>
            </w:pPr>
            <w:r w:rsidRPr="00956086">
              <w:rPr>
                <w:rFonts w:eastAsia="Arial" w:cs="Arial"/>
                <w:b/>
                <w:bCs/>
                <w:szCs w:val="24"/>
              </w:rPr>
              <w:t>(dBm)</w:t>
            </w:r>
          </w:p>
        </w:tc>
        <w:tc>
          <w:tcPr>
            <w:tcW w:w="781" w:type="pct"/>
            <w:shd w:val="clear" w:color="auto" w:fill="auto"/>
            <w:vAlign w:val="center"/>
          </w:tcPr>
          <w:p w14:paraId="6DC8CDE3"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b/>
                <w:bCs/>
                <w:szCs w:val="24"/>
              </w:rPr>
              <w:t>20 M</w:t>
            </w:r>
            <w:r w:rsidRPr="00956086">
              <w:rPr>
                <w:rFonts w:eastAsia="Arial" w:cs="Arial"/>
                <w:b/>
                <w:bCs/>
                <w:spacing w:val="-3"/>
                <w:szCs w:val="24"/>
              </w:rPr>
              <w:t>H</w:t>
            </w:r>
            <w:r w:rsidRPr="00956086">
              <w:rPr>
                <w:rFonts w:eastAsia="Arial" w:cs="Arial"/>
                <w:b/>
                <w:bCs/>
                <w:szCs w:val="24"/>
              </w:rPr>
              <w:t>z</w:t>
            </w:r>
          </w:p>
          <w:p w14:paraId="4B8F6E88" w14:textId="77777777" w:rsidR="004B503C" w:rsidRPr="00956086" w:rsidRDefault="004B503C" w:rsidP="00C54C08">
            <w:pPr>
              <w:keepNext w:val="0"/>
              <w:widowControl w:val="0"/>
              <w:spacing w:before="0" w:after="80" w:line="240" w:lineRule="auto"/>
              <w:jc w:val="center"/>
              <w:rPr>
                <w:rFonts w:eastAsia="Arial" w:cs="Arial"/>
                <w:szCs w:val="24"/>
              </w:rPr>
            </w:pPr>
            <w:r w:rsidRPr="00956086">
              <w:rPr>
                <w:rFonts w:eastAsia="Arial" w:cs="Arial"/>
                <w:b/>
                <w:bCs/>
                <w:szCs w:val="24"/>
              </w:rPr>
              <w:t>(dBm)</w:t>
            </w:r>
          </w:p>
        </w:tc>
        <w:tc>
          <w:tcPr>
            <w:tcW w:w="935" w:type="pct"/>
            <w:shd w:val="clear" w:color="auto" w:fill="auto"/>
            <w:vAlign w:val="center"/>
          </w:tcPr>
          <w:p w14:paraId="589034FE"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b/>
                <w:bCs/>
                <w:szCs w:val="24"/>
              </w:rPr>
              <w:t>Chế độ song công</w:t>
            </w:r>
          </w:p>
        </w:tc>
      </w:tr>
      <w:tr w:rsidR="004B503C" w:rsidRPr="00956086" w14:paraId="4C52C6F0" w14:textId="77777777" w:rsidTr="00276555">
        <w:tc>
          <w:tcPr>
            <w:tcW w:w="860" w:type="pct"/>
            <w:shd w:val="clear" w:color="auto" w:fill="auto"/>
            <w:vAlign w:val="center"/>
          </w:tcPr>
          <w:p w14:paraId="562868DF"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1</w:t>
            </w:r>
          </w:p>
        </w:tc>
        <w:tc>
          <w:tcPr>
            <w:tcW w:w="859" w:type="pct"/>
            <w:shd w:val="clear" w:color="auto" w:fill="auto"/>
            <w:vAlign w:val="center"/>
          </w:tcPr>
          <w:p w14:paraId="674C13F8" w14:textId="77777777" w:rsidR="004B503C" w:rsidRPr="00956086" w:rsidRDefault="004B503C" w:rsidP="00C54C08">
            <w:pPr>
              <w:keepNext w:val="0"/>
              <w:widowControl w:val="0"/>
              <w:spacing w:beforeLines="80" w:before="192" w:after="80" w:line="240" w:lineRule="auto"/>
              <w:ind w:left="-28"/>
              <w:jc w:val="center"/>
              <w:rPr>
                <w:rFonts w:eastAsia="Arial" w:cs="Arial"/>
                <w:szCs w:val="24"/>
              </w:rPr>
            </w:pPr>
            <w:r w:rsidRPr="00956086">
              <w:rPr>
                <w:rFonts w:eastAsia="Arial" w:cs="Arial"/>
                <w:szCs w:val="24"/>
              </w:rPr>
              <w:t>-99,3</w:t>
            </w:r>
          </w:p>
        </w:tc>
        <w:tc>
          <w:tcPr>
            <w:tcW w:w="784" w:type="pct"/>
            <w:shd w:val="clear" w:color="auto" w:fill="auto"/>
            <w:vAlign w:val="center"/>
          </w:tcPr>
          <w:p w14:paraId="6CA6EC94" w14:textId="77777777" w:rsidR="004B503C" w:rsidRPr="00956086" w:rsidRDefault="004B503C" w:rsidP="00C54C08">
            <w:pPr>
              <w:keepNext w:val="0"/>
              <w:widowControl w:val="0"/>
              <w:spacing w:beforeLines="80" w:before="192" w:after="80" w:line="240" w:lineRule="auto"/>
              <w:ind w:firstLine="10"/>
              <w:jc w:val="center"/>
              <w:rPr>
                <w:rFonts w:eastAsia="Arial" w:cs="Arial"/>
                <w:szCs w:val="24"/>
              </w:rPr>
            </w:pPr>
            <w:r w:rsidRPr="00956086">
              <w:rPr>
                <w:rFonts w:eastAsia="Arial" w:cs="Arial"/>
                <w:szCs w:val="24"/>
              </w:rPr>
              <w:t>-96,3</w:t>
            </w:r>
          </w:p>
        </w:tc>
        <w:tc>
          <w:tcPr>
            <w:tcW w:w="782" w:type="pct"/>
            <w:shd w:val="clear" w:color="auto" w:fill="auto"/>
            <w:vAlign w:val="center"/>
          </w:tcPr>
          <w:p w14:paraId="5ACEE1A6"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-94,5</w:t>
            </w:r>
          </w:p>
        </w:tc>
        <w:tc>
          <w:tcPr>
            <w:tcW w:w="781" w:type="pct"/>
            <w:shd w:val="clear" w:color="auto" w:fill="auto"/>
            <w:vAlign w:val="center"/>
          </w:tcPr>
          <w:p w14:paraId="4DB38F1F"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-93,3</w:t>
            </w:r>
          </w:p>
        </w:tc>
        <w:tc>
          <w:tcPr>
            <w:tcW w:w="935" w:type="pct"/>
            <w:shd w:val="clear" w:color="auto" w:fill="auto"/>
            <w:vAlign w:val="center"/>
          </w:tcPr>
          <w:p w14:paraId="7C866EBA"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F</w:t>
            </w:r>
            <w:r w:rsidRPr="00956086">
              <w:rPr>
                <w:rFonts w:eastAsia="Arial" w:cs="Arial"/>
                <w:spacing w:val="-1"/>
                <w:szCs w:val="24"/>
              </w:rPr>
              <w:t>D</w:t>
            </w:r>
            <w:r w:rsidRPr="00956086">
              <w:rPr>
                <w:rFonts w:eastAsia="Arial" w:cs="Arial"/>
                <w:szCs w:val="24"/>
              </w:rPr>
              <w:t>D</w:t>
            </w:r>
          </w:p>
        </w:tc>
      </w:tr>
      <w:tr w:rsidR="004B503C" w:rsidRPr="00956086" w14:paraId="35F5224F" w14:textId="77777777" w:rsidTr="00276555">
        <w:tc>
          <w:tcPr>
            <w:tcW w:w="860" w:type="pct"/>
            <w:shd w:val="clear" w:color="auto" w:fill="auto"/>
            <w:vAlign w:val="center"/>
          </w:tcPr>
          <w:p w14:paraId="1EA6B849"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3</w:t>
            </w:r>
          </w:p>
        </w:tc>
        <w:tc>
          <w:tcPr>
            <w:tcW w:w="859" w:type="pct"/>
            <w:shd w:val="clear" w:color="auto" w:fill="auto"/>
            <w:vAlign w:val="center"/>
          </w:tcPr>
          <w:p w14:paraId="7CF88CDA" w14:textId="77777777" w:rsidR="004B503C" w:rsidRPr="00956086" w:rsidRDefault="004B503C" w:rsidP="00C54C08">
            <w:pPr>
              <w:keepNext w:val="0"/>
              <w:widowControl w:val="0"/>
              <w:spacing w:beforeLines="80" w:before="192" w:after="80" w:line="240" w:lineRule="auto"/>
              <w:ind w:left="-28"/>
              <w:jc w:val="center"/>
              <w:rPr>
                <w:rFonts w:eastAsia="Arial" w:cs="Arial"/>
                <w:szCs w:val="24"/>
              </w:rPr>
            </w:pPr>
            <w:r w:rsidRPr="00956086">
              <w:rPr>
                <w:rFonts w:eastAsia="Arial" w:cs="Arial"/>
                <w:szCs w:val="24"/>
              </w:rPr>
              <w:t>-96,3</w:t>
            </w:r>
          </w:p>
        </w:tc>
        <w:tc>
          <w:tcPr>
            <w:tcW w:w="784" w:type="pct"/>
            <w:shd w:val="clear" w:color="auto" w:fill="auto"/>
            <w:vAlign w:val="center"/>
          </w:tcPr>
          <w:p w14:paraId="66407A35" w14:textId="77777777" w:rsidR="004B503C" w:rsidRPr="00956086" w:rsidRDefault="004B503C" w:rsidP="00C54C08">
            <w:pPr>
              <w:keepNext w:val="0"/>
              <w:widowControl w:val="0"/>
              <w:spacing w:beforeLines="80" w:before="192" w:after="80" w:line="240" w:lineRule="auto"/>
              <w:ind w:firstLine="10"/>
              <w:jc w:val="center"/>
              <w:rPr>
                <w:rFonts w:eastAsia="Arial" w:cs="Arial"/>
                <w:szCs w:val="24"/>
              </w:rPr>
            </w:pPr>
            <w:r w:rsidRPr="00956086">
              <w:rPr>
                <w:rFonts w:eastAsia="Arial" w:cs="Arial"/>
                <w:szCs w:val="24"/>
              </w:rPr>
              <w:t>-93,3</w:t>
            </w:r>
          </w:p>
        </w:tc>
        <w:tc>
          <w:tcPr>
            <w:tcW w:w="782" w:type="pct"/>
            <w:shd w:val="clear" w:color="auto" w:fill="auto"/>
            <w:vAlign w:val="center"/>
          </w:tcPr>
          <w:p w14:paraId="529D3C90"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-91,5</w:t>
            </w:r>
          </w:p>
        </w:tc>
        <w:tc>
          <w:tcPr>
            <w:tcW w:w="781" w:type="pct"/>
            <w:shd w:val="clear" w:color="auto" w:fill="auto"/>
            <w:vAlign w:val="center"/>
          </w:tcPr>
          <w:p w14:paraId="75293D12"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-90,3</w:t>
            </w:r>
          </w:p>
        </w:tc>
        <w:tc>
          <w:tcPr>
            <w:tcW w:w="935" w:type="pct"/>
            <w:shd w:val="clear" w:color="auto" w:fill="auto"/>
            <w:vAlign w:val="center"/>
          </w:tcPr>
          <w:p w14:paraId="4A18D6CC"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F</w:t>
            </w:r>
            <w:r w:rsidRPr="00956086">
              <w:rPr>
                <w:rFonts w:eastAsia="Arial" w:cs="Arial"/>
                <w:spacing w:val="-1"/>
                <w:szCs w:val="24"/>
              </w:rPr>
              <w:t>D</w:t>
            </w:r>
            <w:r w:rsidRPr="00956086">
              <w:rPr>
                <w:rFonts w:eastAsia="Arial" w:cs="Arial"/>
                <w:szCs w:val="24"/>
              </w:rPr>
              <w:t>D</w:t>
            </w:r>
          </w:p>
        </w:tc>
      </w:tr>
      <w:tr w:rsidR="004B503C" w:rsidRPr="00956086" w14:paraId="6B3FB52E" w14:textId="77777777" w:rsidTr="00276555">
        <w:tc>
          <w:tcPr>
            <w:tcW w:w="860" w:type="pct"/>
            <w:shd w:val="clear" w:color="auto" w:fill="auto"/>
            <w:vAlign w:val="center"/>
          </w:tcPr>
          <w:p w14:paraId="1831EE25"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5</w:t>
            </w:r>
          </w:p>
        </w:tc>
        <w:tc>
          <w:tcPr>
            <w:tcW w:w="859" w:type="pct"/>
            <w:shd w:val="clear" w:color="auto" w:fill="auto"/>
            <w:vAlign w:val="center"/>
          </w:tcPr>
          <w:p w14:paraId="4E89B2D2" w14:textId="5CF0F696" w:rsidR="004B503C" w:rsidRPr="00956086" w:rsidRDefault="004B503C" w:rsidP="00C54C08">
            <w:pPr>
              <w:keepNext w:val="0"/>
              <w:widowControl w:val="0"/>
              <w:spacing w:beforeLines="80" w:before="192" w:after="80" w:line="240" w:lineRule="auto"/>
              <w:ind w:left="-28"/>
              <w:jc w:val="center"/>
              <w:rPr>
                <w:rFonts w:eastAsia="Arial" w:cs="Arial"/>
                <w:szCs w:val="24"/>
              </w:rPr>
            </w:pPr>
            <w:r w:rsidRPr="00956086">
              <w:rPr>
                <w:rFonts w:eastAsia="Arial" w:cs="Arial"/>
                <w:szCs w:val="24"/>
              </w:rPr>
              <w:t>-9</w:t>
            </w:r>
            <w:r w:rsidR="0090021A">
              <w:rPr>
                <w:rFonts w:eastAsia="Arial" w:cs="Arial"/>
                <w:szCs w:val="24"/>
              </w:rPr>
              <w:t>7,3</w:t>
            </w:r>
          </w:p>
        </w:tc>
        <w:tc>
          <w:tcPr>
            <w:tcW w:w="784" w:type="pct"/>
            <w:shd w:val="clear" w:color="auto" w:fill="auto"/>
            <w:vAlign w:val="center"/>
          </w:tcPr>
          <w:p w14:paraId="139DF0AB" w14:textId="1F2CA834" w:rsidR="004B503C" w:rsidRPr="00956086" w:rsidRDefault="004B503C" w:rsidP="00C54C08">
            <w:pPr>
              <w:keepNext w:val="0"/>
              <w:widowControl w:val="0"/>
              <w:spacing w:beforeLines="80" w:before="192" w:after="80" w:line="240" w:lineRule="auto"/>
              <w:ind w:firstLine="10"/>
              <w:jc w:val="center"/>
              <w:rPr>
                <w:rFonts w:eastAsia="Arial" w:cs="Arial"/>
                <w:szCs w:val="24"/>
              </w:rPr>
            </w:pPr>
            <w:r w:rsidRPr="00956086">
              <w:rPr>
                <w:rFonts w:eastAsia="Arial" w:cs="Arial"/>
                <w:szCs w:val="24"/>
              </w:rPr>
              <w:t>-9</w:t>
            </w:r>
            <w:r w:rsidR="0090021A">
              <w:rPr>
                <w:rFonts w:eastAsia="Arial" w:cs="Arial"/>
                <w:szCs w:val="24"/>
              </w:rPr>
              <w:t>4,3</w:t>
            </w:r>
          </w:p>
        </w:tc>
        <w:tc>
          <w:tcPr>
            <w:tcW w:w="782" w:type="pct"/>
            <w:shd w:val="clear" w:color="auto" w:fill="auto"/>
            <w:vAlign w:val="center"/>
          </w:tcPr>
          <w:p w14:paraId="2D268373" w14:textId="77777777" w:rsidR="004B503C" w:rsidRPr="00956086" w:rsidRDefault="004B503C" w:rsidP="00C54C08">
            <w:pPr>
              <w:keepNext w:val="0"/>
              <w:widowControl w:val="0"/>
              <w:spacing w:beforeLines="80" w:before="192" w:after="80" w:line="240" w:lineRule="auto"/>
              <w:jc w:val="center"/>
              <w:rPr>
                <w:rFonts w:eastAsia="Arial" w:cs="Arial"/>
                <w:szCs w:val="24"/>
              </w:rPr>
            </w:pPr>
          </w:p>
        </w:tc>
        <w:tc>
          <w:tcPr>
            <w:tcW w:w="781" w:type="pct"/>
            <w:shd w:val="clear" w:color="auto" w:fill="auto"/>
            <w:vAlign w:val="center"/>
          </w:tcPr>
          <w:p w14:paraId="398D9683" w14:textId="77777777" w:rsidR="004B503C" w:rsidRPr="00956086" w:rsidRDefault="004B503C" w:rsidP="00C54C08">
            <w:pPr>
              <w:keepNext w:val="0"/>
              <w:widowControl w:val="0"/>
              <w:spacing w:beforeLines="80" w:before="192" w:after="80" w:line="240" w:lineRule="auto"/>
              <w:jc w:val="center"/>
              <w:rPr>
                <w:rFonts w:eastAsia="Arial" w:cs="Arial"/>
                <w:szCs w:val="24"/>
              </w:rPr>
            </w:pPr>
          </w:p>
        </w:tc>
        <w:tc>
          <w:tcPr>
            <w:tcW w:w="935" w:type="pct"/>
            <w:shd w:val="clear" w:color="auto" w:fill="auto"/>
            <w:vAlign w:val="center"/>
          </w:tcPr>
          <w:p w14:paraId="07D4013A"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F</w:t>
            </w:r>
            <w:r w:rsidRPr="00956086">
              <w:rPr>
                <w:rFonts w:eastAsia="Arial" w:cs="Arial"/>
                <w:spacing w:val="-1"/>
                <w:szCs w:val="24"/>
              </w:rPr>
              <w:t>D</w:t>
            </w:r>
            <w:r w:rsidRPr="00956086">
              <w:rPr>
                <w:rFonts w:eastAsia="Arial" w:cs="Arial"/>
                <w:szCs w:val="24"/>
              </w:rPr>
              <w:t>D</w:t>
            </w:r>
          </w:p>
        </w:tc>
      </w:tr>
      <w:tr w:rsidR="004B503C" w:rsidRPr="00956086" w14:paraId="6C31108F" w14:textId="77777777" w:rsidTr="00276555">
        <w:tc>
          <w:tcPr>
            <w:tcW w:w="860" w:type="pct"/>
            <w:shd w:val="clear" w:color="auto" w:fill="auto"/>
            <w:vAlign w:val="center"/>
          </w:tcPr>
          <w:p w14:paraId="06169EE0"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7</w:t>
            </w:r>
          </w:p>
        </w:tc>
        <w:tc>
          <w:tcPr>
            <w:tcW w:w="859" w:type="pct"/>
            <w:shd w:val="clear" w:color="auto" w:fill="auto"/>
            <w:vAlign w:val="center"/>
          </w:tcPr>
          <w:p w14:paraId="2CD99FEA" w14:textId="77777777" w:rsidR="004B503C" w:rsidRPr="00956086" w:rsidRDefault="004B503C" w:rsidP="00C54C08">
            <w:pPr>
              <w:keepNext w:val="0"/>
              <w:widowControl w:val="0"/>
              <w:spacing w:beforeLines="80" w:before="192" w:after="80" w:line="240" w:lineRule="auto"/>
              <w:ind w:left="-28"/>
              <w:jc w:val="center"/>
              <w:rPr>
                <w:rFonts w:eastAsia="Arial" w:cs="Arial"/>
                <w:szCs w:val="24"/>
              </w:rPr>
            </w:pPr>
            <w:r w:rsidRPr="00956086">
              <w:rPr>
                <w:rFonts w:eastAsia="Arial" w:cs="Arial"/>
                <w:szCs w:val="24"/>
              </w:rPr>
              <w:t>-97,3</w:t>
            </w:r>
          </w:p>
        </w:tc>
        <w:tc>
          <w:tcPr>
            <w:tcW w:w="784" w:type="pct"/>
            <w:shd w:val="clear" w:color="auto" w:fill="auto"/>
            <w:vAlign w:val="center"/>
          </w:tcPr>
          <w:p w14:paraId="33D891C0" w14:textId="77777777" w:rsidR="004B503C" w:rsidRPr="00956086" w:rsidRDefault="004B503C" w:rsidP="00C54C08">
            <w:pPr>
              <w:keepNext w:val="0"/>
              <w:widowControl w:val="0"/>
              <w:spacing w:beforeLines="80" w:before="192" w:after="80" w:line="240" w:lineRule="auto"/>
              <w:ind w:firstLine="10"/>
              <w:jc w:val="center"/>
              <w:rPr>
                <w:rFonts w:eastAsia="Arial" w:cs="Arial"/>
                <w:szCs w:val="24"/>
              </w:rPr>
            </w:pPr>
            <w:r w:rsidRPr="00956086">
              <w:rPr>
                <w:rFonts w:eastAsia="Arial" w:cs="Arial"/>
                <w:szCs w:val="24"/>
              </w:rPr>
              <w:t>-94,3</w:t>
            </w:r>
          </w:p>
        </w:tc>
        <w:tc>
          <w:tcPr>
            <w:tcW w:w="782" w:type="pct"/>
            <w:shd w:val="clear" w:color="auto" w:fill="auto"/>
            <w:vAlign w:val="center"/>
          </w:tcPr>
          <w:p w14:paraId="165C4001"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-92,5</w:t>
            </w:r>
          </w:p>
        </w:tc>
        <w:tc>
          <w:tcPr>
            <w:tcW w:w="781" w:type="pct"/>
            <w:shd w:val="clear" w:color="auto" w:fill="auto"/>
            <w:vAlign w:val="center"/>
          </w:tcPr>
          <w:p w14:paraId="6C102440"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-91,3</w:t>
            </w:r>
          </w:p>
        </w:tc>
        <w:tc>
          <w:tcPr>
            <w:tcW w:w="935" w:type="pct"/>
            <w:shd w:val="clear" w:color="auto" w:fill="auto"/>
            <w:vAlign w:val="center"/>
          </w:tcPr>
          <w:p w14:paraId="424BACCD"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F</w:t>
            </w:r>
            <w:r w:rsidRPr="00956086">
              <w:rPr>
                <w:rFonts w:eastAsia="Arial" w:cs="Arial"/>
                <w:spacing w:val="-1"/>
                <w:szCs w:val="24"/>
              </w:rPr>
              <w:t>D</w:t>
            </w:r>
            <w:r w:rsidRPr="00956086">
              <w:rPr>
                <w:rFonts w:eastAsia="Arial" w:cs="Arial"/>
                <w:szCs w:val="24"/>
              </w:rPr>
              <w:t>D</w:t>
            </w:r>
          </w:p>
        </w:tc>
      </w:tr>
      <w:tr w:rsidR="004B503C" w:rsidRPr="00956086" w14:paraId="21374DAA" w14:textId="77777777" w:rsidTr="00276555">
        <w:tc>
          <w:tcPr>
            <w:tcW w:w="860" w:type="pct"/>
            <w:shd w:val="clear" w:color="auto" w:fill="auto"/>
            <w:vAlign w:val="center"/>
          </w:tcPr>
          <w:p w14:paraId="315520DB"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8</w:t>
            </w:r>
          </w:p>
        </w:tc>
        <w:tc>
          <w:tcPr>
            <w:tcW w:w="859" w:type="pct"/>
            <w:shd w:val="clear" w:color="auto" w:fill="auto"/>
            <w:vAlign w:val="center"/>
          </w:tcPr>
          <w:p w14:paraId="29DA4268" w14:textId="77777777" w:rsidR="004B503C" w:rsidRPr="00956086" w:rsidRDefault="004B503C" w:rsidP="00C54C08">
            <w:pPr>
              <w:keepNext w:val="0"/>
              <w:widowControl w:val="0"/>
              <w:spacing w:beforeLines="80" w:before="192" w:after="80" w:line="240" w:lineRule="auto"/>
              <w:ind w:left="-28"/>
              <w:jc w:val="center"/>
              <w:rPr>
                <w:rFonts w:eastAsia="Arial" w:cs="Arial"/>
                <w:szCs w:val="24"/>
              </w:rPr>
            </w:pPr>
            <w:r w:rsidRPr="00956086">
              <w:rPr>
                <w:rFonts w:eastAsia="Arial" w:cs="Arial"/>
                <w:szCs w:val="24"/>
              </w:rPr>
              <w:t>-96,3</w:t>
            </w:r>
          </w:p>
        </w:tc>
        <w:tc>
          <w:tcPr>
            <w:tcW w:w="784" w:type="pct"/>
            <w:shd w:val="clear" w:color="auto" w:fill="auto"/>
            <w:vAlign w:val="center"/>
          </w:tcPr>
          <w:p w14:paraId="3532693F" w14:textId="77777777" w:rsidR="004B503C" w:rsidRPr="00956086" w:rsidRDefault="004B503C" w:rsidP="00C54C08">
            <w:pPr>
              <w:keepNext w:val="0"/>
              <w:widowControl w:val="0"/>
              <w:spacing w:beforeLines="80" w:before="192" w:after="80" w:line="240" w:lineRule="auto"/>
              <w:ind w:firstLine="10"/>
              <w:jc w:val="center"/>
              <w:rPr>
                <w:rFonts w:eastAsia="Arial" w:cs="Arial"/>
                <w:szCs w:val="24"/>
              </w:rPr>
            </w:pPr>
            <w:r w:rsidRPr="00956086">
              <w:rPr>
                <w:rFonts w:eastAsia="Arial" w:cs="Arial"/>
                <w:szCs w:val="24"/>
              </w:rPr>
              <w:t>-93,3</w:t>
            </w:r>
          </w:p>
        </w:tc>
        <w:tc>
          <w:tcPr>
            <w:tcW w:w="782" w:type="pct"/>
            <w:shd w:val="clear" w:color="auto" w:fill="auto"/>
            <w:vAlign w:val="center"/>
          </w:tcPr>
          <w:p w14:paraId="69FC6B14"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w:t>
            </w:r>
          </w:p>
        </w:tc>
        <w:tc>
          <w:tcPr>
            <w:tcW w:w="781" w:type="pct"/>
            <w:shd w:val="clear" w:color="auto" w:fill="auto"/>
            <w:vAlign w:val="center"/>
          </w:tcPr>
          <w:p w14:paraId="13A4CC43"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w:t>
            </w:r>
          </w:p>
        </w:tc>
        <w:tc>
          <w:tcPr>
            <w:tcW w:w="935" w:type="pct"/>
            <w:shd w:val="clear" w:color="auto" w:fill="auto"/>
            <w:vAlign w:val="center"/>
          </w:tcPr>
          <w:p w14:paraId="343CF2B1" w14:textId="77777777" w:rsidR="004B503C" w:rsidRPr="00956086" w:rsidRDefault="004B503C" w:rsidP="00C54C08">
            <w:pPr>
              <w:keepNext w:val="0"/>
              <w:widowControl w:val="0"/>
              <w:spacing w:beforeLines="80" w:before="192" w:after="80" w:line="240" w:lineRule="auto"/>
              <w:jc w:val="center"/>
              <w:rPr>
                <w:rFonts w:eastAsia="Arial" w:cs="Arial"/>
                <w:szCs w:val="24"/>
              </w:rPr>
            </w:pPr>
            <w:r w:rsidRPr="00956086">
              <w:rPr>
                <w:rFonts w:eastAsia="Arial" w:cs="Arial"/>
                <w:szCs w:val="24"/>
              </w:rPr>
              <w:t>F</w:t>
            </w:r>
            <w:r w:rsidRPr="00956086">
              <w:rPr>
                <w:rFonts w:eastAsia="Arial" w:cs="Arial"/>
                <w:spacing w:val="-1"/>
                <w:szCs w:val="24"/>
              </w:rPr>
              <w:t>D</w:t>
            </w:r>
            <w:r w:rsidRPr="00956086">
              <w:rPr>
                <w:rFonts w:eastAsia="Arial" w:cs="Arial"/>
                <w:szCs w:val="24"/>
              </w:rPr>
              <w:t>D</w:t>
            </w:r>
          </w:p>
        </w:tc>
      </w:tr>
      <w:tr w:rsidR="00956086" w:rsidRPr="00956086" w14:paraId="6B53DC81" w14:textId="77777777" w:rsidTr="00276555">
        <w:tc>
          <w:tcPr>
            <w:tcW w:w="5000" w:type="pct"/>
            <w:gridSpan w:val="6"/>
            <w:shd w:val="clear" w:color="auto" w:fill="auto"/>
            <w:vAlign w:val="center"/>
          </w:tcPr>
          <w:p w14:paraId="61AB32AB" w14:textId="77777777" w:rsidR="00103F51" w:rsidRPr="00956086" w:rsidRDefault="00103F51" w:rsidP="00C54C08">
            <w:pPr>
              <w:keepNext w:val="0"/>
              <w:widowControl w:val="0"/>
              <w:spacing w:before="0" w:after="80" w:line="240" w:lineRule="auto"/>
              <w:rPr>
                <w:rFonts w:eastAsia="Arial" w:cs="Arial"/>
                <w:sz w:val="18"/>
                <w:szCs w:val="18"/>
              </w:rPr>
            </w:pPr>
            <w:r w:rsidRPr="00956086">
              <w:rPr>
                <w:rFonts w:eastAsia="Arial" w:cs="Arial"/>
                <w:spacing w:val="-1"/>
                <w:sz w:val="18"/>
                <w:szCs w:val="18"/>
              </w:rPr>
              <w:t xml:space="preserve">CHÚ THÍCH </w:t>
            </w:r>
            <w:r w:rsidRPr="00956086">
              <w:rPr>
                <w:rFonts w:eastAsia="Arial" w:cs="Arial"/>
                <w:sz w:val="18"/>
                <w:szCs w:val="18"/>
              </w:rPr>
              <w:t xml:space="preserve">1: Máy phát được đặt ở mức công suất cực đại (Bảng 7.3.5-2, tài liệu ETSI TS 136 521-1). </w:t>
            </w:r>
          </w:p>
          <w:p w14:paraId="7FC3C7FF" w14:textId="77777777" w:rsidR="00103F51" w:rsidRPr="00956086" w:rsidRDefault="00103F51" w:rsidP="00C54C08">
            <w:pPr>
              <w:keepNext w:val="0"/>
              <w:widowControl w:val="0"/>
              <w:spacing w:before="0" w:after="80" w:line="240" w:lineRule="auto"/>
              <w:rPr>
                <w:rFonts w:eastAsia="Arial" w:cs="Arial"/>
                <w:sz w:val="18"/>
                <w:szCs w:val="18"/>
              </w:rPr>
            </w:pPr>
            <w:r w:rsidRPr="00956086">
              <w:rPr>
                <w:rFonts w:eastAsia="Arial" w:cs="Arial"/>
                <w:spacing w:val="-1"/>
                <w:sz w:val="18"/>
                <w:szCs w:val="18"/>
              </w:rPr>
              <w:t xml:space="preserve">CHÚ THÍCH </w:t>
            </w:r>
            <w:r w:rsidRPr="00956086">
              <w:rPr>
                <w:rFonts w:eastAsia="Arial" w:cs="Arial"/>
                <w:sz w:val="18"/>
                <w:szCs w:val="18"/>
              </w:rPr>
              <w:t>2: Kênh đo kiểm tham chiếu được xác định theo A.3.2, tài liệu ETSI TS 136 521-1 với OCNG Pattern OP.1 FDD/TDD như miêu tả tại A.5.1.1/A.5.2.1, tài liệu ETSI TS 136 521-1.</w:t>
            </w:r>
          </w:p>
          <w:p w14:paraId="14DC87D6" w14:textId="77777777" w:rsidR="00103F51" w:rsidRPr="00956086" w:rsidRDefault="00103F51" w:rsidP="00C54C08">
            <w:pPr>
              <w:keepNext w:val="0"/>
              <w:widowControl w:val="0"/>
              <w:spacing w:before="0" w:after="80" w:line="240" w:lineRule="auto"/>
              <w:rPr>
                <w:rFonts w:eastAsia="Arial" w:cs="Arial"/>
                <w:spacing w:val="-2"/>
                <w:szCs w:val="24"/>
              </w:rPr>
            </w:pPr>
            <w:r w:rsidRPr="00956086">
              <w:rPr>
                <w:rFonts w:eastAsia="Arial" w:cs="Arial"/>
                <w:spacing w:val="-1"/>
                <w:sz w:val="18"/>
                <w:szCs w:val="18"/>
              </w:rPr>
              <w:t xml:space="preserve">CHÚ THÍCH </w:t>
            </w:r>
            <w:r w:rsidRPr="00956086">
              <w:rPr>
                <w:rFonts w:eastAsia="Arial" w:cs="Arial"/>
                <w:sz w:val="18"/>
                <w:szCs w:val="18"/>
              </w:rPr>
              <w:t>3: Công suất tín hiệu được xác định trên mỗi cổng.</w:t>
            </w:r>
          </w:p>
        </w:tc>
      </w:tr>
    </w:tbl>
    <w:p w14:paraId="0B3F30CF"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Yêu cầu đối với độ nhạy thu tham chiếu (REFSENS) xác định tại </w:t>
      </w:r>
      <w:r w:rsidR="00B52D73" w:rsidRPr="00956086">
        <w:rPr>
          <w:rFonts w:eastAsia="Times New Roman" w:cs="Arial"/>
          <w:szCs w:val="24"/>
        </w:rPr>
        <w:t>Bảng 38</w:t>
      </w:r>
      <w:r w:rsidRPr="00956086">
        <w:rPr>
          <w:rFonts w:eastAsia="Times New Roman" w:cs="Arial"/>
          <w:szCs w:val="24"/>
        </w:rPr>
        <w:t xml:space="preserve"> phải nhỏ hơn hoặc bằng với mức xác định tại Bảng 7.3.5-2, tài liệu ETSI TS 136 521-1đối với </w:t>
      </w:r>
      <w:r w:rsidR="00136330" w:rsidRPr="00956086">
        <w:rPr>
          <w:rFonts w:eastAsia="Times New Roman" w:cs="Arial"/>
          <w:szCs w:val="24"/>
        </w:rPr>
        <w:t>băng thông truyền dẫn</w:t>
      </w:r>
      <w:r w:rsidRPr="00956086">
        <w:rPr>
          <w:rFonts w:eastAsia="Times New Roman" w:cs="Arial"/>
          <w:szCs w:val="24"/>
        </w:rPr>
        <w:t xml:space="preserve"> đường lên.</w:t>
      </w:r>
    </w:p>
    <w:p w14:paraId="12403710" w14:textId="77777777" w:rsidR="00217440" w:rsidRPr="00956086" w:rsidRDefault="00217440" w:rsidP="00C54C08">
      <w:pPr>
        <w:pStyle w:val="Heading3"/>
        <w:keepNext w:val="0"/>
        <w:spacing w:line="240" w:lineRule="auto"/>
      </w:pPr>
      <w:bookmarkStart w:id="88" w:name="_Toc41393190"/>
      <w:r w:rsidRPr="00956086">
        <w:t>2.2.12. Phát xạ bức xạ</w:t>
      </w:r>
      <w:bookmarkEnd w:id="88"/>
    </w:p>
    <w:p w14:paraId="448D2DB0" w14:textId="77777777" w:rsidR="00217440" w:rsidRPr="00956086" w:rsidRDefault="00217440" w:rsidP="00C54C08">
      <w:pPr>
        <w:keepNext w:val="0"/>
        <w:spacing w:line="240" w:lineRule="auto"/>
        <w:rPr>
          <w:rFonts w:eastAsia="Times New Roman" w:cs="Arial"/>
          <w:b/>
          <w:szCs w:val="24"/>
        </w:rPr>
      </w:pPr>
      <w:bookmarkStart w:id="89" w:name="_Toc464549452"/>
      <w:r w:rsidRPr="00956086">
        <w:rPr>
          <w:rFonts w:eastAsia="Times New Roman" w:cs="Arial"/>
          <w:b/>
          <w:szCs w:val="24"/>
        </w:rPr>
        <w:t>2.2.12.1. Định nghĩa</w:t>
      </w:r>
      <w:bookmarkEnd w:id="89"/>
    </w:p>
    <w:p w14:paraId="771EA0B6"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Chỉ tiêu này đánh giá khả năng hạn chế các phát xạ không mong muốn từ cổng vỏ của thiết bị thông tin vô tuyến và thiết bị phụ trợ.</w:t>
      </w:r>
    </w:p>
    <w:p w14:paraId="6D0855E8"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Chỉ tiêu này áp dụng cho thiết bị thông tin vô tuyến và thiết bị phụ trợ.</w:t>
      </w:r>
    </w:p>
    <w:p w14:paraId="73D4A5C8"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Phép đo chỉ tiêu này phải được thực hiện trên thiết bị thông tin vô tuyến và/hoặc trên cấu hình tiêu biểu của thiết bị phụ trợ.</w:t>
      </w:r>
    </w:p>
    <w:p w14:paraId="3FE8D747" w14:textId="77777777" w:rsidR="00217440" w:rsidRPr="00956086" w:rsidRDefault="00217440" w:rsidP="00C54C08">
      <w:pPr>
        <w:keepNext w:val="0"/>
        <w:spacing w:line="240" w:lineRule="auto"/>
        <w:rPr>
          <w:rFonts w:eastAsia="Times New Roman" w:cs="Arial"/>
          <w:b/>
          <w:szCs w:val="24"/>
        </w:rPr>
      </w:pPr>
      <w:bookmarkStart w:id="90" w:name="_Toc464549453"/>
      <w:r w:rsidRPr="00956086">
        <w:rPr>
          <w:rFonts w:eastAsia="Times New Roman" w:cs="Arial"/>
          <w:b/>
          <w:szCs w:val="24"/>
        </w:rPr>
        <w:t>2.2.12.2. Giới hạn</w:t>
      </w:r>
      <w:bookmarkEnd w:id="90"/>
    </w:p>
    <w:p w14:paraId="62978EBD"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Biên tần số và các băng thông tham chiếu đối với những chuyển tiếp chi tiết của các giới hạn giữa các yêu cầu đối với các phát xạ ngoài băng và các yêu cầu đối với các phát xạ giả được dựa trên các khuyến nghị SM.329-12 và SM.1539-1 của ITU-R.</w:t>
      </w:r>
    </w:p>
    <w:p w14:paraId="6B4BE198"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 xml:space="preserve">Các yêu cầu trong </w:t>
      </w:r>
      <w:r w:rsidR="00B52D73" w:rsidRPr="00956086">
        <w:rPr>
          <w:rFonts w:eastAsia="Times New Roman" w:cs="Arial"/>
          <w:szCs w:val="24"/>
        </w:rPr>
        <w:t>Bảng 39</w:t>
      </w:r>
      <w:r w:rsidRPr="00956086">
        <w:rPr>
          <w:rFonts w:eastAsia="Times New Roman" w:cs="Arial"/>
          <w:szCs w:val="24"/>
        </w:rPr>
        <w:t xml:space="preserve"> chỉ áp dụng đối với các tần số trong miền phát xạ giả.</w:t>
      </w:r>
    </w:p>
    <w:p w14:paraId="591A6480" w14:textId="77777777" w:rsidR="00217440" w:rsidRPr="00956086" w:rsidRDefault="00217440" w:rsidP="00C54C08">
      <w:pPr>
        <w:keepNext w:val="0"/>
        <w:widowControl w:val="0"/>
        <w:numPr>
          <w:ilvl w:val="0"/>
          <w:numId w:val="2"/>
        </w:numPr>
        <w:tabs>
          <w:tab w:val="left" w:pos="1276"/>
        </w:tabs>
        <w:spacing w:line="240" w:lineRule="auto"/>
        <w:ind w:left="0" w:firstLine="0"/>
        <w:jc w:val="center"/>
        <w:rPr>
          <w:rFonts w:eastAsia="Times New Roman" w:cs="Arial"/>
          <w:szCs w:val="24"/>
        </w:rPr>
      </w:pPr>
      <w:r w:rsidRPr="00956086">
        <w:rPr>
          <w:rFonts w:eastAsia="Times New Roman" w:cs="Arial"/>
          <w:b/>
          <w:bCs/>
          <w:szCs w:val="24"/>
        </w:rPr>
        <w:t xml:space="preserve">Các </w:t>
      </w:r>
      <w:r w:rsidRPr="00956086">
        <w:rPr>
          <w:rFonts w:eastAsia="Times New Roman" w:cs="Arial"/>
          <w:b/>
          <w:szCs w:val="24"/>
        </w:rPr>
        <w:t>yêu</w:t>
      </w:r>
      <w:r w:rsidRPr="00956086">
        <w:rPr>
          <w:rFonts w:eastAsia="Times New Roman" w:cs="Arial"/>
          <w:b/>
          <w:bCs/>
          <w:szCs w:val="24"/>
        </w:rPr>
        <w:t xml:space="preserve"> cầu đối với phát xạ giả bức xạ</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085"/>
        <w:gridCol w:w="3152"/>
      </w:tblGrid>
      <w:tr w:rsidR="00956086" w:rsidRPr="00956086" w14:paraId="6967CBE1" w14:textId="77777777" w:rsidTr="00276555">
        <w:tc>
          <w:tcPr>
            <w:tcW w:w="2835" w:type="dxa"/>
            <w:shd w:val="clear" w:color="auto" w:fill="auto"/>
          </w:tcPr>
          <w:p w14:paraId="648E6C12" w14:textId="77777777" w:rsidR="00A710C3" w:rsidRPr="00956086" w:rsidRDefault="00A710C3" w:rsidP="00C54C08">
            <w:pPr>
              <w:keepNext w:val="0"/>
              <w:autoSpaceDE w:val="0"/>
              <w:autoSpaceDN w:val="0"/>
              <w:adjustRightInd w:val="0"/>
              <w:spacing w:line="240" w:lineRule="auto"/>
              <w:jc w:val="center"/>
              <w:rPr>
                <w:rFonts w:eastAsia="Times New Roman" w:cs="Arial"/>
                <w:szCs w:val="24"/>
              </w:rPr>
            </w:pPr>
            <w:r w:rsidRPr="00956086">
              <w:rPr>
                <w:rFonts w:eastAsia="Times New Roman" w:cs="Arial"/>
                <w:b/>
                <w:bCs/>
                <w:szCs w:val="24"/>
              </w:rPr>
              <w:t>Tần số</w:t>
            </w:r>
          </w:p>
        </w:tc>
        <w:tc>
          <w:tcPr>
            <w:tcW w:w="3085" w:type="dxa"/>
            <w:shd w:val="clear" w:color="auto" w:fill="auto"/>
          </w:tcPr>
          <w:p w14:paraId="46D4EC1E" w14:textId="77777777" w:rsidR="00A710C3" w:rsidRPr="00956086" w:rsidRDefault="00A710C3" w:rsidP="00C54C08">
            <w:pPr>
              <w:keepNext w:val="0"/>
              <w:autoSpaceDE w:val="0"/>
              <w:autoSpaceDN w:val="0"/>
              <w:adjustRightInd w:val="0"/>
              <w:spacing w:line="240" w:lineRule="auto"/>
              <w:jc w:val="center"/>
              <w:rPr>
                <w:rFonts w:eastAsia="Times New Roman" w:cs="Arial"/>
                <w:szCs w:val="24"/>
              </w:rPr>
            </w:pPr>
            <w:r w:rsidRPr="00956086">
              <w:rPr>
                <w:rFonts w:eastAsia="Times New Roman" w:cs="Arial"/>
                <w:b/>
                <w:bCs/>
                <w:szCs w:val="24"/>
              </w:rPr>
              <w:t>Yêu cầu tối thiểu đối với (e.r.p)/băng thông tham chiếu ở chế độ rỗi</w:t>
            </w:r>
          </w:p>
        </w:tc>
        <w:tc>
          <w:tcPr>
            <w:tcW w:w="3152" w:type="dxa"/>
            <w:shd w:val="clear" w:color="auto" w:fill="auto"/>
          </w:tcPr>
          <w:p w14:paraId="71732538" w14:textId="77777777" w:rsidR="00A710C3" w:rsidRPr="00956086" w:rsidRDefault="00A710C3" w:rsidP="00C54C08">
            <w:pPr>
              <w:keepNext w:val="0"/>
              <w:autoSpaceDE w:val="0"/>
              <w:autoSpaceDN w:val="0"/>
              <w:adjustRightInd w:val="0"/>
              <w:spacing w:line="240" w:lineRule="auto"/>
              <w:jc w:val="center"/>
              <w:rPr>
                <w:rFonts w:eastAsia="Times New Roman" w:cs="Arial"/>
                <w:szCs w:val="24"/>
              </w:rPr>
            </w:pPr>
            <w:r w:rsidRPr="00956086">
              <w:rPr>
                <w:rFonts w:eastAsia="Times New Roman" w:cs="Arial"/>
                <w:b/>
                <w:bCs/>
                <w:szCs w:val="24"/>
              </w:rPr>
              <w:t>Yêu cầu tối thiểu đối với (e.r.p)/băng thông tham chiếu ở chế độ lưu lượng</w:t>
            </w:r>
          </w:p>
        </w:tc>
      </w:tr>
      <w:tr w:rsidR="00956086" w:rsidRPr="00956086" w14:paraId="3C1113CD" w14:textId="77777777" w:rsidTr="00276555">
        <w:tc>
          <w:tcPr>
            <w:tcW w:w="2835" w:type="dxa"/>
            <w:shd w:val="clear" w:color="auto" w:fill="auto"/>
          </w:tcPr>
          <w:p w14:paraId="4E055E5D" w14:textId="77777777" w:rsidR="00A710C3" w:rsidRPr="00956086" w:rsidRDefault="00A710C3" w:rsidP="00C54C08">
            <w:pPr>
              <w:keepNext w:val="0"/>
              <w:autoSpaceDE w:val="0"/>
              <w:autoSpaceDN w:val="0"/>
              <w:adjustRightInd w:val="0"/>
              <w:spacing w:line="240" w:lineRule="auto"/>
              <w:jc w:val="left"/>
              <w:rPr>
                <w:rFonts w:eastAsia="Times New Roman" w:cs="Arial"/>
                <w:szCs w:val="24"/>
              </w:rPr>
            </w:pPr>
            <w:r w:rsidRPr="00956086">
              <w:rPr>
                <w:rFonts w:eastAsia="Times New Roman" w:cs="Arial"/>
                <w:szCs w:val="24"/>
              </w:rPr>
              <w:t>30 MHz ≤ f &lt; 1 000 MHz</w:t>
            </w:r>
          </w:p>
        </w:tc>
        <w:tc>
          <w:tcPr>
            <w:tcW w:w="3085" w:type="dxa"/>
            <w:shd w:val="clear" w:color="auto" w:fill="auto"/>
          </w:tcPr>
          <w:p w14:paraId="3F01F7A4" w14:textId="77777777" w:rsidR="00A710C3" w:rsidRPr="00956086" w:rsidRDefault="00A710C3" w:rsidP="00C54C08">
            <w:pPr>
              <w:keepNext w:val="0"/>
              <w:autoSpaceDE w:val="0"/>
              <w:autoSpaceDN w:val="0"/>
              <w:adjustRightInd w:val="0"/>
              <w:spacing w:line="240" w:lineRule="auto"/>
              <w:jc w:val="center"/>
              <w:rPr>
                <w:rFonts w:eastAsia="Times New Roman" w:cs="Arial"/>
                <w:szCs w:val="24"/>
              </w:rPr>
            </w:pPr>
            <w:r w:rsidRPr="00956086">
              <w:rPr>
                <w:rFonts w:eastAsia="Times New Roman" w:cs="Arial"/>
                <w:szCs w:val="24"/>
              </w:rPr>
              <w:t>-57 dBm/100 kHz</w:t>
            </w:r>
          </w:p>
        </w:tc>
        <w:tc>
          <w:tcPr>
            <w:tcW w:w="3152" w:type="dxa"/>
            <w:shd w:val="clear" w:color="auto" w:fill="auto"/>
          </w:tcPr>
          <w:p w14:paraId="498630F5" w14:textId="77777777" w:rsidR="00A710C3" w:rsidRPr="00956086" w:rsidRDefault="00A710C3" w:rsidP="00C54C08">
            <w:pPr>
              <w:keepNext w:val="0"/>
              <w:autoSpaceDE w:val="0"/>
              <w:autoSpaceDN w:val="0"/>
              <w:adjustRightInd w:val="0"/>
              <w:spacing w:line="240" w:lineRule="auto"/>
              <w:jc w:val="center"/>
              <w:rPr>
                <w:rFonts w:eastAsia="Times New Roman" w:cs="Arial"/>
                <w:szCs w:val="24"/>
              </w:rPr>
            </w:pPr>
            <w:r w:rsidRPr="00956086">
              <w:rPr>
                <w:rFonts w:eastAsia="Times New Roman" w:cs="Arial"/>
                <w:szCs w:val="24"/>
              </w:rPr>
              <w:t>-36 dBm/100 kHz</w:t>
            </w:r>
          </w:p>
        </w:tc>
      </w:tr>
      <w:tr w:rsidR="00956086" w:rsidRPr="00956086" w14:paraId="55877F23" w14:textId="77777777" w:rsidTr="00276555">
        <w:tc>
          <w:tcPr>
            <w:tcW w:w="2835" w:type="dxa"/>
            <w:shd w:val="clear" w:color="auto" w:fill="auto"/>
          </w:tcPr>
          <w:p w14:paraId="76316F6B" w14:textId="77777777" w:rsidR="00A710C3" w:rsidRPr="00956086" w:rsidRDefault="00A710C3" w:rsidP="00C54C08">
            <w:pPr>
              <w:keepNext w:val="0"/>
              <w:autoSpaceDE w:val="0"/>
              <w:autoSpaceDN w:val="0"/>
              <w:adjustRightInd w:val="0"/>
              <w:spacing w:line="240" w:lineRule="auto"/>
              <w:jc w:val="left"/>
              <w:rPr>
                <w:rFonts w:eastAsia="Times New Roman" w:cs="Arial"/>
                <w:szCs w:val="24"/>
              </w:rPr>
            </w:pPr>
            <w:r w:rsidRPr="00956086">
              <w:rPr>
                <w:rFonts w:eastAsia="Times New Roman" w:cs="Arial"/>
                <w:szCs w:val="24"/>
              </w:rPr>
              <w:t>1 GHz ≤ f &lt; 12,75 GHz</w:t>
            </w:r>
          </w:p>
        </w:tc>
        <w:tc>
          <w:tcPr>
            <w:tcW w:w="3085" w:type="dxa"/>
            <w:shd w:val="clear" w:color="auto" w:fill="auto"/>
          </w:tcPr>
          <w:p w14:paraId="618C54CE" w14:textId="77777777" w:rsidR="00A710C3" w:rsidRPr="00956086" w:rsidRDefault="00A710C3" w:rsidP="00C54C08">
            <w:pPr>
              <w:keepNext w:val="0"/>
              <w:autoSpaceDE w:val="0"/>
              <w:autoSpaceDN w:val="0"/>
              <w:adjustRightInd w:val="0"/>
              <w:spacing w:line="240" w:lineRule="auto"/>
              <w:jc w:val="center"/>
              <w:rPr>
                <w:rFonts w:eastAsia="Times New Roman" w:cs="Arial"/>
                <w:szCs w:val="24"/>
              </w:rPr>
            </w:pPr>
            <w:r w:rsidRPr="00956086">
              <w:rPr>
                <w:rFonts w:eastAsia="Times New Roman" w:cs="Arial"/>
                <w:szCs w:val="24"/>
              </w:rPr>
              <w:t>-47 dBm/1 MHz</w:t>
            </w:r>
          </w:p>
        </w:tc>
        <w:tc>
          <w:tcPr>
            <w:tcW w:w="3152" w:type="dxa"/>
            <w:shd w:val="clear" w:color="auto" w:fill="auto"/>
          </w:tcPr>
          <w:p w14:paraId="5F9E4344" w14:textId="77777777" w:rsidR="00A710C3" w:rsidRPr="00956086" w:rsidRDefault="00A710C3" w:rsidP="00C54C08">
            <w:pPr>
              <w:keepNext w:val="0"/>
              <w:autoSpaceDE w:val="0"/>
              <w:autoSpaceDN w:val="0"/>
              <w:adjustRightInd w:val="0"/>
              <w:spacing w:line="240" w:lineRule="auto"/>
              <w:jc w:val="center"/>
              <w:rPr>
                <w:rFonts w:eastAsia="Times New Roman" w:cs="Arial"/>
                <w:szCs w:val="24"/>
              </w:rPr>
            </w:pPr>
            <w:r w:rsidRPr="00956086">
              <w:rPr>
                <w:rFonts w:eastAsia="Times New Roman" w:cs="Arial"/>
                <w:szCs w:val="24"/>
              </w:rPr>
              <w:t>-30 dBm/1 MHz</w:t>
            </w:r>
          </w:p>
        </w:tc>
      </w:tr>
    </w:tbl>
    <w:p w14:paraId="4A255015" w14:textId="77777777" w:rsidR="00217440" w:rsidRPr="00956086" w:rsidRDefault="00217440" w:rsidP="00C54C08">
      <w:pPr>
        <w:pStyle w:val="Heading3"/>
        <w:keepNext w:val="0"/>
        <w:spacing w:line="240" w:lineRule="auto"/>
      </w:pPr>
      <w:bookmarkStart w:id="91" w:name="_Toc41393191"/>
      <w:r w:rsidRPr="00956086">
        <w:t>2.2.13. Chức năng điều khiển và giám sát</w:t>
      </w:r>
      <w:bookmarkEnd w:id="91"/>
    </w:p>
    <w:p w14:paraId="147E24D3" w14:textId="77777777" w:rsidR="00217440" w:rsidRPr="00956086" w:rsidRDefault="00217440" w:rsidP="00C54C08">
      <w:pPr>
        <w:keepNext w:val="0"/>
        <w:spacing w:line="240" w:lineRule="auto"/>
        <w:rPr>
          <w:rFonts w:eastAsia="Times New Roman" w:cs="Arial"/>
          <w:b/>
          <w:szCs w:val="24"/>
        </w:rPr>
      </w:pPr>
      <w:bookmarkStart w:id="92" w:name="_Toc464549455"/>
      <w:r w:rsidRPr="00956086">
        <w:rPr>
          <w:rFonts w:eastAsia="Times New Roman" w:cs="Arial"/>
          <w:b/>
          <w:szCs w:val="24"/>
        </w:rPr>
        <w:t>2.2.13.1. Định nghĩa</w:t>
      </w:r>
      <w:bookmarkEnd w:id="92"/>
    </w:p>
    <w:p w14:paraId="46577B68"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lastRenderedPageBreak/>
        <w:t>Yêu cầu này xác minh rằng các chức năng điều khiển và giám sát của UE ngăn UE phát trong trường hợp không có mạng hợp lệ.</w:t>
      </w:r>
    </w:p>
    <w:p w14:paraId="25262CEF"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Chỉ tiêu này có thể áp dụng được cho thiết bị thông tin vô tuyến và thiết bị phụ trợ.</w:t>
      </w:r>
    </w:p>
    <w:p w14:paraId="449692BB" w14:textId="77777777"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Phép đo chỉ tiêu này phải được thực hiện trên thiết bị thông tin vô tuyến và/hoặc trên cấu hình tiêu biểu của thiết bị phụ trợ.</w:t>
      </w:r>
    </w:p>
    <w:p w14:paraId="5F87FBD4" w14:textId="77777777" w:rsidR="00217440" w:rsidRPr="00956086" w:rsidRDefault="00217440" w:rsidP="00C54C08">
      <w:pPr>
        <w:keepNext w:val="0"/>
        <w:spacing w:line="240" w:lineRule="auto"/>
        <w:rPr>
          <w:rFonts w:eastAsia="Times New Roman" w:cs="Arial"/>
          <w:b/>
          <w:szCs w:val="24"/>
        </w:rPr>
      </w:pPr>
      <w:bookmarkStart w:id="93" w:name="_Toc464549456"/>
      <w:r w:rsidRPr="00956086">
        <w:rPr>
          <w:rFonts w:eastAsia="Times New Roman" w:cs="Arial"/>
          <w:b/>
          <w:szCs w:val="24"/>
        </w:rPr>
        <w:t>2.2.13.2. Giới hạn</w:t>
      </w:r>
      <w:bookmarkEnd w:id="93"/>
    </w:p>
    <w:p w14:paraId="7ED4E36E" w14:textId="4457B464" w:rsidR="00217440" w:rsidRPr="00956086" w:rsidRDefault="00217440" w:rsidP="00C54C08">
      <w:pPr>
        <w:keepNext w:val="0"/>
        <w:autoSpaceDE w:val="0"/>
        <w:autoSpaceDN w:val="0"/>
        <w:adjustRightInd w:val="0"/>
        <w:spacing w:line="240" w:lineRule="auto"/>
        <w:rPr>
          <w:rFonts w:eastAsia="Times New Roman" w:cs="Arial"/>
          <w:szCs w:val="24"/>
        </w:rPr>
      </w:pPr>
      <w:r w:rsidRPr="00956086">
        <w:rPr>
          <w:rFonts w:eastAsia="Times New Roman" w:cs="Arial"/>
          <w:szCs w:val="24"/>
        </w:rPr>
        <w:t>Công suất cực đại đo được trong khoảng thời gian đo kiểm không được vượt quá</w:t>
      </w:r>
      <w:r w:rsidR="00F8783D">
        <w:rPr>
          <w:rFonts w:eastAsia="Times New Roman" w:cs="Arial"/>
          <w:szCs w:val="24"/>
        </w:rPr>
        <w:t xml:space="preserve">    </w:t>
      </w:r>
      <w:r w:rsidRPr="00956086">
        <w:rPr>
          <w:rFonts w:eastAsia="Times New Roman" w:cs="Arial"/>
          <w:szCs w:val="24"/>
        </w:rPr>
        <w:t xml:space="preserve"> </w:t>
      </w:r>
      <w:r w:rsidR="00ED37F6" w:rsidRPr="00956086">
        <w:rPr>
          <w:rFonts w:eastAsia="Times New Roman" w:cs="Arial"/>
          <w:szCs w:val="24"/>
        </w:rPr>
        <w:t xml:space="preserve">    </w:t>
      </w:r>
      <w:r w:rsidRPr="00956086">
        <w:rPr>
          <w:rFonts w:eastAsia="Times New Roman" w:cs="Arial"/>
          <w:szCs w:val="24"/>
        </w:rPr>
        <w:t>-30 dBm.</w:t>
      </w:r>
    </w:p>
    <w:p w14:paraId="4825F6FC" w14:textId="77777777" w:rsidR="00217440" w:rsidRPr="00956086" w:rsidRDefault="00217440" w:rsidP="00C54C08">
      <w:pPr>
        <w:pStyle w:val="Heading1"/>
        <w:keepNext w:val="0"/>
        <w:spacing w:line="240" w:lineRule="auto"/>
        <w:rPr>
          <w:rFonts w:eastAsia="Times New Roman" w:cs="Arial"/>
          <w:bCs w:val="0"/>
          <w:iCs/>
          <w:szCs w:val="24"/>
          <w:lang w:val="x-none" w:eastAsia="x-none"/>
        </w:rPr>
      </w:pPr>
      <w:bookmarkStart w:id="94" w:name="_Toc41393192"/>
      <w:r w:rsidRPr="00956086">
        <w:rPr>
          <w:rFonts w:eastAsia="Times New Roman" w:cs="Arial"/>
          <w:bCs w:val="0"/>
          <w:iCs/>
          <w:szCs w:val="24"/>
          <w:lang w:val="x-none" w:eastAsia="x-none"/>
        </w:rPr>
        <w:t>3. PHƯƠNG PHÁP ĐO</w:t>
      </w:r>
      <w:bookmarkEnd w:id="94"/>
      <w:r w:rsidRPr="00956086">
        <w:rPr>
          <w:rFonts w:eastAsia="Times New Roman" w:cs="Arial"/>
          <w:bCs w:val="0"/>
          <w:iCs/>
          <w:szCs w:val="24"/>
          <w:lang w:val="x-none" w:eastAsia="x-none"/>
        </w:rPr>
        <w:t xml:space="preserve"> </w:t>
      </w:r>
    </w:p>
    <w:p w14:paraId="7380FD7B" w14:textId="77777777" w:rsidR="00217440" w:rsidRPr="00956086" w:rsidRDefault="00217440" w:rsidP="00C54C08">
      <w:pPr>
        <w:pStyle w:val="Heading2"/>
        <w:keepNext w:val="0"/>
        <w:spacing w:line="240" w:lineRule="auto"/>
        <w:rPr>
          <w:rFonts w:cs="Arial"/>
          <w:szCs w:val="24"/>
        </w:rPr>
      </w:pPr>
      <w:bookmarkStart w:id="95" w:name="_Toc41393193"/>
      <w:r w:rsidRPr="00956086">
        <w:rPr>
          <w:rFonts w:cs="Arial"/>
          <w:szCs w:val="24"/>
        </w:rPr>
        <w:t>3.1. Điều kiện môi trường</w:t>
      </w:r>
      <w:bookmarkEnd w:id="95"/>
    </w:p>
    <w:p w14:paraId="3689530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Việc đo kiểm được thực hiện tại các điểm giới hạn đại diện trong môi trường hoạt động công bố trong hồ sơ.</w:t>
      </w:r>
    </w:p>
    <w:p w14:paraId="4D4299B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Các bài đo phải được thực hiện trong đầy đủ các điều kiện môi trường khác nhau (trong giới hạn công bố về môi trường hoạt động của thiết bị) để xác định sự tuân thủ các yêu cầu về kỹ thuật.</w:t>
      </w:r>
    </w:p>
    <w:p w14:paraId="0F0F01F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Bình thường, thiết bị phải đạt được tất cả các bài đo sử dụng phương pháp đo dẫn trong điều kiện bình thường, trừ trường hợp có quy định khác. Hướng dẫn về việc sử dụng các điều kiện khác sử dụng tài liệu tham khảo ETSI TS 136 521-1.</w:t>
      </w:r>
    </w:p>
    <w:p w14:paraId="4DCAC1A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Đối với mỗi băng tần hoạt động của UE, các bài đo được thực hiện với tần số thích hợp được định nghĩa trong ETSI TS 136 508.</w:t>
      </w:r>
    </w:p>
    <w:p w14:paraId="76735571" w14:textId="77777777" w:rsidR="00217440" w:rsidRPr="00956086" w:rsidRDefault="00217440" w:rsidP="00C54C08">
      <w:pPr>
        <w:pStyle w:val="Heading2"/>
        <w:keepNext w:val="0"/>
        <w:spacing w:line="240" w:lineRule="auto"/>
        <w:rPr>
          <w:rFonts w:cs="Arial"/>
          <w:szCs w:val="24"/>
        </w:rPr>
      </w:pPr>
      <w:bookmarkStart w:id="96" w:name="_Toc41393194"/>
      <w:r w:rsidRPr="00956086">
        <w:rPr>
          <w:rFonts w:cs="Arial"/>
          <w:szCs w:val="24"/>
        </w:rPr>
        <w:t>3.2. Giải thích kết quả đo</w:t>
      </w:r>
      <w:bookmarkEnd w:id="96"/>
    </w:p>
    <w:p w14:paraId="41A1B7F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kết quả được ghi trong báo cáo đo kiểm đối với các phép đo được mô tả trong Quy chuẩn này như sau:</w:t>
      </w:r>
    </w:p>
    <w:p w14:paraId="741BC942" w14:textId="77777777" w:rsidR="00217440" w:rsidRPr="00956086" w:rsidRDefault="00217440" w:rsidP="00C54C08">
      <w:pPr>
        <w:keepNext w:val="0"/>
        <w:widowControl w:val="0"/>
        <w:numPr>
          <w:ilvl w:val="0"/>
          <w:numId w:val="1"/>
        </w:numPr>
        <w:tabs>
          <w:tab w:val="left" w:pos="284"/>
        </w:tabs>
        <w:spacing w:line="240" w:lineRule="auto"/>
        <w:ind w:firstLine="0"/>
        <w:jc w:val="left"/>
        <w:rPr>
          <w:rFonts w:eastAsia="Calibri" w:cs="Arial"/>
          <w:szCs w:val="24"/>
        </w:rPr>
      </w:pPr>
      <w:r w:rsidRPr="00956086">
        <w:rPr>
          <w:rFonts w:eastAsia="Calibri" w:cs="Arial"/>
          <w:szCs w:val="24"/>
        </w:rPr>
        <w:t>Giá trị đo được liên quan đến giới hạn tương ứng dùng để quyết định việc thiết bị có thoả mãn các yêu cầu của Quy chuẩn hay không;</w:t>
      </w:r>
    </w:p>
    <w:p w14:paraId="6904E834" w14:textId="77777777" w:rsidR="00217440" w:rsidRPr="00956086" w:rsidRDefault="00217440" w:rsidP="00C54C08">
      <w:pPr>
        <w:keepNext w:val="0"/>
        <w:widowControl w:val="0"/>
        <w:numPr>
          <w:ilvl w:val="0"/>
          <w:numId w:val="1"/>
        </w:numPr>
        <w:tabs>
          <w:tab w:val="left" w:pos="284"/>
        </w:tabs>
        <w:spacing w:line="240" w:lineRule="auto"/>
        <w:ind w:firstLine="0"/>
        <w:jc w:val="left"/>
        <w:rPr>
          <w:rFonts w:eastAsia="Calibri" w:cs="Arial"/>
          <w:szCs w:val="24"/>
        </w:rPr>
      </w:pPr>
      <w:r w:rsidRPr="00956086">
        <w:rPr>
          <w:rFonts w:eastAsia="Calibri" w:cs="Arial"/>
          <w:szCs w:val="24"/>
        </w:rPr>
        <w:t>Giá trị độ không đảm bảo đo đối với phép đo của mỗi tham số phải được đưa vào báo cáo đo kiểm;</w:t>
      </w:r>
    </w:p>
    <w:p w14:paraId="7C4CFD36" w14:textId="77777777" w:rsidR="00217440" w:rsidRPr="00956086" w:rsidRDefault="00217440" w:rsidP="00C54C08">
      <w:pPr>
        <w:keepNext w:val="0"/>
        <w:widowControl w:val="0"/>
        <w:numPr>
          <w:ilvl w:val="0"/>
          <w:numId w:val="1"/>
        </w:numPr>
        <w:tabs>
          <w:tab w:val="left" w:pos="284"/>
        </w:tabs>
        <w:spacing w:line="240" w:lineRule="auto"/>
        <w:ind w:firstLine="0"/>
        <w:rPr>
          <w:rFonts w:eastAsia="Calibri" w:cs="Arial"/>
          <w:szCs w:val="24"/>
        </w:rPr>
      </w:pPr>
      <w:r w:rsidRPr="00956086">
        <w:rPr>
          <w:rFonts w:eastAsia="Calibri" w:cs="Arial"/>
          <w:szCs w:val="24"/>
        </w:rPr>
        <w:t>Đối với mỗi phép đo, giá trị ghi được của độ không đảm bảo đo phải nhỏ hơn</w:t>
      </w:r>
      <w:r w:rsidR="007F4B68" w:rsidRPr="00956086">
        <w:rPr>
          <w:rFonts w:eastAsia="Calibri" w:cs="Arial"/>
          <w:szCs w:val="24"/>
        </w:rPr>
        <w:t xml:space="preserve"> </w:t>
      </w:r>
      <w:r w:rsidRPr="00956086">
        <w:rPr>
          <w:rFonts w:eastAsia="Calibri" w:cs="Arial"/>
          <w:szCs w:val="24"/>
        </w:rPr>
        <w:t xml:space="preserve">hoặc bằng giá trị cho trong </w:t>
      </w:r>
      <w:r w:rsidR="00B52D73" w:rsidRPr="00956086">
        <w:rPr>
          <w:rFonts w:eastAsia="Calibri" w:cs="Arial"/>
          <w:szCs w:val="24"/>
        </w:rPr>
        <w:t>Bảng 40</w:t>
      </w:r>
      <w:r w:rsidR="00841407" w:rsidRPr="00956086">
        <w:rPr>
          <w:rFonts w:eastAsia="Calibri" w:cs="Arial"/>
          <w:szCs w:val="24"/>
        </w:rPr>
        <w:t xml:space="preserve"> và </w:t>
      </w:r>
      <w:r w:rsidR="00B52D73" w:rsidRPr="00956086">
        <w:rPr>
          <w:rFonts w:eastAsia="Calibri" w:cs="Arial"/>
          <w:szCs w:val="24"/>
        </w:rPr>
        <w:t>Bảng 41</w:t>
      </w:r>
      <w:r w:rsidRPr="00956086">
        <w:rPr>
          <w:rFonts w:eastAsia="Calibri" w:cs="Arial"/>
          <w:szCs w:val="24"/>
        </w:rPr>
        <w:t>.</w:t>
      </w:r>
    </w:p>
    <w:p w14:paraId="309AF728"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Theo Quy chuẩn này, trong các phương pháp đo, các giá trị của độ không đảm bảo đo phải được tính toán và phải tương đương với hệ số mở rộng (hệ số phủ) k = 1,96 (cho độ tin cậy là 95% trong trường hợp các phân bố đặc trưng cho độ không đảm bảo đo thực tế là chuẩn (Gaussian)). Các nguyên tắc tính độ không đảm bảo đo được trình bày trong TR 100 028, trường hợp đặc biệt trong </w:t>
      </w:r>
      <w:r w:rsidR="00CD212A">
        <w:rPr>
          <w:rFonts w:eastAsia="Times New Roman" w:cs="Arial"/>
          <w:szCs w:val="24"/>
        </w:rPr>
        <w:t>P</w:t>
      </w:r>
      <w:r w:rsidRPr="00956086">
        <w:rPr>
          <w:rFonts w:eastAsia="Times New Roman" w:cs="Arial"/>
          <w:szCs w:val="24"/>
        </w:rPr>
        <w:t>hụ lục C của ETSI TR 100 028-2. Hướng dẫn về việc sử dụng các điều kiện đo khác sử dụng tài liệu tham khảo ETSI TS 136 521-1.</w:t>
      </w:r>
    </w:p>
    <w:p w14:paraId="44087ACB" w14:textId="77777777" w:rsidR="00217440" w:rsidRPr="00956086" w:rsidRDefault="00217440" w:rsidP="00C54C08">
      <w:pPr>
        <w:keepNext w:val="0"/>
        <w:widowControl w:val="0"/>
        <w:numPr>
          <w:ilvl w:val="0"/>
          <w:numId w:val="2"/>
        </w:numPr>
        <w:tabs>
          <w:tab w:val="left" w:pos="1276"/>
        </w:tabs>
        <w:spacing w:before="240" w:after="120" w:line="240" w:lineRule="auto"/>
        <w:ind w:left="0" w:firstLine="0"/>
        <w:jc w:val="center"/>
        <w:rPr>
          <w:rFonts w:eastAsia="Times New Roman" w:cs="Arial"/>
          <w:b/>
          <w:szCs w:val="24"/>
        </w:rPr>
      </w:pPr>
      <w:r w:rsidRPr="00956086">
        <w:rPr>
          <w:rFonts w:eastAsia="Times New Roman" w:cs="Arial"/>
          <w:b/>
          <w:szCs w:val="24"/>
        </w:rPr>
        <w:t>Độ không đảm bảo đo tối đa của hệ thống đo kiểm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3886"/>
        <w:gridCol w:w="2076"/>
      </w:tblGrid>
      <w:tr w:rsidR="00956086" w:rsidRPr="00956086" w14:paraId="23EBE73A" w14:textId="77777777" w:rsidTr="00795C0B">
        <w:trPr>
          <w:tblHeader/>
          <w:jc w:val="center"/>
        </w:trPr>
        <w:tc>
          <w:tcPr>
            <w:tcW w:w="3093" w:type="dxa"/>
            <w:shd w:val="clear" w:color="auto" w:fill="auto"/>
            <w:vAlign w:val="center"/>
          </w:tcPr>
          <w:p w14:paraId="145B9F9B" w14:textId="77777777" w:rsidR="00217440" w:rsidRPr="00956086" w:rsidRDefault="00217440" w:rsidP="00C54C08">
            <w:pPr>
              <w:keepNext w:val="0"/>
              <w:widowControl w:val="0"/>
              <w:spacing w:before="80" w:after="80" w:line="240" w:lineRule="auto"/>
              <w:jc w:val="center"/>
              <w:rPr>
                <w:rFonts w:eastAsia="Calibri" w:cs="Arial"/>
                <w:b/>
                <w:szCs w:val="24"/>
              </w:rPr>
            </w:pPr>
            <w:r w:rsidRPr="00956086">
              <w:rPr>
                <w:rFonts w:eastAsia="Calibri" w:cs="Arial"/>
                <w:b/>
                <w:szCs w:val="24"/>
              </w:rPr>
              <w:t>Tham số</w:t>
            </w:r>
          </w:p>
        </w:tc>
        <w:tc>
          <w:tcPr>
            <w:tcW w:w="3886" w:type="dxa"/>
            <w:shd w:val="clear" w:color="auto" w:fill="auto"/>
            <w:vAlign w:val="center"/>
          </w:tcPr>
          <w:p w14:paraId="1A06B954" w14:textId="77777777" w:rsidR="00217440" w:rsidRPr="00956086" w:rsidRDefault="00217440" w:rsidP="00C54C08">
            <w:pPr>
              <w:keepNext w:val="0"/>
              <w:widowControl w:val="0"/>
              <w:spacing w:before="80" w:after="80" w:line="240" w:lineRule="auto"/>
              <w:jc w:val="center"/>
              <w:rPr>
                <w:rFonts w:eastAsia="Calibri" w:cs="Arial"/>
                <w:b/>
                <w:szCs w:val="24"/>
              </w:rPr>
            </w:pPr>
            <w:r w:rsidRPr="00956086">
              <w:rPr>
                <w:rFonts w:eastAsia="Calibri" w:cs="Arial"/>
                <w:b/>
                <w:szCs w:val="24"/>
              </w:rPr>
              <w:t>Các điều kiện</w:t>
            </w:r>
          </w:p>
        </w:tc>
        <w:tc>
          <w:tcPr>
            <w:tcW w:w="2076" w:type="dxa"/>
            <w:shd w:val="clear" w:color="auto" w:fill="auto"/>
            <w:vAlign w:val="center"/>
          </w:tcPr>
          <w:p w14:paraId="0F0091F4" w14:textId="77777777" w:rsidR="00217440" w:rsidRPr="00956086" w:rsidRDefault="00217440" w:rsidP="00C54C08">
            <w:pPr>
              <w:keepNext w:val="0"/>
              <w:widowControl w:val="0"/>
              <w:spacing w:before="80" w:after="80" w:line="240" w:lineRule="auto"/>
              <w:jc w:val="center"/>
              <w:rPr>
                <w:rFonts w:eastAsia="Calibri" w:cs="Arial"/>
                <w:b/>
                <w:szCs w:val="24"/>
              </w:rPr>
            </w:pPr>
            <w:r w:rsidRPr="00956086">
              <w:rPr>
                <w:rFonts w:eastAsia="Calibri" w:cs="Arial"/>
                <w:b/>
                <w:szCs w:val="24"/>
              </w:rPr>
              <w:t>Độ không đảm bảo đo của hệ thống đo kiểm</w:t>
            </w:r>
          </w:p>
        </w:tc>
      </w:tr>
      <w:tr w:rsidR="00956086" w:rsidRPr="00956086" w14:paraId="79C82D7B" w14:textId="77777777" w:rsidTr="00795C0B">
        <w:trPr>
          <w:jc w:val="center"/>
        </w:trPr>
        <w:tc>
          <w:tcPr>
            <w:tcW w:w="3093" w:type="dxa"/>
            <w:shd w:val="clear" w:color="auto" w:fill="auto"/>
            <w:vAlign w:val="center"/>
          </w:tcPr>
          <w:p w14:paraId="2C126EA5" w14:textId="77777777" w:rsidR="00217440" w:rsidRPr="00956086" w:rsidRDefault="00217440" w:rsidP="00C54C08">
            <w:pPr>
              <w:keepNext w:val="0"/>
              <w:widowControl w:val="0"/>
              <w:spacing w:before="80" w:after="80" w:line="240" w:lineRule="auto"/>
              <w:ind w:left="148"/>
              <w:jc w:val="left"/>
              <w:rPr>
                <w:rFonts w:eastAsia="Calibri" w:cs="Arial"/>
                <w:szCs w:val="24"/>
              </w:rPr>
            </w:pPr>
            <w:r w:rsidRPr="00956086">
              <w:rPr>
                <w:rFonts w:eastAsia="Calibri" w:cs="Arial"/>
                <w:szCs w:val="24"/>
              </w:rPr>
              <w:t>Công suất ra cực đại của máy phát</w:t>
            </w:r>
          </w:p>
        </w:tc>
        <w:tc>
          <w:tcPr>
            <w:tcW w:w="3886" w:type="dxa"/>
            <w:shd w:val="clear" w:color="auto" w:fill="auto"/>
            <w:vAlign w:val="center"/>
          </w:tcPr>
          <w:p w14:paraId="5A2B69DC" w14:textId="77777777" w:rsidR="00217440" w:rsidRPr="00956086" w:rsidRDefault="00217440" w:rsidP="00C54C08">
            <w:pPr>
              <w:keepNext w:val="0"/>
              <w:widowControl w:val="0"/>
              <w:spacing w:before="80" w:after="80" w:line="240" w:lineRule="auto"/>
              <w:jc w:val="left"/>
              <w:rPr>
                <w:rFonts w:eastAsia="Calibri" w:cs="Arial"/>
                <w:szCs w:val="24"/>
              </w:rPr>
            </w:pPr>
          </w:p>
        </w:tc>
        <w:tc>
          <w:tcPr>
            <w:tcW w:w="2076" w:type="dxa"/>
            <w:shd w:val="clear" w:color="auto" w:fill="auto"/>
            <w:vAlign w:val="center"/>
          </w:tcPr>
          <w:p w14:paraId="4E89066C"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0,7</w:t>
            </w:r>
            <w:r w:rsidRPr="00956086">
              <w:rPr>
                <w:rFonts w:eastAsia="Calibri" w:cs="Arial"/>
                <w:spacing w:val="6"/>
                <w:szCs w:val="24"/>
              </w:rPr>
              <w:t xml:space="preserve"> </w:t>
            </w:r>
            <w:r w:rsidRPr="00956086">
              <w:rPr>
                <w:rFonts w:eastAsia="Calibri" w:cs="Arial"/>
                <w:szCs w:val="24"/>
              </w:rPr>
              <w:t>dB</w:t>
            </w:r>
          </w:p>
        </w:tc>
      </w:tr>
      <w:tr w:rsidR="00956086" w:rsidRPr="00956086" w14:paraId="5AF30EC2" w14:textId="77777777" w:rsidTr="00795C0B">
        <w:trPr>
          <w:jc w:val="center"/>
        </w:trPr>
        <w:tc>
          <w:tcPr>
            <w:tcW w:w="3093" w:type="dxa"/>
            <w:shd w:val="clear" w:color="auto" w:fill="auto"/>
            <w:vAlign w:val="center"/>
          </w:tcPr>
          <w:p w14:paraId="0F85B622" w14:textId="77777777" w:rsidR="00217440" w:rsidRPr="00956086" w:rsidRDefault="00217440" w:rsidP="00C54C08">
            <w:pPr>
              <w:keepNext w:val="0"/>
              <w:widowControl w:val="0"/>
              <w:spacing w:before="80" w:after="80" w:line="240" w:lineRule="auto"/>
              <w:ind w:left="148"/>
              <w:jc w:val="left"/>
              <w:rPr>
                <w:rFonts w:eastAsia="Calibri" w:cs="Arial"/>
                <w:szCs w:val="24"/>
              </w:rPr>
            </w:pPr>
            <w:r w:rsidRPr="00956086">
              <w:rPr>
                <w:rFonts w:eastAsia="Calibri" w:cs="Arial"/>
                <w:spacing w:val="-3"/>
                <w:szCs w:val="24"/>
              </w:rPr>
              <w:lastRenderedPageBreak/>
              <w:t>Mặt nạ phổ phát xạ của máy phát</w:t>
            </w:r>
          </w:p>
        </w:tc>
        <w:tc>
          <w:tcPr>
            <w:tcW w:w="3886" w:type="dxa"/>
            <w:shd w:val="clear" w:color="auto" w:fill="auto"/>
            <w:vAlign w:val="center"/>
          </w:tcPr>
          <w:p w14:paraId="17A8DFF1" w14:textId="77777777" w:rsidR="00217440" w:rsidRPr="00956086" w:rsidRDefault="00217440" w:rsidP="00C54C08">
            <w:pPr>
              <w:keepNext w:val="0"/>
              <w:widowControl w:val="0"/>
              <w:spacing w:before="80" w:after="80" w:line="240" w:lineRule="auto"/>
              <w:jc w:val="left"/>
              <w:rPr>
                <w:rFonts w:eastAsia="Calibri" w:cs="Arial"/>
                <w:szCs w:val="24"/>
              </w:rPr>
            </w:pPr>
          </w:p>
        </w:tc>
        <w:tc>
          <w:tcPr>
            <w:tcW w:w="2076" w:type="dxa"/>
            <w:shd w:val="clear" w:color="auto" w:fill="auto"/>
            <w:vAlign w:val="center"/>
          </w:tcPr>
          <w:p w14:paraId="44A3CCC2"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1,5</w:t>
            </w:r>
            <w:r w:rsidRPr="00956086">
              <w:rPr>
                <w:rFonts w:eastAsia="Calibri" w:cs="Arial"/>
                <w:spacing w:val="6"/>
                <w:szCs w:val="24"/>
              </w:rPr>
              <w:t xml:space="preserve"> </w:t>
            </w:r>
            <w:r w:rsidRPr="00956086">
              <w:rPr>
                <w:rFonts w:eastAsia="Calibri" w:cs="Arial"/>
                <w:szCs w:val="24"/>
              </w:rPr>
              <w:t>dB</w:t>
            </w:r>
          </w:p>
        </w:tc>
      </w:tr>
      <w:tr w:rsidR="00956086" w:rsidRPr="00956086" w14:paraId="3D1601A7" w14:textId="77777777" w:rsidTr="00795C0B">
        <w:trPr>
          <w:jc w:val="center"/>
        </w:trPr>
        <w:tc>
          <w:tcPr>
            <w:tcW w:w="3093" w:type="dxa"/>
            <w:shd w:val="clear" w:color="auto" w:fill="auto"/>
            <w:vAlign w:val="center"/>
          </w:tcPr>
          <w:p w14:paraId="398A11FA" w14:textId="77777777" w:rsidR="00217440" w:rsidRPr="00956086" w:rsidRDefault="00217440" w:rsidP="00C54C08">
            <w:pPr>
              <w:keepNext w:val="0"/>
              <w:widowControl w:val="0"/>
              <w:spacing w:before="80" w:after="80" w:line="240" w:lineRule="auto"/>
              <w:ind w:left="147"/>
              <w:jc w:val="left"/>
              <w:rPr>
                <w:rFonts w:eastAsia="Calibri" w:cs="Arial"/>
                <w:szCs w:val="24"/>
              </w:rPr>
            </w:pPr>
            <w:r w:rsidRPr="00956086">
              <w:rPr>
                <w:rFonts w:eastAsia="Calibri" w:cs="Arial"/>
                <w:spacing w:val="-3"/>
                <w:szCs w:val="24"/>
              </w:rPr>
              <w:t>Các phát xạ giả của máy phát</w:t>
            </w:r>
          </w:p>
        </w:tc>
        <w:tc>
          <w:tcPr>
            <w:tcW w:w="3886" w:type="dxa"/>
            <w:shd w:val="clear" w:color="auto" w:fill="auto"/>
            <w:vAlign w:val="center"/>
          </w:tcPr>
          <w:p w14:paraId="00E07413" w14:textId="77777777" w:rsidR="00217440" w:rsidRPr="00956086" w:rsidRDefault="00217440" w:rsidP="00C54C08">
            <w:pPr>
              <w:keepNext w:val="0"/>
              <w:widowControl w:val="0"/>
              <w:tabs>
                <w:tab w:val="left" w:pos="2410"/>
              </w:tabs>
              <w:spacing w:before="80" w:after="80" w:line="240" w:lineRule="auto"/>
              <w:ind w:left="142"/>
              <w:rPr>
                <w:rFonts w:eastAsia="Calibri" w:cs="Arial"/>
                <w:szCs w:val="24"/>
              </w:rPr>
            </w:pPr>
            <w:r w:rsidRPr="00956086">
              <w:rPr>
                <w:rFonts w:eastAsia="Calibri" w:cs="Arial"/>
                <w:szCs w:val="24"/>
              </w:rPr>
              <w:t>9</w:t>
            </w:r>
            <w:r w:rsidRPr="00956086">
              <w:rPr>
                <w:rFonts w:eastAsia="Calibri" w:cs="Arial"/>
                <w:spacing w:val="1"/>
                <w:szCs w:val="24"/>
              </w:rPr>
              <w:t xml:space="preserve"> </w:t>
            </w:r>
            <w:r w:rsidRPr="00956086">
              <w:rPr>
                <w:rFonts w:eastAsia="Calibri" w:cs="Arial"/>
                <w:szCs w:val="24"/>
              </w:rPr>
              <w:t>k</w:t>
            </w:r>
            <w:r w:rsidRPr="00956086">
              <w:rPr>
                <w:rFonts w:eastAsia="Calibri" w:cs="Arial"/>
                <w:spacing w:val="-1"/>
                <w:szCs w:val="24"/>
              </w:rPr>
              <w:t>H</w:t>
            </w:r>
            <w:r w:rsidRPr="00956086">
              <w:rPr>
                <w:rFonts w:eastAsia="Calibri" w:cs="Arial"/>
                <w:szCs w:val="24"/>
              </w:rPr>
              <w:t>z</w:t>
            </w:r>
            <w:r w:rsidRPr="00956086">
              <w:rPr>
                <w:rFonts w:eastAsia="Calibri" w:cs="Arial"/>
                <w:spacing w:val="-1"/>
                <w:szCs w:val="24"/>
              </w:rPr>
              <w:t xml:space="preserve"> </w:t>
            </w:r>
            <w:r w:rsidRPr="00956086">
              <w:rPr>
                <w:rFonts w:eastAsia="Calibri" w:cs="Arial"/>
                <w:szCs w:val="24"/>
              </w:rPr>
              <w:t>&lt;</w:t>
            </w:r>
            <w:r w:rsidRPr="00956086">
              <w:rPr>
                <w:rFonts w:eastAsia="Calibri" w:cs="Arial"/>
                <w:spacing w:val="1"/>
                <w:szCs w:val="24"/>
              </w:rPr>
              <w:t xml:space="preserve"> </w:t>
            </w:r>
            <w:r w:rsidRPr="00956086">
              <w:rPr>
                <w:rFonts w:eastAsia="Calibri" w:cs="Arial"/>
                <w:szCs w:val="24"/>
              </w:rPr>
              <w:t>f ≤ 4</w:t>
            </w:r>
            <w:r w:rsidRPr="00956086">
              <w:rPr>
                <w:rFonts w:eastAsia="Calibri" w:cs="Arial"/>
                <w:spacing w:val="-2"/>
                <w:szCs w:val="24"/>
              </w:rPr>
              <w:t xml:space="preserve"> </w:t>
            </w:r>
            <w:r w:rsidRPr="00956086">
              <w:rPr>
                <w:rFonts w:eastAsia="Calibri" w:cs="Arial"/>
                <w:spacing w:val="-1"/>
                <w:szCs w:val="24"/>
              </w:rPr>
              <w:t>GH</w:t>
            </w:r>
            <w:r w:rsidRPr="00956086">
              <w:rPr>
                <w:rFonts w:eastAsia="Calibri" w:cs="Arial"/>
                <w:spacing w:val="-2"/>
                <w:szCs w:val="24"/>
              </w:rPr>
              <w:t>z</w:t>
            </w:r>
            <w:r w:rsidRPr="00956086">
              <w:rPr>
                <w:rFonts w:eastAsia="Calibri" w:cs="Arial"/>
                <w:szCs w:val="24"/>
              </w:rPr>
              <w:t xml:space="preserve">: </w:t>
            </w:r>
            <w:r w:rsidRPr="00956086">
              <w:rPr>
                <w:rFonts w:eastAsia="Calibri" w:cs="Arial"/>
                <w:spacing w:val="-7"/>
                <w:szCs w:val="24"/>
              </w:rPr>
              <w:t>±</w:t>
            </w:r>
            <w:r w:rsidRPr="00956086">
              <w:rPr>
                <w:rFonts w:eastAsia="Calibri" w:cs="Arial"/>
                <w:szCs w:val="24"/>
              </w:rPr>
              <w:t>2,0</w:t>
            </w:r>
            <w:r w:rsidRPr="00956086">
              <w:rPr>
                <w:rFonts w:eastAsia="Calibri" w:cs="Arial"/>
                <w:spacing w:val="5"/>
                <w:szCs w:val="24"/>
              </w:rPr>
              <w:t xml:space="preserve"> </w:t>
            </w:r>
            <w:r w:rsidRPr="00956086">
              <w:rPr>
                <w:rFonts w:eastAsia="Calibri" w:cs="Arial"/>
                <w:szCs w:val="24"/>
              </w:rPr>
              <w:t>dB</w:t>
            </w:r>
          </w:p>
          <w:p w14:paraId="3DD19E9F" w14:textId="77777777" w:rsidR="00217440" w:rsidRPr="00956086" w:rsidRDefault="00217440" w:rsidP="00C54C08">
            <w:pPr>
              <w:keepNext w:val="0"/>
              <w:widowControl w:val="0"/>
              <w:tabs>
                <w:tab w:val="left" w:pos="2410"/>
              </w:tabs>
              <w:spacing w:before="80" w:after="80" w:line="240" w:lineRule="auto"/>
              <w:ind w:left="142"/>
              <w:rPr>
                <w:rFonts w:eastAsia="Calibri" w:cs="Arial"/>
                <w:szCs w:val="24"/>
              </w:rPr>
            </w:pPr>
            <w:r w:rsidRPr="00956086">
              <w:rPr>
                <w:rFonts w:eastAsia="Calibri" w:cs="Arial"/>
                <w:szCs w:val="24"/>
              </w:rPr>
              <w:t>4</w:t>
            </w:r>
            <w:r w:rsidRPr="00956086">
              <w:rPr>
                <w:rFonts w:eastAsia="Calibri" w:cs="Arial"/>
                <w:spacing w:val="3"/>
                <w:szCs w:val="24"/>
              </w:rPr>
              <w:t xml:space="preserve"> </w:t>
            </w:r>
            <w:r w:rsidRPr="00956086">
              <w:rPr>
                <w:rFonts w:eastAsia="Calibri" w:cs="Arial"/>
                <w:spacing w:val="-1"/>
                <w:szCs w:val="24"/>
              </w:rPr>
              <w:t>GH</w:t>
            </w:r>
            <w:r w:rsidRPr="00956086">
              <w:rPr>
                <w:rFonts w:eastAsia="Calibri" w:cs="Arial"/>
                <w:szCs w:val="24"/>
              </w:rPr>
              <w:t>z</w:t>
            </w:r>
            <w:r w:rsidRPr="00956086">
              <w:rPr>
                <w:rFonts w:eastAsia="Calibri" w:cs="Arial"/>
                <w:spacing w:val="3"/>
                <w:szCs w:val="24"/>
              </w:rPr>
              <w:t xml:space="preserve"> </w:t>
            </w:r>
            <w:r w:rsidRPr="00956086">
              <w:rPr>
                <w:rFonts w:eastAsia="Calibri" w:cs="Arial"/>
                <w:szCs w:val="24"/>
              </w:rPr>
              <w:t>&lt;</w:t>
            </w:r>
            <w:r w:rsidRPr="00956086">
              <w:rPr>
                <w:rFonts w:eastAsia="Calibri" w:cs="Arial"/>
                <w:spacing w:val="3"/>
                <w:szCs w:val="24"/>
              </w:rPr>
              <w:t xml:space="preserve"> f</w:t>
            </w:r>
            <w:r w:rsidRPr="00956086">
              <w:rPr>
                <w:rFonts w:eastAsia="Times New Roman" w:cs="Arial"/>
                <w:position w:val="21"/>
                <w:szCs w:val="24"/>
              </w:rPr>
              <w:t xml:space="preserve"> </w:t>
            </w:r>
            <w:r w:rsidRPr="00956086">
              <w:rPr>
                <w:rFonts w:eastAsia="Calibri" w:cs="Arial"/>
                <w:szCs w:val="24"/>
              </w:rPr>
              <w:t>≤</w:t>
            </w:r>
            <w:r w:rsidRPr="00956086">
              <w:rPr>
                <w:rFonts w:eastAsia="Times New Roman" w:cs="Arial"/>
                <w:spacing w:val="7"/>
                <w:position w:val="21"/>
                <w:szCs w:val="24"/>
              </w:rPr>
              <w:t xml:space="preserve"> </w:t>
            </w:r>
            <w:r w:rsidRPr="00956086">
              <w:rPr>
                <w:rFonts w:eastAsia="Calibri" w:cs="Arial"/>
                <w:szCs w:val="24"/>
              </w:rPr>
              <w:t>12,</w:t>
            </w:r>
            <w:r w:rsidRPr="00956086">
              <w:rPr>
                <w:rFonts w:eastAsia="Calibri" w:cs="Arial"/>
                <w:spacing w:val="-2"/>
                <w:szCs w:val="24"/>
              </w:rPr>
              <w:t>7</w:t>
            </w:r>
            <w:r w:rsidRPr="00956086">
              <w:rPr>
                <w:rFonts w:eastAsia="Calibri" w:cs="Arial"/>
                <w:szCs w:val="24"/>
              </w:rPr>
              <w:t>5</w:t>
            </w:r>
            <w:r w:rsidRPr="00956086">
              <w:rPr>
                <w:rFonts w:eastAsia="Calibri" w:cs="Arial"/>
                <w:spacing w:val="5"/>
                <w:szCs w:val="24"/>
              </w:rPr>
              <w:t xml:space="preserve"> </w:t>
            </w:r>
            <w:r w:rsidRPr="00956086">
              <w:rPr>
                <w:rFonts w:eastAsia="Calibri" w:cs="Arial"/>
                <w:spacing w:val="-7"/>
                <w:szCs w:val="24"/>
              </w:rPr>
              <w:t>GHz</w:t>
            </w:r>
            <w:r w:rsidRPr="00956086">
              <w:rPr>
                <w:rFonts w:eastAsia="Calibri" w:cs="Arial"/>
                <w:szCs w:val="24"/>
              </w:rPr>
              <w:t xml:space="preserve">: </w:t>
            </w:r>
            <w:r w:rsidRPr="00956086">
              <w:rPr>
                <w:rFonts w:eastAsia="Calibri" w:cs="Arial"/>
                <w:spacing w:val="-7"/>
                <w:szCs w:val="24"/>
              </w:rPr>
              <w:t>±</w:t>
            </w:r>
            <w:r w:rsidRPr="00956086">
              <w:rPr>
                <w:rFonts w:eastAsia="Calibri" w:cs="Arial"/>
                <w:szCs w:val="24"/>
              </w:rPr>
              <w:t>4,0</w:t>
            </w:r>
            <w:r w:rsidRPr="00956086">
              <w:rPr>
                <w:rFonts w:eastAsia="Calibri" w:cs="Arial"/>
                <w:spacing w:val="4"/>
                <w:szCs w:val="24"/>
              </w:rPr>
              <w:t xml:space="preserve"> </w:t>
            </w:r>
            <w:r w:rsidRPr="00956086">
              <w:rPr>
                <w:rFonts w:eastAsia="Calibri" w:cs="Arial"/>
                <w:szCs w:val="24"/>
              </w:rPr>
              <w:t>dB</w:t>
            </w:r>
          </w:p>
        </w:tc>
        <w:tc>
          <w:tcPr>
            <w:tcW w:w="2076" w:type="dxa"/>
            <w:shd w:val="clear" w:color="auto" w:fill="auto"/>
            <w:vAlign w:val="center"/>
          </w:tcPr>
          <w:p w14:paraId="2DBF0990"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2,0</w:t>
            </w:r>
            <w:r w:rsidRPr="00956086">
              <w:rPr>
                <w:rFonts w:eastAsia="Calibri" w:cs="Arial"/>
                <w:spacing w:val="5"/>
                <w:szCs w:val="24"/>
              </w:rPr>
              <w:t xml:space="preserve"> </w:t>
            </w:r>
            <w:r w:rsidRPr="00956086">
              <w:rPr>
                <w:rFonts w:eastAsia="Calibri" w:cs="Arial"/>
                <w:szCs w:val="24"/>
              </w:rPr>
              <w:t>dB</w:t>
            </w:r>
          </w:p>
          <w:p w14:paraId="14DEA96A"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4,0</w:t>
            </w:r>
            <w:r w:rsidRPr="00956086">
              <w:rPr>
                <w:rFonts w:eastAsia="Calibri" w:cs="Arial"/>
                <w:spacing w:val="5"/>
                <w:szCs w:val="24"/>
              </w:rPr>
              <w:t xml:space="preserve"> </w:t>
            </w:r>
            <w:r w:rsidRPr="00956086">
              <w:rPr>
                <w:rFonts w:eastAsia="Calibri" w:cs="Arial"/>
                <w:szCs w:val="24"/>
              </w:rPr>
              <w:t>dB</w:t>
            </w:r>
          </w:p>
        </w:tc>
      </w:tr>
      <w:tr w:rsidR="00956086" w:rsidRPr="00956086" w14:paraId="22AC7A46" w14:textId="77777777" w:rsidTr="00795C0B">
        <w:trPr>
          <w:jc w:val="center"/>
        </w:trPr>
        <w:tc>
          <w:tcPr>
            <w:tcW w:w="3093" w:type="dxa"/>
            <w:shd w:val="clear" w:color="auto" w:fill="auto"/>
            <w:vAlign w:val="center"/>
          </w:tcPr>
          <w:p w14:paraId="104A3BB6" w14:textId="77777777" w:rsidR="00217440" w:rsidRPr="00956086" w:rsidRDefault="00217440" w:rsidP="00C54C08">
            <w:pPr>
              <w:keepNext w:val="0"/>
              <w:widowControl w:val="0"/>
              <w:spacing w:before="80" w:after="80" w:line="240" w:lineRule="auto"/>
              <w:ind w:left="148"/>
              <w:jc w:val="left"/>
              <w:rPr>
                <w:rFonts w:eastAsia="Calibri" w:cs="Arial"/>
                <w:szCs w:val="24"/>
              </w:rPr>
            </w:pPr>
            <w:r w:rsidRPr="00956086">
              <w:rPr>
                <w:rFonts w:eastAsia="Calibri" w:cs="Arial"/>
                <w:spacing w:val="-3"/>
                <w:szCs w:val="24"/>
              </w:rPr>
              <w:t>Công suất ra cực tiểu của máy phát</w:t>
            </w:r>
          </w:p>
        </w:tc>
        <w:tc>
          <w:tcPr>
            <w:tcW w:w="3886" w:type="dxa"/>
            <w:shd w:val="clear" w:color="auto" w:fill="auto"/>
            <w:vAlign w:val="center"/>
          </w:tcPr>
          <w:p w14:paraId="0AE17901" w14:textId="77777777" w:rsidR="00217440" w:rsidRPr="00956086" w:rsidRDefault="00217440" w:rsidP="00C54C08">
            <w:pPr>
              <w:keepNext w:val="0"/>
              <w:widowControl w:val="0"/>
              <w:spacing w:before="80" w:after="80" w:line="240" w:lineRule="auto"/>
              <w:jc w:val="left"/>
              <w:rPr>
                <w:rFonts w:eastAsia="Times New Roman" w:cs="Arial"/>
                <w:szCs w:val="24"/>
              </w:rPr>
            </w:pPr>
          </w:p>
        </w:tc>
        <w:tc>
          <w:tcPr>
            <w:tcW w:w="2076" w:type="dxa"/>
            <w:shd w:val="clear" w:color="auto" w:fill="auto"/>
            <w:vAlign w:val="center"/>
          </w:tcPr>
          <w:p w14:paraId="06EBE492"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1,0</w:t>
            </w:r>
            <w:r w:rsidRPr="00956086">
              <w:rPr>
                <w:rFonts w:eastAsia="Calibri" w:cs="Arial"/>
                <w:spacing w:val="6"/>
                <w:szCs w:val="24"/>
              </w:rPr>
              <w:t xml:space="preserve"> </w:t>
            </w:r>
            <w:r w:rsidRPr="00956086">
              <w:rPr>
                <w:rFonts w:eastAsia="Calibri" w:cs="Arial"/>
                <w:szCs w:val="24"/>
              </w:rPr>
              <w:t>dB</w:t>
            </w:r>
          </w:p>
        </w:tc>
      </w:tr>
      <w:tr w:rsidR="00956086" w:rsidRPr="00956086" w14:paraId="228A20FE" w14:textId="77777777" w:rsidTr="00795C0B">
        <w:trPr>
          <w:jc w:val="center"/>
        </w:trPr>
        <w:tc>
          <w:tcPr>
            <w:tcW w:w="3093" w:type="dxa"/>
            <w:shd w:val="clear" w:color="auto" w:fill="auto"/>
            <w:vAlign w:val="center"/>
          </w:tcPr>
          <w:p w14:paraId="4DDBA2F9" w14:textId="77777777" w:rsidR="00217440" w:rsidRPr="00956086" w:rsidRDefault="00217440" w:rsidP="00C54C08">
            <w:pPr>
              <w:keepNext w:val="0"/>
              <w:widowControl w:val="0"/>
              <w:spacing w:before="80" w:after="80" w:line="240" w:lineRule="auto"/>
              <w:ind w:left="148"/>
              <w:jc w:val="left"/>
              <w:rPr>
                <w:rFonts w:eastAsia="Calibri" w:cs="Arial"/>
                <w:szCs w:val="24"/>
              </w:rPr>
            </w:pPr>
            <w:r w:rsidRPr="00956086">
              <w:rPr>
                <w:rFonts w:eastAsia="Calibri" w:cs="Arial"/>
                <w:spacing w:val="-1"/>
                <w:szCs w:val="24"/>
              </w:rPr>
              <w:t xml:space="preserve">Độ chọn </w:t>
            </w:r>
            <w:r w:rsidRPr="00956086">
              <w:rPr>
                <w:rFonts w:eastAsia="Calibri" w:cs="Arial"/>
                <w:spacing w:val="-3"/>
                <w:szCs w:val="24"/>
              </w:rPr>
              <w:t>lọc</w:t>
            </w:r>
            <w:r w:rsidRPr="00956086">
              <w:rPr>
                <w:rFonts w:eastAsia="Calibri" w:cs="Arial"/>
                <w:spacing w:val="-1"/>
                <w:szCs w:val="24"/>
              </w:rPr>
              <w:t xml:space="preserve"> kênh lân cận của máy thu (ACS)</w:t>
            </w:r>
          </w:p>
        </w:tc>
        <w:tc>
          <w:tcPr>
            <w:tcW w:w="3886" w:type="dxa"/>
            <w:shd w:val="clear" w:color="auto" w:fill="auto"/>
            <w:vAlign w:val="center"/>
          </w:tcPr>
          <w:p w14:paraId="7E081899" w14:textId="77777777" w:rsidR="00217440" w:rsidRPr="00956086" w:rsidRDefault="00217440" w:rsidP="00C54C08">
            <w:pPr>
              <w:keepNext w:val="0"/>
              <w:widowControl w:val="0"/>
              <w:spacing w:before="80" w:after="80" w:line="240" w:lineRule="auto"/>
              <w:jc w:val="left"/>
              <w:rPr>
                <w:rFonts w:eastAsia="Calibri" w:cs="Arial"/>
                <w:szCs w:val="24"/>
              </w:rPr>
            </w:pPr>
          </w:p>
        </w:tc>
        <w:tc>
          <w:tcPr>
            <w:tcW w:w="2076" w:type="dxa"/>
            <w:shd w:val="clear" w:color="auto" w:fill="auto"/>
            <w:vAlign w:val="center"/>
          </w:tcPr>
          <w:p w14:paraId="17A4A63D"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1,1</w:t>
            </w:r>
            <w:r w:rsidRPr="00956086">
              <w:rPr>
                <w:rFonts w:eastAsia="Calibri" w:cs="Arial"/>
                <w:spacing w:val="5"/>
                <w:szCs w:val="24"/>
              </w:rPr>
              <w:t xml:space="preserve"> </w:t>
            </w:r>
            <w:r w:rsidRPr="00956086">
              <w:rPr>
                <w:rFonts w:eastAsia="Calibri" w:cs="Arial"/>
                <w:szCs w:val="24"/>
              </w:rPr>
              <w:t>dB</w:t>
            </w:r>
          </w:p>
        </w:tc>
      </w:tr>
      <w:tr w:rsidR="00956086" w:rsidRPr="00956086" w14:paraId="6E4567CC" w14:textId="77777777" w:rsidTr="00795C0B">
        <w:trPr>
          <w:jc w:val="center"/>
        </w:trPr>
        <w:tc>
          <w:tcPr>
            <w:tcW w:w="3093" w:type="dxa"/>
            <w:shd w:val="clear" w:color="auto" w:fill="auto"/>
            <w:vAlign w:val="center"/>
          </w:tcPr>
          <w:p w14:paraId="282077E8" w14:textId="77777777" w:rsidR="00217440" w:rsidRPr="00956086" w:rsidRDefault="00217440" w:rsidP="00C54C08">
            <w:pPr>
              <w:keepNext w:val="0"/>
              <w:widowControl w:val="0"/>
              <w:spacing w:before="80" w:after="80" w:line="240" w:lineRule="auto"/>
              <w:ind w:left="148"/>
              <w:jc w:val="left"/>
              <w:rPr>
                <w:rFonts w:eastAsia="Calibri" w:cs="Arial"/>
                <w:szCs w:val="24"/>
              </w:rPr>
            </w:pPr>
            <w:r w:rsidRPr="00956086">
              <w:rPr>
                <w:rFonts w:eastAsia="Calibri" w:cs="Arial"/>
                <w:spacing w:val="-1"/>
                <w:szCs w:val="24"/>
              </w:rPr>
              <w:t>Các đặc tính chặn của máy thu</w:t>
            </w:r>
          </w:p>
        </w:tc>
        <w:tc>
          <w:tcPr>
            <w:tcW w:w="3886" w:type="dxa"/>
            <w:shd w:val="clear" w:color="auto" w:fill="auto"/>
            <w:vAlign w:val="center"/>
          </w:tcPr>
          <w:p w14:paraId="00A4CBA3" w14:textId="77777777" w:rsidR="00217440" w:rsidRPr="00956086" w:rsidRDefault="00217440" w:rsidP="00C54C08">
            <w:pPr>
              <w:keepNext w:val="0"/>
              <w:widowControl w:val="0"/>
              <w:tabs>
                <w:tab w:val="left" w:pos="2410"/>
              </w:tabs>
              <w:spacing w:before="80" w:after="80" w:line="240" w:lineRule="auto"/>
              <w:ind w:left="142"/>
              <w:rPr>
                <w:rFonts w:eastAsia="Calibri" w:cs="Arial"/>
                <w:szCs w:val="24"/>
              </w:rPr>
            </w:pPr>
            <w:r w:rsidRPr="00956086">
              <w:rPr>
                <w:rFonts w:eastAsia="Calibri" w:cs="Arial"/>
                <w:w w:val="105"/>
                <w:szCs w:val="24"/>
              </w:rPr>
              <w:t>1</w:t>
            </w:r>
            <w:r w:rsidRPr="00956086">
              <w:rPr>
                <w:rFonts w:eastAsia="Calibri" w:cs="Arial"/>
                <w:spacing w:val="-13"/>
                <w:w w:val="105"/>
                <w:szCs w:val="24"/>
              </w:rPr>
              <w:t xml:space="preserve"> </w:t>
            </w:r>
            <w:r w:rsidRPr="00956086">
              <w:rPr>
                <w:rFonts w:eastAsia="Calibri" w:cs="Arial"/>
                <w:spacing w:val="-5"/>
                <w:w w:val="105"/>
                <w:szCs w:val="24"/>
              </w:rPr>
              <w:t>M</w:t>
            </w:r>
            <w:r w:rsidRPr="00956086">
              <w:rPr>
                <w:rFonts w:eastAsia="Calibri" w:cs="Arial"/>
                <w:spacing w:val="2"/>
                <w:w w:val="105"/>
                <w:szCs w:val="24"/>
              </w:rPr>
              <w:t>H</w:t>
            </w:r>
            <w:r w:rsidRPr="00956086">
              <w:rPr>
                <w:rFonts w:eastAsia="Calibri" w:cs="Arial"/>
                <w:w w:val="105"/>
                <w:szCs w:val="24"/>
              </w:rPr>
              <w:t>z</w:t>
            </w:r>
            <w:r w:rsidRPr="00956086">
              <w:rPr>
                <w:rFonts w:eastAsia="Calibri" w:cs="Arial"/>
                <w:spacing w:val="-13"/>
                <w:w w:val="105"/>
                <w:szCs w:val="24"/>
              </w:rPr>
              <w:t xml:space="preserve"> </w:t>
            </w:r>
            <w:r w:rsidRPr="00956086">
              <w:rPr>
                <w:rFonts w:eastAsia="Calibri" w:cs="Arial"/>
                <w:w w:val="105"/>
                <w:szCs w:val="24"/>
              </w:rPr>
              <w:t>&lt;</w:t>
            </w:r>
            <w:r w:rsidRPr="00956086">
              <w:rPr>
                <w:rFonts w:eastAsia="Calibri" w:cs="Arial"/>
                <w:spacing w:val="-13"/>
                <w:w w:val="105"/>
                <w:szCs w:val="24"/>
              </w:rPr>
              <w:t xml:space="preserve"> </w:t>
            </w:r>
            <w:r w:rsidR="00217480" w:rsidRPr="00956086">
              <w:rPr>
                <w:rFonts w:eastAsia="Calibri" w:cs="Arial"/>
                <w:spacing w:val="-13"/>
                <w:w w:val="105"/>
                <w:szCs w:val="24"/>
              </w:rPr>
              <w:t>f</w:t>
            </w:r>
            <w:r w:rsidR="00217480" w:rsidRPr="00956086">
              <w:rPr>
                <w:rFonts w:eastAsia="Calibri" w:cs="Arial"/>
                <w:spacing w:val="-13"/>
                <w:w w:val="105"/>
                <w:szCs w:val="24"/>
                <w:vertAlign w:val="subscript"/>
              </w:rPr>
              <w:t>interferer</w:t>
            </w:r>
            <w:r w:rsidR="00217480" w:rsidRPr="00956086">
              <w:rPr>
                <w:rFonts w:eastAsia="Calibri" w:cs="Arial"/>
                <w:spacing w:val="-13"/>
                <w:w w:val="105"/>
                <w:szCs w:val="24"/>
              </w:rPr>
              <w:t xml:space="preserve"> </w:t>
            </w:r>
            <w:r w:rsidRPr="00956086">
              <w:rPr>
                <w:rFonts w:eastAsia="Calibri" w:cs="Arial"/>
                <w:szCs w:val="24"/>
              </w:rPr>
              <w:t>≤</w:t>
            </w:r>
            <w:r w:rsidRPr="00956086">
              <w:rPr>
                <w:rFonts w:eastAsia="Times New Roman" w:cs="Arial"/>
                <w:spacing w:val="5"/>
                <w:w w:val="110"/>
                <w:szCs w:val="24"/>
              </w:rPr>
              <w:t xml:space="preserve"> </w:t>
            </w:r>
            <w:r w:rsidRPr="00956086">
              <w:rPr>
                <w:rFonts w:eastAsia="Calibri" w:cs="Arial"/>
                <w:w w:val="105"/>
                <w:szCs w:val="24"/>
              </w:rPr>
              <w:t>3</w:t>
            </w:r>
            <w:r w:rsidRPr="00956086">
              <w:rPr>
                <w:rFonts w:eastAsia="Calibri" w:cs="Arial"/>
                <w:spacing w:val="-13"/>
                <w:w w:val="105"/>
                <w:szCs w:val="24"/>
              </w:rPr>
              <w:t xml:space="preserve"> </w:t>
            </w:r>
            <w:r w:rsidRPr="00956086">
              <w:rPr>
                <w:rFonts w:eastAsia="Calibri" w:cs="Arial"/>
                <w:spacing w:val="-2"/>
                <w:w w:val="105"/>
                <w:szCs w:val="24"/>
              </w:rPr>
              <w:t>G</w:t>
            </w:r>
            <w:r w:rsidRPr="00956086">
              <w:rPr>
                <w:rFonts w:eastAsia="Calibri" w:cs="Arial"/>
                <w:spacing w:val="2"/>
                <w:w w:val="105"/>
                <w:szCs w:val="24"/>
              </w:rPr>
              <w:t>H</w:t>
            </w:r>
            <w:r w:rsidRPr="00956086">
              <w:rPr>
                <w:rFonts w:eastAsia="Calibri" w:cs="Arial"/>
                <w:w w:val="105"/>
                <w:szCs w:val="24"/>
              </w:rPr>
              <w:t>z</w:t>
            </w:r>
          </w:p>
          <w:p w14:paraId="4D24E336" w14:textId="77777777" w:rsidR="00217440" w:rsidRPr="00956086" w:rsidRDefault="00217440" w:rsidP="00C54C08">
            <w:pPr>
              <w:keepNext w:val="0"/>
              <w:widowControl w:val="0"/>
              <w:tabs>
                <w:tab w:val="left" w:pos="2410"/>
              </w:tabs>
              <w:spacing w:before="80" w:after="80" w:line="240" w:lineRule="auto"/>
              <w:ind w:left="142"/>
              <w:rPr>
                <w:rFonts w:eastAsia="Calibri" w:cs="Arial"/>
                <w:szCs w:val="24"/>
              </w:rPr>
            </w:pPr>
            <w:r w:rsidRPr="00956086">
              <w:rPr>
                <w:rFonts w:eastAsia="Calibri" w:cs="Arial"/>
                <w:w w:val="105"/>
                <w:szCs w:val="24"/>
              </w:rPr>
              <w:t>3</w:t>
            </w:r>
            <w:r w:rsidRPr="00956086">
              <w:rPr>
                <w:rFonts w:eastAsia="Calibri" w:cs="Arial"/>
                <w:spacing w:val="-16"/>
                <w:w w:val="105"/>
                <w:szCs w:val="24"/>
              </w:rPr>
              <w:t xml:space="preserve"> </w:t>
            </w:r>
            <w:r w:rsidRPr="00956086">
              <w:rPr>
                <w:rFonts w:eastAsia="Calibri" w:cs="Arial"/>
                <w:spacing w:val="-13"/>
                <w:w w:val="105"/>
                <w:szCs w:val="24"/>
              </w:rPr>
              <w:t>GHz</w:t>
            </w:r>
            <w:r w:rsidRPr="00956086">
              <w:rPr>
                <w:rFonts w:eastAsia="Calibri" w:cs="Arial"/>
                <w:spacing w:val="-16"/>
                <w:w w:val="105"/>
                <w:szCs w:val="24"/>
              </w:rPr>
              <w:t xml:space="preserve"> </w:t>
            </w:r>
            <w:r w:rsidRPr="00956086">
              <w:rPr>
                <w:rFonts w:eastAsia="Calibri" w:cs="Arial"/>
                <w:w w:val="105"/>
                <w:szCs w:val="24"/>
              </w:rPr>
              <w:t>&lt;</w:t>
            </w:r>
            <w:r w:rsidRPr="00956086">
              <w:rPr>
                <w:rFonts w:eastAsia="Calibri" w:cs="Arial"/>
                <w:spacing w:val="-15"/>
                <w:w w:val="105"/>
                <w:szCs w:val="24"/>
              </w:rPr>
              <w:t xml:space="preserve"> </w:t>
            </w:r>
            <w:r w:rsidR="00217480" w:rsidRPr="00956086">
              <w:rPr>
                <w:rFonts w:eastAsia="Calibri" w:cs="Arial"/>
                <w:spacing w:val="-13"/>
                <w:w w:val="105"/>
                <w:szCs w:val="24"/>
              </w:rPr>
              <w:t>f</w:t>
            </w:r>
            <w:r w:rsidR="00217480" w:rsidRPr="00956086">
              <w:rPr>
                <w:rFonts w:eastAsia="Calibri" w:cs="Arial"/>
                <w:spacing w:val="-13"/>
                <w:w w:val="105"/>
                <w:szCs w:val="24"/>
                <w:vertAlign w:val="subscript"/>
              </w:rPr>
              <w:t>interferer</w:t>
            </w:r>
            <w:r w:rsidR="00217480" w:rsidRPr="00956086">
              <w:rPr>
                <w:rFonts w:eastAsia="Calibri" w:cs="Arial"/>
                <w:spacing w:val="-13"/>
                <w:w w:val="105"/>
                <w:szCs w:val="24"/>
              </w:rPr>
              <w:t xml:space="preserve"> </w:t>
            </w:r>
            <w:r w:rsidRPr="00956086">
              <w:rPr>
                <w:rFonts w:eastAsia="Calibri" w:cs="Arial"/>
                <w:szCs w:val="24"/>
              </w:rPr>
              <w:t>≤</w:t>
            </w:r>
            <w:r w:rsidRPr="00956086">
              <w:rPr>
                <w:rFonts w:eastAsia="Times New Roman" w:cs="Arial"/>
                <w:spacing w:val="2"/>
                <w:w w:val="110"/>
                <w:szCs w:val="24"/>
              </w:rPr>
              <w:t xml:space="preserve"> </w:t>
            </w:r>
            <w:r w:rsidRPr="00956086">
              <w:rPr>
                <w:rFonts w:eastAsia="Calibri" w:cs="Arial"/>
                <w:w w:val="105"/>
                <w:szCs w:val="24"/>
              </w:rPr>
              <w:t>12,75</w:t>
            </w:r>
            <w:r w:rsidRPr="00956086">
              <w:rPr>
                <w:rFonts w:eastAsia="Calibri" w:cs="Arial"/>
                <w:spacing w:val="-15"/>
                <w:w w:val="105"/>
                <w:szCs w:val="24"/>
              </w:rPr>
              <w:t xml:space="preserve"> </w:t>
            </w:r>
            <w:r w:rsidRPr="00956086">
              <w:rPr>
                <w:rFonts w:eastAsia="Calibri" w:cs="Arial"/>
                <w:spacing w:val="-2"/>
                <w:w w:val="105"/>
                <w:szCs w:val="24"/>
              </w:rPr>
              <w:t>GH</w:t>
            </w:r>
            <w:r w:rsidRPr="00956086">
              <w:rPr>
                <w:rFonts w:eastAsia="Calibri" w:cs="Arial"/>
                <w:w w:val="105"/>
                <w:szCs w:val="24"/>
              </w:rPr>
              <w:t>z</w:t>
            </w:r>
          </w:p>
        </w:tc>
        <w:tc>
          <w:tcPr>
            <w:tcW w:w="2076" w:type="dxa"/>
            <w:shd w:val="clear" w:color="auto" w:fill="auto"/>
            <w:vAlign w:val="center"/>
          </w:tcPr>
          <w:p w14:paraId="1B2D74E6"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1,3</w:t>
            </w:r>
            <w:r w:rsidRPr="00956086">
              <w:rPr>
                <w:rFonts w:eastAsia="Calibri" w:cs="Arial"/>
                <w:spacing w:val="5"/>
                <w:szCs w:val="24"/>
              </w:rPr>
              <w:t xml:space="preserve"> </w:t>
            </w:r>
            <w:r w:rsidRPr="00956086">
              <w:rPr>
                <w:rFonts w:eastAsia="Calibri" w:cs="Arial"/>
                <w:szCs w:val="24"/>
              </w:rPr>
              <w:t>dB</w:t>
            </w:r>
          </w:p>
          <w:p w14:paraId="39EA582C"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3,2</w:t>
            </w:r>
            <w:r w:rsidRPr="00956086">
              <w:rPr>
                <w:rFonts w:eastAsia="Calibri" w:cs="Arial"/>
                <w:spacing w:val="5"/>
                <w:szCs w:val="24"/>
              </w:rPr>
              <w:t xml:space="preserve"> </w:t>
            </w:r>
            <w:r w:rsidRPr="00956086">
              <w:rPr>
                <w:rFonts w:eastAsia="Calibri" w:cs="Arial"/>
                <w:szCs w:val="24"/>
              </w:rPr>
              <w:t>dB</w:t>
            </w:r>
          </w:p>
        </w:tc>
      </w:tr>
      <w:tr w:rsidR="00956086" w:rsidRPr="00956086" w14:paraId="03F770FF" w14:textId="77777777" w:rsidTr="00795C0B">
        <w:trPr>
          <w:jc w:val="center"/>
        </w:trPr>
        <w:tc>
          <w:tcPr>
            <w:tcW w:w="3093" w:type="dxa"/>
            <w:shd w:val="clear" w:color="auto" w:fill="auto"/>
            <w:vAlign w:val="center"/>
          </w:tcPr>
          <w:p w14:paraId="77ABF8D0" w14:textId="77777777" w:rsidR="00217440" w:rsidRPr="00956086" w:rsidRDefault="00217440" w:rsidP="00C54C08">
            <w:pPr>
              <w:keepNext w:val="0"/>
              <w:widowControl w:val="0"/>
              <w:spacing w:before="80" w:after="80" w:line="240" w:lineRule="auto"/>
              <w:ind w:left="148"/>
              <w:jc w:val="left"/>
              <w:rPr>
                <w:rFonts w:eastAsia="Calibri" w:cs="Arial"/>
                <w:szCs w:val="24"/>
              </w:rPr>
            </w:pPr>
            <w:r w:rsidRPr="00956086">
              <w:rPr>
                <w:rFonts w:eastAsia="Calibri" w:cs="Arial"/>
                <w:spacing w:val="-1"/>
                <w:szCs w:val="24"/>
              </w:rPr>
              <w:t>Đáp ứng giả của máy thu</w:t>
            </w:r>
          </w:p>
        </w:tc>
        <w:tc>
          <w:tcPr>
            <w:tcW w:w="3886" w:type="dxa"/>
            <w:shd w:val="clear" w:color="auto" w:fill="auto"/>
            <w:vAlign w:val="center"/>
          </w:tcPr>
          <w:p w14:paraId="1B753F92" w14:textId="77777777" w:rsidR="00217440" w:rsidRPr="00956086" w:rsidRDefault="00217440" w:rsidP="00C54C08">
            <w:pPr>
              <w:keepNext w:val="0"/>
              <w:widowControl w:val="0"/>
              <w:tabs>
                <w:tab w:val="left" w:pos="2410"/>
              </w:tabs>
              <w:spacing w:before="80" w:after="80" w:line="240" w:lineRule="auto"/>
              <w:ind w:left="142"/>
              <w:rPr>
                <w:rFonts w:eastAsia="Calibri" w:cs="Arial"/>
                <w:szCs w:val="24"/>
              </w:rPr>
            </w:pPr>
            <w:r w:rsidRPr="00956086">
              <w:rPr>
                <w:rFonts w:eastAsia="Calibri" w:cs="Arial"/>
                <w:w w:val="105"/>
                <w:szCs w:val="24"/>
              </w:rPr>
              <w:t>1</w:t>
            </w:r>
            <w:r w:rsidRPr="00956086">
              <w:rPr>
                <w:rFonts w:eastAsia="Calibri" w:cs="Arial"/>
                <w:spacing w:val="-13"/>
                <w:w w:val="105"/>
                <w:szCs w:val="24"/>
              </w:rPr>
              <w:t xml:space="preserve"> </w:t>
            </w:r>
            <w:r w:rsidRPr="00956086">
              <w:rPr>
                <w:rFonts w:eastAsia="Calibri" w:cs="Arial"/>
                <w:w w:val="105"/>
                <w:szCs w:val="24"/>
              </w:rPr>
              <w:t>MHz</w:t>
            </w:r>
            <w:r w:rsidRPr="00956086">
              <w:rPr>
                <w:rFonts w:eastAsia="Calibri" w:cs="Arial"/>
                <w:spacing w:val="-13"/>
                <w:w w:val="105"/>
                <w:szCs w:val="24"/>
              </w:rPr>
              <w:t xml:space="preserve"> </w:t>
            </w:r>
            <w:r w:rsidRPr="00956086">
              <w:rPr>
                <w:rFonts w:eastAsia="Calibri" w:cs="Arial"/>
                <w:w w:val="105"/>
                <w:szCs w:val="24"/>
              </w:rPr>
              <w:t>&lt;</w:t>
            </w:r>
            <w:r w:rsidRPr="00956086">
              <w:rPr>
                <w:rFonts w:eastAsia="Calibri" w:cs="Arial"/>
                <w:spacing w:val="-13"/>
                <w:w w:val="105"/>
                <w:szCs w:val="24"/>
              </w:rPr>
              <w:t xml:space="preserve"> </w:t>
            </w:r>
            <w:r w:rsidR="00217480" w:rsidRPr="00956086">
              <w:rPr>
                <w:rFonts w:eastAsia="Calibri" w:cs="Arial"/>
                <w:spacing w:val="-13"/>
                <w:w w:val="105"/>
                <w:szCs w:val="24"/>
              </w:rPr>
              <w:t>f</w:t>
            </w:r>
            <w:r w:rsidR="00217480" w:rsidRPr="00956086">
              <w:rPr>
                <w:rFonts w:eastAsia="Calibri" w:cs="Arial"/>
                <w:spacing w:val="-13"/>
                <w:w w:val="105"/>
                <w:szCs w:val="24"/>
                <w:vertAlign w:val="subscript"/>
              </w:rPr>
              <w:t>interferer</w:t>
            </w:r>
            <w:r w:rsidR="00217480" w:rsidRPr="00956086">
              <w:rPr>
                <w:rFonts w:eastAsia="Calibri" w:cs="Arial"/>
                <w:spacing w:val="-13"/>
                <w:w w:val="105"/>
                <w:szCs w:val="24"/>
              </w:rPr>
              <w:t xml:space="preserve"> </w:t>
            </w:r>
            <w:r w:rsidRPr="00956086">
              <w:rPr>
                <w:rFonts w:eastAsia="Calibri" w:cs="Arial"/>
                <w:szCs w:val="24"/>
              </w:rPr>
              <w:t>≤</w:t>
            </w:r>
            <w:r w:rsidRPr="00956086">
              <w:rPr>
                <w:rFonts w:eastAsia="Times New Roman" w:cs="Arial"/>
                <w:spacing w:val="5"/>
                <w:w w:val="110"/>
                <w:szCs w:val="24"/>
              </w:rPr>
              <w:t xml:space="preserve"> </w:t>
            </w:r>
            <w:r w:rsidRPr="00956086">
              <w:rPr>
                <w:rFonts w:eastAsia="Calibri" w:cs="Arial"/>
                <w:w w:val="105"/>
                <w:szCs w:val="24"/>
              </w:rPr>
              <w:t>3</w:t>
            </w:r>
            <w:r w:rsidRPr="00956086">
              <w:rPr>
                <w:rFonts w:eastAsia="Calibri" w:cs="Arial"/>
                <w:spacing w:val="-13"/>
                <w:w w:val="105"/>
                <w:szCs w:val="24"/>
              </w:rPr>
              <w:t xml:space="preserve"> </w:t>
            </w:r>
            <w:r w:rsidRPr="00956086">
              <w:rPr>
                <w:rFonts w:eastAsia="Calibri" w:cs="Arial"/>
                <w:spacing w:val="-2"/>
                <w:w w:val="105"/>
                <w:szCs w:val="24"/>
              </w:rPr>
              <w:t>G</w:t>
            </w:r>
            <w:r w:rsidRPr="00956086">
              <w:rPr>
                <w:rFonts w:eastAsia="Calibri" w:cs="Arial"/>
                <w:spacing w:val="2"/>
                <w:w w:val="105"/>
                <w:szCs w:val="24"/>
              </w:rPr>
              <w:t>H</w:t>
            </w:r>
            <w:r w:rsidRPr="00956086">
              <w:rPr>
                <w:rFonts w:eastAsia="Calibri" w:cs="Arial"/>
                <w:w w:val="105"/>
                <w:szCs w:val="24"/>
              </w:rPr>
              <w:t>z</w:t>
            </w:r>
          </w:p>
          <w:p w14:paraId="7C148F30" w14:textId="77777777" w:rsidR="00217440" w:rsidRPr="00956086" w:rsidRDefault="00217440" w:rsidP="00C54C08">
            <w:pPr>
              <w:keepNext w:val="0"/>
              <w:widowControl w:val="0"/>
              <w:tabs>
                <w:tab w:val="left" w:pos="2410"/>
              </w:tabs>
              <w:spacing w:before="80" w:after="80" w:line="240" w:lineRule="auto"/>
              <w:ind w:left="142"/>
              <w:rPr>
                <w:rFonts w:eastAsia="Calibri" w:cs="Arial"/>
                <w:szCs w:val="24"/>
              </w:rPr>
            </w:pPr>
            <w:r w:rsidRPr="00956086">
              <w:rPr>
                <w:rFonts w:eastAsia="Calibri" w:cs="Arial"/>
                <w:w w:val="105"/>
                <w:szCs w:val="24"/>
              </w:rPr>
              <w:t>3</w:t>
            </w:r>
            <w:r w:rsidRPr="00956086">
              <w:rPr>
                <w:rFonts w:eastAsia="Calibri" w:cs="Arial"/>
                <w:spacing w:val="-16"/>
                <w:w w:val="105"/>
                <w:szCs w:val="24"/>
              </w:rPr>
              <w:t xml:space="preserve"> </w:t>
            </w:r>
            <w:r w:rsidRPr="00956086">
              <w:rPr>
                <w:rFonts w:eastAsia="Calibri" w:cs="Arial"/>
                <w:w w:val="105"/>
                <w:szCs w:val="24"/>
              </w:rPr>
              <w:t>GHz</w:t>
            </w:r>
            <w:r w:rsidRPr="00956086">
              <w:rPr>
                <w:rFonts w:eastAsia="Calibri" w:cs="Arial"/>
                <w:spacing w:val="-16"/>
                <w:w w:val="105"/>
                <w:szCs w:val="24"/>
              </w:rPr>
              <w:t xml:space="preserve"> </w:t>
            </w:r>
            <w:r w:rsidRPr="00956086">
              <w:rPr>
                <w:rFonts w:eastAsia="Calibri" w:cs="Arial"/>
                <w:w w:val="105"/>
                <w:szCs w:val="24"/>
              </w:rPr>
              <w:t>&lt;</w:t>
            </w:r>
            <w:r w:rsidRPr="00956086">
              <w:rPr>
                <w:rFonts w:eastAsia="Calibri" w:cs="Arial"/>
                <w:spacing w:val="-15"/>
                <w:w w:val="105"/>
                <w:szCs w:val="24"/>
              </w:rPr>
              <w:t xml:space="preserve"> </w:t>
            </w:r>
            <w:r w:rsidR="00217480" w:rsidRPr="00956086">
              <w:rPr>
                <w:rFonts w:eastAsia="Calibri" w:cs="Arial"/>
                <w:spacing w:val="-13"/>
                <w:w w:val="105"/>
                <w:szCs w:val="24"/>
              </w:rPr>
              <w:t>f</w:t>
            </w:r>
            <w:r w:rsidR="00217480" w:rsidRPr="00956086">
              <w:rPr>
                <w:rFonts w:eastAsia="Calibri" w:cs="Arial"/>
                <w:spacing w:val="-13"/>
                <w:w w:val="105"/>
                <w:szCs w:val="24"/>
                <w:vertAlign w:val="subscript"/>
              </w:rPr>
              <w:t>interferer</w:t>
            </w:r>
            <w:r w:rsidR="00217480" w:rsidRPr="00956086">
              <w:rPr>
                <w:rFonts w:eastAsia="Calibri" w:cs="Arial"/>
                <w:spacing w:val="-13"/>
                <w:w w:val="105"/>
                <w:szCs w:val="24"/>
              </w:rPr>
              <w:t xml:space="preserve"> </w:t>
            </w:r>
            <w:r w:rsidRPr="00956086">
              <w:rPr>
                <w:rFonts w:eastAsia="Calibri" w:cs="Arial"/>
                <w:szCs w:val="24"/>
              </w:rPr>
              <w:t>≤</w:t>
            </w:r>
            <w:r w:rsidRPr="00956086">
              <w:rPr>
                <w:rFonts w:eastAsia="Times New Roman" w:cs="Arial"/>
                <w:spacing w:val="2"/>
                <w:w w:val="110"/>
                <w:szCs w:val="24"/>
              </w:rPr>
              <w:t xml:space="preserve"> </w:t>
            </w:r>
            <w:r w:rsidRPr="00956086">
              <w:rPr>
                <w:rFonts w:eastAsia="Calibri" w:cs="Arial"/>
                <w:w w:val="105"/>
                <w:szCs w:val="24"/>
              </w:rPr>
              <w:t>12,75</w:t>
            </w:r>
            <w:r w:rsidRPr="00956086">
              <w:rPr>
                <w:rFonts w:eastAsia="Calibri" w:cs="Arial"/>
                <w:spacing w:val="-15"/>
                <w:w w:val="105"/>
                <w:szCs w:val="24"/>
              </w:rPr>
              <w:t xml:space="preserve"> </w:t>
            </w:r>
            <w:r w:rsidRPr="00956086">
              <w:rPr>
                <w:rFonts w:eastAsia="Calibri" w:cs="Arial"/>
                <w:spacing w:val="-2"/>
                <w:w w:val="105"/>
                <w:szCs w:val="24"/>
              </w:rPr>
              <w:t>GH</w:t>
            </w:r>
            <w:r w:rsidRPr="00956086">
              <w:rPr>
                <w:rFonts w:eastAsia="Calibri" w:cs="Arial"/>
                <w:w w:val="105"/>
                <w:szCs w:val="24"/>
              </w:rPr>
              <w:t>z</w:t>
            </w:r>
          </w:p>
        </w:tc>
        <w:tc>
          <w:tcPr>
            <w:tcW w:w="2076" w:type="dxa"/>
            <w:shd w:val="clear" w:color="auto" w:fill="auto"/>
            <w:vAlign w:val="center"/>
          </w:tcPr>
          <w:p w14:paraId="3BC62BC2"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1,3</w:t>
            </w:r>
            <w:r w:rsidRPr="00956086">
              <w:rPr>
                <w:rFonts w:eastAsia="Calibri" w:cs="Arial"/>
                <w:spacing w:val="5"/>
                <w:szCs w:val="24"/>
              </w:rPr>
              <w:t xml:space="preserve"> </w:t>
            </w:r>
            <w:r w:rsidRPr="00956086">
              <w:rPr>
                <w:rFonts w:eastAsia="Calibri" w:cs="Arial"/>
                <w:szCs w:val="24"/>
              </w:rPr>
              <w:t>dB</w:t>
            </w:r>
          </w:p>
          <w:p w14:paraId="3C898D1D"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3,2</w:t>
            </w:r>
            <w:r w:rsidRPr="00956086">
              <w:rPr>
                <w:rFonts w:eastAsia="Calibri" w:cs="Arial"/>
                <w:spacing w:val="5"/>
                <w:szCs w:val="24"/>
              </w:rPr>
              <w:t xml:space="preserve"> </w:t>
            </w:r>
            <w:r w:rsidRPr="00956086">
              <w:rPr>
                <w:rFonts w:eastAsia="Calibri" w:cs="Arial"/>
                <w:szCs w:val="24"/>
              </w:rPr>
              <w:t>dB</w:t>
            </w:r>
          </w:p>
        </w:tc>
      </w:tr>
      <w:tr w:rsidR="00956086" w:rsidRPr="00956086" w14:paraId="76A5B0BF" w14:textId="77777777" w:rsidTr="00795C0B">
        <w:trPr>
          <w:jc w:val="center"/>
        </w:trPr>
        <w:tc>
          <w:tcPr>
            <w:tcW w:w="3093" w:type="dxa"/>
            <w:shd w:val="clear" w:color="auto" w:fill="auto"/>
            <w:vAlign w:val="center"/>
          </w:tcPr>
          <w:p w14:paraId="46B6A9D9" w14:textId="77777777" w:rsidR="00217440" w:rsidRPr="00956086" w:rsidRDefault="00217440" w:rsidP="00C54C08">
            <w:pPr>
              <w:keepNext w:val="0"/>
              <w:widowControl w:val="0"/>
              <w:spacing w:before="80" w:after="80" w:line="240" w:lineRule="auto"/>
              <w:ind w:left="148"/>
              <w:jc w:val="left"/>
              <w:rPr>
                <w:rFonts w:eastAsia="Calibri" w:cs="Arial"/>
                <w:szCs w:val="24"/>
              </w:rPr>
            </w:pPr>
            <w:r w:rsidRPr="00956086">
              <w:rPr>
                <w:rFonts w:eastAsia="Calibri" w:cs="Arial"/>
                <w:spacing w:val="-1"/>
                <w:szCs w:val="24"/>
              </w:rPr>
              <w:t>Các đặc tính xuyên điều chế của máy thu</w:t>
            </w:r>
          </w:p>
        </w:tc>
        <w:tc>
          <w:tcPr>
            <w:tcW w:w="3886" w:type="dxa"/>
            <w:shd w:val="clear" w:color="auto" w:fill="auto"/>
            <w:vAlign w:val="center"/>
          </w:tcPr>
          <w:p w14:paraId="689EC10C" w14:textId="77777777" w:rsidR="00217440" w:rsidRPr="00956086" w:rsidRDefault="00217440" w:rsidP="00C54C08">
            <w:pPr>
              <w:keepNext w:val="0"/>
              <w:widowControl w:val="0"/>
              <w:spacing w:before="80" w:after="80" w:line="240" w:lineRule="auto"/>
              <w:jc w:val="left"/>
              <w:rPr>
                <w:rFonts w:eastAsia="Calibri" w:cs="Arial"/>
                <w:szCs w:val="24"/>
              </w:rPr>
            </w:pPr>
          </w:p>
        </w:tc>
        <w:tc>
          <w:tcPr>
            <w:tcW w:w="2076" w:type="dxa"/>
            <w:shd w:val="clear" w:color="auto" w:fill="auto"/>
            <w:vAlign w:val="center"/>
          </w:tcPr>
          <w:p w14:paraId="2D60D3AF"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1,4</w:t>
            </w:r>
            <w:r w:rsidRPr="00956086">
              <w:rPr>
                <w:rFonts w:eastAsia="Calibri" w:cs="Arial"/>
                <w:spacing w:val="6"/>
                <w:szCs w:val="24"/>
              </w:rPr>
              <w:t xml:space="preserve"> </w:t>
            </w:r>
            <w:r w:rsidRPr="00956086">
              <w:rPr>
                <w:rFonts w:eastAsia="Calibri" w:cs="Arial"/>
                <w:szCs w:val="24"/>
              </w:rPr>
              <w:t>dB</w:t>
            </w:r>
          </w:p>
        </w:tc>
      </w:tr>
      <w:tr w:rsidR="00956086" w:rsidRPr="00956086" w14:paraId="3BB6600B" w14:textId="77777777" w:rsidTr="00795C0B">
        <w:trPr>
          <w:jc w:val="center"/>
        </w:trPr>
        <w:tc>
          <w:tcPr>
            <w:tcW w:w="3093" w:type="dxa"/>
            <w:shd w:val="clear" w:color="auto" w:fill="auto"/>
            <w:vAlign w:val="center"/>
          </w:tcPr>
          <w:p w14:paraId="4D7A76DD" w14:textId="77777777" w:rsidR="00217440" w:rsidRPr="00956086" w:rsidRDefault="00217440" w:rsidP="00C54C08">
            <w:pPr>
              <w:keepNext w:val="0"/>
              <w:widowControl w:val="0"/>
              <w:spacing w:before="80" w:after="80" w:line="240" w:lineRule="auto"/>
              <w:ind w:left="148"/>
              <w:jc w:val="left"/>
              <w:rPr>
                <w:rFonts w:eastAsia="Calibri" w:cs="Arial"/>
                <w:szCs w:val="24"/>
              </w:rPr>
            </w:pPr>
            <w:r w:rsidRPr="00956086">
              <w:rPr>
                <w:rFonts w:eastAsia="Calibri" w:cs="Arial"/>
                <w:spacing w:val="-1"/>
                <w:szCs w:val="24"/>
              </w:rPr>
              <w:t>Các phát xạ giả của máy thu</w:t>
            </w:r>
          </w:p>
        </w:tc>
        <w:tc>
          <w:tcPr>
            <w:tcW w:w="3886" w:type="dxa"/>
            <w:shd w:val="clear" w:color="auto" w:fill="auto"/>
            <w:vAlign w:val="center"/>
          </w:tcPr>
          <w:p w14:paraId="6E2ED047" w14:textId="77777777" w:rsidR="00217440" w:rsidRPr="00956086" w:rsidRDefault="00217440" w:rsidP="00C54C08">
            <w:pPr>
              <w:keepNext w:val="0"/>
              <w:widowControl w:val="0"/>
              <w:tabs>
                <w:tab w:val="left" w:pos="2552"/>
              </w:tabs>
              <w:spacing w:before="80" w:after="80" w:line="240" w:lineRule="auto"/>
              <w:ind w:left="142"/>
              <w:rPr>
                <w:rFonts w:eastAsia="Calibri" w:cs="Arial"/>
                <w:szCs w:val="24"/>
              </w:rPr>
            </w:pPr>
            <w:r w:rsidRPr="00956086">
              <w:rPr>
                <w:rFonts w:eastAsia="Calibri" w:cs="Arial"/>
                <w:szCs w:val="24"/>
              </w:rPr>
              <w:t>30</w:t>
            </w:r>
            <w:r w:rsidRPr="00956086">
              <w:rPr>
                <w:rFonts w:eastAsia="Calibri" w:cs="Arial"/>
                <w:spacing w:val="1"/>
                <w:szCs w:val="24"/>
              </w:rPr>
              <w:t xml:space="preserve"> </w:t>
            </w:r>
            <w:r w:rsidRPr="00956086">
              <w:rPr>
                <w:rFonts w:eastAsia="Calibri" w:cs="Arial"/>
                <w:spacing w:val="-5"/>
                <w:w w:val="105"/>
                <w:szCs w:val="24"/>
              </w:rPr>
              <w:t>MHz</w:t>
            </w:r>
            <w:r w:rsidRPr="00956086">
              <w:rPr>
                <w:rFonts w:eastAsia="Calibri" w:cs="Arial"/>
                <w:szCs w:val="24"/>
              </w:rPr>
              <w:t xml:space="preserve"> ≤</w:t>
            </w:r>
            <w:r w:rsidRPr="00956086">
              <w:rPr>
                <w:rFonts w:eastAsia="Calibri" w:cs="Arial"/>
                <w:spacing w:val="48"/>
                <w:szCs w:val="24"/>
              </w:rPr>
              <w:t xml:space="preserve"> </w:t>
            </w:r>
            <w:r w:rsidRPr="00956086">
              <w:rPr>
                <w:rFonts w:eastAsia="Calibri" w:cs="Arial"/>
                <w:szCs w:val="24"/>
              </w:rPr>
              <w:t xml:space="preserve">f ≤ 4,0 </w:t>
            </w:r>
            <w:r w:rsidRPr="00956086">
              <w:rPr>
                <w:rFonts w:eastAsia="Calibri" w:cs="Arial"/>
                <w:spacing w:val="-1"/>
                <w:szCs w:val="24"/>
              </w:rPr>
              <w:t>GH</w:t>
            </w:r>
            <w:r w:rsidRPr="00956086">
              <w:rPr>
                <w:rFonts w:eastAsia="Calibri" w:cs="Arial"/>
                <w:spacing w:val="-2"/>
                <w:szCs w:val="24"/>
              </w:rPr>
              <w:t>z</w:t>
            </w:r>
            <w:r w:rsidRPr="00956086">
              <w:rPr>
                <w:rFonts w:eastAsia="Calibri" w:cs="Arial"/>
                <w:szCs w:val="24"/>
              </w:rPr>
              <w:t xml:space="preserve">: </w:t>
            </w:r>
            <w:r w:rsidRPr="00956086">
              <w:rPr>
                <w:rFonts w:eastAsia="Calibri" w:cs="Arial"/>
                <w:spacing w:val="-7"/>
                <w:szCs w:val="24"/>
              </w:rPr>
              <w:t>±</w:t>
            </w:r>
            <w:r w:rsidRPr="00956086">
              <w:rPr>
                <w:rFonts w:eastAsia="Calibri" w:cs="Arial"/>
                <w:szCs w:val="24"/>
              </w:rPr>
              <w:t>2,0</w:t>
            </w:r>
            <w:r w:rsidRPr="00956086">
              <w:rPr>
                <w:rFonts w:eastAsia="Calibri" w:cs="Arial"/>
                <w:spacing w:val="6"/>
                <w:szCs w:val="24"/>
              </w:rPr>
              <w:t xml:space="preserve"> </w:t>
            </w:r>
            <w:r w:rsidRPr="00956086">
              <w:rPr>
                <w:rFonts w:eastAsia="Calibri" w:cs="Arial"/>
                <w:szCs w:val="24"/>
              </w:rPr>
              <w:t>dB</w:t>
            </w:r>
          </w:p>
          <w:p w14:paraId="14F92563" w14:textId="77777777" w:rsidR="00217440" w:rsidRPr="00956086" w:rsidRDefault="00217440" w:rsidP="00C54C08">
            <w:pPr>
              <w:keepNext w:val="0"/>
              <w:widowControl w:val="0"/>
              <w:tabs>
                <w:tab w:val="left" w:pos="2552"/>
              </w:tabs>
              <w:spacing w:before="80" w:after="80" w:line="240" w:lineRule="auto"/>
              <w:ind w:left="142"/>
              <w:rPr>
                <w:rFonts w:eastAsia="Calibri" w:cs="Arial"/>
                <w:szCs w:val="24"/>
              </w:rPr>
            </w:pPr>
            <w:r w:rsidRPr="00956086">
              <w:rPr>
                <w:rFonts w:eastAsia="Calibri" w:cs="Arial"/>
                <w:szCs w:val="24"/>
              </w:rPr>
              <w:t>4</w:t>
            </w:r>
            <w:r w:rsidRPr="00956086">
              <w:rPr>
                <w:rFonts w:eastAsia="Calibri" w:cs="Arial"/>
                <w:spacing w:val="3"/>
                <w:szCs w:val="24"/>
              </w:rPr>
              <w:t xml:space="preserve"> </w:t>
            </w:r>
            <w:r w:rsidRPr="00956086">
              <w:rPr>
                <w:rFonts w:eastAsia="Calibri" w:cs="Arial"/>
                <w:spacing w:val="-5"/>
                <w:w w:val="105"/>
                <w:szCs w:val="24"/>
              </w:rPr>
              <w:t>GHz</w:t>
            </w:r>
            <w:r w:rsidRPr="00956086">
              <w:rPr>
                <w:rFonts w:eastAsia="Calibri" w:cs="Arial"/>
                <w:spacing w:val="2"/>
                <w:szCs w:val="24"/>
              </w:rPr>
              <w:t xml:space="preserve"> </w:t>
            </w:r>
            <w:r w:rsidRPr="00956086">
              <w:rPr>
                <w:rFonts w:eastAsia="Calibri" w:cs="Arial"/>
                <w:w w:val="105"/>
                <w:szCs w:val="24"/>
              </w:rPr>
              <w:t xml:space="preserve">&lt; </w:t>
            </w:r>
            <w:r w:rsidRPr="00956086">
              <w:rPr>
                <w:rFonts w:eastAsia="Calibri" w:cs="Arial"/>
                <w:szCs w:val="24"/>
              </w:rPr>
              <w:t>f ≤ 12,</w:t>
            </w:r>
            <w:r w:rsidRPr="00956086">
              <w:rPr>
                <w:rFonts w:eastAsia="Calibri" w:cs="Arial"/>
                <w:spacing w:val="-2"/>
                <w:szCs w:val="24"/>
              </w:rPr>
              <w:t>7</w:t>
            </w:r>
            <w:r w:rsidRPr="00956086">
              <w:rPr>
                <w:rFonts w:eastAsia="Calibri" w:cs="Arial"/>
                <w:szCs w:val="24"/>
              </w:rPr>
              <w:t>5</w:t>
            </w:r>
            <w:r w:rsidRPr="00956086">
              <w:rPr>
                <w:rFonts w:eastAsia="Calibri" w:cs="Arial"/>
                <w:spacing w:val="4"/>
                <w:szCs w:val="24"/>
              </w:rPr>
              <w:t xml:space="preserve"> </w:t>
            </w:r>
            <w:r w:rsidRPr="00956086">
              <w:rPr>
                <w:rFonts w:eastAsia="Calibri" w:cs="Arial"/>
                <w:spacing w:val="-1"/>
                <w:szCs w:val="24"/>
              </w:rPr>
              <w:t>GH</w:t>
            </w:r>
            <w:r w:rsidRPr="00956086">
              <w:rPr>
                <w:rFonts w:eastAsia="Calibri" w:cs="Arial"/>
                <w:spacing w:val="-2"/>
                <w:szCs w:val="24"/>
              </w:rPr>
              <w:t>z</w:t>
            </w:r>
            <w:r w:rsidRPr="00956086">
              <w:rPr>
                <w:rFonts w:eastAsia="Calibri" w:cs="Arial"/>
                <w:szCs w:val="24"/>
              </w:rPr>
              <w:t xml:space="preserve">: </w:t>
            </w:r>
            <w:r w:rsidRPr="00956086">
              <w:rPr>
                <w:rFonts w:eastAsia="Calibri" w:cs="Arial"/>
                <w:spacing w:val="-7"/>
                <w:szCs w:val="24"/>
              </w:rPr>
              <w:t>±</w:t>
            </w:r>
            <w:r w:rsidRPr="00956086">
              <w:rPr>
                <w:rFonts w:eastAsia="Calibri" w:cs="Arial"/>
                <w:szCs w:val="24"/>
              </w:rPr>
              <w:t>4,0</w:t>
            </w:r>
            <w:r w:rsidRPr="00956086">
              <w:rPr>
                <w:rFonts w:eastAsia="Calibri" w:cs="Arial"/>
                <w:spacing w:val="3"/>
                <w:szCs w:val="24"/>
              </w:rPr>
              <w:t xml:space="preserve"> </w:t>
            </w:r>
            <w:r w:rsidRPr="00956086">
              <w:rPr>
                <w:rFonts w:eastAsia="Calibri" w:cs="Arial"/>
                <w:szCs w:val="24"/>
              </w:rPr>
              <w:t>dB</w:t>
            </w:r>
          </w:p>
        </w:tc>
        <w:tc>
          <w:tcPr>
            <w:tcW w:w="2076" w:type="dxa"/>
            <w:shd w:val="clear" w:color="auto" w:fill="auto"/>
            <w:vAlign w:val="center"/>
          </w:tcPr>
          <w:p w14:paraId="351C0887"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2,0</w:t>
            </w:r>
            <w:r w:rsidRPr="00956086">
              <w:rPr>
                <w:rFonts w:eastAsia="Calibri" w:cs="Arial"/>
                <w:spacing w:val="5"/>
                <w:szCs w:val="24"/>
              </w:rPr>
              <w:t xml:space="preserve"> </w:t>
            </w:r>
            <w:r w:rsidRPr="00956086">
              <w:rPr>
                <w:rFonts w:eastAsia="Calibri" w:cs="Arial"/>
                <w:szCs w:val="24"/>
              </w:rPr>
              <w:t>dB</w:t>
            </w:r>
          </w:p>
          <w:p w14:paraId="0F7FFA6A"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4,0</w:t>
            </w:r>
            <w:r w:rsidRPr="00956086">
              <w:rPr>
                <w:rFonts w:eastAsia="Calibri" w:cs="Arial"/>
                <w:spacing w:val="5"/>
                <w:szCs w:val="24"/>
              </w:rPr>
              <w:t xml:space="preserve"> </w:t>
            </w:r>
            <w:r w:rsidRPr="00956086">
              <w:rPr>
                <w:rFonts w:eastAsia="Calibri" w:cs="Arial"/>
                <w:szCs w:val="24"/>
              </w:rPr>
              <w:t>dB</w:t>
            </w:r>
          </w:p>
        </w:tc>
      </w:tr>
      <w:tr w:rsidR="00956086" w:rsidRPr="00956086" w14:paraId="22FC6A52" w14:textId="77777777" w:rsidTr="00795C0B">
        <w:trPr>
          <w:jc w:val="center"/>
        </w:trPr>
        <w:tc>
          <w:tcPr>
            <w:tcW w:w="3093" w:type="dxa"/>
            <w:shd w:val="clear" w:color="auto" w:fill="auto"/>
            <w:vAlign w:val="center"/>
          </w:tcPr>
          <w:p w14:paraId="5E8F4DED" w14:textId="77777777" w:rsidR="00217440" w:rsidRPr="00956086" w:rsidRDefault="00217440" w:rsidP="00C54C08">
            <w:pPr>
              <w:keepNext w:val="0"/>
              <w:widowControl w:val="0"/>
              <w:spacing w:before="80" w:after="80" w:line="240" w:lineRule="auto"/>
              <w:ind w:left="148"/>
              <w:jc w:val="left"/>
              <w:rPr>
                <w:rFonts w:eastAsia="Calibri" w:cs="Arial"/>
                <w:szCs w:val="24"/>
              </w:rPr>
            </w:pPr>
            <w:r w:rsidRPr="00956086">
              <w:rPr>
                <w:rFonts w:eastAsia="Calibri" w:cs="Arial"/>
                <w:spacing w:val="-3"/>
                <w:szCs w:val="24"/>
              </w:rPr>
              <w:t>Tỉ số công suất rò kênh lân cận của máy phát</w:t>
            </w:r>
          </w:p>
        </w:tc>
        <w:tc>
          <w:tcPr>
            <w:tcW w:w="3886" w:type="dxa"/>
            <w:shd w:val="clear" w:color="auto" w:fill="auto"/>
            <w:vAlign w:val="center"/>
          </w:tcPr>
          <w:p w14:paraId="3AAD6553"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zCs w:val="24"/>
              </w:rPr>
              <w:t>-</w:t>
            </w:r>
          </w:p>
        </w:tc>
        <w:tc>
          <w:tcPr>
            <w:tcW w:w="2076" w:type="dxa"/>
            <w:shd w:val="clear" w:color="auto" w:fill="auto"/>
            <w:vAlign w:val="center"/>
          </w:tcPr>
          <w:p w14:paraId="2914EE08" w14:textId="77777777" w:rsidR="00217440" w:rsidRPr="00956086" w:rsidRDefault="00217440" w:rsidP="00C54C08">
            <w:pPr>
              <w:keepNext w:val="0"/>
              <w:widowControl w:val="0"/>
              <w:spacing w:before="80" w:after="80" w:line="240" w:lineRule="auto"/>
              <w:jc w:val="center"/>
              <w:rPr>
                <w:rFonts w:eastAsia="Calibri" w:cs="Arial"/>
                <w:szCs w:val="24"/>
              </w:rPr>
            </w:pPr>
            <w:r w:rsidRPr="00956086">
              <w:rPr>
                <w:rFonts w:eastAsia="Calibri" w:cs="Arial"/>
                <w:spacing w:val="-7"/>
                <w:szCs w:val="24"/>
              </w:rPr>
              <w:t>±</w:t>
            </w:r>
            <w:r w:rsidRPr="00956086">
              <w:rPr>
                <w:rFonts w:eastAsia="Calibri" w:cs="Arial"/>
                <w:szCs w:val="24"/>
              </w:rPr>
              <w:t>0,8</w:t>
            </w:r>
            <w:r w:rsidRPr="00956086">
              <w:rPr>
                <w:rFonts w:eastAsia="Calibri" w:cs="Arial"/>
                <w:spacing w:val="5"/>
                <w:szCs w:val="24"/>
              </w:rPr>
              <w:t xml:space="preserve"> </w:t>
            </w:r>
            <w:r w:rsidRPr="00956086">
              <w:rPr>
                <w:rFonts w:eastAsia="Calibri" w:cs="Arial"/>
                <w:szCs w:val="24"/>
              </w:rPr>
              <w:t>dB</w:t>
            </w:r>
          </w:p>
        </w:tc>
      </w:tr>
    </w:tbl>
    <w:p w14:paraId="48879538" w14:textId="77777777" w:rsidR="007F4B68" w:rsidRPr="00956086" w:rsidRDefault="007F4B68" w:rsidP="00C54C08">
      <w:pPr>
        <w:keepNext w:val="0"/>
        <w:widowControl w:val="0"/>
        <w:numPr>
          <w:ilvl w:val="0"/>
          <w:numId w:val="2"/>
        </w:numPr>
        <w:tabs>
          <w:tab w:val="left" w:pos="1276"/>
        </w:tabs>
        <w:spacing w:before="240" w:after="120" w:line="240" w:lineRule="auto"/>
        <w:ind w:left="0" w:firstLine="0"/>
        <w:jc w:val="center"/>
        <w:rPr>
          <w:rFonts w:eastAsia="Times New Roman" w:cs="Arial"/>
          <w:b/>
          <w:szCs w:val="24"/>
        </w:rPr>
      </w:pPr>
      <w:r w:rsidRPr="00956086">
        <w:rPr>
          <w:rFonts w:eastAsia="Times New Roman" w:cs="Arial"/>
          <w:b/>
          <w:szCs w:val="24"/>
        </w:rPr>
        <w:t>Độ không đảm bảo đo tối đa đối với phát xạ bức xạ, chức năng điều khiển và giám sát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7"/>
        <w:gridCol w:w="3297"/>
      </w:tblGrid>
      <w:tr w:rsidR="00956086" w:rsidRPr="00956086" w14:paraId="77A3A356" w14:textId="77777777" w:rsidTr="003F324D">
        <w:trPr>
          <w:tblHeader/>
          <w:jc w:val="center"/>
        </w:trPr>
        <w:tc>
          <w:tcPr>
            <w:tcW w:w="5747" w:type="dxa"/>
            <w:shd w:val="clear" w:color="auto" w:fill="auto"/>
            <w:vAlign w:val="center"/>
          </w:tcPr>
          <w:p w14:paraId="14745F7C" w14:textId="77777777" w:rsidR="007F4B68" w:rsidRPr="00956086" w:rsidRDefault="007F4B68" w:rsidP="00C54C08">
            <w:pPr>
              <w:keepNext w:val="0"/>
              <w:spacing w:before="0"/>
              <w:jc w:val="center"/>
              <w:rPr>
                <w:b/>
                <w:noProof/>
              </w:rPr>
            </w:pPr>
            <w:r w:rsidRPr="00956086">
              <w:rPr>
                <w:b/>
                <w:noProof/>
              </w:rPr>
              <w:t>Tham số</w:t>
            </w:r>
          </w:p>
        </w:tc>
        <w:tc>
          <w:tcPr>
            <w:tcW w:w="3297" w:type="dxa"/>
            <w:shd w:val="clear" w:color="auto" w:fill="auto"/>
            <w:vAlign w:val="center"/>
          </w:tcPr>
          <w:p w14:paraId="4F7FDF3A" w14:textId="77777777" w:rsidR="007F4B68" w:rsidRPr="00956086" w:rsidRDefault="007F4B68" w:rsidP="00C54C08">
            <w:pPr>
              <w:keepNext w:val="0"/>
              <w:spacing w:before="0"/>
              <w:jc w:val="center"/>
              <w:rPr>
                <w:b/>
                <w:noProof/>
              </w:rPr>
            </w:pPr>
            <w:r w:rsidRPr="00956086">
              <w:rPr>
                <w:b/>
                <w:noProof/>
              </w:rPr>
              <w:t>Độ không đảm bảo đo của hệ thống đo kiểm</w:t>
            </w:r>
          </w:p>
        </w:tc>
      </w:tr>
      <w:tr w:rsidR="00956086" w:rsidRPr="00956086" w14:paraId="0589A325" w14:textId="77777777" w:rsidTr="003F324D">
        <w:trPr>
          <w:jc w:val="center"/>
        </w:trPr>
        <w:tc>
          <w:tcPr>
            <w:tcW w:w="5747" w:type="dxa"/>
            <w:shd w:val="clear" w:color="auto" w:fill="auto"/>
          </w:tcPr>
          <w:p w14:paraId="5BBE1054" w14:textId="77777777" w:rsidR="007F4B68" w:rsidRPr="00956086" w:rsidRDefault="007F4B68" w:rsidP="00C54C08">
            <w:pPr>
              <w:keepNext w:val="0"/>
              <w:spacing w:before="0"/>
              <w:rPr>
                <w:noProof/>
              </w:rPr>
            </w:pPr>
            <w:r w:rsidRPr="00956086">
              <w:rPr>
                <w:noProof/>
              </w:rPr>
              <w:t xml:space="preserve">Công suất bức xạ hiệu dụng RF giữa 30 MHz và 180 MHz </w:t>
            </w:r>
          </w:p>
        </w:tc>
        <w:tc>
          <w:tcPr>
            <w:tcW w:w="3297" w:type="dxa"/>
            <w:shd w:val="clear" w:color="auto" w:fill="auto"/>
          </w:tcPr>
          <w:p w14:paraId="25854A8C" w14:textId="77777777" w:rsidR="007F4B68" w:rsidRPr="00956086" w:rsidRDefault="007F4B68" w:rsidP="00C54C08">
            <w:pPr>
              <w:keepNext w:val="0"/>
              <w:jc w:val="center"/>
              <w:rPr>
                <w:noProof/>
              </w:rPr>
            </w:pPr>
            <w:r w:rsidRPr="00956086">
              <w:rPr>
                <w:noProof/>
              </w:rPr>
              <w:t>±6 dB</w:t>
            </w:r>
          </w:p>
        </w:tc>
      </w:tr>
      <w:tr w:rsidR="00956086" w:rsidRPr="00956086" w14:paraId="2554E02D" w14:textId="77777777" w:rsidTr="003F324D">
        <w:trPr>
          <w:jc w:val="center"/>
        </w:trPr>
        <w:tc>
          <w:tcPr>
            <w:tcW w:w="5747" w:type="dxa"/>
            <w:shd w:val="clear" w:color="auto" w:fill="auto"/>
          </w:tcPr>
          <w:p w14:paraId="0C448475" w14:textId="77777777" w:rsidR="007F4B68" w:rsidRPr="00956086" w:rsidRDefault="007F4B68" w:rsidP="00C54C08">
            <w:pPr>
              <w:keepNext w:val="0"/>
              <w:spacing w:before="0"/>
              <w:rPr>
                <w:noProof/>
              </w:rPr>
            </w:pPr>
            <w:r w:rsidRPr="00956086">
              <w:rPr>
                <w:noProof/>
              </w:rPr>
              <w:t xml:space="preserve">Công suất bức xạ hiệu dụng RF giữa 180 MHz và 12,75 GHz </w:t>
            </w:r>
          </w:p>
        </w:tc>
        <w:tc>
          <w:tcPr>
            <w:tcW w:w="3297" w:type="dxa"/>
            <w:shd w:val="clear" w:color="auto" w:fill="auto"/>
          </w:tcPr>
          <w:p w14:paraId="3B9A30F4" w14:textId="77777777" w:rsidR="007F4B68" w:rsidRPr="00956086" w:rsidRDefault="007F4B68" w:rsidP="00C54C08">
            <w:pPr>
              <w:keepNext w:val="0"/>
              <w:jc w:val="center"/>
              <w:rPr>
                <w:noProof/>
              </w:rPr>
            </w:pPr>
            <w:r w:rsidRPr="00956086">
              <w:rPr>
                <w:noProof/>
              </w:rPr>
              <w:t>±3 dB</w:t>
            </w:r>
          </w:p>
        </w:tc>
      </w:tr>
      <w:tr w:rsidR="00956086" w:rsidRPr="00956086" w14:paraId="2D8E676A" w14:textId="77777777" w:rsidTr="003F324D">
        <w:trPr>
          <w:jc w:val="center"/>
        </w:trPr>
        <w:tc>
          <w:tcPr>
            <w:tcW w:w="5747" w:type="dxa"/>
            <w:shd w:val="clear" w:color="auto" w:fill="auto"/>
          </w:tcPr>
          <w:p w14:paraId="4428E887" w14:textId="77777777" w:rsidR="007F4B68" w:rsidRPr="00956086" w:rsidRDefault="007F4B68" w:rsidP="00C54C08">
            <w:pPr>
              <w:keepNext w:val="0"/>
              <w:spacing w:before="0"/>
              <w:rPr>
                <w:noProof/>
              </w:rPr>
            </w:pPr>
            <w:r w:rsidRPr="00956086">
              <w:rPr>
                <w:noProof/>
              </w:rPr>
              <w:t>Công suất RF dẫn</w:t>
            </w:r>
          </w:p>
        </w:tc>
        <w:tc>
          <w:tcPr>
            <w:tcW w:w="3297" w:type="dxa"/>
            <w:shd w:val="clear" w:color="auto" w:fill="auto"/>
          </w:tcPr>
          <w:p w14:paraId="706D5623" w14:textId="77777777" w:rsidR="007F4B68" w:rsidRPr="00956086" w:rsidRDefault="007F4B68" w:rsidP="00C54C08">
            <w:pPr>
              <w:keepNext w:val="0"/>
              <w:jc w:val="center"/>
              <w:rPr>
                <w:noProof/>
              </w:rPr>
            </w:pPr>
            <w:r w:rsidRPr="00956086">
              <w:rPr>
                <w:noProof/>
              </w:rPr>
              <w:t>±1 dB</w:t>
            </w:r>
          </w:p>
        </w:tc>
      </w:tr>
    </w:tbl>
    <w:p w14:paraId="4B221A29" w14:textId="77777777" w:rsidR="007F4B68" w:rsidRPr="00956086" w:rsidRDefault="007F4B68" w:rsidP="00C54C08">
      <w:pPr>
        <w:keepNext w:val="0"/>
        <w:widowControl w:val="0"/>
        <w:spacing w:line="240" w:lineRule="auto"/>
        <w:ind w:left="1276" w:hanging="1276"/>
        <w:rPr>
          <w:rFonts w:eastAsia="Times New Roman" w:cs="Arial"/>
          <w:sz w:val="18"/>
          <w:szCs w:val="18"/>
        </w:rPr>
      </w:pPr>
      <w:r w:rsidRPr="00956086">
        <w:rPr>
          <w:rFonts w:eastAsia="Times New Roman" w:cs="Arial"/>
          <w:sz w:val="18"/>
          <w:szCs w:val="18"/>
        </w:rPr>
        <w:t xml:space="preserve">CHÚ THÍCH 1: Đối với các phép đo RF, phải chú ý rằng độ không bảo đảm trong </w:t>
      </w:r>
      <w:r w:rsidR="00B52D73" w:rsidRPr="00956086">
        <w:rPr>
          <w:rFonts w:eastAsia="Times New Roman" w:cs="Arial"/>
          <w:sz w:val="18"/>
          <w:szCs w:val="18"/>
        </w:rPr>
        <w:t>Bảng 40</w:t>
      </w:r>
      <w:r w:rsidR="009C4330" w:rsidRPr="00956086">
        <w:rPr>
          <w:rFonts w:eastAsia="Times New Roman" w:cs="Arial"/>
          <w:sz w:val="18"/>
          <w:szCs w:val="18"/>
        </w:rPr>
        <w:t xml:space="preserve"> và </w:t>
      </w:r>
      <w:r w:rsidR="00B52D73" w:rsidRPr="00956086">
        <w:rPr>
          <w:rFonts w:eastAsia="Times New Roman" w:cs="Arial"/>
          <w:sz w:val="18"/>
          <w:szCs w:val="18"/>
        </w:rPr>
        <w:t>Bảng 41</w:t>
      </w:r>
      <w:r w:rsidRPr="00956086">
        <w:rPr>
          <w:rFonts w:eastAsia="Times New Roman" w:cs="Arial"/>
          <w:sz w:val="18"/>
          <w:szCs w:val="18"/>
        </w:rPr>
        <w:t xml:space="preserve"> áp dụng cho hệ thống đo kiểm hoạt động với tải danh định 50 Ω và không tính đến các hiệu ứng của hệ thống do sự không thích ứng giữa EUT và hệ thống đo kiểm.</w:t>
      </w:r>
    </w:p>
    <w:p w14:paraId="765269C3" w14:textId="30FE9D91" w:rsidR="007F4B68" w:rsidRDefault="007F4B68" w:rsidP="00C54C08">
      <w:pPr>
        <w:keepNext w:val="0"/>
        <w:widowControl w:val="0"/>
        <w:spacing w:line="240" w:lineRule="auto"/>
        <w:ind w:left="1276" w:hanging="1276"/>
        <w:rPr>
          <w:rFonts w:eastAsia="Calibri" w:cs="Arial"/>
          <w:sz w:val="18"/>
          <w:szCs w:val="18"/>
        </w:rPr>
      </w:pPr>
      <w:r w:rsidRPr="00956086">
        <w:rPr>
          <w:rFonts w:eastAsia="Calibri" w:cs="Arial"/>
          <w:sz w:val="18"/>
          <w:szCs w:val="18"/>
        </w:rPr>
        <w:t xml:space="preserve">CHÚ THÍCH 2: Nếu hệ thống đo kiểm có độ không đảm bảo đo lớn hơn độ không đảm bảo đo đã chỉ định trong </w:t>
      </w:r>
      <w:r w:rsidR="00B52D73" w:rsidRPr="00956086">
        <w:rPr>
          <w:rFonts w:eastAsia="Calibri" w:cs="Arial"/>
          <w:sz w:val="18"/>
          <w:szCs w:val="18"/>
        </w:rPr>
        <w:t>Bảng 40</w:t>
      </w:r>
      <w:r w:rsidR="00841407" w:rsidRPr="00956086">
        <w:rPr>
          <w:rFonts w:eastAsia="Calibri" w:cs="Arial"/>
          <w:sz w:val="18"/>
          <w:szCs w:val="18"/>
        </w:rPr>
        <w:t xml:space="preserve"> </w:t>
      </w:r>
      <w:r w:rsidR="00841407" w:rsidRPr="00956086">
        <w:rPr>
          <w:rFonts w:eastAsia="Times New Roman" w:cs="Arial"/>
          <w:sz w:val="18"/>
          <w:szCs w:val="18"/>
        </w:rPr>
        <w:t xml:space="preserve">và </w:t>
      </w:r>
      <w:r w:rsidR="00B52D73" w:rsidRPr="00956086">
        <w:rPr>
          <w:rFonts w:eastAsia="Times New Roman" w:cs="Arial"/>
          <w:sz w:val="18"/>
          <w:szCs w:val="18"/>
        </w:rPr>
        <w:t>Bảng 41</w:t>
      </w:r>
      <w:r w:rsidRPr="00956086">
        <w:rPr>
          <w:rFonts w:eastAsia="Calibri" w:cs="Arial"/>
          <w:sz w:val="18"/>
          <w:szCs w:val="18"/>
        </w:rPr>
        <w:t xml:space="preserve">, thì thiết bị này có thể vẫn được sử dụng, miễn là có điều chỉnh như sau: Bất cứ độ không bảo đảm bổ sung nào trong Hệ thống đo kiểm ngoài độ không bảo đảm đã chỉ định trong </w:t>
      </w:r>
      <w:r w:rsidR="00B52D73" w:rsidRPr="00956086">
        <w:rPr>
          <w:rFonts w:eastAsia="Calibri" w:cs="Arial"/>
          <w:sz w:val="18"/>
          <w:szCs w:val="18"/>
        </w:rPr>
        <w:t>Bảng 40</w:t>
      </w:r>
      <w:r w:rsidRPr="00956086">
        <w:rPr>
          <w:rFonts w:eastAsia="Calibri" w:cs="Arial"/>
          <w:sz w:val="18"/>
          <w:szCs w:val="18"/>
        </w:rPr>
        <w:t xml:space="preserve"> </w:t>
      </w:r>
      <w:r w:rsidR="009C4330" w:rsidRPr="00956086">
        <w:rPr>
          <w:rFonts w:eastAsia="Times New Roman" w:cs="Arial"/>
          <w:sz w:val="18"/>
          <w:szCs w:val="18"/>
        </w:rPr>
        <w:t xml:space="preserve">và </w:t>
      </w:r>
      <w:r w:rsidR="00B52D73" w:rsidRPr="00956086">
        <w:rPr>
          <w:rFonts w:eastAsia="Times New Roman" w:cs="Arial"/>
          <w:sz w:val="18"/>
          <w:szCs w:val="18"/>
        </w:rPr>
        <w:t>Bảng 41</w:t>
      </w:r>
      <w:r w:rsidR="009C4330" w:rsidRPr="00956086">
        <w:rPr>
          <w:rFonts w:eastAsia="Times New Roman" w:cs="Arial"/>
          <w:sz w:val="18"/>
          <w:szCs w:val="18"/>
        </w:rPr>
        <w:t xml:space="preserve"> </w:t>
      </w:r>
      <w:r w:rsidRPr="00956086">
        <w:rPr>
          <w:rFonts w:eastAsia="Calibri" w:cs="Arial"/>
          <w:sz w:val="18"/>
          <w:szCs w:val="18"/>
        </w:rPr>
        <w:t xml:space="preserve">có thể được sử dụng để siết chặt các yêu cầu đo - làm cho phép đo khó được vượt qua hơn (đối với một số phép đo, ví dụ các phép đo máy thu, điều này có thể phải thay đổi các tín hiệu kích thích). Thủ tục này đảm bảo cho hệ thống đo không đáp ứng yêu cầu trong </w:t>
      </w:r>
      <w:r w:rsidR="00B52D73" w:rsidRPr="00956086">
        <w:rPr>
          <w:rFonts w:eastAsia="Calibri" w:cs="Arial"/>
          <w:sz w:val="18"/>
          <w:szCs w:val="18"/>
        </w:rPr>
        <w:t>Bảng 40</w:t>
      </w:r>
      <w:r w:rsidRPr="00956086">
        <w:rPr>
          <w:rFonts w:eastAsia="Calibri" w:cs="Arial"/>
          <w:sz w:val="18"/>
          <w:szCs w:val="18"/>
        </w:rPr>
        <w:t xml:space="preserve"> </w:t>
      </w:r>
      <w:r w:rsidR="00841407" w:rsidRPr="00956086">
        <w:rPr>
          <w:rFonts w:eastAsia="Times New Roman" w:cs="Arial"/>
          <w:sz w:val="18"/>
          <w:szCs w:val="18"/>
        </w:rPr>
        <w:t xml:space="preserve">và </w:t>
      </w:r>
      <w:r w:rsidR="00B52D73" w:rsidRPr="00956086">
        <w:rPr>
          <w:rFonts w:eastAsia="Times New Roman" w:cs="Arial"/>
          <w:sz w:val="18"/>
          <w:szCs w:val="18"/>
        </w:rPr>
        <w:t>Bảng 41</w:t>
      </w:r>
      <w:r w:rsidR="00841407" w:rsidRPr="00956086">
        <w:rPr>
          <w:rFonts w:eastAsia="Times New Roman" w:cs="Arial"/>
          <w:sz w:val="18"/>
          <w:szCs w:val="18"/>
        </w:rPr>
        <w:t xml:space="preserve"> </w:t>
      </w:r>
      <w:r w:rsidRPr="00956086">
        <w:rPr>
          <w:rFonts w:eastAsia="Calibri" w:cs="Arial"/>
          <w:sz w:val="18"/>
          <w:szCs w:val="18"/>
        </w:rPr>
        <w:t xml:space="preserve">sẽ không làm tăng khả năng EUT vượt qua các phép đo đối với trường hợp EUT sẽ bị đánh giá không đạt nếu như sử dụng hệ thống đo đáp ứng các yêu cầu trong </w:t>
      </w:r>
      <w:r w:rsidR="00B52D73" w:rsidRPr="00956086">
        <w:rPr>
          <w:rFonts w:eastAsia="Calibri" w:cs="Arial"/>
          <w:sz w:val="18"/>
          <w:szCs w:val="18"/>
        </w:rPr>
        <w:t>Bảng 40</w:t>
      </w:r>
      <w:r w:rsidR="00841407" w:rsidRPr="00956086">
        <w:rPr>
          <w:rFonts w:eastAsia="Calibri" w:cs="Arial"/>
          <w:sz w:val="18"/>
          <w:szCs w:val="18"/>
        </w:rPr>
        <w:t xml:space="preserve"> </w:t>
      </w:r>
      <w:r w:rsidR="00841407" w:rsidRPr="00956086">
        <w:rPr>
          <w:rFonts w:eastAsia="Times New Roman" w:cs="Arial"/>
          <w:sz w:val="18"/>
          <w:szCs w:val="18"/>
        </w:rPr>
        <w:t xml:space="preserve">và </w:t>
      </w:r>
      <w:r w:rsidR="00B52D73" w:rsidRPr="00956086">
        <w:rPr>
          <w:rFonts w:eastAsia="Times New Roman" w:cs="Arial"/>
          <w:sz w:val="18"/>
          <w:szCs w:val="18"/>
        </w:rPr>
        <w:t>Bảng 41</w:t>
      </w:r>
      <w:r w:rsidRPr="00956086">
        <w:rPr>
          <w:rFonts w:eastAsia="Calibri" w:cs="Arial"/>
          <w:sz w:val="18"/>
          <w:szCs w:val="18"/>
        </w:rPr>
        <w:t>.</w:t>
      </w:r>
    </w:p>
    <w:p w14:paraId="32EFA130" w14:textId="77777777" w:rsidR="000C0275" w:rsidRPr="00956086" w:rsidRDefault="000C0275" w:rsidP="00C54C08">
      <w:pPr>
        <w:keepNext w:val="0"/>
        <w:widowControl w:val="0"/>
        <w:spacing w:line="240" w:lineRule="auto"/>
        <w:ind w:left="1276" w:hanging="1276"/>
        <w:rPr>
          <w:rFonts w:eastAsia="Calibri" w:cs="Arial"/>
          <w:spacing w:val="-7"/>
          <w:szCs w:val="24"/>
        </w:rPr>
      </w:pPr>
    </w:p>
    <w:p w14:paraId="52B059FF" w14:textId="77777777" w:rsidR="00217440" w:rsidRPr="00956086" w:rsidRDefault="00217440" w:rsidP="00C54C08">
      <w:pPr>
        <w:pStyle w:val="Heading2"/>
        <w:keepNext w:val="0"/>
        <w:spacing w:line="240" w:lineRule="auto"/>
        <w:rPr>
          <w:rFonts w:cs="Arial"/>
          <w:szCs w:val="24"/>
        </w:rPr>
      </w:pPr>
      <w:bookmarkStart w:id="97" w:name="_Toc41393195"/>
      <w:r w:rsidRPr="00956086">
        <w:rPr>
          <w:rFonts w:cs="Arial"/>
          <w:szCs w:val="24"/>
        </w:rPr>
        <w:lastRenderedPageBreak/>
        <w:t>3.3. Phương pháp đo</w:t>
      </w:r>
      <w:bookmarkEnd w:id="97"/>
    </w:p>
    <w:p w14:paraId="527964B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Mục này quy định các bài đo áp dụ</w:t>
      </w:r>
      <w:r w:rsidR="00971F02" w:rsidRPr="00956086">
        <w:rPr>
          <w:rFonts w:eastAsia="Calibri" w:cs="Arial"/>
          <w:szCs w:val="24"/>
        </w:rPr>
        <w:t>ng cho E-UTRA FDD</w:t>
      </w:r>
      <w:r w:rsidRPr="00956086">
        <w:rPr>
          <w:rFonts w:eastAsia="Calibri" w:cs="Arial"/>
          <w:szCs w:val="24"/>
        </w:rPr>
        <w:t>.</w:t>
      </w:r>
    </w:p>
    <w:p w14:paraId="161A0C4A" w14:textId="77777777" w:rsidR="00217440" w:rsidRPr="00956086" w:rsidRDefault="00217440" w:rsidP="00C54C08">
      <w:pPr>
        <w:pStyle w:val="Heading3"/>
        <w:keepNext w:val="0"/>
        <w:spacing w:line="240" w:lineRule="auto"/>
      </w:pPr>
      <w:bookmarkStart w:id="98" w:name="_Toc41393196"/>
      <w:r w:rsidRPr="00956086">
        <w:t>3.3.1. Công suất ra cực đại của máy phát</w:t>
      </w:r>
      <w:bookmarkEnd w:id="98"/>
    </w:p>
    <w:p w14:paraId="005628C3" w14:textId="77777777" w:rsidR="00217440" w:rsidRPr="00956086" w:rsidRDefault="00217440" w:rsidP="00C54C08">
      <w:pPr>
        <w:keepNext w:val="0"/>
        <w:spacing w:line="240" w:lineRule="auto"/>
        <w:rPr>
          <w:rFonts w:eastAsia="Times New Roman" w:cs="Arial"/>
          <w:b/>
          <w:szCs w:val="24"/>
        </w:rPr>
      </w:pPr>
      <w:bookmarkStart w:id="99" w:name="_Toc462751524"/>
      <w:r w:rsidRPr="00956086">
        <w:rPr>
          <w:rFonts w:eastAsia="Times New Roman" w:cs="Arial"/>
          <w:b/>
          <w:szCs w:val="24"/>
        </w:rPr>
        <w:t>3.3.1.1. Công suất ra cực đại của máy phát đối với đơn sóng mang</w:t>
      </w:r>
      <w:bookmarkEnd w:id="99"/>
    </w:p>
    <w:p w14:paraId="046664F6" w14:textId="77777777" w:rsidR="00217440" w:rsidRPr="00956086" w:rsidRDefault="00217440" w:rsidP="00C54C08">
      <w:pPr>
        <w:keepNext w:val="0"/>
        <w:widowControl w:val="0"/>
        <w:tabs>
          <w:tab w:val="left" w:pos="1418"/>
        </w:tabs>
        <w:spacing w:line="240" w:lineRule="auto"/>
        <w:rPr>
          <w:rFonts w:eastAsia="Calibri" w:cs="Arial"/>
          <w:b/>
          <w:szCs w:val="24"/>
        </w:rPr>
      </w:pPr>
      <w:r w:rsidRPr="00956086">
        <w:rPr>
          <w:rFonts w:eastAsia="Calibri" w:cs="Arial"/>
          <w:b/>
          <w:szCs w:val="24"/>
        </w:rPr>
        <w:t>3.3.1.1.1. Điều kiện ban đầu</w:t>
      </w:r>
    </w:p>
    <w:p w14:paraId="673BD39C" w14:textId="281C34D8"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TL/VL, TL/VH, TH/VL, TH/VH (xem </w:t>
      </w:r>
      <w:r w:rsidR="00D96CC3">
        <w:rPr>
          <w:rFonts w:eastAsia="Times New Roman" w:cs="Arial"/>
          <w:szCs w:val="24"/>
        </w:rPr>
        <w:t>Phụ lục A</w:t>
      </w:r>
      <w:r w:rsidRPr="00956086">
        <w:rPr>
          <w:rFonts w:eastAsia="Times New Roman" w:cs="Arial"/>
          <w:szCs w:val="24"/>
        </w:rPr>
        <w:t>).</w:t>
      </w:r>
    </w:p>
    <w:p w14:paraId="7D31F04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dải giữa và dải cao (xem 4.3.1 của ETSI TS 136 508).</w:t>
      </w:r>
    </w:p>
    <w:p w14:paraId="7FDAECD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Thấp nhất, 5 MHz và cao nhất (xem 4.3.1 của ETSI TS 136 508).</w:t>
      </w:r>
    </w:p>
    <w:p w14:paraId="0CBCDE6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44ADF23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1) Nối SS tới đầu nối ăng ten của UE</w:t>
      </w:r>
    </w:p>
    <w:p w14:paraId="6031C9B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2) Thiết lập các tham số cho tế bào theo 4.4.3 tài liệu ETSI TS 136 508.</w:t>
      </w:r>
    </w:p>
    <w:p w14:paraId="7113A7D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3) Các tín hiệu đường xuống ban đầu được thiết lập theo C.0, C.1</w:t>
      </w:r>
      <w:r w:rsidR="000F1443" w:rsidRPr="00956086">
        <w:rPr>
          <w:rFonts w:eastAsia="Times New Roman" w:cs="Arial"/>
          <w:szCs w:val="24"/>
        </w:rPr>
        <w:t xml:space="preserve"> và </w:t>
      </w:r>
      <w:r w:rsidRPr="00956086">
        <w:rPr>
          <w:rFonts w:eastAsia="Times New Roman" w:cs="Arial"/>
          <w:szCs w:val="24"/>
        </w:rPr>
        <w:t>C.3.0 và các tín hiệu đường lên theo H.1, C.3.0 của ETSI TS 136 521-1</w:t>
      </w:r>
    </w:p>
    <w:p w14:paraId="1A1A34A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4) Các kênh đo tham chiếu UL được thiết lập theo ETSI TS 136 521-1.</w:t>
      </w:r>
    </w:p>
    <w:p w14:paraId="7A62ACD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5) Các điều kiện truyền sóng được thiết lập theo B.0 của ETSI TS 136 521-1.</w:t>
      </w:r>
    </w:p>
    <w:p w14:paraId="368D29C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6) Đảm bảo UE ở trạng thái 3A-RF theo 5.2A.2 ETSI TS 136 508.</w:t>
      </w:r>
    </w:p>
    <w:p w14:paraId="60881BA5"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609961CE" w14:textId="77777777" w:rsidR="00217440" w:rsidRPr="00956086" w:rsidRDefault="00217440" w:rsidP="00C54C08">
      <w:pPr>
        <w:keepNext w:val="0"/>
        <w:widowControl w:val="0"/>
        <w:tabs>
          <w:tab w:val="left" w:pos="1418"/>
        </w:tabs>
        <w:spacing w:line="240" w:lineRule="auto"/>
        <w:rPr>
          <w:rFonts w:eastAsia="Calibri" w:cs="Arial"/>
          <w:b/>
          <w:szCs w:val="24"/>
        </w:rPr>
      </w:pPr>
      <w:r w:rsidRPr="00956086">
        <w:rPr>
          <w:rFonts w:eastAsia="Calibri" w:cs="Arial"/>
          <w:b/>
          <w:szCs w:val="24"/>
        </w:rPr>
        <w:t>3.3.1.1.2. Thủ tục đo</w:t>
      </w:r>
    </w:p>
    <w:p w14:paraId="774A060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1) SS gửi thông tin lịch đường lên cho mỗi quá trình UL HARQ thông qua PDCCH DCI định dạng 0 cho C_RNTI để sắp xếp cho UL RMC theo Bảng 6.2.2.1.4.1-1 của ETSI TS 136 521-1. </w:t>
      </w:r>
      <w:r w:rsidR="00013981" w:rsidRPr="00956086">
        <w:rPr>
          <w:rFonts w:eastAsia="Times New Roman" w:cs="Arial"/>
          <w:szCs w:val="24"/>
        </w:rPr>
        <w:t>Do UE không có tải và không có dữ liệu vòng lặp để gửi nên UE gửi các bit đệm MAC đường lên trên UL RMC</w:t>
      </w:r>
      <w:r w:rsidRPr="00956086">
        <w:rPr>
          <w:rFonts w:eastAsia="Times New Roman" w:cs="Arial"/>
          <w:szCs w:val="24"/>
        </w:rPr>
        <w:t>.</w:t>
      </w:r>
    </w:p>
    <w:p w14:paraId="6DD5635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2) Gửi liên tục tại đường lên các lệnh điều khiển công suất "</w:t>
      </w:r>
      <w:r w:rsidR="00B91983" w:rsidRPr="00956086">
        <w:rPr>
          <w:rFonts w:eastAsia="Times New Roman" w:cs="Arial"/>
          <w:szCs w:val="24"/>
        </w:rPr>
        <w:t>tăng</w:t>
      </w:r>
      <w:r w:rsidRPr="00956086">
        <w:rPr>
          <w:rFonts w:eastAsia="Times New Roman" w:cs="Arial"/>
          <w:szCs w:val="24"/>
        </w:rPr>
        <w:t xml:space="preserve">" trong </w:t>
      </w:r>
      <w:r w:rsidR="00B91983" w:rsidRPr="00956086">
        <w:rPr>
          <w:rFonts w:eastAsia="Times New Roman" w:cs="Arial"/>
          <w:szCs w:val="24"/>
        </w:rPr>
        <w:t>tất cả</w:t>
      </w:r>
      <w:r w:rsidRPr="00956086">
        <w:rPr>
          <w:rFonts w:eastAsia="Times New Roman" w:cs="Arial"/>
          <w:szCs w:val="24"/>
        </w:rPr>
        <w:t xml:space="preserve"> thông tin lịch đường lên đến UE; cho phép ít nhất 200 ms để UE đạt được mức P</w:t>
      </w:r>
      <w:r w:rsidRPr="00956086">
        <w:rPr>
          <w:rFonts w:eastAsia="Times New Roman" w:cs="Arial"/>
          <w:szCs w:val="24"/>
          <w:vertAlign w:val="subscript"/>
        </w:rPr>
        <w:t>UMAX</w:t>
      </w:r>
      <w:r w:rsidRPr="00956086">
        <w:rPr>
          <w:rFonts w:eastAsia="Times New Roman" w:cs="Arial"/>
          <w:szCs w:val="24"/>
        </w:rPr>
        <w:t>.</w:t>
      </w:r>
    </w:p>
    <w:p w14:paraId="2E5056D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3) Đo công suất trung bình của UE trong băng thông kênh của chế độ truy cập vô tuyến. Thời gian đo ít nhất phải là khoảng thời gian liên tục của một </w:t>
      </w:r>
      <w:r w:rsidR="00452512" w:rsidRPr="00956086">
        <w:rPr>
          <w:rFonts w:eastAsia="Times New Roman" w:cs="Arial"/>
          <w:szCs w:val="24"/>
        </w:rPr>
        <w:t>khung con</w:t>
      </w:r>
      <w:r w:rsidRPr="00956086">
        <w:rPr>
          <w:rFonts w:eastAsia="Times New Roman" w:cs="Arial"/>
          <w:szCs w:val="24"/>
        </w:rPr>
        <w:t xml:space="preserve"> (1</w:t>
      </w:r>
      <w:r w:rsidR="00C4274C" w:rsidRPr="00C4274C">
        <w:rPr>
          <w:rFonts w:eastAsia="Times New Roman" w:cs="Arial"/>
          <w:color w:val="FFFFFF" w:themeColor="background1"/>
          <w:szCs w:val="24"/>
        </w:rPr>
        <w:t>_</w:t>
      </w:r>
      <w:r w:rsidRPr="00956086">
        <w:rPr>
          <w:rFonts w:eastAsia="Times New Roman" w:cs="Arial"/>
          <w:szCs w:val="24"/>
        </w:rPr>
        <w:t xml:space="preserve">ms). </w:t>
      </w:r>
    </w:p>
    <w:p w14:paraId="5B217C4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4) Lặp lại đối với các tần số đo, băng thông kênh, dải tần hoạt động và các điều kiện môi trường.</w:t>
      </w:r>
    </w:p>
    <w:p w14:paraId="2EA8C24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6.2.2 tài liệu ETSI TS 136 521-1.</w:t>
      </w:r>
    </w:p>
    <w:p w14:paraId="1B30D5A9" w14:textId="77777777" w:rsidR="00217440" w:rsidRPr="00956086" w:rsidRDefault="00217440" w:rsidP="00C54C08">
      <w:pPr>
        <w:keepNext w:val="0"/>
        <w:spacing w:line="240" w:lineRule="auto"/>
        <w:rPr>
          <w:rFonts w:eastAsia="Times New Roman" w:cs="Arial"/>
          <w:b/>
          <w:szCs w:val="24"/>
        </w:rPr>
      </w:pPr>
      <w:bookmarkStart w:id="100" w:name="_Toc462751525"/>
      <w:r w:rsidRPr="00956086">
        <w:rPr>
          <w:rFonts w:eastAsia="Times New Roman" w:cs="Arial"/>
          <w:b/>
          <w:szCs w:val="24"/>
        </w:rPr>
        <w:t>3.3.1.2. Công suất ra cực đại của máy phát đối với kết hợp sóng mang liền kề trong băng (DL CA và UL CA)</w:t>
      </w:r>
      <w:bookmarkEnd w:id="100"/>
    </w:p>
    <w:p w14:paraId="3B818804" w14:textId="77777777" w:rsidR="00217440" w:rsidRPr="00956086" w:rsidRDefault="00217440" w:rsidP="00C54C08">
      <w:pPr>
        <w:keepNext w:val="0"/>
        <w:widowControl w:val="0"/>
        <w:tabs>
          <w:tab w:val="left" w:pos="1418"/>
        </w:tabs>
        <w:spacing w:line="240" w:lineRule="auto"/>
        <w:rPr>
          <w:rFonts w:eastAsia="Calibri" w:cs="Arial"/>
          <w:b/>
          <w:szCs w:val="24"/>
        </w:rPr>
      </w:pPr>
      <w:r w:rsidRPr="00956086">
        <w:rPr>
          <w:rFonts w:eastAsia="Calibri" w:cs="Arial"/>
          <w:b/>
          <w:szCs w:val="24"/>
        </w:rPr>
        <w:t>3.3.1.2.1. Điều kiện ban đầu</w:t>
      </w:r>
    </w:p>
    <w:p w14:paraId="734BD033" w14:textId="49374439"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TL/VL, TL/VH, TH/VL, TH/VH (xem </w:t>
      </w:r>
      <w:r w:rsidR="00D96CC3">
        <w:rPr>
          <w:rFonts w:eastAsia="Times New Roman" w:cs="Arial"/>
          <w:szCs w:val="24"/>
        </w:rPr>
        <w:t>Phụ lục A</w:t>
      </w:r>
      <w:r w:rsidRPr="00956086">
        <w:rPr>
          <w:rFonts w:eastAsia="Times New Roman" w:cs="Arial"/>
          <w:szCs w:val="24"/>
        </w:rPr>
        <w:t>).</w:t>
      </w:r>
    </w:p>
    <w:p w14:paraId="3E7F310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dải giữa và dải cao (xem 4.3.1 của ETSI TS 136 508).</w:t>
      </w:r>
    </w:p>
    <w:p w14:paraId="3089E218"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Đo thiết lập CC kết hợp (N</w:t>
      </w:r>
      <w:r w:rsidRPr="00956086">
        <w:rPr>
          <w:rFonts w:eastAsia="Times New Roman" w:cs="Arial"/>
          <w:szCs w:val="24"/>
          <w:vertAlign w:val="subscript"/>
        </w:rPr>
        <w:t>RB_agg</w:t>
      </w:r>
      <w:r w:rsidRPr="00956086">
        <w:rPr>
          <w:rFonts w:eastAsia="Times New Roman" w:cs="Arial"/>
          <w:szCs w:val="24"/>
        </w:rPr>
        <w:t>): N</w:t>
      </w:r>
      <w:r w:rsidRPr="00956086">
        <w:rPr>
          <w:rFonts w:eastAsia="Times New Roman" w:cs="Arial"/>
          <w:szCs w:val="24"/>
          <w:vertAlign w:val="subscript"/>
        </w:rPr>
        <w:t>RB_agg</w:t>
      </w:r>
      <w:r w:rsidRPr="00956086">
        <w:rPr>
          <w:rFonts w:eastAsia="Times New Roman" w:cs="Arial"/>
          <w:szCs w:val="24"/>
        </w:rPr>
        <w:t xml:space="preserve"> thấp nhất, N</w:t>
      </w:r>
      <w:r w:rsidRPr="00956086">
        <w:rPr>
          <w:rFonts w:eastAsia="Times New Roman" w:cs="Arial"/>
          <w:szCs w:val="24"/>
          <w:vertAlign w:val="subscript"/>
        </w:rPr>
        <w:t>RB_agg</w:t>
      </w:r>
      <w:r w:rsidRPr="00956086">
        <w:rPr>
          <w:rFonts w:eastAsia="Times New Roman" w:cs="Arial"/>
          <w:szCs w:val="24"/>
        </w:rPr>
        <w:t xml:space="preserve"> cao nhất (xem 5.4.2A.1 tài liệu ETSI TS 136 521-1 đối với Cấu hình CA).</w:t>
      </w:r>
    </w:p>
    <w:p w14:paraId="34B37DC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lastRenderedPageBreak/>
        <w:t>Cấu hình Đường lên/Đường xuống: xem ETSI TS 136 521-1:</w:t>
      </w:r>
    </w:p>
    <w:p w14:paraId="64EDD51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1314FFB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ETSI TS 136 508.</w:t>
      </w:r>
    </w:p>
    <w:p w14:paraId="27A1FA7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Các tín hiệu đường xuống ban đầu đối với PCC được thiết lập theo C.0, C.1</w:t>
      </w:r>
      <w:r w:rsidR="000F1443" w:rsidRPr="00956086">
        <w:rPr>
          <w:rFonts w:eastAsia="Calibri" w:cs="Arial"/>
          <w:szCs w:val="24"/>
        </w:rPr>
        <w:t xml:space="preserve"> và </w:t>
      </w:r>
      <w:r w:rsidRPr="00956086">
        <w:rPr>
          <w:rFonts w:eastAsia="Calibri" w:cs="Arial"/>
          <w:szCs w:val="24"/>
        </w:rPr>
        <w:t>C.3.0 và các tín hiệu đường lên theo H.1, H.3.0 của ETSI TS 136 521-1</w:t>
      </w:r>
    </w:p>
    <w:p w14:paraId="0C11DCC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Các kênh đo tham chiếu UL được thiết lập theo 6.2.2A.1 tài liệu ETSI TS 136 521-1.</w:t>
      </w:r>
    </w:p>
    <w:p w14:paraId="244E9CD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của ETSI TS 136 521-1.</w:t>
      </w:r>
    </w:p>
    <w:p w14:paraId="76E313C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ETSI TS 136 508.</w:t>
      </w:r>
    </w:p>
    <w:p w14:paraId="007AC44A" w14:textId="77777777" w:rsidR="00217440" w:rsidRPr="00956086" w:rsidRDefault="00217440" w:rsidP="00C54C08">
      <w:pPr>
        <w:keepNext w:val="0"/>
        <w:widowControl w:val="0"/>
        <w:tabs>
          <w:tab w:val="left" w:pos="1418"/>
        </w:tabs>
        <w:spacing w:line="240" w:lineRule="auto"/>
        <w:rPr>
          <w:rFonts w:eastAsia="Calibri" w:cs="Arial"/>
          <w:sz w:val="18"/>
          <w:szCs w:val="24"/>
        </w:rPr>
      </w:pPr>
      <w:r w:rsidRPr="00956086">
        <w:rPr>
          <w:rFonts w:eastAsia="Calibri"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00C8FC44" w14:textId="77777777" w:rsidR="00217440" w:rsidRPr="00956086" w:rsidRDefault="00217440" w:rsidP="00C54C08">
      <w:pPr>
        <w:keepNext w:val="0"/>
        <w:widowControl w:val="0"/>
        <w:tabs>
          <w:tab w:val="left" w:pos="1418"/>
        </w:tabs>
        <w:spacing w:line="240" w:lineRule="auto"/>
        <w:rPr>
          <w:rFonts w:eastAsia="Calibri" w:cs="Arial"/>
          <w:b/>
          <w:szCs w:val="24"/>
        </w:rPr>
      </w:pPr>
      <w:r w:rsidRPr="00956086">
        <w:rPr>
          <w:rFonts w:eastAsia="Calibri" w:cs="Arial"/>
          <w:b/>
          <w:szCs w:val="24"/>
        </w:rPr>
        <w:t>3.3.1.2.2. Thủ tục đo</w:t>
      </w:r>
    </w:p>
    <w:p w14:paraId="398264B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C.3.0 tài liệu ETSI TS 136 521-1 cho tất cả các kênh vật lý đường xuống, trừ PHICH.</w:t>
      </w:r>
    </w:p>
    <w:p w14:paraId="5A5EA5A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7C0672E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1E72E35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SS gửi thông tin lịch đường lên cho mỗi quá trình UL HARQ thông qua PDCCH DCI định dạng 0 cho C_RNTI để sắp xếp cho UL RMC theo Bảng 6.2.2A.1.4.1-1 của ETSI TS 136 521-1 trên cả PCC và SCC. </w:t>
      </w:r>
      <w:r w:rsidR="00CC7DCF" w:rsidRPr="00956086">
        <w:rPr>
          <w:rFonts w:eastAsia="Calibri" w:cs="Arial"/>
          <w:szCs w:val="24"/>
        </w:rPr>
        <w:t>Do</w:t>
      </w:r>
      <w:r w:rsidRPr="00956086">
        <w:rPr>
          <w:rFonts w:eastAsia="Calibri" w:cs="Arial"/>
          <w:szCs w:val="24"/>
        </w:rPr>
        <w:t xml:space="preserve"> UE không có tải và không có dữ liệu vòng </w:t>
      </w:r>
      <w:r w:rsidR="00CC7DCF" w:rsidRPr="00956086">
        <w:rPr>
          <w:rFonts w:eastAsia="Calibri" w:cs="Arial"/>
          <w:szCs w:val="24"/>
        </w:rPr>
        <w:t xml:space="preserve">lặp </w:t>
      </w:r>
      <w:r w:rsidRPr="00956086">
        <w:rPr>
          <w:rFonts w:eastAsia="Calibri" w:cs="Arial"/>
          <w:szCs w:val="24"/>
        </w:rPr>
        <w:t xml:space="preserve">để gửi </w:t>
      </w:r>
      <w:r w:rsidR="00CC7DCF" w:rsidRPr="00956086">
        <w:rPr>
          <w:rFonts w:eastAsia="Calibri" w:cs="Arial"/>
          <w:szCs w:val="24"/>
        </w:rPr>
        <w:t xml:space="preserve">nên </w:t>
      </w:r>
      <w:r w:rsidRPr="00956086">
        <w:rPr>
          <w:rFonts w:eastAsia="Calibri" w:cs="Arial"/>
          <w:szCs w:val="24"/>
        </w:rPr>
        <w:t>UE gửi các bit đệm MAC đường lên trên UL RMC.</w:t>
      </w:r>
    </w:p>
    <w:p w14:paraId="3887FE6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Gửi liên tục tại đường lên các lệnh điều khiển công suất "</w:t>
      </w:r>
      <w:r w:rsidR="00B91983" w:rsidRPr="00956086">
        <w:rPr>
          <w:rFonts w:eastAsia="Calibri" w:cs="Arial"/>
          <w:szCs w:val="24"/>
        </w:rPr>
        <w:t>tăng</w:t>
      </w:r>
      <w:r w:rsidRPr="00956086">
        <w:rPr>
          <w:rFonts w:eastAsia="Calibri" w:cs="Arial"/>
          <w:szCs w:val="24"/>
        </w:rPr>
        <w:t xml:space="preserve">" trong </w:t>
      </w:r>
      <w:r w:rsidR="00B91983" w:rsidRPr="00956086">
        <w:rPr>
          <w:rFonts w:eastAsia="Calibri" w:cs="Arial"/>
          <w:szCs w:val="24"/>
        </w:rPr>
        <w:t>tất cả</w:t>
      </w:r>
      <w:r w:rsidRPr="00956086">
        <w:rPr>
          <w:rFonts w:eastAsia="Calibri" w:cs="Arial"/>
          <w:szCs w:val="24"/>
        </w:rPr>
        <w:t xml:space="preserve"> thông tin lịch đường lên đến UE; cho phép ít nhất 200 ms để UE đạt được mức P</w:t>
      </w:r>
      <w:r w:rsidRPr="00956086">
        <w:rPr>
          <w:rFonts w:eastAsia="Calibri" w:cs="Arial"/>
          <w:szCs w:val="24"/>
          <w:vertAlign w:val="subscript"/>
        </w:rPr>
        <w:t>UMAX</w:t>
      </w:r>
      <w:r w:rsidRPr="00956086">
        <w:rPr>
          <w:rFonts w:eastAsia="Calibri" w:cs="Arial"/>
          <w:szCs w:val="24"/>
        </w:rPr>
        <w:t>.</w:t>
      </w:r>
    </w:p>
    <w:p w14:paraId="5438B7E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Đo công suất phát trung bình trên tất cả các sóng mang thành phần trong cấu hình CA của chế độ truy nhập vô tuyến. Thời gian đo ít nhất phải là khoảng thời gian liên tục của một </w:t>
      </w:r>
      <w:r w:rsidR="00452512" w:rsidRPr="00956086">
        <w:rPr>
          <w:rFonts w:eastAsia="Calibri" w:cs="Arial"/>
          <w:szCs w:val="24"/>
        </w:rPr>
        <w:t>khung con</w:t>
      </w:r>
      <w:r w:rsidRPr="00956086">
        <w:rPr>
          <w:rFonts w:eastAsia="Calibri" w:cs="Arial"/>
          <w:szCs w:val="24"/>
        </w:rPr>
        <w:t xml:space="preserve"> (1 ms). </w:t>
      </w:r>
    </w:p>
    <w:p w14:paraId="1EF3C8A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Lặp lại đối với các tần số đo, băng thông kênh, dải tần hoạt động và các điều kiện môi trường. </w:t>
      </w:r>
    </w:p>
    <w:p w14:paraId="096556D5" w14:textId="77777777" w:rsidR="00217440" w:rsidRPr="00956086" w:rsidRDefault="00217440" w:rsidP="00C54C08">
      <w:pPr>
        <w:keepNext w:val="0"/>
        <w:widowControl w:val="0"/>
        <w:tabs>
          <w:tab w:val="left" w:pos="1418"/>
        </w:tabs>
        <w:spacing w:line="240" w:lineRule="auto"/>
        <w:rPr>
          <w:rFonts w:eastAsia="Calibri" w:cs="Arial"/>
          <w:szCs w:val="24"/>
        </w:rPr>
      </w:pPr>
      <w:r w:rsidRPr="00956086">
        <w:rPr>
          <w:rFonts w:eastAsia="Calibri" w:cs="Arial"/>
          <w:szCs w:val="24"/>
        </w:rPr>
        <w:t>Xem chi tiết phương pháp đo tại 6.2.2A.1 tài liệu ETSI TS 136 521-1.</w:t>
      </w:r>
    </w:p>
    <w:p w14:paraId="0FC0EAA5" w14:textId="77777777" w:rsidR="00217440" w:rsidRPr="00956086" w:rsidRDefault="00217440" w:rsidP="00C54C08">
      <w:pPr>
        <w:pStyle w:val="Heading3"/>
        <w:keepNext w:val="0"/>
        <w:spacing w:line="240" w:lineRule="auto"/>
      </w:pPr>
      <w:bookmarkStart w:id="101" w:name="_Toc41393197"/>
      <w:r w:rsidRPr="00956086">
        <w:t>3.3.2. Mặt nạ phổ phát xạ của máy phát</w:t>
      </w:r>
      <w:bookmarkEnd w:id="101"/>
    </w:p>
    <w:p w14:paraId="76F6776E" w14:textId="77777777" w:rsidR="00217440" w:rsidRPr="00956086" w:rsidRDefault="00217440" w:rsidP="00C54C08">
      <w:pPr>
        <w:keepNext w:val="0"/>
        <w:spacing w:line="240" w:lineRule="auto"/>
        <w:rPr>
          <w:rFonts w:eastAsia="Times New Roman" w:cs="Arial"/>
          <w:b/>
          <w:szCs w:val="24"/>
        </w:rPr>
      </w:pPr>
      <w:bookmarkStart w:id="102" w:name="_Toc462751528"/>
      <w:r w:rsidRPr="00956086">
        <w:rPr>
          <w:rFonts w:eastAsia="Times New Roman" w:cs="Arial"/>
          <w:b/>
          <w:szCs w:val="24"/>
        </w:rPr>
        <w:t>3.3.2.1. Mặt nạ phổ phát xạ của máy phát đối với sóng mang đơn</w:t>
      </w:r>
      <w:bookmarkEnd w:id="102"/>
    </w:p>
    <w:p w14:paraId="6850BFB4" w14:textId="77777777" w:rsidR="00217440" w:rsidRPr="00956086" w:rsidRDefault="00217440" w:rsidP="00C54C08">
      <w:pPr>
        <w:keepNext w:val="0"/>
        <w:widowControl w:val="0"/>
        <w:tabs>
          <w:tab w:val="left" w:pos="1276"/>
        </w:tabs>
        <w:spacing w:line="240" w:lineRule="auto"/>
        <w:rPr>
          <w:rFonts w:eastAsia="Times New Roman" w:cs="Arial"/>
          <w:b/>
          <w:szCs w:val="24"/>
        </w:rPr>
      </w:pPr>
      <w:r w:rsidRPr="00956086">
        <w:rPr>
          <w:rFonts w:eastAsia="Times New Roman" w:cs="Arial"/>
          <w:b/>
          <w:szCs w:val="24"/>
        </w:rPr>
        <w:t>3.3.2.1.1. Điều kiện ban đầu</w:t>
      </w:r>
    </w:p>
    <w:p w14:paraId="7CD74942" w14:textId="22D0961F"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6A22664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dải giữa và dải cao (xem 4.3.1 của ETSI TS 136 508).</w:t>
      </w:r>
    </w:p>
    <w:p w14:paraId="44B9C06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Thấp nhất, 5 MHz và cao nhất (xem 4.3.1 của ETSI TS 136 508).</w:t>
      </w:r>
    </w:p>
    <w:p w14:paraId="2517F64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234F019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28FCDFD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0824EB3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Các tín hiệu đường xuống ban đầu được thiết lập theo C.0, C.1</w:t>
      </w:r>
      <w:r w:rsidR="000F1443" w:rsidRPr="00956086">
        <w:rPr>
          <w:rFonts w:eastAsia="Calibri" w:cs="Arial"/>
          <w:szCs w:val="24"/>
        </w:rPr>
        <w:t xml:space="preserve"> và </w:t>
      </w:r>
      <w:r w:rsidRPr="00956086">
        <w:rPr>
          <w:rFonts w:eastAsia="Calibri" w:cs="Arial"/>
          <w:szCs w:val="24"/>
        </w:rPr>
        <w:t>C.3.0 và các tín hiệu đường lên theo H.1, H.3.0 tài liệu ETSI TS 136 521-1.</w:t>
      </w:r>
    </w:p>
    <w:p w14:paraId="0B6167B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lastRenderedPageBreak/>
        <w:t>4) Các kênh đo tham chiếu UL được thiết lập theo ETSI TS 136 521-1.</w:t>
      </w:r>
    </w:p>
    <w:p w14:paraId="32D4A82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2344B83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1E5CD999"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6B148976" w14:textId="77777777" w:rsidR="00217440" w:rsidRPr="00956086" w:rsidRDefault="00217440" w:rsidP="00C54C08">
      <w:pPr>
        <w:keepNext w:val="0"/>
        <w:widowControl w:val="0"/>
        <w:tabs>
          <w:tab w:val="left" w:pos="1276"/>
        </w:tabs>
        <w:spacing w:line="240" w:lineRule="auto"/>
        <w:rPr>
          <w:rFonts w:eastAsia="Times New Roman" w:cs="Arial"/>
          <w:b/>
          <w:szCs w:val="24"/>
        </w:rPr>
      </w:pPr>
      <w:r w:rsidRPr="00956086">
        <w:rPr>
          <w:rFonts w:eastAsia="Times New Roman" w:cs="Arial"/>
          <w:b/>
          <w:szCs w:val="24"/>
        </w:rPr>
        <w:t>3.3.2.1.2. Thủ tục đo</w:t>
      </w:r>
    </w:p>
    <w:p w14:paraId="0DEA6DA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 SS gửi thông tin lịch đường lên cho mỗi quá trình UL HARQ thông qua PDCCH DCI định dạng 0 cho C_RNTI để sắp xếp cho UL RMC theo Bảng 6.6.2.1.4.1-1 tài liệu ETSI TS 136 521-1. </w:t>
      </w:r>
      <w:r w:rsidR="00845720" w:rsidRPr="00956086">
        <w:rPr>
          <w:rFonts w:eastAsia="Calibri" w:cs="Arial"/>
          <w:szCs w:val="24"/>
        </w:rPr>
        <w:t>Do UE không có tải để gửi nên UE gửi các bit đệm MAC đường lên trên UL RMC</w:t>
      </w:r>
      <w:r w:rsidRPr="00956086">
        <w:rPr>
          <w:rFonts w:eastAsia="Calibri" w:cs="Arial"/>
          <w:szCs w:val="24"/>
        </w:rPr>
        <w:t>.</w:t>
      </w:r>
    </w:p>
    <w:p w14:paraId="757C736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thông tin lịch đường lên tới UE đến khi UE phát ở mức P</w:t>
      </w:r>
      <w:r w:rsidRPr="00956086">
        <w:rPr>
          <w:rFonts w:eastAsia="Calibri" w:cs="Arial"/>
          <w:szCs w:val="24"/>
          <w:vertAlign w:val="subscript"/>
        </w:rPr>
        <w:t>UMAX</w:t>
      </w:r>
      <w:r w:rsidRPr="00956086">
        <w:rPr>
          <w:rFonts w:eastAsia="Calibri" w:cs="Arial"/>
          <w:szCs w:val="24"/>
        </w:rPr>
        <w:t>.</w:t>
      </w:r>
    </w:p>
    <w:p w14:paraId="4264464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Đo công suất của tín hiệu phát với bộ lọc băng thông theo </w:t>
      </w:r>
      <w:r w:rsidR="00430E18" w:rsidRPr="00956086">
        <w:rPr>
          <w:rFonts w:eastAsia="Calibri" w:cs="Arial"/>
          <w:szCs w:val="24"/>
        </w:rPr>
        <w:t>Bảng 9</w:t>
      </w:r>
      <w:r w:rsidRPr="00956086">
        <w:rPr>
          <w:rFonts w:eastAsia="Calibri" w:cs="Arial"/>
          <w:szCs w:val="24"/>
        </w:rPr>
        <w:t xml:space="preserve">. Các tần số trung tâm của bộ lọc phải chuyển qua các bước liên tục trong cùng một Bảng. Công suất đo được phải được ghi cho mỗi bước. </w:t>
      </w:r>
      <w:r w:rsidR="00D156DF" w:rsidRPr="00956086">
        <w:rPr>
          <w:rFonts w:eastAsia="Calibri" w:cs="Arial"/>
          <w:szCs w:val="24"/>
        </w:rPr>
        <w:t>Trong quá trình đo phải thu được được các TS tích cực</w:t>
      </w:r>
      <w:r w:rsidRPr="00956086">
        <w:rPr>
          <w:rFonts w:eastAsia="Calibri" w:cs="Arial"/>
          <w:szCs w:val="24"/>
        </w:rPr>
        <w:t>.</w:t>
      </w:r>
    </w:p>
    <w:p w14:paraId="1BE9086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Lặp lại đối với các tần số đo, băng thông kênh và dải tần hoạt động.</w:t>
      </w:r>
    </w:p>
    <w:p w14:paraId="55F445D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6.6.2.1 tài liệu ETSI TS 136 521-1.</w:t>
      </w:r>
    </w:p>
    <w:p w14:paraId="1728FF16" w14:textId="77777777" w:rsidR="00217440" w:rsidRPr="00956086" w:rsidRDefault="00217440" w:rsidP="00C54C08">
      <w:pPr>
        <w:keepNext w:val="0"/>
        <w:spacing w:line="240" w:lineRule="auto"/>
        <w:rPr>
          <w:rFonts w:eastAsia="Times New Roman" w:cs="Arial"/>
          <w:b/>
          <w:szCs w:val="24"/>
        </w:rPr>
      </w:pPr>
      <w:bookmarkStart w:id="103" w:name="_Toc462751529"/>
      <w:r w:rsidRPr="00956086">
        <w:rPr>
          <w:rFonts w:eastAsia="Times New Roman" w:cs="Arial"/>
          <w:b/>
          <w:szCs w:val="24"/>
        </w:rPr>
        <w:t>3.3.2.2. Mặt nạ phổ phát xạ của máy phát đối với kết hợp sóng mang liền kề trong băng (DL CA và UL CA)</w:t>
      </w:r>
      <w:bookmarkEnd w:id="103"/>
    </w:p>
    <w:p w14:paraId="1ACEB3A1" w14:textId="77777777" w:rsidR="00217440" w:rsidRPr="00956086" w:rsidRDefault="00217440" w:rsidP="00C54C08">
      <w:pPr>
        <w:keepNext w:val="0"/>
        <w:spacing w:line="240" w:lineRule="auto"/>
        <w:jc w:val="left"/>
        <w:rPr>
          <w:rFonts w:eastAsia="Calibri" w:cs="Arial"/>
          <w:b/>
          <w:szCs w:val="24"/>
        </w:rPr>
      </w:pPr>
      <w:r w:rsidRPr="00956086">
        <w:rPr>
          <w:rFonts w:eastAsia="Calibri" w:cs="Arial"/>
          <w:b/>
          <w:szCs w:val="24"/>
        </w:rPr>
        <w:t>3.3.2.2.1. Điều kiện ban đầu</w:t>
      </w:r>
    </w:p>
    <w:p w14:paraId="06CDE9A7" w14:textId="45797AC2"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TL/VL, TL/VH, TH/VL, TH/VH (xem </w:t>
      </w:r>
      <w:r w:rsidR="00D96CC3">
        <w:rPr>
          <w:rFonts w:eastAsia="Times New Roman" w:cs="Arial"/>
          <w:szCs w:val="24"/>
        </w:rPr>
        <w:t>Phụ lục A</w:t>
      </w:r>
      <w:r w:rsidRPr="00956086">
        <w:rPr>
          <w:rFonts w:eastAsia="Times New Roman" w:cs="Arial"/>
          <w:szCs w:val="24"/>
        </w:rPr>
        <w:t>).</w:t>
      </w:r>
    </w:p>
    <w:p w14:paraId="24896E0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dải giữa và dải cao (xem 4.3.1 của ETSI TS 136 508).</w:t>
      </w:r>
    </w:p>
    <w:p w14:paraId="474FE66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Đo thiết lập CC kết hợp (N</w:t>
      </w:r>
      <w:r w:rsidRPr="00956086">
        <w:rPr>
          <w:rFonts w:eastAsia="Times New Roman" w:cs="Arial"/>
          <w:szCs w:val="24"/>
          <w:vertAlign w:val="subscript"/>
        </w:rPr>
        <w:t>RB_agg</w:t>
      </w:r>
      <w:r w:rsidRPr="00956086">
        <w:rPr>
          <w:rFonts w:eastAsia="Times New Roman" w:cs="Arial"/>
          <w:szCs w:val="24"/>
        </w:rPr>
        <w:t>): N</w:t>
      </w:r>
      <w:r w:rsidRPr="00956086">
        <w:rPr>
          <w:rFonts w:eastAsia="Times New Roman" w:cs="Arial"/>
          <w:szCs w:val="24"/>
          <w:vertAlign w:val="subscript"/>
        </w:rPr>
        <w:t>RB_agg</w:t>
      </w:r>
      <w:r w:rsidRPr="00956086">
        <w:rPr>
          <w:rFonts w:eastAsia="Times New Roman" w:cs="Arial"/>
          <w:szCs w:val="24"/>
        </w:rPr>
        <w:t xml:space="preserve"> thấp nhất, N</w:t>
      </w:r>
      <w:r w:rsidRPr="00956086">
        <w:rPr>
          <w:rFonts w:eastAsia="Times New Roman" w:cs="Arial"/>
          <w:szCs w:val="24"/>
          <w:vertAlign w:val="subscript"/>
        </w:rPr>
        <w:t>RB_agg</w:t>
      </w:r>
      <w:r w:rsidRPr="00956086">
        <w:rPr>
          <w:rFonts w:eastAsia="Times New Roman" w:cs="Arial"/>
          <w:szCs w:val="24"/>
        </w:rPr>
        <w:t xml:space="preserve"> cao nhất (xem 5.4.2A.1 tài liệu ETSI TS 136 521-1 đối với Cấu hình CA).</w:t>
      </w:r>
    </w:p>
    <w:p w14:paraId="5F45E22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170257A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4FEA495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ETSI TS 136 508.</w:t>
      </w:r>
    </w:p>
    <w:p w14:paraId="6A0C38A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Các tín hiệu đường xuống ban đầu được thiết lập theo C.0, C.1</w:t>
      </w:r>
      <w:r w:rsidR="000F1443" w:rsidRPr="00956086">
        <w:rPr>
          <w:rFonts w:eastAsia="Calibri" w:cs="Arial"/>
          <w:szCs w:val="24"/>
        </w:rPr>
        <w:t xml:space="preserve"> và </w:t>
      </w:r>
      <w:r w:rsidRPr="00956086">
        <w:rPr>
          <w:rFonts w:eastAsia="Calibri" w:cs="Arial"/>
          <w:szCs w:val="24"/>
        </w:rPr>
        <w:t>C.3.0 và các tín hiệu đường lên theo H.1, H.3.0 tài liệu ETSI TS 136 521-1</w:t>
      </w:r>
    </w:p>
    <w:p w14:paraId="71E5C19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Các kênh đo tham chiếu UL được thiết lập theo 6.6.2.1A.1 tài liệu ETSI TS 136 521-1.</w:t>
      </w:r>
    </w:p>
    <w:p w14:paraId="1640D22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4FCA748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ETSI TS 136 508.</w:t>
      </w:r>
    </w:p>
    <w:p w14:paraId="24E59439" w14:textId="77777777" w:rsidR="00217440" w:rsidRPr="00956086" w:rsidRDefault="00217440" w:rsidP="00C54C08">
      <w:pPr>
        <w:keepNext w:val="0"/>
        <w:spacing w:line="240" w:lineRule="auto"/>
        <w:rPr>
          <w:rFonts w:eastAsia="Calibri" w:cs="Arial"/>
          <w:sz w:val="18"/>
          <w:szCs w:val="24"/>
        </w:rPr>
      </w:pPr>
      <w:r w:rsidRPr="00956086">
        <w:rPr>
          <w:rFonts w:eastAsia="Calibri"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16740A21" w14:textId="77777777" w:rsidR="00217440" w:rsidRPr="00956086" w:rsidRDefault="00217440" w:rsidP="00C54C08">
      <w:pPr>
        <w:keepNext w:val="0"/>
        <w:spacing w:line="240" w:lineRule="auto"/>
        <w:jc w:val="left"/>
        <w:rPr>
          <w:rFonts w:eastAsia="Calibri" w:cs="Arial"/>
          <w:b/>
          <w:szCs w:val="24"/>
        </w:rPr>
      </w:pPr>
      <w:r w:rsidRPr="00956086">
        <w:rPr>
          <w:rFonts w:eastAsia="Calibri" w:cs="Arial"/>
          <w:b/>
          <w:szCs w:val="24"/>
        </w:rPr>
        <w:t>3.3.2.2.2. Thủ tục đo</w:t>
      </w:r>
    </w:p>
    <w:p w14:paraId="7CB5490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C.3.0 tài liệu ETSI TS 136 521-1 cho tất cả các kênh vật lý đường xuống, trừ PHICH.</w:t>
      </w:r>
    </w:p>
    <w:p w14:paraId="51BFCF3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467C341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2 giây.</w:t>
      </w:r>
    </w:p>
    <w:p w14:paraId="25E70D0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lastRenderedPageBreak/>
        <w:t xml:space="preserve">4) SS gửi thông tin lịch đường lên cho mỗi quá trình UL HARQ thông qua PDCCH DCI định dạng 0 cho C_RNTI để sắp xếp cho UL RMC theo Bảng 6.6.2.1A.1.4.1-1 tài liệu ETSI TS 136 521-1. </w:t>
      </w:r>
      <w:r w:rsidR="00CC7DCF" w:rsidRPr="00956086">
        <w:rPr>
          <w:rFonts w:eastAsia="Calibri" w:cs="Arial"/>
          <w:szCs w:val="24"/>
        </w:rPr>
        <w:t>Do</w:t>
      </w:r>
      <w:r w:rsidRPr="00956086">
        <w:rPr>
          <w:rFonts w:eastAsia="Calibri" w:cs="Arial"/>
          <w:szCs w:val="24"/>
        </w:rPr>
        <w:t xml:space="preserve"> UE không có tải và không có dữ liệu vòng</w:t>
      </w:r>
      <w:r w:rsidR="00CC7DCF" w:rsidRPr="00956086">
        <w:rPr>
          <w:rFonts w:eastAsia="Calibri" w:cs="Arial"/>
          <w:szCs w:val="24"/>
        </w:rPr>
        <w:t xml:space="preserve"> lặp</w:t>
      </w:r>
      <w:r w:rsidRPr="00956086">
        <w:rPr>
          <w:rFonts w:eastAsia="Calibri" w:cs="Arial"/>
          <w:szCs w:val="24"/>
        </w:rPr>
        <w:t xml:space="preserve"> để gửi </w:t>
      </w:r>
      <w:r w:rsidR="00CC7DCF" w:rsidRPr="00956086">
        <w:rPr>
          <w:rFonts w:eastAsia="Calibri" w:cs="Arial"/>
          <w:szCs w:val="24"/>
        </w:rPr>
        <w:t xml:space="preserve">nên </w:t>
      </w:r>
      <w:r w:rsidRPr="00956086">
        <w:rPr>
          <w:rFonts w:eastAsia="Calibri" w:cs="Arial"/>
          <w:szCs w:val="24"/>
        </w:rPr>
        <w:t>UE gửi các bit đệm MAC đường lên trên UL RMC.</w:t>
      </w:r>
    </w:p>
    <w:p w14:paraId="2BEC9C7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mỗi thông tin lịch đường lên đến UE; cho phép ít nhất 200 ms để UE đạt được mức P</w:t>
      </w:r>
      <w:r w:rsidRPr="00956086">
        <w:rPr>
          <w:rFonts w:eastAsia="Calibri" w:cs="Arial"/>
          <w:szCs w:val="24"/>
          <w:vertAlign w:val="subscript"/>
        </w:rPr>
        <w:t>UMAX</w:t>
      </w:r>
      <w:r w:rsidRPr="00956086">
        <w:rPr>
          <w:rFonts w:eastAsia="Calibri" w:cs="Arial"/>
          <w:szCs w:val="24"/>
        </w:rPr>
        <w:t>.</w:t>
      </w:r>
    </w:p>
    <w:p w14:paraId="2F3C4F6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Đo công suất của tín hiệu phát với bộ lọc băng thông theo </w:t>
      </w:r>
      <w:r w:rsidR="000B4814" w:rsidRPr="00956086">
        <w:rPr>
          <w:rFonts w:eastAsia="Calibri" w:cs="Arial"/>
          <w:szCs w:val="24"/>
        </w:rPr>
        <w:t>Bảng 1</w:t>
      </w:r>
      <w:r w:rsidR="00B52D73" w:rsidRPr="00956086">
        <w:rPr>
          <w:rFonts w:eastAsia="Calibri" w:cs="Arial"/>
          <w:szCs w:val="24"/>
        </w:rPr>
        <w:t>0</w:t>
      </w:r>
      <w:r w:rsidRPr="00956086">
        <w:rPr>
          <w:rFonts w:eastAsia="Calibri" w:cs="Arial"/>
          <w:szCs w:val="24"/>
        </w:rPr>
        <w:t xml:space="preserve">. Các tần số trung tâm của bộ lọc phải chuyển qua các bước liên tục trong cùng một Bảng. Công suất đo được phải được ghi cho mỗi bước. </w:t>
      </w:r>
      <w:r w:rsidR="00D156DF" w:rsidRPr="00956086">
        <w:rPr>
          <w:rFonts w:eastAsia="Calibri" w:cs="Arial"/>
          <w:szCs w:val="24"/>
        </w:rPr>
        <w:t>Trong quá trình đo phải thu được được các TS tích cực</w:t>
      </w:r>
      <w:r w:rsidRPr="00956086">
        <w:rPr>
          <w:rFonts w:eastAsia="Calibri" w:cs="Arial"/>
          <w:szCs w:val="24"/>
        </w:rPr>
        <w:t>.</w:t>
      </w:r>
    </w:p>
    <w:p w14:paraId="37BF4D7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7) Lặp lại cho các tần số áp dụng kiểm tra, băng thông kênh, dải điều hành và các điều kiện môi trường.</w:t>
      </w:r>
    </w:p>
    <w:p w14:paraId="410C357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6.6.2.1A.1 tài liệu ETSI TS 136 521-1.</w:t>
      </w:r>
    </w:p>
    <w:p w14:paraId="0C6BB82D" w14:textId="77777777" w:rsidR="00217440" w:rsidRPr="00956086" w:rsidRDefault="00217440" w:rsidP="00C54C08">
      <w:pPr>
        <w:keepNext w:val="0"/>
        <w:spacing w:line="240" w:lineRule="auto"/>
        <w:rPr>
          <w:rFonts w:eastAsia="Times New Roman" w:cs="Arial"/>
          <w:b/>
          <w:szCs w:val="24"/>
        </w:rPr>
      </w:pPr>
      <w:bookmarkStart w:id="104" w:name="_Toc462751531"/>
      <w:r w:rsidRPr="00956086">
        <w:rPr>
          <w:rFonts w:eastAsia="Times New Roman" w:cs="Arial"/>
          <w:b/>
          <w:szCs w:val="24"/>
        </w:rPr>
        <w:t>3.3.2.4. Mặt nạ phổ phát xạ của máy phát đối với đa cụm PUSCH trong sóng mang thành phần</w:t>
      </w:r>
      <w:bookmarkEnd w:id="104"/>
    </w:p>
    <w:p w14:paraId="1B8554B1" w14:textId="77777777" w:rsidR="00217440" w:rsidRPr="00956086" w:rsidRDefault="00217440" w:rsidP="00C54C08">
      <w:pPr>
        <w:keepNext w:val="0"/>
        <w:spacing w:line="240" w:lineRule="auto"/>
        <w:rPr>
          <w:rFonts w:eastAsia="Calibri" w:cs="Arial"/>
          <w:b/>
          <w:szCs w:val="24"/>
        </w:rPr>
      </w:pPr>
      <w:r w:rsidRPr="00956086">
        <w:rPr>
          <w:rFonts w:eastAsia="Calibri" w:cs="Arial"/>
          <w:b/>
          <w:szCs w:val="24"/>
        </w:rPr>
        <w:t>3.3.2.4.1. Điều kiện ban đầu</w:t>
      </w:r>
    </w:p>
    <w:p w14:paraId="650EC292" w14:textId="747AF356"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024B44B1"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Các tần số được đo kiểm: Dải thấp, dải giữa và dải cao (xem 4.3.1 của ETSI TS 136 508).</w:t>
      </w:r>
    </w:p>
    <w:p w14:paraId="1C96F220"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Băng thông kênh được đo kiểm: Thấp nhất, 5 MHz, 10 MHz và cao nhất (xem 4.3.1 của ETSI TS 136 508).</w:t>
      </w:r>
    </w:p>
    <w:p w14:paraId="65D37577"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7C4E3DC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60A4FC8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3479471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Các tín hiệu đường xuống ban đầu được thiết lập theo C.0, C.1</w:t>
      </w:r>
      <w:r w:rsidR="000F1443" w:rsidRPr="00956086">
        <w:rPr>
          <w:rFonts w:eastAsia="Calibri" w:cs="Arial"/>
          <w:szCs w:val="24"/>
        </w:rPr>
        <w:t xml:space="preserve"> và </w:t>
      </w:r>
      <w:r w:rsidRPr="00956086">
        <w:rPr>
          <w:rFonts w:eastAsia="Calibri" w:cs="Arial"/>
          <w:szCs w:val="24"/>
        </w:rPr>
        <w:t>C.3.0 và các tín hiệu đường lên theo H.1, H.3.0 tài liệu ETSI TS 136 521-1.</w:t>
      </w:r>
    </w:p>
    <w:p w14:paraId="2BA870E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Các kênh đo tham chiếu UL được thiết lập theo ETSI TS 136 521-1.</w:t>
      </w:r>
    </w:p>
    <w:p w14:paraId="780129C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5FADD1C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2A548DCA" w14:textId="77777777" w:rsidR="00217440" w:rsidRPr="00956086" w:rsidRDefault="00217440" w:rsidP="00C54C08">
      <w:pPr>
        <w:keepNext w:val="0"/>
        <w:spacing w:line="240" w:lineRule="auto"/>
        <w:rPr>
          <w:rFonts w:eastAsia="Calibri" w:cs="Arial"/>
          <w:sz w:val="18"/>
          <w:szCs w:val="24"/>
        </w:rPr>
      </w:pPr>
      <w:r w:rsidRPr="00956086">
        <w:rPr>
          <w:rFonts w:eastAsia="Calibri"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08D04C76" w14:textId="77777777" w:rsidR="00217440" w:rsidRPr="00956086" w:rsidRDefault="00217440" w:rsidP="00C54C08">
      <w:pPr>
        <w:keepNext w:val="0"/>
        <w:spacing w:line="240" w:lineRule="auto"/>
        <w:rPr>
          <w:rFonts w:eastAsia="Calibri" w:cs="Arial"/>
          <w:b/>
          <w:szCs w:val="24"/>
        </w:rPr>
      </w:pPr>
      <w:r w:rsidRPr="00956086">
        <w:rPr>
          <w:rFonts w:eastAsia="Calibri" w:cs="Arial"/>
          <w:b/>
          <w:szCs w:val="24"/>
        </w:rPr>
        <w:t>3.3.2.4.2. Thủ tục đo</w:t>
      </w:r>
    </w:p>
    <w:p w14:paraId="3A1208A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 SS gửi thông tin lịch đường lên cho mỗi quá trình UL HARQ thông qua PDCCH DCI định dạng 0 cho C_RNTI để sắp xếp cho UL RMC theo Bảng 6.6.2.1_1.4.1-1 tài liệu ETSI TS 136 521-1. </w:t>
      </w:r>
      <w:r w:rsidR="00CC7DCF" w:rsidRPr="00956086">
        <w:rPr>
          <w:rFonts w:eastAsia="Calibri" w:cs="Arial"/>
          <w:szCs w:val="24"/>
        </w:rPr>
        <w:t>Do</w:t>
      </w:r>
      <w:r w:rsidRPr="00956086">
        <w:rPr>
          <w:rFonts w:eastAsia="Calibri" w:cs="Arial"/>
          <w:szCs w:val="24"/>
        </w:rPr>
        <w:t xml:space="preserve"> UE không có tải và không có dữ liệu vòng </w:t>
      </w:r>
      <w:r w:rsidR="00CC7DCF" w:rsidRPr="00956086">
        <w:rPr>
          <w:rFonts w:eastAsia="Calibri" w:cs="Arial"/>
          <w:szCs w:val="24"/>
        </w:rPr>
        <w:t xml:space="preserve">lặp </w:t>
      </w:r>
      <w:r w:rsidRPr="00956086">
        <w:rPr>
          <w:rFonts w:eastAsia="Calibri" w:cs="Arial"/>
          <w:szCs w:val="24"/>
        </w:rPr>
        <w:t xml:space="preserve">để gửi </w:t>
      </w:r>
      <w:r w:rsidR="00CC7DCF" w:rsidRPr="00956086">
        <w:rPr>
          <w:rFonts w:eastAsia="Calibri" w:cs="Arial"/>
          <w:szCs w:val="24"/>
        </w:rPr>
        <w:t xml:space="preserve">nên </w:t>
      </w:r>
      <w:r w:rsidRPr="00956086">
        <w:rPr>
          <w:rFonts w:eastAsia="Calibri" w:cs="Arial"/>
          <w:szCs w:val="24"/>
        </w:rPr>
        <w:t>UE gửi các bit đệm MAC đường lên trên UL RMC.</w:t>
      </w:r>
    </w:p>
    <w:p w14:paraId="60E3F5C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thông tin lịch đường lên tới UE đến khi UE phát ở mức P</w:t>
      </w:r>
      <w:r w:rsidRPr="00956086">
        <w:rPr>
          <w:rFonts w:eastAsia="Calibri" w:cs="Arial"/>
          <w:szCs w:val="24"/>
          <w:vertAlign w:val="subscript"/>
        </w:rPr>
        <w:t>UMAX</w:t>
      </w:r>
      <w:r w:rsidRPr="00956086">
        <w:rPr>
          <w:rFonts w:eastAsia="Calibri" w:cs="Arial"/>
          <w:szCs w:val="24"/>
        </w:rPr>
        <w:t>.</w:t>
      </w:r>
    </w:p>
    <w:p w14:paraId="24594CE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Đo công suất của tín hiệu phát với bộ lọc băng thông theo </w:t>
      </w:r>
      <w:r w:rsidR="00430E18" w:rsidRPr="00956086">
        <w:rPr>
          <w:rFonts w:eastAsia="Calibri" w:cs="Arial"/>
          <w:szCs w:val="24"/>
        </w:rPr>
        <w:t>Bảng 9</w:t>
      </w:r>
      <w:r w:rsidRPr="00956086">
        <w:rPr>
          <w:rFonts w:eastAsia="Calibri" w:cs="Arial"/>
          <w:szCs w:val="24"/>
        </w:rPr>
        <w:t xml:space="preserve">. Các tần số trung tâm của bộ lọc phải chuyển qua các bước liên tục trong cùng một Bảng. Công suất đo được phải được ghi cho mỗi bước. </w:t>
      </w:r>
      <w:r w:rsidR="00D156DF" w:rsidRPr="00956086">
        <w:rPr>
          <w:rFonts w:eastAsia="Calibri" w:cs="Arial"/>
          <w:szCs w:val="24"/>
        </w:rPr>
        <w:t>Trong quá trình đo phải thu được được các TS tích cực</w:t>
      </w:r>
      <w:r w:rsidRPr="00956086">
        <w:rPr>
          <w:rFonts w:eastAsia="Calibri" w:cs="Arial"/>
          <w:szCs w:val="24"/>
        </w:rPr>
        <w:t>.</w:t>
      </w:r>
    </w:p>
    <w:p w14:paraId="10E72F4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Lặp lại đối với các tần số đo, băng thông kênh và dải tần hoạt động. </w:t>
      </w:r>
    </w:p>
    <w:p w14:paraId="100E7577" w14:textId="77777777"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lastRenderedPageBreak/>
        <w:t>Xem chi tiết phương pháp đo tại 6.6.2.1.1 tài liệu ETSI TS 136 521-1.</w:t>
      </w:r>
    </w:p>
    <w:p w14:paraId="15BD1D91" w14:textId="77777777" w:rsidR="00217440" w:rsidRPr="00956086" w:rsidRDefault="00217440" w:rsidP="00C54C08">
      <w:pPr>
        <w:pStyle w:val="Heading3"/>
        <w:keepNext w:val="0"/>
        <w:spacing w:line="240" w:lineRule="auto"/>
      </w:pPr>
      <w:bookmarkStart w:id="105" w:name="_Toc41393198"/>
      <w:r w:rsidRPr="00956086">
        <w:t>3.3.3. Phát xạ giả của máy phát</w:t>
      </w:r>
      <w:bookmarkEnd w:id="105"/>
    </w:p>
    <w:p w14:paraId="1323F428" w14:textId="77777777" w:rsidR="00217440" w:rsidRPr="00956086" w:rsidRDefault="00217440" w:rsidP="00C54C08">
      <w:pPr>
        <w:keepNext w:val="0"/>
        <w:spacing w:line="240" w:lineRule="auto"/>
        <w:rPr>
          <w:rFonts w:eastAsia="Times New Roman" w:cs="Arial"/>
          <w:b/>
          <w:szCs w:val="24"/>
        </w:rPr>
      </w:pPr>
      <w:bookmarkStart w:id="106" w:name="_Toc462751533"/>
      <w:r w:rsidRPr="00956086">
        <w:rPr>
          <w:rFonts w:eastAsia="Times New Roman" w:cs="Arial"/>
          <w:b/>
          <w:szCs w:val="24"/>
        </w:rPr>
        <w:t>3.3.3.1. Phát xạ giả của máy phát đối với sóng mang đơn</w:t>
      </w:r>
      <w:bookmarkEnd w:id="106"/>
    </w:p>
    <w:p w14:paraId="655A6A03"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3.3.3.1.1. Điều kiện ban đầu</w:t>
      </w:r>
    </w:p>
    <w:p w14:paraId="58A1D9DE" w14:textId="4F86876C"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t xml:space="preserve">Môi trường đo kiểm: Bình thường (xem </w:t>
      </w:r>
      <w:r w:rsidR="00D96CC3">
        <w:rPr>
          <w:rFonts w:eastAsia="Calibri" w:cs="Arial"/>
          <w:szCs w:val="24"/>
        </w:rPr>
        <w:t>Phụ lục A</w:t>
      </w:r>
      <w:r w:rsidRPr="00956086">
        <w:rPr>
          <w:rFonts w:eastAsia="Calibri" w:cs="Arial"/>
          <w:szCs w:val="24"/>
        </w:rPr>
        <w:t>).</w:t>
      </w:r>
    </w:p>
    <w:p w14:paraId="542FFF40" w14:textId="77777777"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t>Các tần số được đo kiểm: Dải thấp, dải giữa và dải cao (xem 4.3.1 của ETSI TS 136 508).</w:t>
      </w:r>
    </w:p>
    <w:p w14:paraId="50601FC7" w14:textId="77777777"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t>Băng thông kênh được đo kiểm: Thấp nhất, 5 MHz và cao nhất (xem 4.3.1 của ETSI TS 136 508).</w:t>
      </w:r>
    </w:p>
    <w:p w14:paraId="12AFF3DB" w14:textId="77777777"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t>Cấu hình Đường lên/Đường xuống: xem ETSI TS 136 521-1:</w:t>
      </w:r>
    </w:p>
    <w:p w14:paraId="032AD4E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1D3577A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273D340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Các tín hiệu đường xuống ban đầu được thiết lập theo C.0, C.1</w:t>
      </w:r>
      <w:r w:rsidR="000F1443" w:rsidRPr="00956086">
        <w:rPr>
          <w:rFonts w:eastAsia="Calibri" w:cs="Arial"/>
          <w:szCs w:val="24"/>
        </w:rPr>
        <w:t xml:space="preserve"> và </w:t>
      </w:r>
      <w:r w:rsidRPr="00956086">
        <w:rPr>
          <w:rFonts w:eastAsia="Calibri" w:cs="Arial"/>
          <w:szCs w:val="24"/>
        </w:rPr>
        <w:t>C.3.0 và các tín hiệu đường lên theo H.1, H.3.0 tài liệu ETSI TS 136 521-1.</w:t>
      </w:r>
    </w:p>
    <w:p w14:paraId="72024EB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Các kênh đo tham chiếu UL được thiết lập theo ETSI TS 136 521-1.</w:t>
      </w:r>
    </w:p>
    <w:p w14:paraId="5D923EE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4E8348B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1D8A059A" w14:textId="77777777" w:rsidR="00217440" w:rsidRPr="00956086" w:rsidRDefault="00217440" w:rsidP="00C54C08">
      <w:pPr>
        <w:keepNext w:val="0"/>
        <w:widowControl w:val="0"/>
        <w:spacing w:line="240" w:lineRule="auto"/>
        <w:rPr>
          <w:rFonts w:eastAsia="Calibri" w:cs="Arial"/>
          <w:sz w:val="18"/>
          <w:szCs w:val="24"/>
        </w:rPr>
      </w:pPr>
      <w:r w:rsidRPr="00956086">
        <w:rPr>
          <w:rFonts w:eastAsia="Calibri"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5305AC5A"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3.3.3.1.2. Thủ tục đo</w:t>
      </w:r>
    </w:p>
    <w:p w14:paraId="1BB1D68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 SS gửi thông tin lịch đường lên cho mỗi quá trình UL HARQ thông qua PDCCH DCI định dạng 0 cho C_RNTI để sắp xếp cho UL RMC theo Bảng 6.6.3.1.4.1-1 tài liệu ETSI TS 136 521-1. </w:t>
      </w:r>
      <w:r w:rsidR="00CC7DCF" w:rsidRPr="00956086">
        <w:rPr>
          <w:rFonts w:eastAsia="Calibri" w:cs="Arial"/>
          <w:szCs w:val="24"/>
        </w:rPr>
        <w:t>Do</w:t>
      </w:r>
      <w:r w:rsidRPr="00956086">
        <w:rPr>
          <w:rFonts w:eastAsia="Calibri" w:cs="Arial"/>
          <w:szCs w:val="24"/>
        </w:rPr>
        <w:t xml:space="preserve"> UE không có tải dữ liệu để gử</w:t>
      </w:r>
      <w:r w:rsidR="00CC7DCF" w:rsidRPr="00956086">
        <w:rPr>
          <w:rFonts w:eastAsia="Calibri" w:cs="Arial"/>
          <w:szCs w:val="24"/>
        </w:rPr>
        <w:t xml:space="preserve">i nên </w:t>
      </w:r>
      <w:r w:rsidRPr="00956086">
        <w:rPr>
          <w:rFonts w:eastAsia="Calibri" w:cs="Arial"/>
          <w:szCs w:val="24"/>
        </w:rPr>
        <w:t xml:space="preserve">UE </w:t>
      </w:r>
      <w:r w:rsidR="00CC7DCF" w:rsidRPr="00956086">
        <w:rPr>
          <w:rFonts w:eastAsia="Calibri" w:cs="Arial"/>
          <w:szCs w:val="24"/>
        </w:rPr>
        <w:t>gửi</w:t>
      </w:r>
      <w:r w:rsidRPr="00956086">
        <w:rPr>
          <w:rFonts w:eastAsia="Calibri" w:cs="Arial"/>
          <w:szCs w:val="24"/>
        </w:rPr>
        <w:t xml:space="preserve"> các bit đệm MAC đường lên trên UL RMC.</w:t>
      </w:r>
    </w:p>
    <w:p w14:paraId="107EFC9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thông tin lịch đường lên tới UE đến khi UE phát ở mức P</w:t>
      </w:r>
      <w:r w:rsidRPr="00956086">
        <w:rPr>
          <w:rFonts w:eastAsia="Calibri" w:cs="Arial"/>
          <w:szCs w:val="24"/>
          <w:vertAlign w:val="subscript"/>
        </w:rPr>
        <w:t>UMAX</w:t>
      </w:r>
      <w:r w:rsidRPr="00956086">
        <w:rPr>
          <w:rFonts w:eastAsia="Calibri" w:cs="Arial"/>
          <w:szCs w:val="24"/>
        </w:rPr>
        <w:t>.</w:t>
      </w:r>
    </w:p>
    <w:p w14:paraId="72ACEBA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Đối với mỗi yêu cầu được áp dụng trong các Bảng 1</w:t>
      </w:r>
      <w:r w:rsidR="00D9354C" w:rsidRPr="00956086">
        <w:rPr>
          <w:rFonts w:eastAsia="Calibri" w:cs="Arial"/>
          <w:szCs w:val="24"/>
        </w:rPr>
        <w:t>2</w:t>
      </w:r>
      <w:r w:rsidRPr="00956086">
        <w:rPr>
          <w:rFonts w:eastAsia="Calibri" w:cs="Arial"/>
          <w:szCs w:val="24"/>
        </w:rPr>
        <w:t xml:space="preserve"> </w:t>
      </w:r>
      <w:r w:rsidR="00D9354C" w:rsidRPr="00956086">
        <w:rPr>
          <w:rFonts w:eastAsia="Calibri" w:cs="Arial"/>
          <w:szCs w:val="24"/>
        </w:rPr>
        <w:t>và</w:t>
      </w:r>
      <w:r w:rsidRPr="00956086">
        <w:rPr>
          <w:rFonts w:eastAsia="Calibri" w:cs="Arial"/>
          <w:szCs w:val="24"/>
        </w:rPr>
        <w:t xml:space="preserve"> </w:t>
      </w:r>
      <w:r w:rsidR="00B52D73" w:rsidRPr="00956086">
        <w:rPr>
          <w:rFonts w:eastAsia="Times New Roman" w:cs="Arial"/>
          <w:szCs w:val="24"/>
        </w:rPr>
        <w:t>Bảng 1</w:t>
      </w:r>
      <w:r w:rsidR="00D9354C" w:rsidRPr="00956086">
        <w:rPr>
          <w:rFonts w:eastAsia="Times New Roman" w:cs="Arial"/>
          <w:szCs w:val="24"/>
        </w:rPr>
        <w:t>3</w:t>
      </w:r>
      <w:r w:rsidRPr="00956086">
        <w:rPr>
          <w:rFonts w:eastAsia="Calibri" w:cs="Arial"/>
          <w:szCs w:val="24"/>
        </w:rPr>
        <w:t xml:space="preserve">; đo công suất của tín hiệu </w:t>
      </w:r>
      <w:r w:rsidR="00CB441A">
        <w:rPr>
          <w:rFonts w:eastAsia="Calibri" w:cs="Arial"/>
          <w:szCs w:val="24"/>
        </w:rPr>
        <w:t>với bộ lọc có băng thông tương ứng</w:t>
      </w:r>
      <w:r w:rsidRPr="00956086">
        <w:rPr>
          <w:rFonts w:eastAsia="Calibri" w:cs="Arial"/>
          <w:szCs w:val="24"/>
        </w:rPr>
        <w:t xml:space="preserve">. </w:t>
      </w:r>
      <w:r w:rsidR="00D156DF" w:rsidRPr="00956086">
        <w:rPr>
          <w:rFonts w:eastAsia="Calibri" w:cs="Arial"/>
          <w:szCs w:val="24"/>
        </w:rPr>
        <w:t xml:space="preserve">Tần số trung tâm của bộ lọc phải được đặt tại các bước liên tiếp </w:t>
      </w:r>
      <w:r w:rsidR="005169F2">
        <w:rPr>
          <w:rFonts w:eastAsia="Calibri" w:cs="Arial"/>
          <w:szCs w:val="24"/>
        </w:rPr>
        <w:t>tương ứng với</w:t>
      </w:r>
      <w:r w:rsidR="00D156DF" w:rsidRPr="00956086">
        <w:rPr>
          <w:rFonts w:eastAsia="Calibri" w:cs="Arial"/>
          <w:szCs w:val="24"/>
        </w:rPr>
        <w:t xml:space="preserve"> các </w:t>
      </w:r>
      <w:r w:rsidR="00E23D5F" w:rsidRPr="00956086">
        <w:rPr>
          <w:rFonts w:eastAsia="Calibri" w:cs="Arial"/>
          <w:szCs w:val="24"/>
        </w:rPr>
        <w:t>b</w:t>
      </w:r>
      <w:r w:rsidR="00D156DF" w:rsidRPr="00956086">
        <w:rPr>
          <w:rFonts w:eastAsia="Calibri" w:cs="Arial"/>
          <w:szCs w:val="24"/>
        </w:rPr>
        <w:t>ảng</w:t>
      </w:r>
      <w:r w:rsidRPr="00956086">
        <w:rPr>
          <w:rFonts w:eastAsia="Calibri" w:cs="Arial"/>
          <w:szCs w:val="24"/>
        </w:rPr>
        <w:t xml:space="preserve">. </w:t>
      </w:r>
      <w:r w:rsidR="00D156DF" w:rsidRPr="00956086">
        <w:rPr>
          <w:rFonts w:eastAsia="Calibri" w:cs="Arial"/>
          <w:szCs w:val="24"/>
        </w:rPr>
        <w:t>Công suất đo được phải được đánh giá tại mỗi bước</w:t>
      </w:r>
      <w:r w:rsidRPr="00956086">
        <w:rPr>
          <w:rFonts w:eastAsia="Calibri" w:cs="Arial"/>
          <w:szCs w:val="24"/>
        </w:rPr>
        <w:t xml:space="preserve">. </w:t>
      </w:r>
      <w:r w:rsidR="00D156DF" w:rsidRPr="00956086">
        <w:rPr>
          <w:rFonts w:eastAsia="Calibri" w:cs="Arial"/>
          <w:szCs w:val="24"/>
        </w:rPr>
        <w:t>Trong quá trình đo phải thu được được các TS tích cực</w:t>
      </w:r>
      <w:r w:rsidRPr="00956086">
        <w:rPr>
          <w:rFonts w:eastAsia="Calibri" w:cs="Arial"/>
          <w:szCs w:val="24"/>
        </w:rPr>
        <w:t>.</w:t>
      </w:r>
      <w:r w:rsidR="00D156DF" w:rsidRPr="00956086">
        <w:rPr>
          <w:rFonts w:eastAsia="Calibri" w:cs="Arial"/>
          <w:szCs w:val="24"/>
        </w:rPr>
        <w:t xml:space="preserve"> </w:t>
      </w:r>
    </w:p>
    <w:p w14:paraId="6ED8FB0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Lặp lại đối với các tần số đo, băng thông kênh và dải tần hoạt động.</w:t>
      </w:r>
    </w:p>
    <w:p w14:paraId="1522E62E" w14:textId="77777777"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t>Xem chi tiết phương pháp đo tại 6.6.3.1, 6.6.3.2 và 6.6.3.3 tài liệu ETSI TS 136 521-1.</w:t>
      </w:r>
    </w:p>
    <w:p w14:paraId="76E533D2" w14:textId="77777777" w:rsidR="00217440" w:rsidRPr="00956086" w:rsidRDefault="00217440" w:rsidP="00C54C08">
      <w:pPr>
        <w:keepNext w:val="0"/>
        <w:spacing w:line="240" w:lineRule="auto"/>
        <w:rPr>
          <w:rFonts w:eastAsia="Times New Roman" w:cs="Arial"/>
          <w:b/>
          <w:szCs w:val="24"/>
        </w:rPr>
      </w:pPr>
      <w:bookmarkStart w:id="107" w:name="_Toc462751534"/>
      <w:r w:rsidRPr="00956086">
        <w:rPr>
          <w:rFonts w:eastAsia="Times New Roman" w:cs="Arial"/>
          <w:b/>
          <w:szCs w:val="24"/>
        </w:rPr>
        <w:t>3.3.3.2. Phát xạ giả của máy phát đối với kết hợp sóng mang liền kề trong băng (DL CA và UL CA)</w:t>
      </w:r>
      <w:bookmarkEnd w:id="107"/>
    </w:p>
    <w:p w14:paraId="5201F992"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3.3.3.2.1. Điều kiện ban đầu</w:t>
      </w:r>
    </w:p>
    <w:p w14:paraId="30D040AA" w14:textId="41003A45"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t xml:space="preserve">Môi trường đo kiểm: Bình thường (xem </w:t>
      </w:r>
      <w:r w:rsidR="00D96CC3">
        <w:rPr>
          <w:rFonts w:eastAsia="Calibri" w:cs="Arial"/>
          <w:szCs w:val="24"/>
        </w:rPr>
        <w:t>Phụ lục A</w:t>
      </w:r>
      <w:r w:rsidRPr="00956086">
        <w:rPr>
          <w:rFonts w:eastAsia="Calibri" w:cs="Arial"/>
          <w:szCs w:val="24"/>
        </w:rPr>
        <w:t>).</w:t>
      </w:r>
    </w:p>
    <w:p w14:paraId="404D7F71" w14:textId="77777777"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t>Các tần số được đo kiểm: Dải thấp và dải cao (xem 4.3.1 của ETSI TS 136 508).</w:t>
      </w:r>
    </w:p>
    <w:p w14:paraId="781EE90A" w14:textId="77777777"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t>Đo thiết lập CC kết hợp (N</w:t>
      </w:r>
      <w:r w:rsidRPr="00956086">
        <w:rPr>
          <w:rFonts w:eastAsia="Calibri" w:cs="Arial"/>
          <w:szCs w:val="24"/>
          <w:vertAlign w:val="subscript"/>
        </w:rPr>
        <w:t>RB_agg</w:t>
      </w:r>
      <w:r w:rsidRPr="00956086">
        <w:rPr>
          <w:rFonts w:eastAsia="Calibri" w:cs="Arial"/>
          <w:szCs w:val="24"/>
        </w:rPr>
        <w:t>): N</w:t>
      </w:r>
      <w:r w:rsidRPr="00956086">
        <w:rPr>
          <w:rFonts w:eastAsia="Calibri" w:cs="Arial"/>
          <w:szCs w:val="24"/>
          <w:vertAlign w:val="subscript"/>
        </w:rPr>
        <w:t>RB_agg</w:t>
      </w:r>
      <w:r w:rsidRPr="00956086">
        <w:rPr>
          <w:rFonts w:eastAsia="Calibri" w:cs="Arial"/>
          <w:szCs w:val="24"/>
        </w:rPr>
        <w:t xml:space="preserve"> thấp nhất, N</w:t>
      </w:r>
      <w:r w:rsidRPr="00956086">
        <w:rPr>
          <w:rFonts w:eastAsia="Calibri" w:cs="Arial"/>
          <w:szCs w:val="24"/>
          <w:vertAlign w:val="subscript"/>
        </w:rPr>
        <w:t>RB_agg</w:t>
      </w:r>
      <w:r w:rsidRPr="00956086">
        <w:rPr>
          <w:rFonts w:eastAsia="Calibri" w:cs="Arial"/>
          <w:szCs w:val="24"/>
        </w:rPr>
        <w:t xml:space="preserve"> cao nhất (xem 5.4.2A.1 tài liệu ETSI TS 136 521-1 đối với Cấu hình CA).</w:t>
      </w:r>
    </w:p>
    <w:p w14:paraId="54DF206A" w14:textId="77777777" w:rsidR="00217440" w:rsidRPr="00956086" w:rsidRDefault="00217440" w:rsidP="00C54C08">
      <w:pPr>
        <w:keepNext w:val="0"/>
        <w:tabs>
          <w:tab w:val="left" w:pos="1260"/>
        </w:tabs>
        <w:spacing w:line="240" w:lineRule="auto"/>
        <w:rPr>
          <w:rFonts w:eastAsia="Calibri" w:cs="Arial"/>
          <w:szCs w:val="24"/>
        </w:rPr>
      </w:pPr>
      <w:r w:rsidRPr="00956086">
        <w:rPr>
          <w:rFonts w:eastAsia="Calibri" w:cs="Arial"/>
          <w:szCs w:val="24"/>
        </w:rPr>
        <w:lastRenderedPageBreak/>
        <w:t>Cấu hình Đường lên/Đường xuống: xem ETSI TS 136 521-1:</w:t>
      </w:r>
    </w:p>
    <w:p w14:paraId="0EEB5F0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76AA0F5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751BA7D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đối với PCC được thiết lập theo C.0, C.1 </w:t>
      </w:r>
      <w:r w:rsidR="00CC7DCF" w:rsidRPr="00956086">
        <w:rPr>
          <w:rFonts w:eastAsia="Calibri" w:cs="Arial"/>
          <w:szCs w:val="24"/>
        </w:rPr>
        <w:t>và</w:t>
      </w:r>
      <w:r w:rsidRPr="00956086">
        <w:rPr>
          <w:rFonts w:eastAsia="Calibri" w:cs="Arial"/>
          <w:szCs w:val="24"/>
        </w:rPr>
        <w:t xml:space="preserve"> C.3.0 và các tín hiệu đường lên theo H.1, H.3.0 của ETSI TS 136 521-1.</w:t>
      </w:r>
    </w:p>
    <w:p w14:paraId="4101D8B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Các kênh đo tham chiếu UL được thiết lập theo 6.6.3.1</w:t>
      </w:r>
      <w:r w:rsidR="00CD212A">
        <w:rPr>
          <w:rFonts w:eastAsia="Calibri" w:cs="Arial"/>
          <w:szCs w:val="24"/>
        </w:rPr>
        <w:t xml:space="preserve"> </w:t>
      </w:r>
      <w:r w:rsidRPr="00956086">
        <w:rPr>
          <w:rFonts w:eastAsia="Calibri" w:cs="Arial"/>
          <w:szCs w:val="24"/>
        </w:rPr>
        <w:t>A.1 tài liệu ETSI TS 136 521-1.</w:t>
      </w:r>
    </w:p>
    <w:p w14:paraId="7EE3AB9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7F3A81C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w:t>
      </w:r>
      <w:r w:rsidR="00CD212A">
        <w:rPr>
          <w:rFonts w:eastAsia="Calibri" w:cs="Arial"/>
          <w:szCs w:val="24"/>
        </w:rPr>
        <w:t xml:space="preserve"> </w:t>
      </w:r>
      <w:r w:rsidRPr="00956086">
        <w:rPr>
          <w:rFonts w:eastAsia="Calibri" w:cs="Arial"/>
          <w:szCs w:val="24"/>
        </w:rPr>
        <w:t>A.2 tài liệu ETSI TS 136 508.</w:t>
      </w:r>
    </w:p>
    <w:p w14:paraId="02921C98" w14:textId="77777777" w:rsidR="00217440" w:rsidRPr="00956086" w:rsidRDefault="00217440" w:rsidP="00C54C08">
      <w:pPr>
        <w:keepNext w:val="0"/>
        <w:widowControl w:val="0"/>
        <w:spacing w:line="240" w:lineRule="auto"/>
        <w:rPr>
          <w:rFonts w:eastAsia="Calibri" w:cs="Arial"/>
          <w:sz w:val="18"/>
          <w:szCs w:val="24"/>
        </w:rPr>
      </w:pPr>
      <w:r w:rsidRPr="00956086">
        <w:rPr>
          <w:rFonts w:eastAsia="Calibri"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3A5FB096"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3.3.3.2.2. Thủ tục đo</w:t>
      </w:r>
    </w:p>
    <w:p w14:paraId="04063B4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C.3.0 tài liệu ETSI TS 136 521-1 cho tất cả các kênh vật lý đường xuống, trừ PHICH.</w:t>
      </w:r>
    </w:p>
    <w:p w14:paraId="7E1C893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27C8602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4D1D0D3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SS gửi thông tin lịch đường lên cho mỗi quá trình UL HARQ thông qua PDCCH DCI định dạng 0 cho C_RNTI để sắp xếp cho UL RMC theo Bảng 6.6.3.1A.1.4.1-1 của ETSI TS 136 521-1 trên cả PCC và SCC. </w:t>
      </w:r>
      <w:r w:rsidR="00013981" w:rsidRPr="00956086">
        <w:rPr>
          <w:rFonts w:eastAsia="Calibri" w:cs="Arial"/>
          <w:szCs w:val="24"/>
        </w:rPr>
        <w:t>Do UE không có tải và không có dữ liệu vòng lặp để gửi nên UE gửi các bit đệm MAC đường lên trên UL RMC</w:t>
      </w:r>
      <w:r w:rsidRPr="00956086">
        <w:rPr>
          <w:rFonts w:eastAsia="Calibri" w:cs="Arial"/>
          <w:szCs w:val="24"/>
        </w:rPr>
        <w:t>.</w:t>
      </w:r>
    </w:p>
    <w:p w14:paraId="6E918D9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mỗi thông tin lịch đường lên đến UE; cho phép ít nhất 200 ms để UE đạt được mức P</w:t>
      </w:r>
      <w:r w:rsidRPr="00956086">
        <w:rPr>
          <w:rFonts w:eastAsia="Calibri" w:cs="Arial"/>
          <w:szCs w:val="24"/>
          <w:vertAlign w:val="subscript"/>
        </w:rPr>
        <w:t>UMAX</w:t>
      </w:r>
      <w:r w:rsidRPr="00956086">
        <w:rPr>
          <w:rFonts w:eastAsia="Calibri" w:cs="Arial"/>
          <w:szCs w:val="24"/>
        </w:rPr>
        <w:t>.</w:t>
      </w:r>
    </w:p>
    <w:p w14:paraId="60F0B43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Đối với mỗi yêu cầu trong</w:t>
      </w:r>
      <w:r w:rsidR="00E23D5F" w:rsidRPr="00956086">
        <w:rPr>
          <w:rFonts w:eastAsia="Calibri" w:cs="Arial"/>
          <w:szCs w:val="24"/>
        </w:rPr>
        <w:t xml:space="preserve"> các bảng từ</w:t>
      </w:r>
      <w:r w:rsidRPr="00956086">
        <w:rPr>
          <w:rFonts w:eastAsia="Calibri" w:cs="Arial"/>
          <w:szCs w:val="24"/>
        </w:rPr>
        <w:t xml:space="preserve"> Bảng </w:t>
      </w:r>
      <w:r w:rsidR="00CE246D" w:rsidRPr="00956086">
        <w:rPr>
          <w:rFonts w:eastAsia="Calibri" w:cs="Arial"/>
          <w:szCs w:val="24"/>
        </w:rPr>
        <w:t>1</w:t>
      </w:r>
      <w:r w:rsidR="00E23D5F" w:rsidRPr="00956086">
        <w:rPr>
          <w:rFonts w:eastAsia="Calibri" w:cs="Arial"/>
          <w:szCs w:val="24"/>
        </w:rPr>
        <w:t>5</w:t>
      </w:r>
      <w:r w:rsidRPr="00956086">
        <w:rPr>
          <w:rFonts w:eastAsia="Calibri" w:cs="Arial"/>
          <w:szCs w:val="24"/>
        </w:rPr>
        <w:t xml:space="preserve"> đến </w:t>
      </w:r>
      <w:r w:rsidR="00B52D73" w:rsidRPr="00956086">
        <w:rPr>
          <w:rFonts w:eastAsia="Times New Roman" w:cs="Arial"/>
          <w:szCs w:val="24"/>
        </w:rPr>
        <w:t>Bảng 17</w:t>
      </w:r>
      <w:r w:rsidRPr="00956086">
        <w:rPr>
          <w:rFonts w:eastAsia="Calibri" w:cs="Arial"/>
          <w:szCs w:val="24"/>
        </w:rPr>
        <w:t>,</w:t>
      </w:r>
      <w:r w:rsidR="005169F2">
        <w:rPr>
          <w:rFonts w:eastAsia="Calibri" w:cs="Arial"/>
          <w:szCs w:val="24"/>
        </w:rPr>
        <w:t xml:space="preserve"> </w:t>
      </w:r>
      <w:r w:rsidR="00CB441A" w:rsidRPr="00956086">
        <w:rPr>
          <w:rFonts w:eastAsia="Calibri" w:cs="Arial"/>
          <w:szCs w:val="24"/>
        </w:rPr>
        <w:t>đối với mỗi sóng mang thành phần</w:t>
      </w:r>
      <w:r w:rsidR="00CB441A">
        <w:rPr>
          <w:rFonts w:eastAsia="Calibri" w:cs="Arial"/>
          <w:szCs w:val="24"/>
        </w:rPr>
        <w:t xml:space="preserve">, </w:t>
      </w:r>
      <w:r w:rsidRPr="00956086">
        <w:rPr>
          <w:rFonts w:eastAsia="Calibri" w:cs="Arial"/>
          <w:szCs w:val="24"/>
        </w:rPr>
        <w:t xml:space="preserve">đo công suất của tín hiệu </w:t>
      </w:r>
      <w:r w:rsidR="00CB441A">
        <w:rPr>
          <w:rFonts w:eastAsia="Calibri" w:cs="Arial"/>
          <w:szCs w:val="24"/>
        </w:rPr>
        <w:t>với bộ lọc có băng thông tương ứng</w:t>
      </w:r>
      <w:r w:rsidRPr="00956086">
        <w:rPr>
          <w:rFonts w:eastAsia="Calibri" w:cs="Arial"/>
          <w:szCs w:val="24"/>
        </w:rPr>
        <w:t xml:space="preserve">. </w:t>
      </w:r>
      <w:r w:rsidR="00D156DF" w:rsidRPr="00956086">
        <w:rPr>
          <w:rFonts w:eastAsia="Calibri" w:cs="Arial"/>
          <w:szCs w:val="24"/>
        </w:rPr>
        <w:t xml:space="preserve">Tần số trung tâm của bộ lọc phải được đặt tại các bước liên tiếp </w:t>
      </w:r>
      <w:r w:rsidR="00CB441A">
        <w:rPr>
          <w:rFonts w:eastAsia="Calibri" w:cs="Arial"/>
          <w:szCs w:val="24"/>
        </w:rPr>
        <w:t>tương ứng với</w:t>
      </w:r>
      <w:r w:rsidR="00D156DF" w:rsidRPr="00956086">
        <w:rPr>
          <w:rFonts w:eastAsia="Calibri" w:cs="Arial"/>
          <w:szCs w:val="24"/>
        </w:rPr>
        <w:t xml:space="preserve"> các </w:t>
      </w:r>
      <w:r w:rsidR="00E23D5F" w:rsidRPr="00956086">
        <w:rPr>
          <w:rFonts w:eastAsia="Calibri" w:cs="Arial"/>
          <w:szCs w:val="24"/>
        </w:rPr>
        <w:t>b</w:t>
      </w:r>
      <w:r w:rsidR="00D156DF" w:rsidRPr="00956086">
        <w:rPr>
          <w:rFonts w:eastAsia="Calibri" w:cs="Arial"/>
          <w:szCs w:val="24"/>
        </w:rPr>
        <w:t>ảng</w:t>
      </w:r>
      <w:r w:rsidRPr="00956086">
        <w:rPr>
          <w:rFonts w:eastAsia="Calibri" w:cs="Arial"/>
          <w:szCs w:val="24"/>
        </w:rPr>
        <w:t xml:space="preserve">. </w:t>
      </w:r>
      <w:r w:rsidR="00C25AA9" w:rsidRPr="00956086">
        <w:rPr>
          <w:rFonts w:eastAsia="Calibri" w:cs="Arial"/>
          <w:szCs w:val="24"/>
        </w:rPr>
        <w:t>Công suất đo được phải được đánh giá tại mỗi bước</w:t>
      </w:r>
      <w:r w:rsidRPr="00956086">
        <w:rPr>
          <w:rFonts w:eastAsia="Calibri" w:cs="Arial"/>
          <w:szCs w:val="24"/>
        </w:rPr>
        <w:t xml:space="preserve">. </w:t>
      </w:r>
      <w:r w:rsidR="00D156DF" w:rsidRPr="00956086">
        <w:rPr>
          <w:rFonts w:eastAsia="Calibri" w:cs="Arial"/>
          <w:szCs w:val="24"/>
        </w:rPr>
        <w:t>Trong quá trình đo phải thu được được các TS tích cực</w:t>
      </w:r>
      <w:r w:rsidRPr="00956086">
        <w:rPr>
          <w:rFonts w:eastAsia="Calibri" w:cs="Arial"/>
          <w:szCs w:val="24"/>
        </w:rPr>
        <w:t>.</w:t>
      </w:r>
    </w:p>
    <w:p w14:paraId="0D3D7E6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Lặp lại đối với các tần số đo, băng thông kênh, dải tần hoạt động và các điều kiện môi trường. </w:t>
      </w:r>
    </w:p>
    <w:p w14:paraId="0B276E58" w14:textId="77777777" w:rsidR="00217440" w:rsidRPr="00956086" w:rsidRDefault="00CD212A" w:rsidP="00C54C08">
      <w:pPr>
        <w:keepNext w:val="0"/>
        <w:widowControl w:val="0"/>
        <w:tabs>
          <w:tab w:val="left" w:pos="1276"/>
        </w:tabs>
        <w:spacing w:line="240" w:lineRule="auto"/>
        <w:rPr>
          <w:rFonts w:eastAsia="Calibri" w:cs="Arial"/>
          <w:szCs w:val="24"/>
        </w:rPr>
      </w:pPr>
      <w:r>
        <w:rPr>
          <w:rFonts w:eastAsia="Calibri" w:cs="Arial"/>
          <w:szCs w:val="24"/>
        </w:rPr>
        <w:t>P</w:t>
      </w:r>
      <w:r w:rsidR="00217440" w:rsidRPr="00956086">
        <w:rPr>
          <w:rFonts w:eastAsia="Calibri" w:cs="Arial"/>
          <w:szCs w:val="24"/>
        </w:rPr>
        <w:t>hương pháp đo tại 6.6.3.2</w:t>
      </w:r>
      <w:r>
        <w:rPr>
          <w:rFonts w:eastAsia="Calibri" w:cs="Arial"/>
          <w:szCs w:val="24"/>
        </w:rPr>
        <w:t xml:space="preserve"> </w:t>
      </w:r>
      <w:r w:rsidR="00217440" w:rsidRPr="00956086">
        <w:rPr>
          <w:rFonts w:eastAsia="Calibri" w:cs="Arial"/>
          <w:szCs w:val="24"/>
        </w:rPr>
        <w:t>A.1 và 6.6.3.2</w:t>
      </w:r>
      <w:r>
        <w:rPr>
          <w:rFonts w:eastAsia="Calibri" w:cs="Arial"/>
          <w:szCs w:val="24"/>
        </w:rPr>
        <w:t xml:space="preserve"> </w:t>
      </w:r>
      <w:r w:rsidR="00217440" w:rsidRPr="00956086">
        <w:rPr>
          <w:rFonts w:eastAsia="Calibri" w:cs="Arial"/>
          <w:szCs w:val="24"/>
        </w:rPr>
        <w:t>A.2 tài liệu ETSI TS 136 521-1.</w:t>
      </w:r>
    </w:p>
    <w:p w14:paraId="02C0E48A" w14:textId="77777777" w:rsidR="00217440" w:rsidRPr="00956086" w:rsidRDefault="00217440" w:rsidP="00C54C08">
      <w:pPr>
        <w:keepNext w:val="0"/>
        <w:spacing w:line="240" w:lineRule="auto"/>
        <w:rPr>
          <w:rFonts w:eastAsia="Times New Roman" w:cs="Arial"/>
          <w:b/>
          <w:szCs w:val="24"/>
        </w:rPr>
      </w:pPr>
      <w:bookmarkStart w:id="108" w:name="_Toc462751536"/>
      <w:r w:rsidRPr="00956086">
        <w:rPr>
          <w:rFonts w:eastAsia="Times New Roman" w:cs="Arial"/>
          <w:b/>
          <w:szCs w:val="24"/>
        </w:rPr>
        <w:t>3.3.3.</w:t>
      </w:r>
      <w:r w:rsidR="00005B7D">
        <w:rPr>
          <w:rFonts w:eastAsia="Times New Roman" w:cs="Arial"/>
          <w:b/>
          <w:szCs w:val="24"/>
        </w:rPr>
        <w:t>3</w:t>
      </w:r>
      <w:r w:rsidRPr="00956086">
        <w:rPr>
          <w:rFonts w:eastAsia="Times New Roman" w:cs="Arial"/>
          <w:b/>
          <w:szCs w:val="24"/>
        </w:rPr>
        <w:t>. Phát xạ giả của máy phát đa cụm PUSCH trong sóng mang thành phần</w:t>
      </w:r>
      <w:bookmarkEnd w:id="108"/>
    </w:p>
    <w:p w14:paraId="3D0C28F2" w14:textId="77777777" w:rsidR="00217440" w:rsidRPr="00956086" w:rsidRDefault="00005B7D" w:rsidP="00C54C08">
      <w:pPr>
        <w:keepNext w:val="0"/>
        <w:widowControl w:val="0"/>
        <w:spacing w:line="240" w:lineRule="auto"/>
        <w:rPr>
          <w:rFonts w:eastAsia="Calibri" w:cs="Arial"/>
          <w:b/>
          <w:szCs w:val="24"/>
        </w:rPr>
      </w:pPr>
      <w:r>
        <w:rPr>
          <w:rFonts w:eastAsia="Calibri" w:cs="Arial"/>
          <w:b/>
          <w:szCs w:val="24"/>
        </w:rPr>
        <w:t>3.3.3.3</w:t>
      </w:r>
      <w:r w:rsidR="00217440" w:rsidRPr="00956086">
        <w:rPr>
          <w:rFonts w:eastAsia="Calibri" w:cs="Arial"/>
          <w:b/>
          <w:szCs w:val="24"/>
        </w:rPr>
        <w:t>.1. Điều kiện ban đầu</w:t>
      </w:r>
    </w:p>
    <w:p w14:paraId="168BA934" w14:textId="5E7387AD" w:rsidR="00217440" w:rsidRPr="00956086" w:rsidRDefault="00217440" w:rsidP="00C54C08">
      <w:pPr>
        <w:keepNext w:val="0"/>
        <w:widowControl w:val="0"/>
        <w:tabs>
          <w:tab w:val="left" w:pos="1276"/>
        </w:tabs>
        <w:spacing w:line="240" w:lineRule="auto"/>
        <w:rPr>
          <w:rFonts w:eastAsia="Calibri" w:cs="Arial"/>
          <w:szCs w:val="24"/>
        </w:rPr>
      </w:pPr>
      <w:r w:rsidRPr="00956086">
        <w:rPr>
          <w:rFonts w:eastAsia="Calibri" w:cs="Arial"/>
          <w:szCs w:val="24"/>
        </w:rPr>
        <w:t xml:space="preserve">Môi trường đo kiểm: Bình thường (xem </w:t>
      </w:r>
      <w:r w:rsidR="00D96CC3">
        <w:rPr>
          <w:rFonts w:eastAsia="Calibri" w:cs="Arial"/>
          <w:szCs w:val="24"/>
        </w:rPr>
        <w:t>Phụ lục A</w:t>
      </w:r>
      <w:r w:rsidRPr="00956086">
        <w:rPr>
          <w:rFonts w:eastAsia="Calibri" w:cs="Arial"/>
          <w:szCs w:val="24"/>
        </w:rPr>
        <w:t>).</w:t>
      </w:r>
    </w:p>
    <w:p w14:paraId="06E6FFD8" w14:textId="77777777" w:rsidR="00217440" w:rsidRPr="00956086" w:rsidRDefault="00217440" w:rsidP="00C54C08">
      <w:pPr>
        <w:keepNext w:val="0"/>
        <w:widowControl w:val="0"/>
        <w:tabs>
          <w:tab w:val="left" w:pos="1276"/>
        </w:tabs>
        <w:spacing w:line="240" w:lineRule="auto"/>
        <w:rPr>
          <w:rFonts w:eastAsia="Calibri" w:cs="Arial"/>
          <w:szCs w:val="24"/>
        </w:rPr>
      </w:pPr>
      <w:r w:rsidRPr="00956086">
        <w:rPr>
          <w:rFonts w:eastAsia="Calibri" w:cs="Arial"/>
          <w:szCs w:val="24"/>
        </w:rPr>
        <w:t>Các tần số được đo kiểm: Dải thấp, dải giữa và dải cao (xem 4.3.1 của ETSI TS 136 508).</w:t>
      </w:r>
    </w:p>
    <w:p w14:paraId="66F1ADAD" w14:textId="77777777" w:rsidR="00217440" w:rsidRPr="00956086" w:rsidRDefault="00217440" w:rsidP="00C54C08">
      <w:pPr>
        <w:keepNext w:val="0"/>
        <w:widowControl w:val="0"/>
        <w:tabs>
          <w:tab w:val="left" w:pos="1276"/>
        </w:tabs>
        <w:spacing w:line="240" w:lineRule="auto"/>
        <w:rPr>
          <w:rFonts w:eastAsia="Calibri" w:cs="Arial"/>
          <w:szCs w:val="24"/>
        </w:rPr>
      </w:pPr>
      <w:r w:rsidRPr="00956086">
        <w:rPr>
          <w:rFonts w:eastAsia="Calibri" w:cs="Arial"/>
          <w:szCs w:val="24"/>
        </w:rPr>
        <w:t>Băng thông kênh được đo kiểm: Cao nhất (xem 4.3.1 của ETSI TS 136 508).</w:t>
      </w:r>
    </w:p>
    <w:p w14:paraId="60A0A621" w14:textId="77777777" w:rsidR="00217440" w:rsidRPr="00956086" w:rsidRDefault="00217440" w:rsidP="00C54C08">
      <w:pPr>
        <w:keepNext w:val="0"/>
        <w:widowControl w:val="0"/>
        <w:tabs>
          <w:tab w:val="left" w:pos="1276"/>
        </w:tabs>
        <w:spacing w:line="240" w:lineRule="auto"/>
        <w:rPr>
          <w:rFonts w:eastAsia="Calibri" w:cs="Arial"/>
          <w:szCs w:val="24"/>
        </w:rPr>
      </w:pPr>
      <w:r w:rsidRPr="00956086">
        <w:rPr>
          <w:rFonts w:eastAsia="Calibri" w:cs="Arial"/>
          <w:szCs w:val="24"/>
        </w:rPr>
        <w:t>Cấu hình Đường lên/Đường xuống: xem ETSI TS 136 521-1:</w:t>
      </w:r>
    </w:p>
    <w:p w14:paraId="0E12297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69CE70A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2FC4CB7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H.3.0 tài liệu ETSI TS 136 521-1.</w:t>
      </w:r>
    </w:p>
    <w:p w14:paraId="2BBED71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lastRenderedPageBreak/>
        <w:t>4) Các kênh đo tham chiếu UL được thiết lập theo ETSI TS 136 521-1.</w:t>
      </w:r>
    </w:p>
    <w:p w14:paraId="534F84E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2CAA2DB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w:t>
      </w:r>
      <w:r w:rsidR="00CD212A">
        <w:rPr>
          <w:rFonts w:eastAsia="Calibri" w:cs="Arial"/>
          <w:szCs w:val="24"/>
        </w:rPr>
        <w:t xml:space="preserve"> </w:t>
      </w:r>
      <w:r w:rsidRPr="00956086">
        <w:rPr>
          <w:rFonts w:eastAsia="Calibri" w:cs="Arial"/>
          <w:szCs w:val="24"/>
        </w:rPr>
        <w:t>A.2 tài liệu ETSI TS 136 508.</w:t>
      </w:r>
    </w:p>
    <w:p w14:paraId="17A8AE3C" w14:textId="77777777" w:rsidR="00217440" w:rsidRPr="00956086" w:rsidRDefault="00217440" w:rsidP="00C54C08">
      <w:pPr>
        <w:keepNext w:val="0"/>
        <w:widowControl w:val="0"/>
        <w:tabs>
          <w:tab w:val="left" w:pos="1276"/>
        </w:tabs>
        <w:spacing w:line="240" w:lineRule="auto"/>
        <w:rPr>
          <w:rFonts w:eastAsia="Calibri" w:cs="Arial"/>
          <w:sz w:val="18"/>
          <w:szCs w:val="24"/>
        </w:rPr>
      </w:pPr>
      <w:r w:rsidRPr="00956086">
        <w:rPr>
          <w:rFonts w:eastAsia="Calibri"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3D30E4BA"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3.3.3.</w:t>
      </w:r>
      <w:r w:rsidR="00005B7D">
        <w:rPr>
          <w:rFonts w:eastAsia="Calibri" w:cs="Arial"/>
          <w:b/>
          <w:szCs w:val="24"/>
        </w:rPr>
        <w:t>3</w:t>
      </w:r>
      <w:r w:rsidRPr="00956086">
        <w:rPr>
          <w:rFonts w:eastAsia="Calibri" w:cs="Arial"/>
          <w:b/>
          <w:szCs w:val="24"/>
        </w:rPr>
        <w:t>.2. Thủ tục đo</w:t>
      </w:r>
    </w:p>
    <w:p w14:paraId="17C37E8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 SS gửi thông tin lịch đường lên cho mỗi quá trình UL HARQ thông qua PDCCH DCI định dạng 0 cho C_RNTI để sắp xếp cho UL RMC theo Bảng 6.6.3.1_1.4.1-1 tài liệu ETSI TS 136 521-1. </w:t>
      </w:r>
      <w:r w:rsidR="00845720" w:rsidRPr="00956086">
        <w:rPr>
          <w:rFonts w:eastAsia="Calibri" w:cs="Arial"/>
          <w:szCs w:val="24"/>
        </w:rPr>
        <w:t>Do UE không có tải để gửi nên UE gửi các bit đệm MAC đường lên trên UL RMC</w:t>
      </w:r>
      <w:r w:rsidRPr="00956086">
        <w:rPr>
          <w:rFonts w:eastAsia="Calibri" w:cs="Arial"/>
          <w:szCs w:val="24"/>
        </w:rPr>
        <w:t>.</w:t>
      </w:r>
    </w:p>
    <w:p w14:paraId="41D8C08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thông tin lịch đường lên tới UE đến khi UE phát ở mức P</w:t>
      </w:r>
      <w:r w:rsidRPr="00956086">
        <w:rPr>
          <w:rFonts w:eastAsia="Calibri" w:cs="Arial"/>
          <w:szCs w:val="24"/>
          <w:vertAlign w:val="subscript"/>
        </w:rPr>
        <w:t>UMAX</w:t>
      </w:r>
      <w:r w:rsidRPr="00956086">
        <w:rPr>
          <w:rFonts w:eastAsia="Calibri" w:cs="Arial"/>
          <w:szCs w:val="24"/>
        </w:rPr>
        <w:t>.</w:t>
      </w:r>
    </w:p>
    <w:p w14:paraId="335FC91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w:t>
      </w:r>
      <w:r w:rsidR="00005B7D" w:rsidRPr="00956086">
        <w:rPr>
          <w:rFonts w:eastAsia="Calibri" w:cs="Arial"/>
          <w:szCs w:val="24"/>
        </w:rPr>
        <w:t>Đối với mỗi yêu cầu được áp dụng trong các Bảng 12</w:t>
      </w:r>
      <w:r w:rsidR="00005B7D">
        <w:rPr>
          <w:rFonts w:eastAsia="Calibri" w:cs="Arial"/>
          <w:szCs w:val="24"/>
        </w:rPr>
        <w:t>,</w:t>
      </w:r>
      <w:r w:rsidR="00005B7D" w:rsidRPr="00956086">
        <w:rPr>
          <w:rFonts w:eastAsia="Calibri" w:cs="Arial"/>
          <w:szCs w:val="24"/>
        </w:rPr>
        <w:t xml:space="preserve"> đo công suất của tín hiệu </w:t>
      </w:r>
      <w:r w:rsidR="00005B7D">
        <w:rPr>
          <w:rFonts w:eastAsia="Calibri" w:cs="Arial"/>
          <w:szCs w:val="24"/>
        </w:rPr>
        <w:t>với bộ lọc có băng thông tương ứng</w:t>
      </w:r>
      <w:r w:rsidR="00005B7D" w:rsidRPr="00956086">
        <w:rPr>
          <w:rFonts w:eastAsia="Calibri" w:cs="Arial"/>
          <w:szCs w:val="24"/>
        </w:rPr>
        <w:t xml:space="preserve">. Tần số trung tâm của bộ lọc phải được đặt tại các bước liên tiếp </w:t>
      </w:r>
      <w:r w:rsidR="00005B7D">
        <w:rPr>
          <w:rFonts w:eastAsia="Calibri" w:cs="Arial"/>
          <w:szCs w:val="24"/>
        </w:rPr>
        <w:t>tương ứng với</w:t>
      </w:r>
      <w:r w:rsidR="00005B7D" w:rsidRPr="00956086">
        <w:rPr>
          <w:rFonts w:eastAsia="Calibri" w:cs="Arial"/>
          <w:szCs w:val="24"/>
        </w:rPr>
        <w:t xml:space="preserve"> các bảng. Công suất đo được phải được đánh giá tại mỗi bước. Trong quá trình đo phải thu được được các TS tích cực</w:t>
      </w:r>
      <w:r w:rsidRPr="00956086">
        <w:rPr>
          <w:rFonts w:eastAsia="Calibri" w:cs="Arial"/>
          <w:szCs w:val="24"/>
        </w:rPr>
        <w:t>.</w:t>
      </w:r>
    </w:p>
    <w:p w14:paraId="7CB1AE4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Lặp lại đối với các tần số đo, băng thông kênh và dải tần hoạt động.</w:t>
      </w:r>
    </w:p>
    <w:p w14:paraId="477895FD" w14:textId="77777777" w:rsidR="00217440" w:rsidRPr="00956086" w:rsidRDefault="00217440" w:rsidP="00C54C08">
      <w:pPr>
        <w:keepNext w:val="0"/>
        <w:widowControl w:val="0"/>
        <w:tabs>
          <w:tab w:val="left" w:pos="1276"/>
        </w:tabs>
        <w:spacing w:line="240" w:lineRule="auto"/>
        <w:rPr>
          <w:rFonts w:eastAsia="Calibri" w:cs="Arial"/>
          <w:szCs w:val="24"/>
        </w:rPr>
      </w:pPr>
      <w:r w:rsidRPr="00956086">
        <w:rPr>
          <w:rFonts w:eastAsia="Calibri" w:cs="Arial"/>
          <w:szCs w:val="24"/>
        </w:rPr>
        <w:t>Xem chi tiết phương pháp đo tại 6.6.3.1.1 tài liệu ETSI TS 136 521-1.</w:t>
      </w:r>
    </w:p>
    <w:p w14:paraId="781EF8D4" w14:textId="77777777" w:rsidR="00217440" w:rsidRPr="00956086" w:rsidRDefault="00217440" w:rsidP="00C54C08">
      <w:pPr>
        <w:pStyle w:val="Heading3"/>
        <w:keepNext w:val="0"/>
        <w:spacing w:line="240" w:lineRule="auto"/>
      </w:pPr>
      <w:bookmarkStart w:id="109" w:name="_Toc41393199"/>
      <w:r w:rsidRPr="00956086">
        <w:t xml:space="preserve">3.3.4. Công suất ra </w:t>
      </w:r>
      <w:r w:rsidR="00AB2BAF">
        <w:t>cực</w:t>
      </w:r>
      <w:r w:rsidRPr="00956086">
        <w:t xml:space="preserve"> tiểu của máy phát</w:t>
      </w:r>
      <w:bookmarkEnd w:id="109"/>
    </w:p>
    <w:p w14:paraId="573CC8C3" w14:textId="77777777" w:rsidR="00217440" w:rsidRPr="00956086" w:rsidRDefault="00217440" w:rsidP="00C54C08">
      <w:pPr>
        <w:keepNext w:val="0"/>
        <w:spacing w:line="240" w:lineRule="auto"/>
        <w:rPr>
          <w:rFonts w:eastAsia="Times New Roman" w:cs="Arial"/>
          <w:b/>
          <w:szCs w:val="24"/>
        </w:rPr>
      </w:pPr>
      <w:bookmarkStart w:id="110" w:name="_Toc462751538"/>
      <w:r w:rsidRPr="00956086">
        <w:rPr>
          <w:rFonts w:eastAsia="Times New Roman" w:cs="Arial"/>
          <w:b/>
          <w:szCs w:val="24"/>
        </w:rPr>
        <w:t xml:space="preserve">3.3.4.1. Công suất ra </w:t>
      </w:r>
      <w:r w:rsidR="00AB2BAF" w:rsidRPr="00AB2BAF">
        <w:rPr>
          <w:rFonts w:eastAsia="Times New Roman" w:cs="Arial"/>
          <w:b/>
          <w:szCs w:val="24"/>
        </w:rPr>
        <w:t xml:space="preserve">cực tiểu </w:t>
      </w:r>
      <w:r w:rsidRPr="00956086">
        <w:rPr>
          <w:rFonts w:eastAsia="Times New Roman" w:cs="Arial"/>
          <w:b/>
          <w:szCs w:val="24"/>
        </w:rPr>
        <w:t>của máy phát đối với sóng mang đơn</w:t>
      </w:r>
      <w:bookmarkEnd w:id="110"/>
    </w:p>
    <w:p w14:paraId="51EEC278"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3.3.4.1.1. Điều kiện ban đầu</w:t>
      </w:r>
    </w:p>
    <w:p w14:paraId="4FA7696F" w14:textId="66A7D71B" w:rsidR="00217440" w:rsidRPr="00956086" w:rsidRDefault="00217440" w:rsidP="00C54C08">
      <w:pPr>
        <w:keepNext w:val="0"/>
        <w:widowControl w:val="0"/>
        <w:tabs>
          <w:tab w:val="left" w:pos="1276"/>
        </w:tabs>
        <w:spacing w:line="240" w:lineRule="auto"/>
        <w:rPr>
          <w:rFonts w:eastAsia="Calibri" w:cs="Arial"/>
          <w:szCs w:val="24"/>
        </w:rPr>
      </w:pPr>
      <w:r w:rsidRPr="00956086">
        <w:rPr>
          <w:rFonts w:eastAsia="Calibri" w:cs="Arial"/>
          <w:szCs w:val="24"/>
        </w:rPr>
        <w:t xml:space="preserve">Môi trường đo kiểm: Bình thường, TL/VL, TL/VH, TH/VL, TH/VH (xem </w:t>
      </w:r>
      <w:r w:rsidR="00D96CC3">
        <w:rPr>
          <w:rFonts w:eastAsia="Calibri" w:cs="Arial"/>
          <w:szCs w:val="24"/>
        </w:rPr>
        <w:t>Phụ lục A</w:t>
      </w:r>
      <w:r w:rsidRPr="00956086">
        <w:rPr>
          <w:rFonts w:eastAsia="Calibri" w:cs="Arial"/>
          <w:szCs w:val="24"/>
        </w:rPr>
        <w:t>).</w:t>
      </w:r>
    </w:p>
    <w:p w14:paraId="64849A1E" w14:textId="77777777" w:rsidR="00217440" w:rsidRPr="00956086" w:rsidRDefault="00217440" w:rsidP="00C54C08">
      <w:pPr>
        <w:keepNext w:val="0"/>
        <w:widowControl w:val="0"/>
        <w:tabs>
          <w:tab w:val="left" w:pos="1276"/>
        </w:tabs>
        <w:spacing w:line="240" w:lineRule="auto"/>
        <w:rPr>
          <w:rFonts w:eastAsia="Calibri" w:cs="Arial"/>
          <w:szCs w:val="24"/>
        </w:rPr>
      </w:pPr>
      <w:r w:rsidRPr="00956086">
        <w:rPr>
          <w:rFonts w:eastAsia="Calibri" w:cs="Arial"/>
          <w:szCs w:val="24"/>
        </w:rPr>
        <w:t>Các tần số được đo kiểm: Dải thấp, dải giữa và dải cao (xem 4.3.1 của ETSI TS 136 508).</w:t>
      </w:r>
    </w:p>
    <w:p w14:paraId="4E196616" w14:textId="77777777" w:rsidR="00217440" w:rsidRPr="00956086" w:rsidRDefault="00217440" w:rsidP="00C54C08">
      <w:pPr>
        <w:keepNext w:val="0"/>
        <w:widowControl w:val="0"/>
        <w:tabs>
          <w:tab w:val="left" w:pos="1276"/>
        </w:tabs>
        <w:spacing w:line="240" w:lineRule="auto"/>
        <w:rPr>
          <w:rFonts w:eastAsia="Calibri" w:cs="Arial"/>
          <w:szCs w:val="24"/>
        </w:rPr>
      </w:pPr>
      <w:r w:rsidRPr="00956086">
        <w:rPr>
          <w:rFonts w:eastAsia="Calibri" w:cs="Arial"/>
          <w:szCs w:val="24"/>
        </w:rPr>
        <w:t>Băng thông kênh được đo kiểm: Thấp nhất, 5 MHz và cao nhất (xem 4.3.1 của ETSI TS 136 508).</w:t>
      </w:r>
    </w:p>
    <w:p w14:paraId="3F6E3721" w14:textId="77777777" w:rsidR="00217440" w:rsidRPr="00956086" w:rsidRDefault="00217440" w:rsidP="00C54C08">
      <w:pPr>
        <w:keepNext w:val="0"/>
        <w:widowControl w:val="0"/>
        <w:tabs>
          <w:tab w:val="left" w:pos="1276"/>
        </w:tabs>
        <w:spacing w:line="240" w:lineRule="auto"/>
        <w:rPr>
          <w:rFonts w:eastAsia="Calibri" w:cs="Arial"/>
          <w:szCs w:val="24"/>
        </w:rPr>
      </w:pPr>
      <w:r w:rsidRPr="00956086">
        <w:rPr>
          <w:rFonts w:eastAsia="Calibri" w:cs="Arial"/>
          <w:szCs w:val="24"/>
        </w:rPr>
        <w:t>Cấu hình Đường lên/Đường xuống: xem ETSI TS 136 521-1:</w:t>
      </w:r>
    </w:p>
    <w:p w14:paraId="0245BE5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48A4B34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717F6FA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H.3.0 tài liệu ETSI TS 136 521-1.</w:t>
      </w:r>
    </w:p>
    <w:p w14:paraId="40EC6DD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Các kênh đo tham chiếu UL được thiết lập theo ETSI TS 136 521-1.</w:t>
      </w:r>
    </w:p>
    <w:p w14:paraId="493E558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7763EB0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4F3BE386"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47947B3F"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3.3.4.1.2. Thủ tục đo</w:t>
      </w:r>
    </w:p>
    <w:p w14:paraId="26490B7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 SS gửi thông tin lịch đường lên cho mỗi quá trình UL HARQ thông qua PDCCH DCI định dạng 0 cho C_RNTI để sắp xếp cho UL RMC theo Bảng 6.3.2.1.4.1-1 tài liệu ETSI TS 136 521-1. </w:t>
      </w:r>
      <w:r w:rsidR="00013981" w:rsidRPr="00956086">
        <w:rPr>
          <w:rFonts w:eastAsia="Calibri" w:cs="Arial"/>
          <w:szCs w:val="24"/>
        </w:rPr>
        <w:t>Do UE không có tải và không có dữ liệu vòng lặp để gửi nên UE gửi các bit đệm MAC đường lên trên UL RMC</w:t>
      </w:r>
      <w:r w:rsidRPr="00956086">
        <w:rPr>
          <w:rFonts w:eastAsia="Calibri" w:cs="Arial"/>
          <w:szCs w:val="24"/>
        </w:rPr>
        <w:t>.</w:t>
      </w:r>
    </w:p>
    <w:p w14:paraId="5B4A679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Gửi liên tục tại đường lên các lệnh điều khiển công suất "</w:t>
      </w:r>
      <w:r w:rsidR="00B91983" w:rsidRPr="00956086">
        <w:rPr>
          <w:rFonts w:eastAsia="Calibri" w:cs="Arial"/>
          <w:szCs w:val="24"/>
        </w:rPr>
        <w:t>giảm</w:t>
      </w:r>
      <w:r w:rsidRPr="00956086">
        <w:rPr>
          <w:rFonts w:eastAsia="Calibri" w:cs="Arial"/>
          <w:szCs w:val="24"/>
        </w:rPr>
        <w:t xml:space="preserve">" trong thông tin lịch </w:t>
      </w:r>
      <w:r w:rsidRPr="00956086">
        <w:rPr>
          <w:rFonts w:eastAsia="Calibri" w:cs="Arial"/>
          <w:szCs w:val="24"/>
        </w:rPr>
        <w:lastRenderedPageBreak/>
        <w:t xml:space="preserve">đường lên tới UE để đảm bảo UE phát mức công suất </w:t>
      </w:r>
      <w:r w:rsidR="00AB2BAF">
        <w:rPr>
          <w:rFonts w:eastAsia="Calibri" w:cs="Arial"/>
          <w:szCs w:val="24"/>
        </w:rPr>
        <w:t>cực tiểu</w:t>
      </w:r>
      <w:r w:rsidRPr="00956086">
        <w:rPr>
          <w:rFonts w:eastAsia="Calibri" w:cs="Arial"/>
          <w:szCs w:val="24"/>
        </w:rPr>
        <w:t>.</w:t>
      </w:r>
    </w:p>
    <w:p w14:paraId="5074FA0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Đo công suất trung bình của UE với băng thông </w:t>
      </w:r>
      <w:r w:rsidR="008C7C63" w:rsidRPr="00956086">
        <w:rPr>
          <w:rFonts w:eastAsia="Calibri" w:cs="Arial"/>
          <w:szCs w:val="24"/>
        </w:rPr>
        <w:t xml:space="preserve">đo tương ứng </w:t>
      </w:r>
      <w:r w:rsidRPr="00956086">
        <w:rPr>
          <w:rFonts w:eastAsia="Calibri" w:cs="Arial"/>
          <w:szCs w:val="24"/>
        </w:rPr>
        <w:t xml:space="preserve">quy định tại </w:t>
      </w:r>
      <w:r w:rsidR="00B52D73" w:rsidRPr="00956086">
        <w:rPr>
          <w:rFonts w:eastAsia="Calibri" w:cs="Arial"/>
          <w:szCs w:val="24"/>
        </w:rPr>
        <w:t>Bảng 18</w:t>
      </w:r>
      <w:r w:rsidRPr="00956086">
        <w:rPr>
          <w:rFonts w:eastAsia="Calibri" w:cs="Arial"/>
          <w:szCs w:val="24"/>
        </w:rPr>
        <w:t xml:space="preserve"> </w:t>
      </w:r>
      <w:r w:rsidR="008C7C63" w:rsidRPr="00956086">
        <w:rPr>
          <w:rFonts w:eastAsia="Calibri" w:cs="Arial"/>
          <w:szCs w:val="24"/>
        </w:rPr>
        <w:t xml:space="preserve">đối </w:t>
      </w:r>
      <w:r w:rsidRPr="00956086">
        <w:rPr>
          <w:rFonts w:eastAsia="Calibri" w:cs="Arial"/>
          <w:szCs w:val="24"/>
        </w:rPr>
        <w:t xml:space="preserve">với băng thông kênh </w:t>
      </w:r>
      <w:r w:rsidR="008C7C63" w:rsidRPr="00956086">
        <w:rPr>
          <w:rFonts w:eastAsia="Calibri" w:cs="Arial"/>
          <w:szCs w:val="24"/>
        </w:rPr>
        <w:t>xác định đang</w:t>
      </w:r>
      <w:r w:rsidRPr="00956086">
        <w:rPr>
          <w:rFonts w:eastAsia="Calibri" w:cs="Arial"/>
          <w:szCs w:val="24"/>
        </w:rPr>
        <w:t xml:space="preserve"> đo. Thời gian đo ít nhất phải là khoảng thời gian liên tục của một </w:t>
      </w:r>
      <w:r w:rsidR="00452512" w:rsidRPr="00956086">
        <w:rPr>
          <w:rFonts w:eastAsia="Calibri" w:cs="Arial"/>
          <w:szCs w:val="24"/>
        </w:rPr>
        <w:t>khung con</w:t>
      </w:r>
      <w:r w:rsidRPr="00956086">
        <w:rPr>
          <w:rFonts w:eastAsia="Calibri" w:cs="Arial"/>
          <w:szCs w:val="24"/>
        </w:rPr>
        <w:t xml:space="preserve"> (1 ms). </w:t>
      </w:r>
    </w:p>
    <w:p w14:paraId="32A7AC4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Lặp lại đối với các tần số đo, băng thông kênh, dải tần hoạt động và các điều kiện môi trường. </w:t>
      </w:r>
    </w:p>
    <w:p w14:paraId="6589680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6.3.2 tài liệu ETSI TS 136 521-1.</w:t>
      </w:r>
    </w:p>
    <w:p w14:paraId="6367AF06" w14:textId="77777777" w:rsidR="00217440" w:rsidRPr="00956086" w:rsidRDefault="00217440" w:rsidP="00C54C08">
      <w:pPr>
        <w:keepNext w:val="0"/>
        <w:spacing w:line="240" w:lineRule="auto"/>
        <w:rPr>
          <w:rFonts w:eastAsia="Times New Roman" w:cs="Arial"/>
          <w:b/>
          <w:szCs w:val="24"/>
        </w:rPr>
      </w:pPr>
      <w:bookmarkStart w:id="111" w:name="_Toc462751539"/>
      <w:r w:rsidRPr="00956086">
        <w:rPr>
          <w:rFonts w:eastAsia="Times New Roman" w:cs="Arial"/>
          <w:b/>
          <w:szCs w:val="24"/>
        </w:rPr>
        <w:t xml:space="preserve">3.3.4.2. Công suất ra </w:t>
      </w:r>
      <w:r w:rsidR="00AB2BAF" w:rsidRPr="00AB2BAF">
        <w:rPr>
          <w:rFonts w:eastAsia="Times New Roman" w:cs="Arial"/>
          <w:b/>
          <w:szCs w:val="24"/>
        </w:rPr>
        <w:t xml:space="preserve">cực tiểu </w:t>
      </w:r>
      <w:r w:rsidRPr="00956086">
        <w:rPr>
          <w:rFonts w:eastAsia="Times New Roman" w:cs="Arial"/>
          <w:b/>
          <w:szCs w:val="24"/>
        </w:rPr>
        <w:t>của máy phát đối với kết hợp sóng mang liền kề trong băng (DL CA và UL CA)</w:t>
      </w:r>
      <w:bookmarkEnd w:id="111"/>
    </w:p>
    <w:p w14:paraId="1BB27005"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3.3.4.2.1. Điều kiện ban đầu</w:t>
      </w:r>
    </w:p>
    <w:p w14:paraId="27802671" w14:textId="6324FFCC"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TL/VL, TL/VH, TH/VL, TH/VH (xem </w:t>
      </w:r>
      <w:r w:rsidR="00D96CC3">
        <w:rPr>
          <w:rFonts w:eastAsia="Times New Roman" w:cs="Arial"/>
          <w:szCs w:val="24"/>
        </w:rPr>
        <w:t>Phụ lục A</w:t>
      </w:r>
      <w:r w:rsidRPr="00956086">
        <w:rPr>
          <w:rFonts w:eastAsia="Times New Roman" w:cs="Arial"/>
          <w:szCs w:val="24"/>
        </w:rPr>
        <w:t>).</w:t>
      </w:r>
    </w:p>
    <w:p w14:paraId="7A4F807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và dải cao (xem 4.3.1 của ETSI TS 136 508).</w:t>
      </w:r>
    </w:p>
    <w:p w14:paraId="5701012B"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Đo thiết lập CC kết hợp (N</w:t>
      </w:r>
      <w:r w:rsidRPr="00956086">
        <w:rPr>
          <w:rFonts w:eastAsia="Times New Roman" w:cs="Arial"/>
          <w:szCs w:val="24"/>
          <w:vertAlign w:val="subscript"/>
        </w:rPr>
        <w:t>RB_agg</w:t>
      </w:r>
      <w:r w:rsidRPr="00956086">
        <w:rPr>
          <w:rFonts w:eastAsia="Times New Roman" w:cs="Arial"/>
          <w:szCs w:val="24"/>
        </w:rPr>
        <w:t>): N</w:t>
      </w:r>
      <w:r w:rsidRPr="00956086">
        <w:rPr>
          <w:rFonts w:eastAsia="Times New Roman" w:cs="Arial"/>
          <w:szCs w:val="24"/>
          <w:vertAlign w:val="subscript"/>
        </w:rPr>
        <w:t>RB_agg</w:t>
      </w:r>
      <w:r w:rsidRPr="00956086">
        <w:rPr>
          <w:rFonts w:eastAsia="Times New Roman" w:cs="Arial"/>
          <w:szCs w:val="24"/>
        </w:rPr>
        <w:t xml:space="preserve"> thấp nhất, N</w:t>
      </w:r>
      <w:r w:rsidRPr="00956086">
        <w:rPr>
          <w:rFonts w:eastAsia="Times New Roman" w:cs="Arial"/>
          <w:szCs w:val="24"/>
          <w:vertAlign w:val="subscript"/>
        </w:rPr>
        <w:t>RB_agg</w:t>
      </w:r>
      <w:r w:rsidRPr="00956086">
        <w:rPr>
          <w:rFonts w:eastAsia="Times New Roman" w:cs="Arial"/>
          <w:szCs w:val="24"/>
        </w:rPr>
        <w:t xml:space="preserve"> cao nhất (xem 5.4.2A.1 tài liệu ETSI TS 136 521-1 đối với Cấu hình CA).</w:t>
      </w:r>
    </w:p>
    <w:p w14:paraId="5C96ACA8"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1B6A814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5FEF196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72AE414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H.3.0 tài liệu ETSI TS 136 521-1.</w:t>
      </w:r>
    </w:p>
    <w:p w14:paraId="220A6DB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Các kênh đo tham chiếu UL được thiết lập theo ETSI TS 136 521-1.</w:t>
      </w:r>
    </w:p>
    <w:p w14:paraId="051F351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1944444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6AFCA6AB"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7992DB83"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3.3.4.2.2. Thủ tục đo</w:t>
      </w:r>
    </w:p>
    <w:p w14:paraId="11FC384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C.3.0 tài liệu ETSI TS 136 521-1 cho tất cả các kênh vật lý đường xuống, trừ PHICH.</w:t>
      </w:r>
    </w:p>
    <w:p w14:paraId="1408209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16D5F83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299F85B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SS gửi thông tin lịch đường lên cho mỗi quá trình UL HARQ thông qua PDCCH DCI định dạng 0 cho C_RNTI để sắp xếp cho UL RMC theo Bảng 6.3.2A.1.4.1-1 của ETSI TS 136 521-1 trên cả PCC và SCC. </w:t>
      </w:r>
      <w:r w:rsidR="00013981" w:rsidRPr="00956086">
        <w:rPr>
          <w:rFonts w:eastAsia="Calibri" w:cs="Arial"/>
          <w:szCs w:val="24"/>
        </w:rPr>
        <w:t>Do UE không có tải và không có dữ liệu vòng lặp để gửi nên UE gửi các bit đệm MAC đường lên trên UL RMC</w:t>
      </w:r>
      <w:r w:rsidRPr="00956086">
        <w:rPr>
          <w:rFonts w:eastAsia="Calibri" w:cs="Arial"/>
          <w:szCs w:val="24"/>
        </w:rPr>
        <w:t>.</w:t>
      </w:r>
    </w:p>
    <w:p w14:paraId="67DA428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Gửi liên tục tại đường lên các lệnh điều khiển công suất "</w:t>
      </w:r>
      <w:r w:rsidR="00B91983" w:rsidRPr="00956086">
        <w:rPr>
          <w:rFonts w:eastAsia="Calibri" w:cs="Arial"/>
          <w:szCs w:val="24"/>
        </w:rPr>
        <w:t>giảm</w:t>
      </w:r>
      <w:r w:rsidRPr="00956086">
        <w:rPr>
          <w:rFonts w:eastAsia="Calibri" w:cs="Arial"/>
          <w:szCs w:val="24"/>
        </w:rPr>
        <w:t xml:space="preserve">" trong thông tin lịch đường lên tới UE để đảm bảo UE phát mức công suất </w:t>
      </w:r>
      <w:r w:rsidR="00AB2BAF">
        <w:rPr>
          <w:rFonts w:eastAsia="Calibri" w:cs="Arial"/>
          <w:szCs w:val="24"/>
        </w:rPr>
        <w:t>cực tiểu</w:t>
      </w:r>
      <w:r w:rsidRPr="00956086">
        <w:rPr>
          <w:rFonts w:eastAsia="Calibri" w:cs="Arial"/>
          <w:szCs w:val="24"/>
        </w:rPr>
        <w:t>.</w:t>
      </w:r>
    </w:p>
    <w:p w14:paraId="3B372EF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Đo công suất phát trung bình trên tất cả các sóng mang thành phần trong cấu hình CA của chế độ truy nhập vô tuyến. Thời gian đo ít nhất phải là khoảng thời gian liên tục của một </w:t>
      </w:r>
      <w:r w:rsidR="00452512" w:rsidRPr="00956086">
        <w:rPr>
          <w:rFonts w:eastAsia="Calibri" w:cs="Arial"/>
          <w:szCs w:val="24"/>
        </w:rPr>
        <w:t>khung con</w:t>
      </w:r>
      <w:r w:rsidRPr="00956086">
        <w:rPr>
          <w:rFonts w:eastAsia="Calibri" w:cs="Arial"/>
          <w:szCs w:val="24"/>
        </w:rPr>
        <w:t xml:space="preserve"> (1 ms). </w:t>
      </w:r>
    </w:p>
    <w:p w14:paraId="4F110E6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Lặp lại đối với các tần số đo, băng thông kênh, dải tần hoạt động và các điều kiện môi trường. </w:t>
      </w:r>
    </w:p>
    <w:p w14:paraId="5C631F8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6.3.2A.1 tài liệu ETSI TS 136 521-1.</w:t>
      </w:r>
    </w:p>
    <w:p w14:paraId="61BD2CCC" w14:textId="77777777" w:rsidR="00217440" w:rsidRPr="00956086" w:rsidRDefault="00217440" w:rsidP="00C54C08">
      <w:pPr>
        <w:pStyle w:val="Heading3"/>
        <w:keepNext w:val="0"/>
        <w:spacing w:line="240" w:lineRule="auto"/>
      </w:pPr>
      <w:bookmarkStart w:id="112" w:name="_Toc41393200"/>
      <w:r w:rsidRPr="00956086">
        <w:lastRenderedPageBreak/>
        <w:t>3.3.5. Độ chọn lọc kênh lân cận của máy thu (ACS)</w:t>
      </w:r>
      <w:bookmarkEnd w:id="112"/>
    </w:p>
    <w:p w14:paraId="316C7523" w14:textId="77777777" w:rsidR="00217440" w:rsidRPr="00956086" w:rsidRDefault="00217440" w:rsidP="00C54C08">
      <w:pPr>
        <w:keepNext w:val="0"/>
        <w:spacing w:line="240" w:lineRule="auto"/>
        <w:rPr>
          <w:rFonts w:eastAsia="Times New Roman" w:cs="Arial"/>
          <w:b/>
          <w:szCs w:val="24"/>
        </w:rPr>
      </w:pPr>
      <w:bookmarkStart w:id="113" w:name="_Toc462751542"/>
      <w:r w:rsidRPr="00956086">
        <w:rPr>
          <w:rFonts w:eastAsia="Times New Roman" w:cs="Arial"/>
          <w:b/>
          <w:szCs w:val="24"/>
        </w:rPr>
        <w:t>3.3.5.1. Độ chọn lọc kênh lân cận của máy thu (ACS) đối với sóng mang đơn</w:t>
      </w:r>
      <w:bookmarkEnd w:id="113"/>
    </w:p>
    <w:p w14:paraId="28D69031"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3.3.5.1.1. Điều kiện ban đầu</w:t>
      </w:r>
    </w:p>
    <w:p w14:paraId="4A665E6C" w14:textId="56EE7D84"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54413F08"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giữa (xem ETSI TS 136 508).</w:t>
      </w:r>
    </w:p>
    <w:p w14:paraId="661C020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Thấp nhất, 5 MHz và cao nhất (xem 4.3.1 của ETSI TS 136 508).</w:t>
      </w:r>
    </w:p>
    <w:p w14:paraId="5B86A48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5761BA2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và nguồn gây nhiễu tới các đầu nối ăng ten của UE</w:t>
      </w:r>
    </w:p>
    <w:p w14:paraId="5B2F93C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4B4628A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H.3.0 tài liệu ETSI TS 136 521-1.</w:t>
      </w:r>
    </w:p>
    <w:p w14:paraId="5D92F20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Các kênh đo tham chiếu UL được thiết lập theo ETSI TS 136 521-1.</w:t>
      </w:r>
    </w:p>
    <w:p w14:paraId="695AC79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5AA79A4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6AD7BA37"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710FB0EF" w14:textId="77777777" w:rsidR="00217440" w:rsidRPr="00956086" w:rsidRDefault="00417ABE" w:rsidP="00C54C08">
      <w:pPr>
        <w:keepNext w:val="0"/>
        <w:widowControl w:val="0"/>
        <w:spacing w:line="240" w:lineRule="auto"/>
        <w:rPr>
          <w:rFonts w:eastAsia="Calibri" w:cs="Arial"/>
          <w:b/>
          <w:szCs w:val="24"/>
        </w:rPr>
      </w:pPr>
      <w:r w:rsidRPr="00956086">
        <w:rPr>
          <w:rFonts w:eastAsia="Calibri" w:cs="Arial"/>
          <w:b/>
          <w:szCs w:val="24"/>
        </w:rPr>
        <w:t>3.3.5.1.</w:t>
      </w:r>
      <w:r w:rsidR="00217440" w:rsidRPr="00956086">
        <w:rPr>
          <w:rFonts w:eastAsia="Calibri" w:cs="Arial"/>
          <w:b/>
          <w:szCs w:val="24"/>
        </w:rPr>
        <w:t>2. Thủ tục đo</w:t>
      </w:r>
    </w:p>
    <w:p w14:paraId="0203C2D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SS phát PDSCH qua PDCCH DCI định dạng 1A đối với C_RNTI để phát DL RMC quy định tại Bảng 7.5.4.1-1. SS gửi các bit đệm MAC đường xuống trên DL RMC.</w:t>
      </w:r>
    </w:p>
    <w:p w14:paraId="6555F82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SS gửi thông tin lịch đường lên cho mỗi quá trình UL HARQ thông qua PDCCH DCI định dạng 0 cho C_RNTI để sắp xếp cho UL RMC theo Bảng 7.5.4.1-1 tài liệu ETSI TS 136 521-1.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2E1F139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Đặt giá trị tín hiệu đường xuống theo </w:t>
      </w:r>
      <w:r w:rsidR="00B52D73" w:rsidRPr="00956086">
        <w:rPr>
          <w:rFonts w:eastAsia="Calibri" w:cs="Arial"/>
          <w:szCs w:val="24"/>
        </w:rPr>
        <w:t>Bảng 21</w:t>
      </w:r>
      <w:r w:rsidRPr="00956086">
        <w:rPr>
          <w:rFonts w:eastAsia="Calibri" w:cs="Arial"/>
          <w:szCs w:val="24"/>
        </w:rPr>
        <w:t xml:space="preserve"> (Trường hợp 1).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21</w:t>
      </w:r>
      <w:r w:rsidRPr="00956086">
        <w:rPr>
          <w:rFonts w:eastAsia="Calibri" w:cs="Arial"/>
          <w:szCs w:val="24"/>
        </w:rPr>
        <w:t xml:space="preserve"> (Trường hợp 1) đối với tần số sóng mang f ≤ 3,0 GHz hoặc trong khoảng từ 0 đến -4,0 dB ở mức ngưỡng đối với tần số sóng mang 3,0 GHz ≤ f ≤ 4,2 GHz, ít nhất là trong khoảng thời gian đo thông lượng (UE đạt được công suất ra đúng theo ETSI TS 136 521-1).</w:t>
      </w:r>
    </w:p>
    <w:p w14:paraId="79407E7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Thiết lập giá trị tín hiệu nhiễu theo </w:t>
      </w:r>
      <w:r w:rsidR="00B52D73" w:rsidRPr="00956086">
        <w:rPr>
          <w:rFonts w:eastAsia="Calibri" w:cs="Arial"/>
          <w:szCs w:val="24"/>
        </w:rPr>
        <w:t>Bảng 21</w:t>
      </w:r>
      <w:r w:rsidRPr="00956086">
        <w:rPr>
          <w:rFonts w:eastAsia="Calibri" w:cs="Arial"/>
          <w:szCs w:val="24"/>
        </w:rPr>
        <w:t xml:space="preserve"> (Trường hợp 1) và tần số thấp hơn tín hiệu mong muốn, sử dụng nhiễu điều chế</w:t>
      </w:r>
      <w:r w:rsidR="00CD212A">
        <w:rPr>
          <w:rFonts w:eastAsia="Calibri" w:cs="Arial"/>
          <w:szCs w:val="24"/>
        </w:rPr>
        <w:t xml:space="preserve"> theo P</w:t>
      </w:r>
      <w:r w:rsidRPr="00956086">
        <w:rPr>
          <w:rFonts w:eastAsia="Calibri" w:cs="Arial"/>
          <w:szCs w:val="24"/>
        </w:rPr>
        <w:t>hụ lục C tài liệu ETSI TS 136 521-1.</w:t>
      </w:r>
    </w:p>
    <w:p w14:paraId="3A41AFC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Đo thông lượng trung bình trong một khoảng thời gian đủ để đạt được tính toán thống kê theo G.2 tài liệu ETSI TS 136 521-1.</w:t>
      </w:r>
    </w:p>
    <w:p w14:paraId="0500E61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Đặt giá trị tín hiệu đường xuống theo </w:t>
      </w:r>
      <w:r w:rsidR="00B52D73" w:rsidRPr="00956086">
        <w:rPr>
          <w:rFonts w:eastAsia="Calibri" w:cs="Arial"/>
          <w:szCs w:val="24"/>
        </w:rPr>
        <w:t>Bảng 21</w:t>
      </w:r>
      <w:r w:rsidRPr="00956086">
        <w:rPr>
          <w:rFonts w:eastAsia="Calibri" w:cs="Arial"/>
          <w:szCs w:val="24"/>
        </w:rPr>
        <w:t xml:space="preserve"> (Trường hợp 1).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22</w:t>
      </w:r>
      <w:r w:rsidRPr="00956086">
        <w:rPr>
          <w:rFonts w:eastAsia="Calibri" w:cs="Arial"/>
          <w:szCs w:val="24"/>
        </w:rPr>
        <w:t xml:space="preserve"> (Trường hợp 1) đối với tần số sóng mang f ≤ 3,0 GHz hoặc trong khoảng từ 0 đến -4,0 dB ở mức ngưỡng đối với tần số sóng mang 3,0 GHz ≤ f ≤ 4,2 GHz, ít nhất là trong khoảng thời gian đo thông lượng (UE đạt được công suất ra đúng theo ETSI TS 136 521-1).</w:t>
      </w:r>
    </w:p>
    <w:p w14:paraId="0E88E6A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Thiết lập mức tín hiệu nhiễu tới giá trị theo </w:t>
      </w:r>
      <w:r w:rsidR="00B52D73" w:rsidRPr="00956086">
        <w:rPr>
          <w:rFonts w:eastAsia="Calibri" w:cs="Arial"/>
          <w:szCs w:val="24"/>
        </w:rPr>
        <w:t>Bảng 22</w:t>
      </w:r>
      <w:r w:rsidRPr="00956086">
        <w:rPr>
          <w:rFonts w:eastAsia="Calibri" w:cs="Arial"/>
          <w:szCs w:val="24"/>
        </w:rPr>
        <w:t xml:space="preserve"> (Trường hợp 2) và tần số thấp hơn tín hiệu mong muốn, sử dụng nhiễu điều chế theo </w:t>
      </w:r>
      <w:r w:rsidR="00CD212A">
        <w:rPr>
          <w:rFonts w:eastAsia="Calibri" w:cs="Arial"/>
          <w:szCs w:val="24"/>
        </w:rPr>
        <w:t>P</w:t>
      </w:r>
      <w:r w:rsidRPr="00956086">
        <w:rPr>
          <w:rFonts w:eastAsia="Calibri" w:cs="Arial"/>
          <w:szCs w:val="24"/>
        </w:rPr>
        <w:t xml:space="preserve">hụ lục C tài liệu ETSI TS </w:t>
      </w:r>
      <w:r w:rsidRPr="00956086">
        <w:rPr>
          <w:rFonts w:eastAsia="Calibri" w:cs="Arial"/>
          <w:szCs w:val="24"/>
        </w:rPr>
        <w:lastRenderedPageBreak/>
        <w:t>136 521-1.</w:t>
      </w:r>
    </w:p>
    <w:p w14:paraId="3505D27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8) Đo thông lượng trung bình trong một khoảng thời gian đủ để đạt được tính toán thố</w:t>
      </w:r>
      <w:r w:rsidR="00CD212A">
        <w:rPr>
          <w:rFonts w:eastAsia="Calibri" w:cs="Arial"/>
          <w:szCs w:val="24"/>
        </w:rPr>
        <w:t>ng kê theo P</w:t>
      </w:r>
      <w:r w:rsidRPr="00956086">
        <w:rPr>
          <w:rFonts w:eastAsia="Calibri" w:cs="Arial"/>
          <w:szCs w:val="24"/>
        </w:rPr>
        <w:t>hụ lục G tài liệu ETSI TS 136 521-1.</w:t>
      </w:r>
    </w:p>
    <w:p w14:paraId="3B67D66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9) Lặp lại đối với các băng thông kênh áp dụng cho cả trường hợp 1 và 2.</w:t>
      </w:r>
    </w:p>
    <w:p w14:paraId="1998151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10) Lặp lại đối với các tần số đo, băng thông kênh và dải tần hoạt động.</w:t>
      </w:r>
    </w:p>
    <w:p w14:paraId="7A6DE2A0" w14:textId="77777777" w:rsidR="00217440"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7.5 tài liệu ETSI TS 136 521-1.</w:t>
      </w:r>
    </w:p>
    <w:p w14:paraId="649C1B12" w14:textId="77777777" w:rsidR="00217440" w:rsidRPr="00956086" w:rsidRDefault="00217440" w:rsidP="00C54C08">
      <w:pPr>
        <w:keepNext w:val="0"/>
        <w:spacing w:line="240" w:lineRule="auto"/>
        <w:rPr>
          <w:rFonts w:eastAsia="Times New Roman" w:cs="Arial"/>
          <w:b/>
          <w:szCs w:val="24"/>
        </w:rPr>
      </w:pPr>
      <w:bookmarkStart w:id="114" w:name="_Toc462751543"/>
      <w:r w:rsidRPr="00956086">
        <w:rPr>
          <w:rFonts w:eastAsia="Times New Roman" w:cs="Arial"/>
          <w:b/>
          <w:szCs w:val="24"/>
        </w:rPr>
        <w:t>3.3.5.2. Độ chọn lọc kênh lân cận của máy thu (ACS) đối với kết hợp sóng mang đối với các băng chỉ có DL</w:t>
      </w:r>
      <w:bookmarkEnd w:id="114"/>
    </w:p>
    <w:p w14:paraId="53C7609F" w14:textId="77777777" w:rsidR="00217440" w:rsidRPr="00956086" w:rsidRDefault="00571EED" w:rsidP="00C54C08">
      <w:pPr>
        <w:keepNext w:val="0"/>
        <w:spacing w:line="240" w:lineRule="auto"/>
        <w:jc w:val="left"/>
        <w:rPr>
          <w:rFonts w:eastAsia="Calibri" w:cs="Arial"/>
          <w:b/>
          <w:szCs w:val="24"/>
        </w:rPr>
      </w:pPr>
      <w:r w:rsidRPr="00956086">
        <w:rPr>
          <w:rFonts w:eastAsia="Calibri" w:cs="Arial"/>
          <w:b/>
          <w:szCs w:val="24"/>
        </w:rPr>
        <w:t>3.3.5.2.1.</w:t>
      </w:r>
      <w:r w:rsidR="00217440" w:rsidRPr="00956086">
        <w:rPr>
          <w:rFonts w:eastAsia="Calibri" w:cs="Arial"/>
          <w:b/>
          <w:szCs w:val="24"/>
        </w:rPr>
        <w:t xml:space="preserve"> Điều kiện ban đầu</w:t>
      </w:r>
    </w:p>
    <w:p w14:paraId="22D2A0DC" w14:textId="648BDE62"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0571DD62"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Các tần số được đo kiểm: Dải giữa (xem ETSI TS 136 508).</w:t>
      </w:r>
    </w:p>
    <w:p w14:paraId="7C46BAAF" w14:textId="77777777" w:rsidR="00217440" w:rsidRPr="00956086" w:rsidRDefault="00217440" w:rsidP="00C54C08">
      <w:pPr>
        <w:keepNext w:val="0"/>
        <w:spacing w:line="240" w:lineRule="auto"/>
        <w:rPr>
          <w:rFonts w:eastAsia="Times New Roman" w:cs="Arial"/>
          <w:szCs w:val="24"/>
        </w:rPr>
      </w:pPr>
      <w:r w:rsidRPr="00956086">
        <w:rPr>
          <w:rFonts w:eastAsia="Times New Roman" w:cs="Arial"/>
          <w:szCs w:val="24"/>
        </w:rPr>
        <w:t>Băng thông kênh được đo kiểm: N</w:t>
      </w:r>
      <w:r w:rsidRPr="00956086">
        <w:rPr>
          <w:rFonts w:eastAsia="Times New Roman" w:cs="Arial"/>
          <w:szCs w:val="24"/>
          <w:vertAlign w:val="subscript"/>
        </w:rPr>
        <w:t>RB_agg</w:t>
      </w:r>
      <w:r w:rsidRPr="00956086">
        <w:rPr>
          <w:rFonts w:eastAsia="Times New Roman" w:cs="Arial"/>
          <w:szCs w:val="24"/>
        </w:rPr>
        <w:t xml:space="preserve"> cao nhất đối với PCC và SCC.</w:t>
      </w:r>
    </w:p>
    <w:p w14:paraId="4074D3B8"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Cấu hình Đường lên/Đường xuống: xem ETSI TS 136 521-1:</w:t>
      </w:r>
    </w:p>
    <w:p w14:paraId="5CEB155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và tín hiệu nhiễu tới đầu nối ăng ten của UE.</w:t>
      </w:r>
    </w:p>
    <w:p w14:paraId="419E2F6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6C8D4DD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H.3.0 tài liệu ETSI TS 136 521-1.</w:t>
      </w:r>
    </w:p>
    <w:p w14:paraId="03F13A7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UL và DL được theo Bảng 7.5.4.1-1 tài liệu ETSI TS 136 521-1.</w:t>
      </w:r>
    </w:p>
    <w:p w14:paraId="585D4BD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0E3331B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5D067B83" w14:textId="77777777" w:rsidR="00217440" w:rsidRPr="00956086" w:rsidRDefault="00217440" w:rsidP="00C54C08">
      <w:pPr>
        <w:keepNext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5CBD4879" w14:textId="77777777" w:rsidR="00217440" w:rsidRPr="00956086" w:rsidRDefault="00217440" w:rsidP="00C54C08">
      <w:pPr>
        <w:keepNext w:val="0"/>
        <w:spacing w:line="240" w:lineRule="auto"/>
        <w:jc w:val="left"/>
        <w:rPr>
          <w:rFonts w:eastAsia="Calibri" w:cs="Arial"/>
          <w:b/>
          <w:szCs w:val="24"/>
        </w:rPr>
      </w:pPr>
      <w:r w:rsidRPr="00956086">
        <w:rPr>
          <w:rFonts w:eastAsia="Calibri" w:cs="Arial"/>
          <w:b/>
          <w:szCs w:val="24"/>
        </w:rPr>
        <w:t>3.3.5.2.2. Thủ tục đo</w:t>
      </w:r>
    </w:p>
    <w:p w14:paraId="64923BC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C.3.1 tài liệu ETSI TS 136 521-1 cho tất cả các kênh vật lý đường xuống, trừ PHICH.</w:t>
      </w:r>
    </w:p>
    <w:p w14:paraId="590BF16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3A38A10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29878F7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SS phát PDSCH qua PDCCH DCI định dạng 1A đối với C_RNTI để phát DL RMC quy định tại Bảng 7.5A.3.4-1 trên cả PCC và SCC. SS gửi các bit đệm MAC đường xuống trên DL RMC.</w:t>
      </w:r>
    </w:p>
    <w:p w14:paraId="5097D25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SS gửi thông tin lịch đường lên cho mỗi quá trình UL HARQ thông qua PDCCH DCI định dạng 0 cho C_RNTI để sắp xếp cho UL RMC theo Bảng 7.5A.3.4.1-1 tài liệu ETSI TS 136 521-1 trên PCC. </w:t>
      </w:r>
      <w:r w:rsidR="00013981" w:rsidRPr="00956086">
        <w:rPr>
          <w:rFonts w:eastAsia="Calibri" w:cs="Arial"/>
          <w:szCs w:val="24"/>
        </w:rPr>
        <w:t>Do UE không có tải và không có dữ liệu vòng lặp để gửi nên UE gửi các bit đệm MAC đường lên trên UL RMC</w:t>
      </w:r>
      <w:r w:rsidRPr="00956086">
        <w:rPr>
          <w:rFonts w:eastAsia="Calibri" w:cs="Arial"/>
          <w:szCs w:val="24"/>
        </w:rPr>
        <w:t>.</w:t>
      </w:r>
    </w:p>
    <w:p w14:paraId="6B6C8AE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Đặt giá trị tín hiệu đường xuống theo </w:t>
      </w:r>
      <w:r w:rsidR="00B52D73" w:rsidRPr="00956086">
        <w:rPr>
          <w:rFonts w:eastAsia="Calibri" w:cs="Arial"/>
          <w:szCs w:val="24"/>
        </w:rPr>
        <w:t>Bảng 21</w:t>
      </w:r>
      <w:r w:rsidRPr="00956086">
        <w:rPr>
          <w:rFonts w:eastAsia="Calibri" w:cs="Arial"/>
          <w:szCs w:val="24"/>
        </w:rPr>
        <w:t xml:space="preserve"> (Trường hợp 1).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21</w:t>
      </w:r>
      <w:r w:rsidRPr="00956086">
        <w:rPr>
          <w:rFonts w:eastAsia="Calibri" w:cs="Arial"/>
          <w:szCs w:val="24"/>
        </w:rPr>
        <w:t xml:space="preserve"> (Trường hợp 1) đối với tần số sóng mang f ≤ 3,0 GHz hoặc trong khoảng từ 0 đến -4,0 dB ở mức ngưỡng đối với tần số sóng mang 3,0 GHz ≤ f ≤ 4,2 GHz, ít nhất là trong khoảng thời gian đo thông lượng.</w:t>
      </w:r>
    </w:p>
    <w:p w14:paraId="3E1A789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Thiết lập mức tín hiệu nhiễu tới giá trị theo </w:t>
      </w:r>
      <w:r w:rsidR="00B52D73" w:rsidRPr="00956086">
        <w:rPr>
          <w:rFonts w:eastAsia="Calibri" w:cs="Arial"/>
          <w:szCs w:val="24"/>
        </w:rPr>
        <w:t>Bảng 21</w:t>
      </w:r>
      <w:r w:rsidRPr="00956086">
        <w:rPr>
          <w:rFonts w:eastAsia="Calibri" w:cs="Arial"/>
          <w:szCs w:val="24"/>
        </w:rPr>
        <w:t xml:space="preserve"> (Trường hợp 1) và tần số thấp </w:t>
      </w:r>
      <w:r w:rsidRPr="00956086">
        <w:rPr>
          <w:rFonts w:eastAsia="Calibri" w:cs="Arial"/>
          <w:szCs w:val="24"/>
        </w:rPr>
        <w:lastRenderedPageBreak/>
        <w:t>hơn tín hiệu mong muốn, sử dụng băng tần nhiễu điều chế</w:t>
      </w:r>
      <w:r w:rsidR="00CD212A">
        <w:rPr>
          <w:rFonts w:eastAsia="Calibri" w:cs="Arial"/>
          <w:szCs w:val="24"/>
        </w:rPr>
        <w:t xml:space="preserve"> theo P</w:t>
      </w:r>
      <w:r w:rsidRPr="00956086">
        <w:rPr>
          <w:rFonts w:eastAsia="Calibri" w:cs="Arial"/>
          <w:szCs w:val="24"/>
        </w:rPr>
        <w:t>hụ lục C tài liệu ETSI TS 136 521-1.</w:t>
      </w:r>
    </w:p>
    <w:p w14:paraId="1891389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8) Đo thông lượng trung bình trong một khoảng thời gian đủ để đạt được tính toán thống kê theo G.2 tài liệu ETSI TS 136 521-1.</w:t>
      </w:r>
    </w:p>
    <w:p w14:paraId="163586E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9) Lặp lại các bước từ 6 đến 8, sử dụng tín hiệu nhiễu trên tín hiệu mong muốn trong trường hợp 1 ở bước 7.</w:t>
      </w:r>
    </w:p>
    <w:p w14:paraId="1E84F14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10) Đặt giá trị tín hiệu đường xuống theo </w:t>
      </w:r>
      <w:r w:rsidR="00B52D73" w:rsidRPr="00956086">
        <w:rPr>
          <w:rFonts w:eastAsia="Calibri" w:cs="Arial"/>
          <w:szCs w:val="24"/>
        </w:rPr>
        <w:t>Bảng 22</w:t>
      </w:r>
      <w:r w:rsidRPr="00956086">
        <w:rPr>
          <w:rFonts w:eastAsia="Calibri" w:cs="Arial"/>
          <w:szCs w:val="24"/>
        </w:rPr>
        <w:t xml:space="preserve"> (Trường hợp 2).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22</w:t>
      </w:r>
      <w:r w:rsidRPr="00956086">
        <w:rPr>
          <w:rFonts w:eastAsia="Calibri" w:cs="Arial"/>
          <w:szCs w:val="24"/>
        </w:rPr>
        <w:t xml:space="preserve"> (Trường hợp 2) đối với tần số sóng mang f ≤ 3,0 GHz hoặc trong khoảng từ 0 đến -4,0 dB ở mức ngưỡng đối với tần số sóng mang 3,0 GHz ≤ f ≤ 4,2 GHz, ít nhất là trong khoảng thời gian đo thông lượng.</w:t>
      </w:r>
    </w:p>
    <w:p w14:paraId="6D2A2FA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11) Thiết lập mức tín hiệu nhiễu tới giá trị theo </w:t>
      </w:r>
      <w:r w:rsidR="00B52D73" w:rsidRPr="00956086">
        <w:rPr>
          <w:rFonts w:eastAsia="Calibri" w:cs="Arial"/>
          <w:szCs w:val="24"/>
        </w:rPr>
        <w:t>Bảng 22</w:t>
      </w:r>
      <w:r w:rsidRPr="00956086">
        <w:rPr>
          <w:rFonts w:eastAsia="Calibri" w:cs="Arial"/>
          <w:szCs w:val="24"/>
        </w:rPr>
        <w:t xml:space="preserve"> (Trường hợp 2) và tần số thấp hơn tín hiệu mong muốn, sử dụng băng tần nhiễu điều chế</w:t>
      </w:r>
      <w:r w:rsidR="00CD212A">
        <w:rPr>
          <w:rFonts w:eastAsia="Calibri" w:cs="Arial"/>
          <w:szCs w:val="24"/>
        </w:rPr>
        <w:t xml:space="preserve"> theo P</w:t>
      </w:r>
      <w:r w:rsidRPr="00956086">
        <w:rPr>
          <w:rFonts w:eastAsia="Calibri" w:cs="Arial"/>
          <w:szCs w:val="24"/>
        </w:rPr>
        <w:t>hụ lục C tài liệu ETSI TS 136 521-1.</w:t>
      </w:r>
    </w:p>
    <w:p w14:paraId="0673E0B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12) Đo thông lượng trung bình của SCC trong một khoảng thời gian đủ để đạt được tính toán thố</w:t>
      </w:r>
      <w:r w:rsidR="00CD212A">
        <w:rPr>
          <w:rFonts w:eastAsia="Calibri" w:cs="Arial"/>
          <w:szCs w:val="24"/>
        </w:rPr>
        <w:t>ng kê theo P</w:t>
      </w:r>
      <w:r w:rsidRPr="00956086">
        <w:rPr>
          <w:rFonts w:eastAsia="Calibri" w:cs="Arial"/>
          <w:szCs w:val="24"/>
        </w:rPr>
        <w:t>hụ lục G.2 tài liệu ETSI TS 136 521-1.</w:t>
      </w:r>
    </w:p>
    <w:p w14:paraId="26813A8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13) Lặp lại các bước từ 10 đến 12, sử dụng tín hiệu nhiễu trên tín hiệu mong muốn trong trường hợp 2 ở bước 11.</w:t>
      </w:r>
    </w:p>
    <w:p w14:paraId="46AF29A7" w14:textId="77777777" w:rsidR="00217440" w:rsidRPr="00956086" w:rsidRDefault="00217440" w:rsidP="00C54C08">
      <w:pPr>
        <w:keepNext w:val="0"/>
        <w:spacing w:line="240" w:lineRule="auto"/>
        <w:jc w:val="left"/>
        <w:rPr>
          <w:rFonts w:eastAsia="Times New Roman" w:cs="Arial"/>
          <w:szCs w:val="24"/>
        </w:rPr>
      </w:pPr>
      <w:r w:rsidRPr="00956086">
        <w:rPr>
          <w:rFonts w:eastAsia="Times New Roman" w:cs="Arial"/>
          <w:szCs w:val="24"/>
        </w:rPr>
        <w:t>Xem chi tiết phương pháp đo tại 7.5 tài liệu ETSI TS 136 521-1.</w:t>
      </w:r>
    </w:p>
    <w:p w14:paraId="48DDD8FD" w14:textId="77777777" w:rsidR="00217440" w:rsidRPr="00956086" w:rsidRDefault="00217440" w:rsidP="00C54C08">
      <w:pPr>
        <w:pStyle w:val="Heading3"/>
        <w:keepNext w:val="0"/>
        <w:spacing w:line="240" w:lineRule="auto"/>
      </w:pPr>
      <w:bookmarkStart w:id="115" w:name="_Toc41393201"/>
      <w:r w:rsidRPr="00956086">
        <w:t>3.3.6. Đặc tính chặn của máy thu</w:t>
      </w:r>
      <w:bookmarkEnd w:id="115"/>
    </w:p>
    <w:p w14:paraId="01DA3C47" w14:textId="77777777" w:rsidR="00217440" w:rsidRPr="00956086" w:rsidRDefault="00217440" w:rsidP="00C54C08">
      <w:pPr>
        <w:keepNext w:val="0"/>
        <w:spacing w:line="240" w:lineRule="auto"/>
        <w:rPr>
          <w:rFonts w:eastAsia="Times New Roman" w:cs="Arial"/>
          <w:b/>
          <w:szCs w:val="24"/>
        </w:rPr>
      </w:pPr>
      <w:bookmarkStart w:id="116" w:name="_Toc462751545"/>
      <w:r w:rsidRPr="00956086">
        <w:rPr>
          <w:rFonts w:eastAsia="Times New Roman" w:cs="Arial"/>
          <w:b/>
          <w:szCs w:val="24"/>
        </w:rPr>
        <w:t>3.3.6.1. Đặc tính chặn của máy thu đối với sóng mang đơn</w:t>
      </w:r>
      <w:bookmarkEnd w:id="116"/>
    </w:p>
    <w:p w14:paraId="2C472585"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3.3.6.1.1. Điều kiện ban đầu</w:t>
      </w:r>
    </w:p>
    <w:p w14:paraId="40771BDC" w14:textId="61E98B2F"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3474AEC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Đối với chặn trong băng, các tần số phải đo là dải giữa (xem ETSI TS 136 508).</w:t>
      </w:r>
    </w:p>
    <w:p w14:paraId="7B61B25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Đối với chặn ngoài băng, tần số phải đo là dải thấp hoặc dải cao (xem ETSI TS 136 508).</w:t>
      </w:r>
    </w:p>
    <w:p w14:paraId="6E031688"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Đối với chặn băng hẹp, các tần số phải đo là dải giữa (xem ETSI TS 136 508).</w:t>
      </w:r>
    </w:p>
    <w:p w14:paraId="07844D5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Thấp nhất, 5 MHz và cao nhất (xem 4.3.1 của ETSI TS 136 508). Dải 3 của chặn ngoài băng chỉ đo với băng thông cao nhất.</w:t>
      </w:r>
    </w:p>
    <w:p w14:paraId="799754F9"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3DA3BCE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4D92F23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1962EAF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H.3.0 tài liệu ETSI TS 136 521-1.</w:t>
      </w:r>
    </w:p>
    <w:p w14:paraId="02DCEE6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UL và DL theo Bảng 7.6.2.4.1-1 tài liệu ETSI TS 136 521-1.</w:t>
      </w:r>
    </w:p>
    <w:p w14:paraId="70B2DC1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18B2C6D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1D83C89B"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63B39E40"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3.3.6.1.2. Thủ tục đo trong băng</w:t>
      </w:r>
    </w:p>
    <w:p w14:paraId="7CCAE31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lastRenderedPageBreak/>
        <w:t>1) SS phát PDSCH qua PDCCH DCI định dạng 1A đối với C_RNTI để phát DL RMC quy định tại Bảng 7.6.1.4.1-1. SS gửi các bit đệm MAC đường xuống trên DL RMC.</w:t>
      </w:r>
    </w:p>
    <w:p w14:paraId="0E764A5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SS gửi thông tin lịch đường lên cho mỗi quá trình UL HARQ thông qua PDCCH DCI định dạng 0 cho C_RNTI để sắp xếp cho UL RMC theo Bảng 7.6.1.4.1-1 tài liệu ETSI TS 136 521-1.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6B0E979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Thiết lập các thông số của máy phát tín hiệu cho tín hiệu nhiễu dưới tín hiệu mong muốn trong trường hợp 1 theo </w:t>
      </w:r>
      <w:r w:rsidR="00B52D73" w:rsidRPr="00956086">
        <w:rPr>
          <w:rFonts w:eastAsia="Calibri" w:cs="Arial"/>
          <w:szCs w:val="24"/>
        </w:rPr>
        <w:t>Bảng 23</w:t>
      </w:r>
      <w:r w:rsidRPr="00956086">
        <w:rPr>
          <w:rFonts w:eastAsia="Calibri" w:cs="Arial"/>
          <w:szCs w:val="24"/>
        </w:rPr>
        <w:t xml:space="preserve"> và </w:t>
      </w:r>
      <w:r w:rsidR="00B52D73" w:rsidRPr="00956086">
        <w:rPr>
          <w:rFonts w:eastAsia="Times New Roman" w:cs="Arial"/>
          <w:szCs w:val="24"/>
        </w:rPr>
        <w:t>Bảng 24</w:t>
      </w:r>
      <w:r w:rsidRPr="00956086">
        <w:rPr>
          <w:rFonts w:eastAsia="Calibri" w:cs="Arial"/>
          <w:szCs w:val="24"/>
        </w:rPr>
        <w:t xml:space="preserve"> theo ETSI TS 136 521-1.</w:t>
      </w:r>
    </w:p>
    <w:p w14:paraId="29DA473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Đặt mức tín hiệu đường xuống theo </w:t>
      </w:r>
      <w:r w:rsidR="00B52D73" w:rsidRPr="00956086">
        <w:rPr>
          <w:rFonts w:eastAsia="Calibri" w:cs="Arial"/>
          <w:szCs w:val="24"/>
        </w:rPr>
        <w:t>Bảng 23</w:t>
      </w:r>
      <w:r w:rsidRPr="00956086">
        <w:rPr>
          <w:rFonts w:eastAsia="Calibri" w:cs="Arial"/>
          <w:szCs w:val="24"/>
        </w:rPr>
        <w:t>.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23</w:t>
      </w:r>
      <w:r w:rsidRPr="00956086">
        <w:rPr>
          <w:rFonts w:eastAsia="Calibri" w:cs="Arial"/>
          <w:szCs w:val="24"/>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35EB987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Đo thông lượng trung bình trong một khoảng thời gian đủ để đạt được tính toán thống kê theo G.2 tài liệu ETSI TS 136 521-1.</w:t>
      </w:r>
    </w:p>
    <w:p w14:paraId="2A442A7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Lặp lại các bước từ 3 đến 5, sử dụng tín hiệu nhiễu trên mức tín hiệu mong muốn đối với trường hợp 1 ở bước 3.</w:t>
      </w:r>
    </w:p>
    <w:p w14:paraId="141E54B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7) Lặp lại các bước từ 3 đến 6, sử dụng tín hiệu nhiễu trong trường hợp 2 ở bước 3 và 6. Các dải của trường hợp 2 bao trùm các bước bằng với băng thông nhiễu. Các tần số đo được lựa chọn tương tự Bảng 7.6.1.4.2-1 tài liệu ETSI TS 136 521-1.</w:t>
      </w:r>
    </w:p>
    <w:p w14:paraId="6AA5253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8) Lặp lại đối với các tần số đo, băng thông kênh và dải tần hoạt động.</w:t>
      </w:r>
    </w:p>
    <w:p w14:paraId="5C91409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7.6.1 tài liệu ETSI TS 136 521-1.</w:t>
      </w:r>
    </w:p>
    <w:p w14:paraId="4B67AEA1"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3.3.6.1.3. Thủ tục đo ngoài băng</w:t>
      </w:r>
    </w:p>
    <w:p w14:paraId="63A3452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SS phát PDSCH qua PDCCH DCI định dạng 1A đối với C_RNTI để phát DL RMC quy định tại Bảng 7.6.2.4.1-1. SS gửi các bit đệm MAC đường xuống trên DL RMC.</w:t>
      </w:r>
    </w:p>
    <w:p w14:paraId="09A0F43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SS gửi thông tin lịch đường lên cho mỗi quá trình UL HARQ thông qua PDCCH DCI định dạng 0 cho C_RNTI để sắp xếp cho UL RMC theo Bảng 7.6.2.4.1-1 tài liệu ETSI TS 136 521-1.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7EC6806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Thiết lập các thông số của máy phát tín hiệu CW cho tín hiệu nhiễu theo </w:t>
      </w:r>
      <w:r w:rsidR="00B52D73" w:rsidRPr="00956086">
        <w:rPr>
          <w:rFonts w:eastAsia="Calibri" w:cs="Arial"/>
          <w:szCs w:val="24"/>
        </w:rPr>
        <w:t>Bảng 26</w:t>
      </w:r>
      <w:r w:rsidRPr="00956086">
        <w:rPr>
          <w:rFonts w:eastAsia="Calibri" w:cs="Arial"/>
          <w:szCs w:val="24"/>
        </w:rPr>
        <w:t xml:space="preserve"> theo ETSI TS 136 521-1.</w:t>
      </w:r>
    </w:p>
    <w:p w14:paraId="2039E59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Đặt mức tín hiệu đường xuống theo </w:t>
      </w:r>
      <w:r w:rsidR="00B52D73" w:rsidRPr="00956086">
        <w:rPr>
          <w:rFonts w:eastAsia="Calibri" w:cs="Arial"/>
          <w:szCs w:val="24"/>
        </w:rPr>
        <w:t>Bảng 25</w:t>
      </w:r>
      <w:r w:rsidRPr="00956086">
        <w:rPr>
          <w:rFonts w:eastAsia="Calibri" w:cs="Arial"/>
          <w:szCs w:val="24"/>
        </w:rPr>
        <w:t>.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25</w:t>
      </w:r>
      <w:r w:rsidRPr="00956086">
        <w:rPr>
          <w:rFonts w:eastAsia="Calibri" w:cs="Arial"/>
          <w:szCs w:val="24"/>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682A700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Đo thông lượng trung bình trong một khoảng thời gian đủ để đạt được tính toán thống kê theo G.2 tài liệu ETSI TS 136 521-1.</w:t>
      </w:r>
    </w:p>
    <w:p w14:paraId="3F17CA8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Ghi lại các tần số theo </w:t>
      </w:r>
      <w:r w:rsidR="00B52D73" w:rsidRPr="00956086">
        <w:rPr>
          <w:rFonts w:eastAsia="Calibri" w:cs="Arial"/>
          <w:szCs w:val="24"/>
        </w:rPr>
        <w:t>Bảng 26</w:t>
      </w:r>
      <w:r w:rsidRPr="00956086">
        <w:rPr>
          <w:rFonts w:eastAsia="Calibri" w:cs="Arial"/>
          <w:szCs w:val="24"/>
        </w:rPr>
        <w:t xml:space="preserve"> tại đó thông lượng đo được không đạt yêu cầu.</w:t>
      </w:r>
    </w:p>
    <w:p w14:paraId="0EC07F2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7) Lặp lại đối với các tần số đo, băng thông kênh và dải tần hoạt động.</w:t>
      </w:r>
    </w:p>
    <w:p w14:paraId="09DB795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7.6.2 tài liệu ETSI TS 136 521-1.</w:t>
      </w:r>
    </w:p>
    <w:p w14:paraId="43CA43C9" w14:textId="77777777" w:rsidR="00217440" w:rsidRPr="00956086" w:rsidRDefault="00217440" w:rsidP="00C54C08">
      <w:pPr>
        <w:keepNext w:val="0"/>
        <w:widowControl w:val="0"/>
        <w:spacing w:line="240" w:lineRule="auto"/>
        <w:rPr>
          <w:rFonts w:eastAsia="Times New Roman" w:cs="Arial"/>
          <w:b/>
          <w:szCs w:val="24"/>
        </w:rPr>
      </w:pPr>
      <w:r w:rsidRPr="00956086">
        <w:rPr>
          <w:rFonts w:eastAsia="Times New Roman" w:cs="Arial"/>
          <w:b/>
          <w:szCs w:val="24"/>
        </w:rPr>
        <w:t>3.3.6.1.4. Thủ tục đo băng hẹp</w:t>
      </w:r>
    </w:p>
    <w:p w14:paraId="41975FA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lastRenderedPageBreak/>
        <w:t>1) SS phát PDSCH qua PDCCH DCI định dạng 1A đối với C_RNTI để phát DL RMC quy định tại Bảng 7.6.3.4.1-1. SS gửi các bit đệm MAC đường xuống trên DL RMC.</w:t>
      </w:r>
    </w:p>
    <w:p w14:paraId="673E014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SS gửi thông tin lịch đường lên cho mỗi quá trình UL HARQ thông qua PDCCH DCI định dạng 0 cho C_RNTI để sắp xếp cho UL RMC theo Bảng 7.6.3.4.1-1 tài liệu ETSI TS 136 521-1.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50C4F38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Thiết lập các thông số của máy phát tín hiệu CW cho tín hiệu nhiễu dưới tín hiệu mong muốn theo </w:t>
      </w:r>
      <w:r w:rsidR="00B52D73" w:rsidRPr="00956086">
        <w:rPr>
          <w:rFonts w:eastAsia="Calibri" w:cs="Arial"/>
          <w:szCs w:val="24"/>
        </w:rPr>
        <w:t>Bảng 27</w:t>
      </w:r>
      <w:r w:rsidRPr="00956086">
        <w:rPr>
          <w:rFonts w:eastAsia="Calibri" w:cs="Arial"/>
          <w:szCs w:val="24"/>
        </w:rPr>
        <w:t xml:space="preserve"> theo ETSI TS 136 521-1 .</w:t>
      </w:r>
    </w:p>
    <w:p w14:paraId="2EBFC5A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Đặt mức tín hiệu đường xuống theo </w:t>
      </w:r>
      <w:r w:rsidR="00B52D73" w:rsidRPr="00956086">
        <w:rPr>
          <w:rFonts w:eastAsia="Calibri" w:cs="Arial"/>
          <w:szCs w:val="24"/>
        </w:rPr>
        <w:t>Bảng 27</w:t>
      </w:r>
      <w:r w:rsidRPr="00956086">
        <w:rPr>
          <w:rFonts w:eastAsia="Calibri" w:cs="Arial"/>
          <w:szCs w:val="24"/>
        </w:rPr>
        <w:t>.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27</w:t>
      </w:r>
      <w:r w:rsidRPr="00956086">
        <w:rPr>
          <w:rFonts w:eastAsia="Calibri" w:cs="Arial"/>
          <w:szCs w:val="24"/>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0E0F882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Đo thông lượng trung bình trong một khoảng thời gian đủ để đạt được tính toán thống kê theo G.2 tài liệu ETSI TS 136 521-1.</w:t>
      </w:r>
    </w:p>
    <w:p w14:paraId="04E798F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Ghi lại các tần số theo </w:t>
      </w:r>
      <w:r w:rsidR="00B52D73" w:rsidRPr="00956086">
        <w:rPr>
          <w:rFonts w:eastAsia="Calibri" w:cs="Arial"/>
          <w:szCs w:val="24"/>
        </w:rPr>
        <w:t>Bảng 26</w:t>
      </w:r>
      <w:r w:rsidRPr="00956086">
        <w:rPr>
          <w:rFonts w:eastAsia="Calibri" w:cs="Arial"/>
          <w:szCs w:val="24"/>
        </w:rPr>
        <w:t xml:space="preserve"> tại đó thông lượng đo được không đạt yêu cầu.</w:t>
      </w:r>
    </w:p>
    <w:p w14:paraId="43E2F55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7) Lặp lại đối với các tần số đo, băng thông kênh và dải tần hoạt động.</w:t>
      </w:r>
    </w:p>
    <w:p w14:paraId="74EA253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Xem chi tiết phương pháp đo tại 7.6.3 tài liệu ETSI TS 136 521-1.</w:t>
      </w:r>
    </w:p>
    <w:p w14:paraId="55A30520" w14:textId="77777777" w:rsidR="00217440" w:rsidRPr="00956086" w:rsidRDefault="00217440" w:rsidP="00C54C08">
      <w:pPr>
        <w:keepNext w:val="0"/>
        <w:spacing w:line="240" w:lineRule="auto"/>
        <w:rPr>
          <w:rFonts w:eastAsia="Times New Roman" w:cs="Arial"/>
          <w:b/>
          <w:szCs w:val="24"/>
        </w:rPr>
      </w:pPr>
      <w:bookmarkStart w:id="117" w:name="_Toc462751546"/>
      <w:r w:rsidRPr="00956086">
        <w:rPr>
          <w:rFonts w:eastAsia="Times New Roman" w:cs="Arial"/>
          <w:b/>
          <w:szCs w:val="24"/>
        </w:rPr>
        <w:t>3.3.6.2. Đặc tính chặn của máy thu đối với kết hợp sóng mang đối với các băng chỉ có DL</w:t>
      </w:r>
      <w:bookmarkEnd w:id="117"/>
    </w:p>
    <w:p w14:paraId="6A087B8F"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3.3.6.2.1. Điều kiện ban đầu</w:t>
      </w:r>
    </w:p>
    <w:p w14:paraId="6278FC1B" w14:textId="6B691E30"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566C8BD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giữa (xem ETSI TS 136 508).</w:t>
      </w:r>
    </w:p>
    <w:p w14:paraId="1D3ED1B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N</w:t>
      </w:r>
      <w:r w:rsidRPr="00956086">
        <w:rPr>
          <w:rFonts w:eastAsia="Times New Roman" w:cs="Arial"/>
          <w:szCs w:val="24"/>
          <w:vertAlign w:val="subscript"/>
        </w:rPr>
        <w:t>RB_agg</w:t>
      </w:r>
      <w:r w:rsidRPr="00956086">
        <w:rPr>
          <w:rFonts w:eastAsia="Times New Roman" w:cs="Arial"/>
          <w:szCs w:val="24"/>
        </w:rPr>
        <w:t xml:space="preserve"> cao nhất đối với PCC và SCC.</w:t>
      </w:r>
    </w:p>
    <w:p w14:paraId="0E001BF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353CCAD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783D545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63DA8CF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C.3.1 và các tín hiệu đường lên theo H.1, H.3.0 tài liệu ETSI TS 136 521-1.</w:t>
      </w:r>
    </w:p>
    <w:p w14:paraId="525DB78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UL và DL theo Bảng 7.6.2.4.1-1 tài liệu ETSI TS 136 521-1.</w:t>
      </w:r>
    </w:p>
    <w:p w14:paraId="7056251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33DA7B1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5FAFF133" w14:textId="77777777" w:rsidR="00217440"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7BC509F0"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3.3.6.2.2. Thủ tục đo trong băng</w:t>
      </w:r>
    </w:p>
    <w:p w14:paraId="511B494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C.3.2 tài liệu ETSI TS 136 521-1 cho tất cả các kênh vật lý đường xuống, trừ PHICH.</w:t>
      </w:r>
    </w:p>
    <w:p w14:paraId="1ED703D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39BAD07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4EDBD65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SS phát PDSCH qua PDCCH DCI định dạng 1A đối với C_RNTI để phát DL RMC </w:t>
      </w:r>
      <w:r w:rsidRPr="00956086">
        <w:rPr>
          <w:rFonts w:eastAsia="Calibri" w:cs="Arial"/>
          <w:szCs w:val="24"/>
        </w:rPr>
        <w:lastRenderedPageBreak/>
        <w:t>quy định tại Bảng 7.6.1A.3.4.1-1 trên cả PCC và SCC. SS gửi các bit đệm MAC đường xuống trên DL RMC.</w:t>
      </w:r>
    </w:p>
    <w:p w14:paraId="62B9DC0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SS gửi thông tin lịch đường lên cho mỗi quá trình UL HARQ thông qua PDCCH DCI định dạng 0 cho C_RNTI để sắp xếp cho UL RMC theo Bảng 7.6.1A.3.4.1-1 tài liệu ETSI TS 136 521-1 trên PCC.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0F3A18D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Thiết lập các thông số của máy phát tín hiệu cho tín hiệu nhiễu dưới SCC trong trường hợp 1 theo </w:t>
      </w:r>
      <w:r w:rsidR="00B52D73" w:rsidRPr="00956086">
        <w:rPr>
          <w:rFonts w:eastAsia="Calibri" w:cs="Arial"/>
          <w:szCs w:val="24"/>
        </w:rPr>
        <w:t>Bảng 23</w:t>
      </w:r>
      <w:r w:rsidRPr="00956086">
        <w:rPr>
          <w:rFonts w:eastAsia="Calibri" w:cs="Arial"/>
          <w:szCs w:val="24"/>
        </w:rPr>
        <w:t xml:space="preserve"> và </w:t>
      </w:r>
      <w:r w:rsidR="00B52D73" w:rsidRPr="00956086">
        <w:rPr>
          <w:rFonts w:eastAsia="Times New Roman" w:cs="Arial"/>
          <w:szCs w:val="24"/>
        </w:rPr>
        <w:t>Bảng 24</w:t>
      </w:r>
      <w:r w:rsidRPr="00956086">
        <w:rPr>
          <w:rFonts w:eastAsia="Calibri" w:cs="Arial"/>
          <w:szCs w:val="24"/>
        </w:rPr>
        <w:t xml:space="preserve"> theo ETSI TS 136 521-1 .</w:t>
      </w:r>
    </w:p>
    <w:p w14:paraId="42D88B7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Đặt mức tín hiệu đường xuống theo </w:t>
      </w:r>
      <w:r w:rsidR="00B52D73" w:rsidRPr="00956086">
        <w:rPr>
          <w:rFonts w:eastAsia="Calibri" w:cs="Arial"/>
          <w:szCs w:val="24"/>
        </w:rPr>
        <w:t>Bảng 23</w:t>
      </w:r>
      <w:r w:rsidRPr="00956086">
        <w:rPr>
          <w:rFonts w:eastAsia="Calibri" w:cs="Arial"/>
          <w:szCs w:val="24"/>
        </w:rPr>
        <w:t>.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23</w:t>
      </w:r>
      <w:r w:rsidRPr="00956086">
        <w:rPr>
          <w:rFonts w:eastAsia="Calibri" w:cs="Arial"/>
          <w:szCs w:val="24"/>
        </w:rPr>
        <w:t xml:space="preserve"> đối với tần số sóng mang f ≤ 3,0 GHz hoặc trong khoảng từ 0 đến -4,0 dB ở mức ngưỡng đối với tần số sóng mang 3,0 GHz ≤ f ≤ 4,2 GHz, ít nhất là trong khoảng thời gian đo thông lượng.</w:t>
      </w:r>
    </w:p>
    <w:p w14:paraId="086BEC8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8) Đo thông lượng trung bình của SCC trong một khoảng thời gian đủ để đạt được tính toán thống kê theo G.2 tài liệu ETSI TS 136 521-1.</w:t>
      </w:r>
    </w:p>
    <w:p w14:paraId="2F5E317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9) Lặp lại các bước từ 6 đến 8, sử dụng tín hiệu nhiễu trên SCC đối với trường hợp 1 ở bước 6.</w:t>
      </w:r>
    </w:p>
    <w:p w14:paraId="4B9C791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10) Lặp lại các bước từ 6 đến 9, sử dụng các tín hiệu nhiễu trong trường hợp 2 ở bước 6 và 9. Các dải của trường hợp 2 bao trùm các bước bằng với băng thông nhiễu. Các tần số đo được lựa chọn tương tự Bảng 7.6.1.4.2-1 tài liệu ETSI TS 136 521-1.</w:t>
      </w:r>
    </w:p>
    <w:p w14:paraId="4CDD956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7.6.1A.3 tài liệu ETSI TS 136 521-1.</w:t>
      </w:r>
    </w:p>
    <w:p w14:paraId="6BB8B561"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3.3.6.2.3. Thủ tục đo ngoài băng</w:t>
      </w:r>
    </w:p>
    <w:p w14:paraId="28132FD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C.3.2 tài liệu ETSI TS 136 521-1 cho tất cả các kênh vật lý đường xuống, trừ PHICH.</w:t>
      </w:r>
    </w:p>
    <w:p w14:paraId="031F30A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5E99956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4505BFD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SS phát PDSCH qua PDCCH DCI định dạng 1A đối với C_RNTI để phát DL RMC quy định tại Bảng 7.6.2A.3.4.1-1 trên cả PCC và SCC. SS gửi các bit đệm MAC đường xuống trên DL RMC.</w:t>
      </w:r>
    </w:p>
    <w:p w14:paraId="089CFAF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SS gửi thông tin lịch đường lên cho mỗi quá trình UL HARQ thông qua PDCCH DCI định dạng 0 cho C_RNTI để sắp xếp cho UL RMC theo Bảng 7.6.2A.3.4.1-1 tài liệu ETSI TS 136 521-1 trên PCC.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09548C2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Thiết lập các thông số của máy phát tín hiệu cho tín hiệu nhiễu dưới SCC trong trường hợp 1 theo </w:t>
      </w:r>
      <w:r w:rsidR="00B52D73" w:rsidRPr="00956086">
        <w:rPr>
          <w:rFonts w:eastAsia="Calibri" w:cs="Arial"/>
          <w:szCs w:val="24"/>
        </w:rPr>
        <w:t>Bảng 28</w:t>
      </w:r>
      <w:r w:rsidRPr="00956086">
        <w:rPr>
          <w:rFonts w:eastAsia="Calibri" w:cs="Arial"/>
          <w:szCs w:val="24"/>
        </w:rPr>
        <w:t>. Kích thước bước tần số là 1 MHz.</w:t>
      </w:r>
    </w:p>
    <w:p w14:paraId="0B90A2E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Đặt mức tín hiệu đường xuống theo </w:t>
      </w:r>
      <w:r w:rsidR="00B52D73" w:rsidRPr="00956086">
        <w:rPr>
          <w:rFonts w:eastAsia="Calibri" w:cs="Arial"/>
          <w:szCs w:val="24"/>
        </w:rPr>
        <w:t>Bảng 25</w:t>
      </w:r>
      <w:r w:rsidRPr="00956086">
        <w:rPr>
          <w:rFonts w:eastAsia="Calibri" w:cs="Arial"/>
          <w:szCs w:val="24"/>
        </w:rPr>
        <w:t>.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25</w:t>
      </w:r>
      <w:r w:rsidRPr="00956086">
        <w:rPr>
          <w:rFonts w:eastAsia="Calibri" w:cs="Arial"/>
          <w:szCs w:val="24"/>
        </w:rPr>
        <w:t xml:space="preserve"> đối với tần số sóng mang f ≤ 3,0 GHz hoặc trong khoảng từ 0 đến -4,0 dB ở mức ngưỡng đối với tần số sóng mang 3,0 GHz ≤ f ≤ 4,2 GHz, ít nhất là trong khoảng thời gian đo thông lượng.</w:t>
      </w:r>
    </w:p>
    <w:p w14:paraId="46C58A3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8) Đo thông lượng trung bình của SCC trong một khoảng thời gian đủ để đạt được tính toán thống kê theo G.2 tài liệu ETSI TS 136 521-1.</w:t>
      </w:r>
    </w:p>
    <w:p w14:paraId="2354898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lastRenderedPageBreak/>
        <w:t>9) Ghi lại các tần số ở đó thông lượng không đạt yêu cầu.</w:t>
      </w:r>
    </w:p>
    <w:p w14:paraId="7D2D755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10) Lặp lại các bước từ 6 đến 9, sử dụng tín hiệu nhiễu trên băng tần hoạt động của SCC ở bước 6.</w:t>
      </w:r>
    </w:p>
    <w:p w14:paraId="53FC186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7.6.2A.3 tài liệu ETSI TS 136 521-1.</w:t>
      </w:r>
    </w:p>
    <w:p w14:paraId="0941C486"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3.3.6.2.4. Thủ tục đo băng hẹp</w:t>
      </w:r>
    </w:p>
    <w:p w14:paraId="3B1D01A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C.3.1 tài liệu ETSI TS 136 521-1 cho tất cả các kênh vật lý đường xuống, trừ PHICH.</w:t>
      </w:r>
    </w:p>
    <w:p w14:paraId="62D432C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01AC424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4878472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SS phát PDSCH qua PDCCH DCI định dạng 1A đối với C_RNTI để phát DL RMC quy định tại Bảng 7.6.3A.3.4.1-1 trên cả PCC và SCC. SS gửi các bit đệm MAC đường xuống trên DL RMC.</w:t>
      </w:r>
    </w:p>
    <w:p w14:paraId="494FAD4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SS gửi thông tin lịch đường lên cho mỗi quá trình UL HARQ thông qua PDCCH DCI định dạng 0 cho C_RNTI để sắp xếp cho UL RMC theo Bảng 7.6.3A.3.4.1-1 tài liệu ETSI TS 136 521-1 trên PCC.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10B7F13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Thiết lập các thông số của máy phát tín hiệu CW cho tín hiệu nhiễu dưới SCC theo </w:t>
      </w:r>
      <w:r w:rsidR="00B52D73" w:rsidRPr="00956086">
        <w:rPr>
          <w:rFonts w:eastAsia="Calibri" w:cs="Arial"/>
          <w:szCs w:val="24"/>
        </w:rPr>
        <w:t>Bảng 27</w:t>
      </w:r>
      <w:r w:rsidRPr="00956086">
        <w:rPr>
          <w:rFonts w:eastAsia="Calibri" w:cs="Arial"/>
          <w:szCs w:val="24"/>
        </w:rPr>
        <w:t>.</w:t>
      </w:r>
    </w:p>
    <w:p w14:paraId="7BAD6BB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Đặt mức tín hiệu đường xuống theo </w:t>
      </w:r>
      <w:r w:rsidR="00B52D73" w:rsidRPr="00956086">
        <w:rPr>
          <w:rFonts w:eastAsia="Calibri" w:cs="Arial"/>
          <w:szCs w:val="24"/>
        </w:rPr>
        <w:t>Bảng 27</w:t>
      </w:r>
      <w:r w:rsidRPr="00956086">
        <w:rPr>
          <w:rFonts w:eastAsia="Calibri" w:cs="Arial"/>
          <w:szCs w:val="24"/>
        </w:rPr>
        <w:t>.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27</w:t>
      </w:r>
      <w:r w:rsidRPr="00956086">
        <w:rPr>
          <w:rFonts w:eastAsia="Calibri" w:cs="Arial"/>
          <w:szCs w:val="24"/>
        </w:rPr>
        <w:t xml:space="preserve"> đối với tần số sóng mang f ≤ 3,0 GHz hoặc trong khoảng từ 0 đến -4,0 dB ở mức ngưỡng đối với tần số sóng mang 3,0 GHz ≤ f ≤ 4,2 GHz, ít nhất là trong khoảng thời gian đo thông lượng.</w:t>
      </w:r>
    </w:p>
    <w:p w14:paraId="470A8082" w14:textId="77777777" w:rsidR="00217440" w:rsidRDefault="00217440" w:rsidP="00C54C08">
      <w:pPr>
        <w:keepNext w:val="0"/>
        <w:widowControl w:val="0"/>
        <w:spacing w:line="240" w:lineRule="auto"/>
        <w:rPr>
          <w:rFonts w:eastAsia="Calibri" w:cs="Arial"/>
          <w:szCs w:val="24"/>
        </w:rPr>
      </w:pPr>
      <w:r w:rsidRPr="00956086">
        <w:rPr>
          <w:rFonts w:eastAsia="Calibri" w:cs="Arial"/>
          <w:szCs w:val="24"/>
        </w:rPr>
        <w:t>8) Đo thông lượng trung bình của SCC trong một khoảng thời gian đủ để đạt được tính toán thống kê theo G.2 tài liệu ETSI TS 136 521-1.</w:t>
      </w:r>
    </w:p>
    <w:p w14:paraId="78F0CF11" w14:textId="77777777" w:rsidR="003E3A39" w:rsidRPr="00956086" w:rsidRDefault="003E3A39" w:rsidP="00C54C08">
      <w:pPr>
        <w:keepNext w:val="0"/>
        <w:widowControl w:val="0"/>
        <w:spacing w:line="240" w:lineRule="auto"/>
        <w:rPr>
          <w:rFonts w:eastAsia="Calibri" w:cs="Arial"/>
          <w:szCs w:val="24"/>
        </w:rPr>
      </w:pPr>
      <w:r w:rsidRPr="005248B1">
        <w:rPr>
          <w:rFonts w:eastAsia="Calibri" w:cs="Arial"/>
          <w:szCs w:val="24"/>
        </w:rPr>
        <w:t>9) Ghi lại các tần số ở đó thông lượng không đạt yêu cầu.</w:t>
      </w:r>
    </w:p>
    <w:p w14:paraId="4944C93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10) Lặp lại các bước từ 6 đến 8, sử dụng tín hiệu nhiễu trên băng tần hoạt động của SCC ở bước 6.</w:t>
      </w:r>
    </w:p>
    <w:p w14:paraId="6EE74D1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7.6.3A.3 tài liệu ETSI TS 136 521-1.</w:t>
      </w:r>
    </w:p>
    <w:p w14:paraId="3A865C74" w14:textId="77777777" w:rsidR="00217440" w:rsidRPr="00956086" w:rsidRDefault="00217440" w:rsidP="00C54C08">
      <w:pPr>
        <w:pStyle w:val="Heading3"/>
        <w:keepNext w:val="0"/>
        <w:spacing w:line="240" w:lineRule="auto"/>
      </w:pPr>
      <w:bookmarkStart w:id="118" w:name="_Toc41393202"/>
      <w:r w:rsidRPr="00956086">
        <w:t>3.3.7. Đáp ứng giả của máy thu</w:t>
      </w:r>
      <w:bookmarkEnd w:id="118"/>
    </w:p>
    <w:p w14:paraId="4F959EFD" w14:textId="77777777" w:rsidR="00217440" w:rsidRPr="00956086" w:rsidRDefault="00217440" w:rsidP="00C54C08">
      <w:pPr>
        <w:keepNext w:val="0"/>
        <w:spacing w:line="240" w:lineRule="auto"/>
        <w:rPr>
          <w:rFonts w:eastAsia="Times New Roman" w:cs="Arial"/>
          <w:b/>
          <w:szCs w:val="24"/>
        </w:rPr>
      </w:pPr>
      <w:bookmarkStart w:id="119" w:name="_Toc462751548"/>
      <w:r w:rsidRPr="00956086">
        <w:rPr>
          <w:rFonts w:eastAsia="Times New Roman" w:cs="Arial"/>
          <w:b/>
          <w:szCs w:val="24"/>
        </w:rPr>
        <w:t>3.3.7.1. Đáp ứng giả của máy thu đối với sóng mang đơn</w:t>
      </w:r>
      <w:bookmarkEnd w:id="119"/>
    </w:p>
    <w:p w14:paraId="3A012960"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3.3.7.1.1. Điều kiện ban đầu</w:t>
      </w:r>
    </w:p>
    <w:p w14:paraId="599D1D1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điều kiện ban đầu sẽ giống như đối với đặc tính chặn ngoài băng tại 3.3.6.1.1 để thử nghiệm đáp ứng giả có được tại 3.3.6.1.3 trong cùng điều kiện.</w:t>
      </w:r>
    </w:p>
    <w:p w14:paraId="7B71032B"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3.3.7.1.2. Thủ tục đo</w:t>
      </w:r>
    </w:p>
    <w:p w14:paraId="39937B5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SS phát PDSCH qua PDCCH DCI định dạng 1A đối với C_RNTI để phát DL RMC quy định tại Bảng 7.6.2.4.1-1. SS gửi các bit đệm MAC đường xuống trên DL RMC.</w:t>
      </w:r>
    </w:p>
    <w:p w14:paraId="69EF6FA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SS gửi thông tin lịch đường lên cho mỗi quá trình UL HARQ thông qua PDCCH DCI định dạng 0 cho C_RNTI để sắp xếp cho UL RMC theo Bảng 7.6.2.4.1-1 tài liệu ETSI TS 136 521-1.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219C2D1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Thiết lập các thông số của máy phát tín hiệu CW cho tín hiệu nhiễu theo </w:t>
      </w:r>
      <w:r w:rsidR="00B52D73" w:rsidRPr="00956086">
        <w:rPr>
          <w:rFonts w:eastAsia="Calibri" w:cs="Arial"/>
          <w:szCs w:val="24"/>
        </w:rPr>
        <w:t>Bảng 30</w:t>
      </w:r>
      <w:r w:rsidRPr="00956086">
        <w:rPr>
          <w:rFonts w:eastAsia="Calibri" w:cs="Arial"/>
          <w:szCs w:val="24"/>
        </w:rPr>
        <w:t xml:space="preserve"> </w:t>
      </w:r>
      <w:r w:rsidRPr="00956086">
        <w:rPr>
          <w:rFonts w:eastAsia="Calibri" w:cs="Arial"/>
          <w:szCs w:val="24"/>
        </w:rPr>
        <w:lastRenderedPageBreak/>
        <w:t>theo ETSI TS 136 521-1.</w:t>
      </w:r>
    </w:p>
    <w:p w14:paraId="7F7AC51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Đặt giá trị tín hiệu đường xuống theo </w:t>
      </w:r>
      <w:r w:rsidR="00B52D73" w:rsidRPr="00956086">
        <w:rPr>
          <w:rFonts w:eastAsia="Calibri" w:cs="Arial"/>
          <w:szCs w:val="24"/>
        </w:rPr>
        <w:t>Bảng 29</w:t>
      </w:r>
      <w:r w:rsidRPr="00956086">
        <w:rPr>
          <w:rFonts w:eastAsia="Calibri" w:cs="Arial"/>
          <w:szCs w:val="24"/>
        </w:rPr>
        <w:t>.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29</w:t>
      </w:r>
      <w:r w:rsidRPr="00956086">
        <w:rPr>
          <w:rFonts w:eastAsia="Calibri" w:cs="Arial"/>
          <w:szCs w:val="24"/>
        </w:rPr>
        <w:t xml:space="preserve"> (Trường hợp 1) đối với tần số sóng mang f ≤ 3,0 GHz hoặc trong khoảng từ 0 đến -4,0 dB ở mức ngưỡng đối với tần số sóng mang 3,0 GHz ≤ f ≤ 4,2 GHz, ít nhất là trong khoảng thời gian đo thông lượng theo ETSI TS 136 521-1.</w:t>
      </w:r>
    </w:p>
    <w:p w14:paraId="23E8C9B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Đối với các tần số giả, đo thông lượng trung bình cho một khoảng thời gian đủ để đạt được tính toán thống kê.</w:t>
      </w:r>
    </w:p>
    <w:p w14:paraId="3490608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7.7 tài liệu ETSI TS 136 521-1.</w:t>
      </w:r>
    </w:p>
    <w:p w14:paraId="21D4FBF5" w14:textId="77777777" w:rsidR="00217440" w:rsidRPr="00956086" w:rsidRDefault="00217440" w:rsidP="00C54C08">
      <w:pPr>
        <w:keepNext w:val="0"/>
        <w:spacing w:line="240" w:lineRule="auto"/>
        <w:rPr>
          <w:rFonts w:eastAsia="Times New Roman" w:cs="Arial"/>
          <w:b/>
          <w:szCs w:val="24"/>
        </w:rPr>
      </w:pPr>
      <w:bookmarkStart w:id="120" w:name="_Toc462751549"/>
      <w:r w:rsidRPr="00956086">
        <w:rPr>
          <w:rFonts w:eastAsia="Times New Roman" w:cs="Arial"/>
          <w:b/>
          <w:szCs w:val="24"/>
        </w:rPr>
        <w:t>3.3.7.2. Đáp ứng giả của máy thu đối với kết hợp sóng mang đối với các băng chỉ có DL</w:t>
      </w:r>
      <w:bookmarkEnd w:id="120"/>
    </w:p>
    <w:p w14:paraId="02D2ADB7"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3.3.7.2.1. Điều kiện ban đầu</w:t>
      </w:r>
    </w:p>
    <w:p w14:paraId="675EF26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Các điều kiện ban đầu sẽ giống như đối với đặc tính chặn ngoài băng tại 3.3.6.2.1 để </w:t>
      </w:r>
      <w:r w:rsidR="00005B7D">
        <w:rPr>
          <w:rFonts w:eastAsia="Times New Roman" w:cs="Arial"/>
          <w:szCs w:val="24"/>
        </w:rPr>
        <w:t>đo kiểm</w:t>
      </w:r>
      <w:r w:rsidRPr="00956086">
        <w:rPr>
          <w:rFonts w:eastAsia="Times New Roman" w:cs="Arial"/>
          <w:szCs w:val="24"/>
        </w:rPr>
        <w:t xml:space="preserve"> đáp ứng giả có được từ 3.3.6.2.3 trong cùng điều kiện.</w:t>
      </w:r>
    </w:p>
    <w:p w14:paraId="40878BEE" w14:textId="77777777" w:rsidR="00217440" w:rsidRPr="00956086" w:rsidRDefault="0069498C" w:rsidP="00C54C08">
      <w:pPr>
        <w:keepNext w:val="0"/>
        <w:widowControl w:val="0"/>
        <w:spacing w:line="240" w:lineRule="auto"/>
        <w:rPr>
          <w:rFonts w:eastAsia="Calibri" w:cs="Arial"/>
          <w:b/>
          <w:szCs w:val="24"/>
        </w:rPr>
      </w:pPr>
      <w:r w:rsidRPr="00956086">
        <w:rPr>
          <w:rFonts w:eastAsia="Calibri" w:cs="Arial"/>
          <w:b/>
          <w:szCs w:val="24"/>
        </w:rPr>
        <w:t>3.3.7.2.</w:t>
      </w:r>
      <w:r w:rsidR="00217440" w:rsidRPr="00956086">
        <w:rPr>
          <w:rFonts w:eastAsia="Calibri" w:cs="Arial"/>
          <w:b/>
          <w:szCs w:val="24"/>
        </w:rPr>
        <w:t>2. Thủ tục đo</w:t>
      </w:r>
    </w:p>
    <w:p w14:paraId="2B1000C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C.3.2 tài liệu ETSI TS 136 521-1 cho tất cả các kênh vật lý đường xuống, trừ PHICH.</w:t>
      </w:r>
    </w:p>
    <w:p w14:paraId="1FF9B70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49EFED0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1465CD3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SS phát PDSCH qua PDCCH DCI định dạng 1A đối với C_RNTI để phát DL RMC quy định tại Bảng 7.6.2A.3.4.1-1 trên cả PCC và SCC. SS gửi các bit đệm MAC đường xuống trên DL RMC.</w:t>
      </w:r>
    </w:p>
    <w:p w14:paraId="207E610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SS gửi thông tin lịch đường lên cho mỗi quá trình UL HARQ thông qua PDCCH DCI định dạng 0 cho C_RNTI để sắp xếp cho UL RMC theo Bảng 7.6.2A.3.4.1-1 tài liệu ETSI TS 136 521-1. </w:t>
      </w:r>
      <w:r w:rsidR="00013981" w:rsidRPr="00956086">
        <w:rPr>
          <w:rFonts w:eastAsia="Calibri" w:cs="Arial"/>
          <w:szCs w:val="24"/>
        </w:rPr>
        <w:t>Do UE không có tải và không có dữ liệu vòng lặp để gửi nên UE gửi các bit đệm MAC đường lên trên UL RMC</w:t>
      </w:r>
      <w:r w:rsidRPr="00956086">
        <w:rPr>
          <w:rFonts w:eastAsia="Calibri" w:cs="Arial"/>
          <w:szCs w:val="24"/>
        </w:rPr>
        <w:t>.</w:t>
      </w:r>
    </w:p>
    <w:p w14:paraId="2B5CAC7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Thiết lập các thông số của máy phát tín hiệu CW cho tín hiệu nhiễu theo </w:t>
      </w:r>
      <w:r w:rsidR="00B52D73" w:rsidRPr="00956086">
        <w:rPr>
          <w:rFonts w:eastAsia="Calibri" w:cs="Arial"/>
          <w:szCs w:val="24"/>
        </w:rPr>
        <w:t>Bảng 30</w:t>
      </w:r>
      <w:r w:rsidRPr="00956086">
        <w:rPr>
          <w:rFonts w:eastAsia="Calibri" w:cs="Arial"/>
          <w:szCs w:val="24"/>
        </w:rPr>
        <w:t xml:space="preserve">. </w:t>
      </w:r>
      <w:r w:rsidRPr="005248B1">
        <w:rPr>
          <w:rFonts w:eastAsia="Calibri" w:cs="Arial"/>
          <w:szCs w:val="24"/>
        </w:rPr>
        <w:t xml:space="preserve">Các tần số giả được lấy từ các bản ghi tại bước </w:t>
      </w:r>
      <w:r w:rsidR="00B413EC" w:rsidRPr="005248B1">
        <w:rPr>
          <w:rFonts w:eastAsia="Calibri" w:cs="Arial"/>
          <w:szCs w:val="24"/>
        </w:rPr>
        <w:t>9</w:t>
      </w:r>
      <w:r w:rsidRPr="005248B1">
        <w:rPr>
          <w:rFonts w:eastAsia="Calibri" w:cs="Arial"/>
          <w:szCs w:val="24"/>
        </w:rPr>
        <w:t xml:space="preserve"> của 3.3.6.2.3.</w:t>
      </w:r>
    </w:p>
    <w:p w14:paraId="1D51658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Đặt giá trị tín hiệu đường xuống theo </w:t>
      </w:r>
      <w:r w:rsidR="00B52D73" w:rsidRPr="00956086">
        <w:rPr>
          <w:rFonts w:eastAsia="Calibri" w:cs="Arial"/>
          <w:szCs w:val="24"/>
        </w:rPr>
        <w:t>Bảng 29</w:t>
      </w:r>
      <w:r w:rsidRPr="00956086">
        <w:rPr>
          <w:rFonts w:eastAsia="Calibri" w:cs="Arial"/>
          <w:szCs w:val="24"/>
        </w:rPr>
        <w:t xml:space="preserve"> cho các sóng mang.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29</w:t>
      </w:r>
      <w:r w:rsidRPr="00956086">
        <w:rPr>
          <w:rFonts w:eastAsia="Calibri" w:cs="Arial"/>
          <w:szCs w:val="24"/>
        </w:rPr>
        <w:t xml:space="preserve"> đối với tần số sóng mang f ≤ 3,0 GHz hoặc trong khoảng từ 0 đến -4,0 dB ở mức ngưỡng đối với tần số sóng mang 3,0 GHz ≤ f ≤ 4,2 GHz, ít nhất là trong khoảng thời gian đo thông lượng.</w:t>
      </w:r>
    </w:p>
    <w:p w14:paraId="56B03E5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8) Đối với các tần số giả, đo thông lượng trung bình cho một khoảng thời gian đủ để đạt được tính toán thống kê. </w:t>
      </w:r>
    </w:p>
    <w:p w14:paraId="42544AB9"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7.7A.3 tài liệu ETSI TS 136 521-1.</w:t>
      </w:r>
    </w:p>
    <w:p w14:paraId="36C3811C" w14:textId="77777777" w:rsidR="00217440" w:rsidRPr="00956086" w:rsidRDefault="00217440" w:rsidP="00C54C08">
      <w:pPr>
        <w:pStyle w:val="Heading3"/>
        <w:keepNext w:val="0"/>
        <w:spacing w:line="240" w:lineRule="auto"/>
      </w:pPr>
      <w:bookmarkStart w:id="121" w:name="_Toc41393203"/>
      <w:r w:rsidRPr="00956086">
        <w:t>3.3.8. Đặc tính xuyên điều chế của máy thu</w:t>
      </w:r>
      <w:bookmarkEnd w:id="121"/>
    </w:p>
    <w:p w14:paraId="053CEA37" w14:textId="77777777" w:rsidR="00217440" w:rsidRPr="00956086" w:rsidRDefault="00217440" w:rsidP="00C54C08">
      <w:pPr>
        <w:keepNext w:val="0"/>
        <w:spacing w:line="240" w:lineRule="auto"/>
        <w:rPr>
          <w:rFonts w:eastAsia="Times New Roman" w:cs="Arial"/>
          <w:b/>
          <w:szCs w:val="24"/>
        </w:rPr>
      </w:pPr>
      <w:bookmarkStart w:id="122" w:name="_Toc462751551"/>
      <w:r w:rsidRPr="00956086">
        <w:rPr>
          <w:rFonts w:eastAsia="Times New Roman" w:cs="Arial"/>
          <w:b/>
          <w:szCs w:val="24"/>
        </w:rPr>
        <w:t>3.3.8.1. Đặc tính xuyên điều chế của máy thu đối với sóng mang đơn</w:t>
      </w:r>
      <w:bookmarkEnd w:id="122"/>
    </w:p>
    <w:p w14:paraId="0CF1E7B2"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3.3.8.1.1. Điều kiện ban đầu</w:t>
      </w:r>
    </w:p>
    <w:p w14:paraId="3752557B" w14:textId="40FD1C85"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6CA623E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giữa (xem ETSI TS 136 508).</w:t>
      </w:r>
    </w:p>
    <w:p w14:paraId="3CBC350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lastRenderedPageBreak/>
        <w:t>Băng thông kênh được đo kiểm: Thấp nhất, 5 MHz và cao nhất (xem 4.3.1 của ETSI TS 136 508).</w:t>
      </w:r>
    </w:p>
    <w:p w14:paraId="1B4C0F5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4FF61BE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và nguồn nhiễu tới đầu nối ăng ten của UE.</w:t>
      </w:r>
    </w:p>
    <w:p w14:paraId="2F98705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0619844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C.3.1 và các tín hiệu đường lên theo H.1, H.3.1 tài liệu ETSI TS 136 521-1</w:t>
      </w:r>
    </w:p>
    <w:p w14:paraId="1BF4821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UL và DL theo Bảng 7.8.4.1-1 tài liệu ETSI TS 136 521-1.</w:t>
      </w:r>
    </w:p>
    <w:p w14:paraId="0E30891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77075F0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70D4F05F"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34165723"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3.3.8.1.2. Thủ tục đo</w:t>
      </w:r>
    </w:p>
    <w:p w14:paraId="58199F7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SS phát PDSCH qua PDCCH DCI định dạng 1A đối với C_RNTI để phát DL RMC quy định tại Bảng 7.8.1.4.1-1. SS gửi các bit đệm MAC đường xuống trên DL RMC.</w:t>
      </w:r>
    </w:p>
    <w:p w14:paraId="6A07C2E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SS gửi thông tin lịch đường lên cho mỗi quá trình UL HARQ thông qua PDCCH DCI định dạng 0 cho C_RNTI để sắp xếp cho UL RMC theo Bảng 7.8.1.4.1-1 tài liệu ETSI TS 136 521-1.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46CD82A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Thiết lập các thông số của máy phát tín hiệu cho tín hiệu nhiễu dưới tín hiệu mong muốn trong trường hợp 1 theo </w:t>
      </w:r>
      <w:r w:rsidR="00B52D73" w:rsidRPr="00956086">
        <w:rPr>
          <w:rFonts w:eastAsia="Calibri" w:cs="Arial"/>
          <w:szCs w:val="24"/>
        </w:rPr>
        <w:t>Bảng 23</w:t>
      </w:r>
      <w:r w:rsidRPr="00956086">
        <w:rPr>
          <w:rFonts w:eastAsia="Calibri" w:cs="Arial"/>
          <w:szCs w:val="24"/>
        </w:rPr>
        <w:t xml:space="preserve"> và </w:t>
      </w:r>
      <w:r w:rsidR="00B52D73" w:rsidRPr="00956086">
        <w:rPr>
          <w:rFonts w:eastAsia="Times New Roman" w:cs="Arial"/>
          <w:szCs w:val="24"/>
        </w:rPr>
        <w:t>Bảng 24</w:t>
      </w:r>
      <w:r w:rsidRPr="00956086">
        <w:rPr>
          <w:rFonts w:eastAsia="Calibri" w:cs="Arial"/>
          <w:szCs w:val="24"/>
        </w:rPr>
        <w:t xml:space="preserve"> theo ETSI TS 136 521-1 .</w:t>
      </w:r>
    </w:p>
    <w:p w14:paraId="551AB70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Đặt mức tín hiệu đường xuống theo </w:t>
      </w:r>
      <w:r w:rsidR="00B52D73" w:rsidRPr="00956086">
        <w:rPr>
          <w:rFonts w:eastAsia="Calibri" w:cs="Arial"/>
          <w:szCs w:val="24"/>
        </w:rPr>
        <w:t>Bảng 31</w:t>
      </w:r>
      <w:r w:rsidRPr="00956086">
        <w:rPr>
          <w:rFonts w:eastAsia="Calibri" w:cs="Arial"/>
          <w:szCs w:val="24"/>
        </w:rPr>
        <w:t>.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23</w:t>
      </w:r>
      <w:r w:rsidRPr="00956086">
        <w:rPr>
          <w:rFonts w:eastAsia="Calibri" w:cs="Arial"/>
          <w:szCs w:val="24"/>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7CEC90B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Thiết lập giá trị tín hiệu nhiễu theo </w:t>
      </w:r>
      <w:r w:rsidR="00B52D73" w:rsidRPr="00956086">
        <w:rPr>
          <w:rFonts w:eastAsia="Calibri" w:cs="Arial"/>
          <w:szCs w:val="24"/>
        </w:rPr>
        <w:t>Bảng 31</w:t>
      </w:r>
      <w:r w:rsidRPr="00956086">
        <w:rPr>
          <w:rFonts w:eastAsia="Calibri" w:cs="Arial"/>
          <w:szCs w:val="24"/>
        </w:rPr>
        <w:t>, sử dụng băng thông nhiễu điều chế</w:t>
      </w:r>
      <w:r w:rsidR="00CD212A">
        <w:rPr>
          <w:rFonts w:eastAsia="Calibri" w:cs="Arial"/>
          <w:szCs w:val="24"/>
        </w:rPr>
        <w:t xml:space="preserve"> theo P</w:t>
      </w:r>
      <w:r w:rsidRPr="00956086">
        <w:rPr>
          <w:rFonts w:eastAsia="Calibri" w:cs="Arial"/>
          <w:szCs w:val="24"/>
        </w:rPr>
        <w:t>hụ lục C tài liệu ETSI TS 136 521-1.</w:t>
      </w:r>
    </w:p>
    <w:p w14:paraId="1A796C8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Lặp lại đối với các tần số đo, băng thông kênh và dải tần hoạt động.</w:t>
      </w:r>
    </w:p>
    <w:p w14:paraId="3F45C7D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7.8 tài liệu ETSI TS 136 521-1.</w:t>
      </w:r>
    </w:p>
    <w:p w14:paraId="73117267" w14:textId="77777777" w:rsidR="00217440" w:rsidRPr="00956086" w:rsidRDefault="00217440" w:rsidP="00C54C08">
      <w:pPr>
        <w:keepNext w:val="0"/>
        <w:spacing w:line="240" w:lineRule="auto"/>
        <w:rPr>
          <w:rFonts w:eastAsia="Times New Roman" w:cs="Arial"/>
          <w:b/>
          <w:szCs w:val="24"/>
        </w:rPr>
      </w:pPr>
      <w:bookmarkStart w:id="123" w:name="_Toc462751552"/>
      <w:r w:rsidRPr="00956086">
        <w:rPr>
          <w:rFonts w:eastAsia="Times New Roman" w:cs="Arial"/>
          <w:b/>
          <w:szCs w:val="24"/>
        </w:rPr>
        <w:t>3.3.8.2. Đặc tính xuyên điều chế của máy thu đối với kết hợp sóng mang đối với các băng chỉ có DL</w:t>
      </w:r>
      <w:bookmarkEnd w:id="123"/>
    </w:p>
    <w:p w14:paraId="7F5EC2B0"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3.3.8.2.1. Điều kiện ban đầu</w:t>
      </w:r>
    </w:p>
    <w:p w14:paraId="715FE214" w14:textId="19B3EF7E"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06711B1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giữa (xem ETSI TS 136 508).</w:t>
      </w:r>
    </w:p>
    <w:p w14:paraId="3C2A1F7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N</w:t>
      </w:r>
      <w:r w:rsidRPr="00956086">
        <w:rPr>
          <w:rFonts w:eastAsia="Times New Roman" w:cs="Arial"/>
          <w:szCs w:val="24"/>
          <w:vertAlign w:val="subscript"/>
        </w:rPr>
        <w:t>RB_agg</w:t>
      </w:r>
      <w:r w:rsidRPr="00956086">
        <w:rPr>
          <w:rFonts w:eastAsia="Times New Roman" w:cs="Arial"/>
          <w:szCs w:val="24"/>
        </w:rPr>
        <w:t xml:space="preserve"> cao nhất đối với PCC và SCC.</w:t>
      </w:r>
    </w:p>
    <w:p w14:paraId="37071D8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2705C94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và nguồn nhiễu tới đầu nối ăng ten của UE.</w:t>
      </w:r>
    </w:p>
    <w:p w14:paraId="240833F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69BF406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C.3.1 và các </w:t>
      </w:r>
      <w:r w:rsidRPr="00956086">
        <w:rPr>
          <w:rFonts w:eastAsia="Calibri" w:cs="Arial"/>
          <w:szCs w:val="24"/>
        </w:rPr>
        <w:lastRenderedPageBreak/>
        <w:t>tín hiệu đường lên theo H.1, H.3.1 tài liệu ETSI TS 136 521-1.</w:t>
      </w:r>
    </w:p>
    <w:p w14:paraId="6916CB4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UL và DL theo Bảng 7.8.4.1-1 tài liệu ETSI TS 136 521-1.</w:t>
      </w:r>
    </w:p>
    <w:p w14:paraId="2A80E8B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2E6C755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11DF7C88"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45B917AA"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3.3.8.2.2. Thủ tục đo</w:t>
      </w:r>
    </w:p>
    <w:p w14:paraId="68CDBFA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C.3.1 tài liệu ETSI TS 136 521-1 cho tất cả các kênh vật lý đường xuống, trừ PHICH.</w:t>
      </w:r>
    </w:p>
    <w:p w14:paraId="383F57C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7116E71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16AB9AD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SS phát PDSCH qua PDCCH DCI định dạng 2A đối với C_RNTI để phát DL RMC quy định tại Bảng 7.8.1A.3.4-1. SS gửi các bit đệm MAC đường xuống trên DL RMC.</w:t>
      </w:r>
    </w:p>
    <w:p w14:paraId="505F38B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SS gửi thông tin lịch đường lên cho mỗi quá trình UL HARQ thông qua PDCCH DCI định dạng 0 cho C_RNTI để sắp xếp cho UL RMC theo Bảng 7.8.1A.3.4-1 tài liệu ETSI TS 136 521-1. </w:t>
      </w:r>
      <w:r w:rsidR="00845720" w:rsidRPr="00956086">
        <w:rPr>
          <w:rFonts w:eastAsia="Calibri" w:cs="Arial"/>
          <w:szCs w:val="24"/>
        </w:rPr>
        <w:t>Do UE không có tải để gửi nên UE gửi các bit đệm MAC đường lên trên UL RMC</w:t>
      </w:r>
      <w:r w:rsidRPr="00956086">
        <w:rPr>
          <w:rFonts w:eastAsia="Calibri" w:cs="Arial"/>
          <w:szCs w:val="24"/>
        </w:rPr>
        <w:t>.</w:t>
      </w:r>
    </w:p>
    <w:p w14:paraId="70108B5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Đặt giá trị tín hiệu đường xuống theo </w:t>
      </w:r>
      <w:r w:rsidR="00B52D73" w:rsidRPr="00956086">
        <w:rPr>
          <w:rFonts w:eastAsia="Calibri" w:cs="Arial"/>
          <w:szCs w:val="24"/>
        </w:rPr>
        <w:t>Bảng 31</w:t>
      </w:r>
      <w:r w:rsidRPr="00956086">
        <w:rPr>
          <w:rFonts w:eastAsia="Calibri" w:cs="Arial"/>
          <w:szCs w:val="24"/>
        </w:rPr>
        <w:t>. Gửi các lệnh điều khiển công suất đường lên tới UE (nên sử dụng bước nhỏ hơn hoặc bằng 1</w:t>
      </w:r>
      <w:r w:rsidR="002D4866">
        <w:rPr>
          <w:rFonts w:eastAsia="Calibri" w:cs="Arial"/>
          <w:szCs w:val="24"/>
        </w:rPr>
        <w:t xml:space="preserve"> </w:t>
      </w:r>
      <w:r w:rsidRPr="00956086">
        <w:rPr>
          <w:rFonts w:eastAsia="Calibri" w:cs="Arial"/>
          <w:szCs w:val="24"/>
        </w:rPr>
        <w:t xml:space="preserve">dB) để đảm bảo công suất ra của UE trong khoảng từ 0 đến -3,4 dB ở mức ngưỡng theo </w:t>
      </w:r>
      <w:r w:rsidR="00B52D73" w:rsidRPr="00956086">
        <w:rPr>
          <w:rFonts w:eastAsia="Calibri" w:cs="Arial"/>
          <w:szCs w:val="24"/>
        </w:rPr>
        <w:t>Bảng 31</w:t>
      </w:r>
      <w:r w:rsidRPr="00956086">
        <w:rPr>
          <w:rFonts w:eastAsia="Calibri" w:cs="Arial"/>
          <w:szCs w:val="24"/>
        </w:rPr>
        <w:t xml:space="preserve"> đối với tần số sóng mang f ≤ 3,0 GHz hoặc trong khoảng từ 0 đến -4,0 dB ở mức ngưỡng đối với tần số sóng mang 3,0 GHz ≤ f ≤ 4,2 GHz, ít nhất là trong khoảng thời gian đo thông lượng.</w:t>
      </w:r>
    </w:p>
    <w:p w14:paraId="45BD886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7) Thiết lập mức tín hiệu nhiễu có giá trị theo </w:t>
      </w:r>
      <w:r w:rsidR="00B52D73" w:rsidRPr="00956086">
        <w:rPr>
          <w:rFonts w:eastAsia="Calibri" w:cs="Arial"/>
          <w:szCs w:val="24"/>
        </w:rPr>
        <w:t>Bảng 31</w:t>
      </w:r>
      <w:r w:rsidRPr="00956086">
        <w:rPr>
          <w:rFonts w:eastAsia="Calibri" w:cs="Arial"/>
          <w:szCs w:val="24"/>
        </w:rPr>
        <w:t xml:space="preserve"> và tần số dưới tín hiệu mong muốn, sử dụng băng thông nhiễu điều chế</w:t>
      </w:r>
      <w:r w:rsidR="00CD212A">
        <w:rPr>
          <w:rFonts w:eastAsia="Calibri" w:cs="Arial"/>
          <w:szCs w:val="24"/>
        </w:rPr>
        <w:t xml:space="preserve"> theo P</w:t>
      </w:r>
      <w:r w:rsidRPr="00956086">
        <w:rPr>
          <w:rFonts w:eastAsia="Calibri" w:cs="Arial"/>
          <w:szCs w:val="24"/>
        </w:rPr>
        <w:t>hụ lục C</w:t>
      </w:r>
      <w:r w:rsidR="0002244B">
        <w:rPr>
          <w:rFonts w:eastAsia="Calibri" w:cs="Arial"/>
          <w:szCs w:val="24"/>
        </w:rPr>
        <w:t xml:space="preserve">, </w:t>
      </w:r>
      <w:r w:rsidRPr="00956086">
        <w:rPr>
          <w:rFonts w:eastAsia="Calibri" w:cs="Arial"/>
          <w:szCs w:val="24"/>
        </w:rPr>
        <w:t>ETSI TS 136 521-1.</w:t>
      </w:r>
    </w:p>
    <w:p w14:paraId="1326B98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8) Đo thông lượng trung bình của SCC trong một khoảng thời gian đủ để đạt được tính toán thố</w:t>
      </w:r>
      <w:r w:rsidR="00CD212A">
        <w:rPr>
          <w:rFonts w:eastAsia="Calibri" w:cs="Arial"/>
          <w:szCs w:val="24"/>
        </w:rPr>
        <w:t>ng kê theo P</w:t>
      </w:r>
      <w:r w:rsidRPr="00956086">
        <w:rPr>
          <w:rFonts w:eastAsia="Calibri" w:cs="Arial"/>
          <w:szCs w:val="24"/>
        </w:rPr>
        <w:t>hụ lục G.2 tài liệu ETSI TS 136 521-1.</w:t>
      </w:r>
    </w:p>
    <w:p w14:paraId="4FA7346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9) Lặp lại các bước từ 6 đến 8, sử dụng tín hiệu nhiễu trên tín hiệu mong muốn ở bước 4. </w:t>
      </w:r>
    </w:p>
    <w:p w14:paraId="5C92F3AA" w14:textId="77777777" w:rsidR="00217440" w:rsidRPr="00956086" w:rsidRDefault="00217440" w:rsidP="00C54C08">
      <w:pPr>
        <w:pStyle w:val="Heading3"/>
        <w:keepNext w:val="0"/>
        <w:spacing w:line="240" w:lineRule="auto"/>
      </w:pPr>
      <w:bookmarkStart w:id="124" w:name="_Toc41393204"/>
      <w:r w:rsidRPr="00956086">
        <w:t>3.3.9. Phát xạ giả của máy thu</w:t>
      </w:r>
      <w:bookmarkEnd w:id="124"/>
    </w:p>
    <w:p w14:paraId="0C9AB832" w14:textId="77777777" w:rsidR="00217440" w:rsidRPr="00956086" w:rsidRDefault="00217440" w:rsidP="00C54C08">
      <w:pPr>
        <w:keepNext w:val="0"/>
        <w:spacing w:line="240" w:lineRule="auto"/>
        <w:rPr>
          <w:rFonts w:eastAsia="Times New Roman" w:cs="Arial"/>
          <w:b/>
          <w:szCs w:val="24"/>
        </w:rPr>
      </w:pPr>
      <w:bookmarkStart w:id="125" w:name="_Toc462751554"/>
      <w:r w:rsidRPr="00956086">
        <w:rPr>
          <w:rFonts w:eastAsia="Times New Roman" w:cs="Arial"/>
          <w:b/>
          <w:szCs w:val="24"/>
        </w:rPr>
        <w:t>3.3.9.1. Phát xạ giả của máy thu đối với sóng mang đơn</w:t>
      </w:r>
      <w:bookmarkEnd w:id="125"/>
    </w:p>
    <w:p w14:paraId="26991E2C"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3.3.9.1.1. Điều kiện ban đầu</w:t>
      </w:r>
    </w:p>
    <w:p w14:paraId="5B2746D0" w14:textId="002A259A"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0CD488A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dải giữa và dải cao (xem 4.3.1 của ETSI TS 136 508).</w:t>
      </w:r>
    </w:p>
    <w:p w14:paraId="508C635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Cao nhất (xem ETSI TS 136 508).</w:t>
      </w:r>
    </w:p>
    <w:p w14:paraId="34CCACB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2B09EE3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máy phân tích phổ hoặc thiết bị phù hợp khác tới đầu nối ăng ten của UE</w:t>
      </w:r>
    </w:p>
    <w:p w14:paraId="3703E39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2B3EA8C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Thiết lập các tín hiệu đường xuống ban đầu theo C.0, C.1 </w:t>
      </w:r>
      <w:r w:rsidR="000F1443" w:rsidRPr="00956086">
        <w:rPr>
          <w:rFonts w:eastAsia="Calibri" w:cs="Arial"/>
          <w:szCs w:val="24"/>
        </w:rPr>
        <w:t>và</w:t>
      </w:r>
      <w:r w:rsidRPr="00956086">
        <w:rPr>
          <w:rFonts w:eastAsia="Calibri" w:cs="Arial"/>
          <w:szCs w:val="24"/>
        </w:rPr>
        <w:t xml:space="preserve"> C.3.1 tài liệu ETSI TS 136 521-1.</w:t>
      </w:r>
    </w:p>
    <w:p w14:paraId="1DDE292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lastRenderedPageBreak/>
        <w:t>4) Thiết lập các kênh đo tham chiếu DL theo ETSI TS 136 521-1.</w:t>
      </w:r>
    </w:p>
    <w:p w14:paraId="6EDE440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5FE42EC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4FE3AD0F"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6C7302B2"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3.3.9.1.2. Thủ tục đo</w:t>
      </w:r>
    </w:p>
    <w:p w14:paraId="133B563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 Sử dụng máy phân tích phổ (hoặc thiết bị </w:t>
      </w:r>
      <w:r w:rsidR="0064554C" w:rsidRPr="00956086">
        <w:rPr>
          <w:rFonts w:eastAsia="Calibri" w:cs="Arial"/>
          <w:szCs w:val="24"/>
        </w:rPr>
        <w:t>đo tương đương</w:t>
      </w:r>
      <w:r w:rsidRPr="00956086">
        <w:rPr>
          <w:rFonts w:eastAsia="Calibri" w:cs="Arial"/>
          <w:szCs w:val="24"/>
        </w:rPr>
        <w:t>) quét dải tần số từ 30 MHz đến 12,75 GHz và đo công suất trung bình của các phát xạ giả.</w:t>
      </w:r>
    </w:p>
    <w:p w14:paraId="6668011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Lặp lại bước 1 cho tất cả</w:t>
      </w:r>
      <w:r w:rsidR="00CD212A">
        <w:rPr>
          <w:rFonts w:eastAsia="Calibri" w:cs="Arial"/>
          <w:szCs w:val="24"/>
        </w:rPr>
        <w:t xml:space="preserve"> các ăng </w:t>
      </w:r>
      <w:r w:rsidRPr="00956086">
        <w:rPr>
          <w:rFonts w:eastAsia="Calibri" w:cs="Arial"/>
          <w:szCs w:val="24"/>
        </w:rPr>
        <w:t>ten E-UTRA Rx của UE.</w:t>
      </w:r>
    </w:p>
    <w:p w14:paraId="3EFF435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Lặp lại đối với các tần số đo, băng thông kênh và dải tần hoạt động.</w:t>
      </w:r>
    </w:p>
    <w:p w14:paraId="61C68AD0" w14:textId="77777777" w:rsidR="00217440" w:rsidRPr="00956086" w:rsidRDefault="00217440" w:rsidP="00C54C08">
      <w:pPr>
        <w:keepNext w:val="0"/>
        <w:spacing w:line="240" w:lineRule="auto"/>
        <w:rPr>
          <w:rFonts w:eastAsia="Times New Roman" w:cs="Arial"/>
          <w:b/>
          <w:szCs w:val="24"/>
        </w:rPr>
      </w:pPr>
      <w:bookmarkStart w:id="126" w:name="_Toc462751555"/>
      <w:r w:rsidRPr="00956086">
        <w:rPr>
          <w:rFonts w:eastAsia="Times New Roman" w:cs="Arial"/>
          <w:b/>
          <w:szCs w:val="24"/>
        </w:rPr>
        <w:t>3.3.9.2. Phát xạ giả của máy thu đối với các băng chỉ có DL</w:t>
      </w:r>
      <w:bookmarkEnd w:id="126"/>
    </w:p>
    <w:p w14:paraId="18C8283A"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3.3.9.2.1. Điều kiện ban đầu</w:t>
      </w:r>
    </w:p>
    <w:p w14:paraId="51BC0AAB" w14:textId="201138C8"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(xem </w:t>
      </w:r>
      <w:r w:rsidR="00D96CC3">
        <w:rPr>
          <w:rFonts w:eastAsia="Times New Roman" w:cs="Arial"/>
          <w:szCs w:val="24"/>
        </w:rPr>
        <w:t>Phụ lục A</w:t>
      </w:r>
      <w:r w:rsidRPr="00956086">
        <w:rPr>
          <w:rFonts w:eastAsia="Times New Roman" w:cs="Arial"/>
          <w:szCs w:val="24"/>
        </w:rPr>
        <w:t>).</w:t>
      </w:r>
    </w:p>
    <w:p w14:paraId="35F2148B"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giữa (xem ETSI TS 136 508).</w:t>
      </w:r>
    </w:p>
    <w:p w14:paraId="230AEAD8"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N</w:t>
      </w:r>
      <w:r w:rsidRPr="00956086">
        <w:rPr>
          <w:rFonts w:eastAsia="Times New Roman" w:cs="Arial"/>
          <w:szCs w:val="24"/>
          <w:vertAlign w:val="subscript"/>
        </w:rPr>
        <w:t>RB_agg</w:t>
      </w:r>
      <w:r w:rsidRPr="00956086">
        <w:rPr>
          <w:rFonts w:eastAsia="Times New Roman" w:cs="Arial"/>
          <w:szCs w:val="24"/>
        </w:rPr>
        <w:t xml:space="preserve"> cao nhất đối với PCC và SCC (xem 4.3.1 của ETSI TS 136 508).</w:t>
      </w:r>
    </w:p>
    <w:p w14:paraId="74E02BD8"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56FEF35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máy phân tích phổ hoặc thiết bị phù hợp khác tới đầu nối ăng ten của UE</w:t>
      </w:r>
    </w:p>
    <w:p w14:paraId="0DC9D31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12B37FE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Thiết lập các tín hiệu đường xuống ban đầu theo C.0, C.1 </w:t>
      </w:r>
      <w:r w:rsidR="000F1443" w:rsidRPr="00956086">
        <w:rPr>
          <w:rFonts w:eastAsia="Calibri" w:cs="Arial"/>
          <w:szCs w:val="24"/>
        </w:rPr>
        <w:t>và</w:t>
      </w:r>
      <w:r w:rsidRPr="00956086">
        <w:rPr>
          <w:rFonts w:eastAsia="Calibri" w:cs="Arial"/>
          <w:szCs w:val="24"/>
        </w:rPr>
        <w:t xml:space="preserve"> C.3.1 tài liệu ETSI TS 136 521-1.</w:t>
      </w:r>
    </w:p>
    <w:p w14:paraId="0B3DBDD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DL theo ETSI TS 136 521-1.</w:t>
      </w:r>
    </w:p>
    <w:p w14:paraId="5AA9D36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401FE38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22683BA3"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13C49949"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3.3.9.2.2. Thủ tục đo</w:t>
      </w:r>
    </w:p>
    <w:p w14:paraId="78393A6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C.3.1 tài liệu ETSI TS 136 521-1 cho tất cả các kênh vật lý đường xuống, trừ PHICH.</w:t>
      </w:r>
    </w:p>
    <w:p w14:paraId="4682FDD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theo 5.2A.4 tài liệu ETSI TS 136 508.</w:t>
      </w:r>
    </w:p>
    <w:p w14:paraId="2A516C16"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10AC644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SS phát PDSCH qua PDCCH DCI định dạng 1A đối với C_RNTI để phát DL RMC quy định tại Bảng 7.5A.3.4-1 trên cả PCC và SCC. SS gửi các bit đệm MAC đường xuống trên DL RMC.</w:t>
      </w:r>
    </w:p>
    <w:p w14:paraId="4090D5C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Sử dụng máy phân tích phổ (hoặc thiết bị </w:t>
      </w:r>
      <w:r w:rsidR="0064554C" w:rsidRPr="00956086">
        <w:rPr>
          <w:rFonts w:eastAsia="Calibri" w:cs="Arial"/>
          <w:szCs w:val="24"/>
        </w:rPr>
        <w:t>đo</w:t>
      </w:r>
      <w:r w:rsidRPr="00956086">
        <w:rPr>
          <w:rFonts w:eastAsia="Calibri" w:cs="Arial"/>
          <w:szCs w:val="24"/>
        </w:rPr>
        <w:t xml:space="preserve"> tương đương) quét dải tần số và đo công suất trung bình của các phát xạ giả. Trong quá trình thử nghiệm, SS không gửi thông tin lịch trình đường lên tới UE.</w:t>
      </w:r>
    </w:p>
    <w:p w14:paraId="0F66448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Lặp lại các bước từ 1 đến 5 cho tất cả</w:t>
      </w:r>
      <w:r w:rsidR="00CD212A">
        <w:rPr>
          <w:rFonts w:eastAsia="Calibri" w:cs="Arial"/>
          <w:szCs w:val="24"/>
        </w:rPr>
        <w:t xml:space="preserve"> các ăng </w:t>
      </w:r>
      <w:r w:rsidRPr="00956086">
        <w:rPr>
          <w:rFonts w:eastAsia="Calibri" w:cs="Arial"/>
          <w:szCs w:val="24"/>
        </w:rPr>
        <w:t>ten E-UTRA Rx băng tần chỉ có DL của UE.</w:t>
      </w:r>
    </w:p>
    <w:p w14:paraId="615EE37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7.9A tài liệu ETSI TS 136 521-1.</w:t>
      </w:r>
    </w:p>
    <w:p w14:paraId="1048A3C6" w14:textId="77777777" w:rsidR="00217440" w:rsidRPr="00956086" w:rsidRDefault="00217440" w:rsidP="00C54C08">
      <w:pPr>
        <w:pStyle w:val="Heading3"/>
        <w:keepNext w:val="0"/>
        <w:spacing w:line="240" w:lineRule="auto"/>
      </w:pPr>
      <w:bookmarkStart w:id="127" w:name="_Toc41393205"/>
      <w:r w:rsidRPr="00956086">
        <w:t>3.3.10. Tỉ số công suất rò kênh lân cận của máy phát</w:t>
      </w:r>
      <w:bookmarkEnd w:id="127"/>
    </w:p>
    <w:p w14:paraId="4DBF931C" w14:textId="77777777" w:rsidR="00217440" w:rsidRPr="00956086" w:rsidRDefault="00217440" w:rsidP="00C54C08">
      <w:pPr>
        <w:keepNext w:val="0"/>
        <w:spacing w:line="240" w:lineRule="auto"/>
        <w:rPr>
          <w:rFonts w:eastAsia="Times New Roman" w:cs="Arial"/>
          <w:b/>
          <w:szCs w:val="24"/>
        </w:rPr>
      </w:pPr>
      <w:bookmarkStart w:id="128" w:name="_Toc462751557"/>
      <w:r w:rsidRPr="00956086">
        <w:rPr>
          <w:rFonts w:eastAsia="Times New Roman" w:cs="Arial"/>
          <w:b/>
          <w:szCs w:val="24"/>
        </w:rPr>
        <w:lastRenderedPageBreak/>
        <w:t>3.3.10.1. Tỉ số công suất rò kênh lân cận của máy phát đối với sóng mang đơn</w:t>
      </w:r>
      <w:bookmarkEnd w:id="128"/>
    </w:p>
    <w:p w14:paraId="497B6B25"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3.3.10.1.1. Điều kiện ban đầu</w:t>
      </w:r>
    </w:p>
    <w:p w14:paraId="1ECA3958" w14:textId="7C72CCF3"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TL/VL, TL/VH, TH/VL, TH/VH (xem </w:t>
      </w:r>
      <w:r w:rsidR="00D96CC3">
        <w:rPr>
          <w:rFonts w:eastAsia="Times New Roman" w:cs="Arial"/>
          <w:szCs w:val="24"/>
        </w:rPr>
        <w:t>Phụ lục A</w:t>
      </w:r>
      <w:r w:rsidRPr="00956086">
        <w:rPr>
          <w:rFonts w:eastAsia="Times New Roman" w:cs="Arial"/>
          <w:szCs w:val="24"/>
        </w:rPr>
        <w:t>).</w:t>
      </w:r>
    </w:p>
    <w:p w14:paraId="4F06A2B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dải giữa và dải cao (xem 4.3.1 của ETSI TS 136 508).</w:t>
      </w:r>
    </w:p>
    <w:p w14:paraId="4C9CED5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Thấp nhất, 5 MHz, 10 MHz và cao nhất (xem 4.3.1 của ETSI TS 136 508).</w:t>
      </w:r>
    </w:p>
    <w:p w14:paraId="3B4B1367"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4A34319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4F5FE35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2CA09CB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H.3.0 tài liệu ETSI TS 136 521-1.</w:t>
      </w:r>
    </w:p>
    <w:p w14:paraId="28A9608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UL theo ETSI TS 136 521-1.</w:t>
      </w:r>
    </w:p>
    <w:p w14:paraId="04E9673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0929CE6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23E0E179"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0536A971" w14:textId="77777777" w:rsidR="00217440" w:rsidRPr="00956086" w:rsidRDefault="00217440" w:rsidP="00C54C08">
      <w:pPr>
        <w:keepNext w:val="0"/>
        <w:widowControl w:val="0"/>
        <w:spacing w:line="240" w:lineRule="auto"/>
        <w:rPr>
          <w:rFonts w:eastAsia="Times New Roman" w:cs="Arial"/>
          <w:b/>
          <w:szCs w:val="24"/>
        </w:rPr>
      </w:pPr>
      <w:r w:rsidRPr="00956086">
        <w:rPr>
          <w:rFonts w:eastAsia="Times New Roman" w:cs="Arial"/>
          <w:b/>
          <w:szCs w:val="24"/>
        </w:rPr>
        <w:t>3.3.10.1.2. Thủ tục đo</w:t>
      </w:r>
    </w:p>
    <w:p w14:paraId="1D0EF64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 SS gửi thông tin lịch đường lên cho mỗi quá trình UL HARQ thông qua PDCCH DCI định dạng 0 cho C_RNTI để sắp xếp cho UL RMC theo Bảng 6.6.2.3.4.1-1 tài liệu ETSI TS 136 521-1. </w:t>
      </w:r>
      <w:r w:rsidR="00B91983" w:rsidRPr="00956086">
        <w:rPr>
          <w:rFonts w:eastAsia="Calibri" w:cs="Arial"/>
          <w:szCs w:val="24"/>
        </w:rPr>
        <w:t>Do</w:t>
      </w:r>
      <w:r w:rsidRPr="00956086">
        <w:rPr>
          <w:rFonts w:eastAsia="Calibri" w:cs="Arial"/>
          <w:szCs w:val="24"/>
        </w:rPr>
        <w:t xml:space="preserve"> UE không có tải dữ liệu </w:t>
      </w:r>
      <w:r w:rsidR="00B91983" w:rsidRPr="00956086">
        <w:rPr>
          <w:rFonts w:eastAsia="Calibri" w:cs="Arial"/>
          <w:szCs w:val="24"/>
        </w:rPr>
        <w:t xml:space="preserve">tải </w:t>
      </w:r>
      <w:r w:rsidRPr="00956086">
        <w:rPr>
          <w:rFonts w:eastAsia="Calibri" w:cs="Arial"/>
          <w:szCs w:val="24"/>
        </w:rPr>
        <w:t>để gử</w:t>
      </w:r>
      <w:r w:rsidR="00B91983" w:rsidRPr="00956086">
        <w:rPr>
          <w:rFonts w:eastAsia="Calibri" w:cs="Arial"/>
          <w:szCs w:val="24"/>
        </w:rPr>
        <w:t>i nên</w:t>
      </w:r>
      <w:r w:rsidRPr="00956086">
        <w:rPr>
          <w:rFonts w:eastAsia="Calibri" w:cs="Arial"/>
          <w:szCs w:val="24"/>
        </w:rPr>
        <w:t xml:space="preserve"> UE phát các bit đệm MAC đường lên trên UL RMC.</w:t>
      </w:r>
    </w:p>
    <w:p w14:paraId="620B757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thông tin lịch đường lên tới UE đến khi UE phát ở mức P</w:t>
      </w:r>
      <w:r w:rsidRPr="00956086">
        <w:rPr>
          <w:rFonts w:eastAsia="Calibri" w:cs="Arial"/>
          <w:szCs w:val="24"/>
          <w:vertAlign w:val="subscript"/>
        </w:rPr>
        <w:t>UMAX</w:t>
      </w:r>
      <w:r w:rsidRPr="00956086">
        <w:rPr>
          <w:rFonts w:eastAsia="Calibri" w:cs="Arial"/>
          <w:szCs w:val="24"/>
        </w:rPr>
        <w:t>.</w:t>
      </w:r>
    </w:p>
    <w:p w14:paraId="6CA5FE0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Đo công suất trung bình của UE trong băng thông kênh của các chế độ truy cập vô tuyến theo các cấu hình thử nghiệm, mà phải đáp ứng các yêu cầu nêu trong </w:t>
      </w:r>
      <w:r w:rsidR="00B52D73" w:rsidRPr="00956086">
        <w:rPr>
          <w:rFonts w:eastAsia="Calibri" w:cs="Arial"/>
          <w:szCs w:val="24"/>
        </w:rPr>
        <w:t>Bảng 34</w:t>
      </w:r>
      <w:r w:rsidRPr="00956086">
        <w:rPr>
          <w:rFonts w:eastAsia="Calibri" w:cs="Arial"/>
          <w:szCs w:val="24"/>
        </w:rPr>
        <w:t xml:space="preserve"> và </w:t>
      </w:r>
      <w:r w:rsidR="00B52D73" w:rsidRPr="00956086">
        <w:rPr>
          <w:rFonts w:eastAsia="Times New Roman" w:cs="Arial"/>
          <w:szCs w:val="24"/>
        </w:rPr>
        <w:t>Bảng 35</w:t>
      </w:r>
      <w:r w:rsidRPr="00956086">
        <w:rPr>
          <w:rFonts w:eastAsia="Calibri" w:cs="Arial"/>
          <w:szCs w:val="24"/>
        </w:rPr>
        <w:t xml:space="preserve">. Các giai đoạn của phép đo phải được ít nhất trong thời gian liên tục của một </w:t>
      </w:r>
      <w:r w:rsidR="00452512" w:rsidRPr="00956086">
        <w:rPr>
          <w:rFonts w:eastAsia="Calibri" w:cs="Arial"/>
          <w:szCs w:val="24"/>
        </w:rPr>
        <w:t>khung con</w:t>
      </w:r>
      <w:r w:rsidRPr="00956086">
        <w:rPr>
          <w:rFonts w:eastAsia="Calibri" w:cs="Arial"/>
          <w:szCs w:val="24"/>
        </w:rPr>
        <w:t xml:space="preserve"> (1 ms). </w:t>
      </w:r>
    </w:p>
    <w:p w14:paraId="370ECA9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Đo công suất trung bình của bộ lọc đối với E-UTRA.</w:t>
      </w:r>
    </w:p>
    <w:p w14:paraId="4D7F463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Đo công suất trung bình của bộ lọc kênh lân cận đối với E-UTRA đầu tiên.</w:t>
      </w:r>
    </w:p>
    <w:p w14:paraId="26B4B43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Đo RRC lọc công suất trung bình của bộ lọc RRC đối với kênh lân cận UTRA thứ nhất và thứ hai.</w:t>
      </w:r>
    </w:p>
    <w:p w14:paraId="7D73A4A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7) Tính tỉ lệ công suất giữa các giá trị đo được ở bước 4 và bước 5 đối với E-UTRA</w:t>
      </w:r>
      <w:r w:rsidRPr="00956086">
        <w:rPr>
          <w:rFonts w:eastAsia="Calibri" w:cs="Arial"/>
          <w:szCs w:val="24"/>
          <w:vertAlign w:val="subscript"/>
        </w:rPr>
        <w:t>ACLR</w:t>
      </w:r>
      <w:r w:rsidRPr="00956086">
        <w:rPr>
          <w:rFonts w:eastAsia="Calibri" w:cs="Arial"/>
          <w:szCs w:val="24"/>
        </w:rPr>
        <w:t>.</w:t>
      </w:r>
    </w:p>
    <w:p w14:paraId="5881B892"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8) Tính tỷ lệ công suất giữa các giá trị đo được ở bước 4 và bước 6 cho UTRA</w:t>
      </w:r>
      <w:r w:rsidRPr="00956086">
        <w:rPr>
          <w:rFonts w:eastAsia="Calibri" w:cs="Arial"/>
          <w:szCs w:val="24"/>
          <w:vertAlign w:val="subscript"/>
        </w:rPr>
        <w:t>ACLR1</w:t>
      </w:r>
      <w:r w:rsidRPr="00956086">
        <w:rPr>
          <w:rFonts w:eastAsia="Calibri" w:cs="Arial"/>
          <w:szCs w:val="24"/>
        </w:rPr>
        <w:t>, UTRA</w:t>
      </w:r>
      <w:r w:rsidRPr="00956086">
        <w:rPr>
          <w:rFonts w:eastAsia="Calibri" w:cs="Arial"/>
          <w:szCs w:val="24"/>
          <w:vertAlign w:val="subscript"/>
        </w:rPr>
        <w:t>ACLR2</w:t>
      </w:r>
      <w:r w:rsidRPr="00956086">
        <w:rPr>
          <w:rFonts w:eastAsia="Calibri" w:cs="Arial"/>
          <w:szCs w:val="24"/>
        </w:rPr>
        <w:t>.</w:t>
      </w:r>
    </w:p>
    <w:p w14:paraId="0392A19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9) Lặp lại đối với các tần số đo, băng thông kênh, dải tần hoạt động và các điều kiện môi trường.</w:t>
      </w:r>
    </w:p>
    <w:p w14:paraId="2B4CFA1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6.6.2.3 tài liệu ETSI TS 136 521-1.</w:t>
      </w:r>
    </w:p>
    <w:p w14:paraId="43220F1B" w14:textId="77777777" w:rsidR="00217440" w:rsidRPr="00956086" w:rsidRDefault="00217440" w:rsidP="00C54C08">
      <w:pPr>
        <w:keepNext w:val="0"/>
        <w:spacing w:line="240" w:lineRule="auto"/>
        <w:rPr>
          <w:rFonts w:eastAsia="Times New Roman" w:cs="Arial"/>
          <w:b/>
          <w:szCs w:val="24"/>
        </w:rPr>
      </w:pPr>
      <w:bookmarkStart w:id="129" w:name="_Toc462751558"/>
      <w:r w:rsidRPr="00956086">
        <w:rPr>
          <w:rFonts w:eastAsia="Times New Roman" w:cs="Arial"/>
          <w:b/>
          <w:szCs w:val="24"/>
        </w:rPr>
        <w:t>3.3.10.2. Tỉ số công suất rò kênh lân cận của máy phát đối với kết hợp sóng mang liền kề trong băng (DL CA và UL CA)</w:t>
      </w:r>
      <w:bookmarkEnd w:id="129"/>
    </w:p>
    <w:p w14:paraId="0CAA49BE"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3.3.10.2.1. Điều kiện ban đầu</w:t>
      </w:r>
    </w:p>
    <w:p w14:paraId="7BDBA3B6" w14:textId="7B733B1A"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lastRenderedPageBreak/>
        <w:t xml:space="preserve">Môi trường đo kiểm: Bình thường, TL/VL, TL/VH, TH/VL, TH/VH (xem </w:t>
      </w:r>
      <w:r w:rsidR="00D96CC3">
        <w:rPr>
          <w:rFonts w:eastAsia="Times New Roman" w:cs="Arial"/>
          <w:szCs w:val="24"/>
        </w:rPr>
        <w:t>Phụ lục A</w:t>
      </w:r>
      <w:r w:rsidRPr="00956086">
        <w:rPr>
          <w:rFonts w:eastAsia="Times New Roman" w:cs="Arial"/>
          <w:szCs w:val="24"/>
        </w:rPr>
        <w:t>).</w:t>
      </w:r>
    </w:p>
    <w:p w14:paraId="342464F8"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và dải cao (xem 4.3.1 của ETSI TS 136 508).</w:t>
      </w:r>
    </w:p>
    <w:p w14:paraId="73424EA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Đo thiết lập CC kết hợp (N</w:t>
      </w:r>
      <w:r w:rsidRPr="00956086">
        <w:rPr>
          <w:rFonts w:eastAsia="Times New Roman" w:cs="Arial"/>
          <w:szCs w:val="24"/>
          <w:vertAlign w:val="subscript"/>
        </w:rPr>
        <w:t>RB_agg</w:t>
      </w:r>
      <w:r w:rsidRPr="00956086">
        <w:rPr>
          <w:rFonts w:eastAsia="Times New Roman" w:cs="Arial"/>
          <w:szCs w:val="24"/>
        </w:rPr>
        <w:t>): N</w:t>
      </w:r>
      <w:r w:rsidRPr="00956086">
        <w:rPr>
          <w:rFonts w:eastAsia="Times New Roman" w:cs="Arial"/>
          <w:szCs w:val="24"/>
          <w:vertAlign w:val="subscript"/>
        </w:rPr>
        <w:t>RB_agg</w:t>
      </w:r>
      <w:r w:rsidRPr="00956086">
        <w:rPr>
          <w:rFonts w:eastAsia="Times New Roman" w:cs="Arial"/>
          <w:szCs w:val="24"/>
        </w:rPr>
        <w:t xml:space="preserve"> thấp nhất, N</w:t>
      </w:r>
      <w:r w:rsidRPr="00956086">
        <w:rPr>
          <w:rFonts w:eastAsia="Times New Roman" w:cs="Arial"/>
          <w:szCs w:val="24"/>
          <w:vertAlign w:val="subscript"/>
        </w:rPr>
        <w:t>RB_agg</w:t>
      </w:r>
      <w:r w:rsidRPr="00956086">
        <w:rPr>
          <w:rFonts w:eastAsia="Times New Roman" w:cs="Arial"/>
          <w:szCs w:val="24"/>
        </w:rPr>
        <w:t xml:space="preserve"> cao nhất (xem 5.4.2A.1 Cấu hình CA trong tài liệu ETSI TS 136 521-1).</w:t>
      </w:r>
    </w:p>
    <w:p w14:paraId="51CFCD88"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2C0CC03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003791D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6EE3C3D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đối với PCC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H.3.0 tài liệu ETSI TS 136 521-1.</w:t>
      </w:r>
    </w:p>
    <w:p w14:paraId="32DD194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UL theo 6.6.2.3A.1 tài liệu ETSI TS 136 521-1.</w:t>
      </w:r>
    </w:p>
    <w:p w14:paraId="671F788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3D60CF8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4606561E"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7C22A233" w14:textId="77777777" w:rsidR="00217440" w:rsidRPr="00956086" w:rsidRDefault="00217440" w:rsidP="00C54C08">
      <w:pPr>
        <w:keepNext w:val="0"/>
        <w:widowControl w:val="0"/>
        <w:spacing w:line="240" w:lineRule="auto"/>
        <w:rPr>
          <w:rFonts w:eastAsia="Times New Roman" w:cs="Arial"/>
          <w:b/>
          <w:szCs w:val="24"/>
        </w:rPr>
      </w:pPr>
      <w:r w:rsidRPr="00956086">
        <w:rPr>
          <w:rFonts w:eastAsia="Times New Roman" w:cs="Arial"/>
          <w:b/>
          <w:szCs w:val="24"/>
        </w:rPr>
        <w:t>3.3.10.2.2. Thủ tục đo</w:t>
      </w:r>
    </w:p>
    <w:p w14:paraId="57B56E8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Cấu hình SCC theo C.0, C.1 và C.3.0 tài liệu ETSI TS 136 521-1 cho tất cả các kênh vật lý đường xuống, trừ PHICH.</w:t>
      </w:r>
    </w:p>
    <w:p w14:paraId="665EB99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SS phải cấu hình SCC 5.2A.4 tài liệu ETSI TS 136 508.</w:t>
      </w:r>
    </w:p>
    <w:p w14:paraId="5B03A42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3) SS kích hoạt SCC bằng cách gửi kích hoạt MAC-CE. Chờ ít nhất là 2 giây.</w:t>
      </w:r>
    </w:p>
    <w:p w14:paraId="35BE8B5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4) SS gửi thông tin lịch đường lên cho mỗi quá trình UL HARQ thông qua PDCCH DCI định dạng 0 cho C_RNTI để sắp xếp cho UL RMC theo Bảng 6.6.2.3A.1.4.1-1 của ETSI TS 136 521-1 trên cả PCC và SCC. </w:t>
      </w:r>
      <w:r w:rsidR="00013981" w:rsidRPr="00956086">
        <w:rPr>
          <w:rFonts w:eastAsia="Calibri" w:cs="Arial"/>
          <w:szCs w:val="24"/>
        </w:rPr>
        <w:t>Do UE không có tải và không có dữ liệu vòng lặp để gửi nên UE gửi các bit đệm MAC đường lên trên UL RMC</w:t>
      </w:r>
      <w:r w:rsidRPr="00956086">
        <w:rPr>
          <w:rFonts w:eastAsia="Calibri" w:cs="Arial"/>
          <w:szCs w:val="24"/>
        </w:rPr>
        <w:t>.</w:t>
      </w:r>
    </w:p>
    <w:p w14:paraId="69F49AD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5)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mỗi thông tin lịch đường lên đến UE; cho phép ít nhất 200 ms để UE đạt được mức P</w:t>
      </w:r>
      <w:r w:rsidRPr="00956086">
        <w:rPr>
          <w:rFonts w:eastAsia="Calibri" w:cs="Arial"/>
          <w:szCs w:val="24"/>
          <w:vertAlign w:val="subscript"/>
        </w:rPr>
        <w:t>UMAX</w:t>
      </w:r>
      <w:r w:rsidRPr="00956086">
        <w:rPr>
          <w:rFonts w:eastAsia="Calibri" w:cs="Arial"/>
          <w:szCs w:val="24"/>
        </w:rPr>
        <w:t>.</w:t>
      </w:r>
    </w:p>
    <w:p w14:paraId="67E5FFB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6) Đo công suất phát trung bình trên tất cả các sóng mang thành phần trong cấu hình CA của chế độ truy nhập vô tuyến theo cấu hình thử nghiệm theo yêu cầu tại </w:t>
      </w:r>
      <w:r w:rsidR="00B52D73" w:rsidRPr="00956086">
        <w:rPr>
          <w:rFonts w:eastAsia="Calibri" w:cs="Arial"/>
          <w:szCs w:val="24"/>
        </w:rPr>
        <w:t>Bảng 36</w:t>
      </w:r>
      <w:r w:rsidRPr="00956086">
        <w:rPr>
          <w:rFonts w:eastAsia="Calibri" w:cs="Arial"/>
          <w:szCs w:val="24"/>
        </w:rPr>
        <w:t xml:space="preserve"> và </w:t>
      </w:r>
      <w:r w:rsidR="00B52D73" w:rsidRPr="00956086">
        <w:rPr>
          <w:rFonts w:eastAsia="Times New Roman" w:cs="Arial"/>
          <w:szCs w:val="24"/>
        </w:rPr>
        <w:t>Bảng 37</w:t>
      </w:r>
      <w:r w:rsidRPr="00956086">
        <w:rPr>
          <w:rFonts w:eastAsia="Calibri" w:cs="Arial"/>
          <w:szCs w:val="24"/>
        </w:rPr>
        <w:t xml:space="preserve">. Thời gian đo ít nhất phải là khoảng thời gian liên tục của một </w:t>
      </w:r>
      <w:r w:rsidR="00452512" w:rsidRPr="00956086">
        <w:rPr>
          <w:rFonts w:eastAsia="Calibri" w:cs="Arial"/>
          <w:szCs w:val="24"/>
        </w:rPr>
        <w:t>khung con</w:t>
      </w:r>
      <w:r w:rsidRPr="00956086">
        <w:rPr>
          <w:rFonts w:eastAsia="Calibri" w:cs="Arial"/>
          <w:szCs w:val="24"/>
        </w:rPr>
        <w:t xml:space="preserve"> (1 ms). </w:t>
      </w:r>
    </w:p>
    <w:p w14:paraId="7D8F7A0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7) Đo công suất trung bình của bộ lọc chữ nhật đối với CA E-UTRA.</w:t>
      </w:r>
    </w:p>
    <w:p w14:paraId="044A208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8) Đo công suất trung bình của bộ lọc chữ nhật đối với kênh lân cận CA E-UTRA đầu tiên trên cả hai biên trên và dưới của kênh CA E-UTRA tương ứng.</w:t>
      </w:r>
    </w:p>
    <w:p w14:paraId="2ACE08B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9) Đo công suất trung bình của bộ lọc RRC của UTRA đầu tiên và thứ hai đối với kênh lân cận CA trên cả hai mặt trên và dưới của kênh CA E-UTRA tương ứng.</w:t>
      </w:r>
    </w:p>
    <w:p w14:paraId="3D307CF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10) Tính tỉ lệ công suất giữa các giá trị đo được trong bước 7 và bước 8 đối với CA E-UTRA</w:t>
      </w:r>
      <w:r w:rsidRPr="00956086">
        <w:rPr>
          <w:rFonts w:eastAsia="Calibri" w:cs="Arial"/>
          <w:szCs w:val="24"/>
          <w:vertAlign w:val="subscript"/>
        </w:rPr>
        <w:t>ACLR</w:t>
      </w:r>
      <w:r w:rsidRPr="00956086">
        <w:rPr>
          <w:rFonts w:eastAsia="Calibri" w:cs="Arial"/>
          <w:szCs w:val="24"/>
        </w:rPr>
        <w:t>.</w:t>
      </w:r>
    </w:p>
    <w:p w14:paraId="0836E394"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11) Tính tỷ lệ công suất giữa các giá trị đo được trong bước 7 và bước 9 đối với UTRA</w:t>
      </w:r>
      <w:r w:rsidRPr="00956086">
        <w:rPr>
          <w:rFonts w:eastAsia="Calibri" w:cs="Arial"/>
          <w:szCs w:val="24"/>
          <w:vertAlign w:val="subscript"/>
        </w:rPr>
        <w:t>ACLR1</w:t>
      </w:r>
      <w:r w:rsidRPr="00956086">
        <w:rPr>
          <w:rFonts w:eastAsia="Calibri" w:cs="Arial"/>
          <w:szCs w:val="24"/>
        </w:rPr>
        <w:t>, UTRA</w:t>
      </w:r>
      <w:r w:rsidRPr="00956086">
        <w:rPr>
          <w:rFonts w:eastAsia="Calibri" w:cs="Arial"/>
          <w:szCs w:val="24"/>
          <w:vertAlign w:val="subscript"/>
        </w:rPr>
        <w:t>ACLR2</w:t>
      </w:r>
      <w:r w:rsidRPr="00956086">
        <w:rPr>
          <w:rFonts w:eastAsia="Calibri" w:cs="Arial"/>
          <w:szCs w:val="24"/>
        </w:rPr>
        <w:t>.</w:t>
      </w:r>
    </w:p>
    <w:p w14:paraId="3CC5620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12) Lặp lại đối với các tần số đo, băng thông kênh, dải tần hoạt động và các điều kiện môi trường. </w:t>
      </w:r>
    </w:p>
    <w:p w14:paraId="7B4FA340"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6.6.2.3A.1 tài liệu ETSI TS 136 521-1.</w:t>
      </w:r>
    </w:p>
    <w:p w14:paraId="3936CB3B" w14:textId="77777777" w:rsidR="00217440" w:rsidRPr="00956086" w:rsidRDefault="00217440" w:rsidP="00C54C08">
      <w:pPr>
        <w:keepNext w:val="0"/>
        <w:spacing w:line="240" w:lineRule="auto"/>
        <w:rPr>
          <w:rFonts w:eastAsia="Times New Roman" w:cs="Arial"/>
          <w:b/>
          <w:szCs w:val="24"/>
        </w:rPr>
      </w:pPr>
      <w:bookmarkStart w:id="130" w:name="_Toc462751560"/>
      <w:r w:rsidRPr="00956086">
        <w:rPr>
          <w:rFonts w:eastAsia="Times New Roman" w:cs="Arial"/>
          <w:b/>
          <w:szCs w:val="24"/>
        </w:rPr>
        <w:lastRenderedPageBreak/>
        <w:t>3.3.10.4. Tỉ số công suất rò kênh lân cận của máy phát đối với đa cụm PUSCH trong sóng mang thành phần</w:t>
      </w:r>
      <w:bookmarkEnd w:id="130"/>
    </w:p>
    <w:p w14:paraId="061F6F6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b/>
          <w:szCs w:val="24"/>
        </w:rPr>
        <w:t>3.3.10.4.1. Điều kiện ban đầu</w:t>
      </w:r>
    </w:p>
    <w:p w14:paraId="7F0080A6" w14:textId="7591AA05"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Môi trường đo kiểm: Bình thường, TL/VL, TL/VH, TH/VL, TH/VH (xem </w:t>
      </w:r>
      <w:r w:rsidR="00D96CC3">
        <w:rPr>
          <w:rFonts w:eastAsia="Times New Roman" w:cs="Arial"/>
          <w:szCs w:val="24"/>
        </w:rPr>
        <w:t>Phụ lục A</w:t>
      </w:r>
      <w:r w:rsidRPr="00956086">
        <w:rPr>
          <w:rFonts w:eastAsia="Times New Roman" w:cs="Arial"/>
          <w:szCs w:val="24"/>
        </w:rPr>
        <w:t>).</w:t>
      </w:r>
    </w:p>
    <w:p w14:paraId="51546B2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dải giữa và dải cao (xem ETSI TS 136 508).</w:t>
      </w:r>
    </w:p>
    <w:p w14:paraId="2E9F5A9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Cao nhất (xem 4.3.1 của ETSI TS 136 508).</w:t>
      </w:r>
    </w:p>
    <w:p w14:paraId="3263E94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3DF994D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2ACF2D6F"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690EB97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H.3.0 tài liệu ETSI TS 136 521-1.</w:t>
      </w:r>
    </w:p>
    <w:p w14:paraId="74ECEDC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UL theo ETSI TS 136 521-1.</w:t>
      </w:r>
    </w:p>
    <w:p w14:paraId="406AE14E"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5F524A7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72FFD554"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5BA7DB65"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3.3.10.4.2. Thủ tục đo</w:t>
      </w:r>
    </w:p>
    <w:p w14:paraId="5198907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1) SS gửi thông tin lịch đường lên cho mỗi quá trình UL HARQ thông qua PDCCH DCI định dạng 0 cho C_RNTI để sắp xếp cho UL RMC theo Bảng 6.6.2.3_2.4.1-1 tài liệu ETSI TS 136 521-1. </w:t>
      </w:r>
      <w:r w:rsidR="00B91983" w:rsidRPr="00956086">
        <w:rPr>
          <w:rFonts w:eastAsia="Calibri" w:cs="Arial"/>
          <w:szCs w:val="24"/>
        </w:rPr>
        <w:t>Do</w:t>
      </w:r>
      <w:r w:rsidRPr="00956086">
        <w:rPr>
          <w:rFonts w:eastAsia="Calibri" w:cs="Arial"/>
          <w:szCs w:val="24"/>
        </w:rPr>
        <w:t xml:space="preserve"> UE không có </w:t>
      </w:r>
      <w:r w:rsidR="00B91983" w:rsidRPr="00956086">
        <w:rPr>
          <w:rFonts w:eastAsia="Calibri" w:cs="Arial"/>
          <w:szCs w:val="24"/>
        </w:rPr>
        <w:t xml:space="preserve">dữ liệu </w:t>
      </w:r>
      <w:r w:rsidRPr="00956086">
        <w:rPr>
          <w:rFonts w:eastAsia="Calibri" w:cs="Arial"/>
          <w:szCs w:val="24"/>
        </w:rPr>
        <w:t>tải để gử</w:t>
      </w:r>
      <w:r w:rsidR="00B91983" w:rsidRPr="00956086">
        <w:rPr>
          <w:rFonts w:eastAsia="Calibri" w:cs="Arial"/>
          <w:szCs w:val="24"/>
        </w:rPr>
        <w:t>i nên</w:t>
      </w:r>
      <w:r w:rsidRPr="00956086">
        <w:rPr>
          <w:rFonts w:eastAsia="Calibri" w:cs="Arial"/>
          <w:szCs w:val="24"/>
        </w:rPr>
        <w:t xml:space="preserve"> UE phát các bit đệm MAC đường lên trên UL RMC.</w:t>
      </w:r>
    </w:p>
    <w:p w14:paraId="64EB698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thông tin lịch đường lên tới UE đến khi UE phát ở mức P</w:t>
      </w:r>
      <w:r w:rsidRPr="00956086">
        <w:rPr>
          <w:rFonts w:eastAsia="Calibri" w:cs="Arial"/>
          <w:szCs w:val="24"/>
          <w:vertAlign w:val="subscript"/>
        </w:rPr>
        <w:t>UMAX</w:t>
      </w:r>
      <w:r w:rsidRPr="00956086">
        <w:rPr>
          <w:rFonts w:eastAsia="Calibri" w:cs="Arial"/>
          <w:szCs w:val="24"/>
        </w:rPr>
        <w:t>.</w:t>
      </w:r>
    </w:p>
    <w:p w14:paraId="363CCF7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Đo công suất trung bình của UE trong băng thông kênh của các chế độ truy nhập vô tuyến theo cấu hình thử nghiệm, mà phải đáp ứng yêu cầu nêu trong </w:t>
      </w:r>
      <w:r w:rsidR="00B52D73" w:rsidRPr="00956086">
        <w:rPr>
          <w:rFonts w:eastAsia="Calibri" w:cs="Arial"/>
          <w:szCs w:val="24"/>
        </w:rPr>
        <w:t>Bảng 34</w:t>
      </w:r>
      <w:r w:rsidRPr="00956086">
        <w:rPr>
          <w:rFonts w:eastAsia="Calibri" w:cs="Arial"/>
          <w:szCs w:val="24"/>
        </w:rPr>
        <w:t xml:space="preserve"> và </w:t>
      </w:r>
      <w:r w:rsidR="00B52D73" w:rsidRPr="00956086">
        <w:rPr>
          <w:rFonts w:eastAsia="Times New Roman" w:cs="Arial"/>
          <w:szCs w:val="24"/>
        </w:rPr>
        <w:t>Bảng 35</w:t>
      </w:r>
      <w:r w:rsidRPr="00956086">
        <w:rPr>
          <w:rFonts w:eastAsia="Calibri" w:cs="Arial"/>
          <w:szCs w:val="24"/>
        </w:rPr>
        <w:t xml:space="preserve">. Thời gian đo ít nhất phải là khoảng thời gian liên tục của một </w:t>
      </w:r>
      <w:r w:rsidR="00452512" w:rsidRPr="00956086">
        <w:rPr>
          <w:rFonts w:eastAsia="Calibri" w:cs="Arial"/>
          <w:szCs w:val="24"/>
        </w:rPr>
        <w:t>khung con</w:t>
      </w:r>
      <w:r w:rsidRPr="00956086">
        <w:rPr>
          <w:rFonts w:eastAsia="Calibri" w:cs="Arial"/>
          <w:szCs w:val="24"/>
        </w:rPr>
        <w:t xml:space="preserve"> (1 ms). </w:t>
      </w:r>
    </w:p>
    <w:p w14:paraId="55EEE2A3"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Đo công suất trung bình của bộ lọc chữ nhật đối với E-UTRA.</w:t>
      </w:r>
    </w:p>
    <w:p w14:paraId="48797715"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Đo công suất trung bình của bộ lọc chữ nhật đối với kênh lân cận E-UTRA đầu tiên tại mỗi đầu kết nối của UE.</w:t>
      </w:r>
    </w:p>
    <w:p w14:paraId="76DA41B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Đo công suất trung bình của bộ lọc RRC của kênh lân cận UTRA đầu tiên.</w:t>
      </w:r>
    </w:p>
    <w:p w14:paraId="2E18B2B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7) Tính tỉ lệ công suất giữa các giá trị đo được trong bước 4 và bước 5 đối với E-UTRA</w:t>
      </w:r>
      <w:r w:rsidRPr="00956086">
        <w:rPr>
          <w:rFonts w:eastAsia="Calibri" w:cs="Arial"/>
          <w:szCs w:val="24"/>
          <w:vertAlign w:val="subscript"/>
        </w:rPr>
        <w:t>ACLR</w:t>
      </w:r>
      <w:r w:rsidRPr="00956086">
        <w:rPr>
          <w:rFonts w:eastAsia="Calibri" w:cs="Arial"/>
          <w:szCs w:val="24"/>
        </w:rPr>
        <w:t>.</w:t>
      </w:r>
    </w:p>
    <w:p w14:paraId="048D2C91"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8) Tính tỷ lệ công suất giữa các giá trị đo được trong bước 4 và bước 6 đối với UTRA</w:t>
      </w:r>
      <w:r w:rsidRPr="00956086">
        <w:rPr>
          <w:rFonts w:eastAsia="Calibri" w:cs="Arial"/>
          <w:szCs w:val="24"/>
          <w:vertAlign w:val="subscript"/>
        </w:rPr>
        <w:t>ACLR1</w:t>
      </w:r>
      <w:r w:rsidRPr="00956086">
        <w:rPr>
          <w:rFonts w:eastAsia="Calibri" w:cs="Arial"/>
          <w:szCs w:val="24"/>
        </w:rPr>
        <w:t>, UTRA</w:t>
      </w:r>
      <w:r w:rsidRPr="00956086">
        <w:rPr>
          <w:rFonts w:eastAsia="Calibri" w:cs="Arial"/>
          <w:szCs w:val="24"/>
          <w:vertAlign w:val="subscript"/>
        </w:rPr>
        <w:t>ACLR2</w:t>
      </w:r>
      <w:r w:rsidRPr="00956086">
        <w:rPr>
          <w:rFonts w:eastAsia="Calibri" w:cs="Arial"/>
          <w:szCs w:val="24"/>
        </w:rPr>
        <w:t>.</w:t>
      </w:r>
    </w:p>
    <w:p w14:paraId="36F3637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9) Lặp lại đối với các tần số đo, băng thông kênh, dải tần hoạt động và các điều kiện môi trường.</w:t>
      </w:r>
    </w:p>
    <w:p w14:paraId="323C575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6.6.2.3.2 tài liệu ETSI TS 136 521-1.</w:t>
      </w:r>
    </w:p>
    <w:p w14:paraId="4FEFE03A" w14:textId="77777777" w:rsidR="00217440" w:rsidRPr="00956086" w:rsidRDefault="00217440" w:rsidP="00C54C08">
      <w:pPr>
        <w:pStyle w:val="Heading3"/>
        <w:keepNext w:val="0"/>
        <w:spacing w:line="240" w:lineRule="auto"/>
      </w:pPr>
      <w:bookmarkStart w:id="131" w:name="_Toc41393206"/>
      <w:r w:rsidRPr="00956086">
        <w:t>3.3.11. Độ nhạy tham chiếu của máy thu</w:t>
      </w:r>
      <w:bookmarkEnd w:id="131"/>
    </w:p>
    <w:p w14:paraId="4079E451" w14:textId="77777777" w:rsidR="00217440" w:rsidRPr="00956086" w:rsidRDefault="00217440" w:rsidP="00C54C08">
      <w:pPr>
        <w:keepNext w:val="0"/>
        <w:spacing w:line="240" w:lineRule="auto"/>
        <w:rPr>
          <w:rFonts w:eastAsia="Times New Roman" w:cs="Arial"/>
          <w:b/>
          <w:szCs w:val="24"/>
        </w:rPr>
      </w:pPr>
      <w:bookmarkStart w:id="132" w:name="_Toc462751562"/>
      <w:r w:rsidRPr="00956086">
        <w:rPr>
          <w:rFonts w:eastAsia="Times New Roman" w:cs="Arial"/>
          <w:b/>
          <w:szCs w:val="24"/>
        </w:rPr>
        <w:t>3.3.11.1. Độ nhạy tham chiếu của máy thu đối với sóng mang đơn</w:t>
      </w:r>
      <w:bookmarkEnd w:id="132"/>
    </w:p>
    <w:p w14:paraId="1F38C9B3"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3.3.11.1.1. Điều kiện ban đầu</w:t>
      </w:r>
    </w:p>
    <w:p w14:paraId="609E9C6F" w14:textId="27590391"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lastRenderedPageBreak/>
        <w:t xml:space="preserve">Môi trường đo kiểm: Bình thường, TL/VL, TL/VH, TH/VL, TH/VH (xem </w:t>
      </w:r>
      <w:r w:rsidR="00D96CC3">
        <w:rPr>
          <w:rFonts w:eastAsia="Times New Roman" w:cs="Arial"/>
          <w:szCs w:val="24"/>
        </w:rPr>
        <w:t>Phụ lục A</w:t>
      </w:r>
      <w:r w:rsidRPr="00956086">
        <w:rPr>
          <w:rFonts w:eastAsia="Times New Roman" w:cs="Arial"/>
          <w:szCs w:val="24"/>
        </w:rPr>
        <w:t>).</w:t>
      </w:r>
    </w:p>
    <w:p w14:paraId="3FE4484F"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tần số được đo kiểm: Dải thấp, dải giữa và dải cao (xem 4.3.1 của ETSI TS 136 508).</w:t>
      </w:r>
    </w:p>
    <w:p w14:paraId="33B6CD7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Băng thông kênh được đo kiểm: Thấp nhất, 5 MHz và cao nhất (xem 4.3.1 của ETSI TS 136 508).</w:t>
      </w:r>
    </w:p>
    <w:p w14:paraId="06F48AF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Cấu hình Đường lên/Đường xuống: xem ETSI TS 136 521-1:</w:t>
      </w:r>
    </w:p>
    <w:p w14:paraId="6E833B6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Nối SS tới đầu nối ăng ten của UE</w:t>
      </w:r>
    </w:p>
    <w:p w14:paraId="3B8AE849"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2) Thiết lập các tham số cho tế bào theo 4.4.3 tài liệu ETSI TS 136 508.</w:t>
      </w:r>
    </w:p>
    <w:p w14:paraId="5AFE1AC0"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Các tín hiệu đường xuống ban đầu được thiết lập theo C.0, C.1 </w:t>
      </w:r>
      <w:r w:rsidR="000F1443" w:rsidRPr="00956086">
        <w:rPr>
          <w:rFonts w:eastAsia="Calibri" w:cs="Arial"/>
          <w:szCs w:val="24"/>
        </w:rPr>
        <w:t>và</w:t>
      </w:r>
      <w:r w:rsidRPr="00956086">
        <w:rPr>
          <w:rFonts w:eastAsia="Calibri" w:cs="Arial"/>
          <w:szCs w:val="24"/>
        </w:rPr>
        <w:t xml:space="preserve"> C.3.0 và các tín hiệu đường lên theo H.1, H.3.1 tài liệu ETSI TS 136 521-1.</w:t>
      </w:r>
    </w:p>
    <w:p w14:paraId="6155169C"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Thiết lập các kênh đo tham chiếu UL và DL theo Bảng 7.3.4.1-1 tài liệu ETSI TS 136 521-1.</w:t>
      </w:r>
    </w:p>
    <w:p w14:paraId="185136DD"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Các điều kiện truyền sóng được thiết lập theo B.0 tài liệu ETSI TS 136 521-1.</w:t>
      </w:r>
    </w:p>
    <w:p w14:paraId="7EB28E1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6) Đảm bảo UE ở trạng thái 3A-RF theo 5.2A.2 tài liệu ETSI TS 136 508.</w:t>
      </w:r>
    </w:p>
    <w:p w14:paraId="23028923" w14:textId="77777777" w:rsidR="00217440" w:rsidRPr="00956086" w:rsidRDefault="00217440" w:rsidP="00C54C08">
      <w:pPr>
        <w:keepNext w:val="0"/>
        <w:widowControl w:val="0"/>
        <w:spacing w:line="240" w:lineRule="auto"/>
        <w:rPr>
          <w:rFonts w:eastAsia="Times New Roman" w:cs="Arial"/>
          <w:sz w:val="18"/>
          <w:szCs w:val="24"/>
        </w:rPr>
      </w:pPr>
      <w:r w:rsidRPr="00956086">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3353C9C6" w14:textId="77777777" w:rsidR="00217440" w:rsidRPr="00956086" w:rsidRDefault="00217440" w:rsidP="00C54C08">
      <w:pPr>
        <w:keepNext w:val="0"/>
        <w:widowControl w:val="0"/>
        <w:spacing w:line="240" w:lineRule="auto"/>
        <w:rPr>
          <w:rFonts w:eastAsia="Calibri" w:cs="Arial"/>
          <w:b/>
          <w:szCs w:val="24"/>
        </w:rPr>
      </w:pPr>
      <w:r w:rsidRPr="00956086">
        <w:rPr>
          <w:rFonts w:eastAsia="Calibri" w:cs="Arial"/>
          <w:b/>
          <w:szCs w:val="24"/>
        </w:rPr>
        <w:t>3.3.11.1.2. Thủ tục đo</w:t>
      </w:r>
    </w:p>
    <w:p w14:paraId="3070846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1) SS phát PDSCH qua PDCCH DCI định dạng 1A đối với C_RNTI để phát DL RMC quy định tại Bảng 7.3.4.1-1. SS gửi các bit đệm MAC đường xuống trên DL RMC.</w:t>
      </w:r>
    </w:p>
    <w:p w14:paraId="6794243B"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2) SS gửi thông tin lịch đường lên cho mỗi quá trình UL HARQ thông qua PDCCH DCI định dạng 0 cho C_RNTI để sắp xếp cho UL RMC theo Bảng 7.3.4.1-1 tài liệu ETSI TS 136 521-1. </w:t>
      </w:r>
      <w:r w:rsidR="00B91983" w:rsidRPr="00956086">
        <w:rPr>
          <w:rFonts w:eastAsia="Calibri" w:cs="Arial"/>
          <w:szCs w:val="24"/>
        </w:rPr>
        <w:t>Do UE không có dữ liệu tải để gửi nên UE phát các bit đệm MAC đường lên trên UL RMC</w:t>
      </w:r>
      <w:r w:rsidRPr="00956086">
        <w:rPr>
          <w:rFonts w:eastAsia="Calibri" w:cs="Arial"/>
          <w:szCs w:val="24"/>
        </w:rPr>
        <w:t>.</w:t>
      </w:r>
    </w:p>
    <w:p w14:paraId="393EC9D8"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 xml:space="preserve">3) Thiết lập mức tín hiệu đường xuống tới giá trị REFSENS phù hợp quy định tại </w:t>
      </w:r>
      <w:r w:rsidR="00B52D73" w:rsidRPr="00956086">
        <w:rPr>
          <w:rFonts w:eastAsia="Calibri" w:cs="Arial"/>
          <w:szCs w:val="24"/>
        </w:rPr>
        <w:t>Bảng 38</w:t>
      </w:r>
      <w:r w:rsidRPr="00956086">
        <w:rPr>
          <w:rFonts w:eastAsia="Calibri" w:cs="Arial"/>
          <w:szCs w:val="24"/>
        </w:rPr>
        <w:t xml:space="preserve">. Gửi liên tục tại đường lên các lệnh điều khiển </w:t>
      </w:r>
      <w:r w:rsidR="00D156DF" w:rsidRPr="00956086">
        <w:rPr>
          <w:rFonts w:eastAsia="Calibri" w:cs="Arial"/>
          <w:szCs w:val="24"/>
        </w:rPr>
        <w:t>công suất “tăng”</w:t>
      </w:r>
      <w:r w:rsidRPr="00956086">
        <w:rPr>
          <w:rFonts w:eastAsia="Calibri" w:cs="Arial"/>
          <w:szCs w:val="24"/>
        </w:rPr>
        <w:t xml:space="preserve"> trong thông tin lịch đường lên tới UE để đảm bảo UE phát ở mức P</w:t>
      </w:r>
      <w:r w:rsidRPr="00956086">
        <w:rPr>
          <w:rFonts w:eastAsia="Calibri" w:cs="Arial"/>
          <w:szCs w:val="24"/>
          <w:vertAlign w:val="subscript"/>
        </w:rPr>
        <w:t>UMAX</w:t>
      </w:r>
      <w:r w:rsidRPr="00956086">
        <w:rPr>
          <w:rFonts w:eastAsia="Calibri" w:cs="Arial"/>
          <w:szCs w:val="24"/>
        </w:rPr>
        <w:t xml:space="preserve"> ít nhất trong khoảng thời gian của phép đo thông lượng (UE đạt được công suất ra đúng theo ETSI TS 136 521-1).</w:t>
      </w:r>
    </w:p>
    <w:p w14:paraId="38D23837"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4) Đo thông lượng trung bình trong một khoảng thời gian đủ để đạt được tính toán thống kê theo G.2 tài liệu ETSI TS 136 521-1.</w:t>
      </w:r>
    </w:p>
    <w:p w14:paraId="73C35A2A" w14:textId="77777777" w:rsidR="00217440" w:rsidRPr="00956086" w:rsidRDefault="00217440" w:rsidP="00C54C08">
      <w:pPr>
        <w:keepNext w:val="0"/>
        <w:widowControl w:val="0"/>
        <w:spacing w:line="240" w:lineRule="auto"/>
        <w:rPr>
          <w:rFonts w:eastAsia="Calibri" w:cs="Arial"/>
          <w:szCs w:val="24"/>
        </w:rPr>
      </w:pPr>
      <w:r w:rsidRPr="00956086">
        <w:rPr>
          <w:rFonts w:eastAsia="Calibri" w:cs="Arial"/>
          <w:szCs w:val="24"/>
        </w:rPr>
        <w:t>5) Lặp lại đối với các tần số đo, băng thông kênh và dải tần hoạt động.</w:t>
      </w:r>
    </w:p>
    <w:p w14:paraId="2866E256"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Xem chi tiết phương pháp đo tại 7.3 tài liệu ETSI TS 136 521-1.</w:t>
      </w:r>
    </w:p>
    <w:p w14:paraId="0E05D86F" w14:textId="77777777" w:rsidR="00217440" w:rsidRPr="00956086" w:rsidRDefault="00217440" w:rsidP="00C54C08">
      <w:pPr>
        <w:pStyle w:val="Heading3"/>
        <w:keepNext w:val="0"/>
        <w:spacing w:line="240" w:lineRule="auto"/>
      </w:pPr>
      <w:bookmarkStart w:id="133" w:name="_Toc464549501"/>
      <w:bookmarkStart w:id="134" w:name="_Toc41393207"/>
      <w:r w:rsidRPr="00956086">
        <w:t xml:space="preserve">3.3.12. Phát xạ </w:t>
      </w:r>
      <w:r w:rsidR="00434B2A" w:rsidRPr="00956086">
        <w:t xml:space="preserve">giả </w:t>
      </w:r>
      <w:r w:rsidRPr="00956086">
        <w:t>bức xạ</w:t>
      </w:r>
      <w:bookmarkEnd w:id="133"/>
      <w:bookmarkEnd w:id="134"/>
    </w:p>
    <w:p w14:paraId="114CCFFA" w14:textId="77777777" w:rsidR="00217440" w:rsidRPr="00956086" w:rsidRDefault="00217440" w:rsidP="00C54C08">
      <w:pPr>
        <w:keepNext w:val="0"/>
        <w:spacing w:line="240" w:lineRule="auto"/>
        <w:rPr>
          <w:rFonts w:eastAsia="Times New Roman" w:cs="Arial"/>
          <w:b/>
          <w:szCs w:val="24"/>
        </w:rPr>
      </w:pPr>
      <w:bookmarkStart w:id="135" w:name="_Toc464549502"/>
      <w:r w:rsidRPr="00956086">
        <w:rPr>
          <w:rFonts w:eastAsia="Times New Roman" w:cs="Arial"/>
          <w:b/>
          <w:szCs w:val="24"/>
        </w:rPr>
        <w:t xml:space="preserve">3.3.12.1. Phương pháp đo </w:t>
      </w:r>
      <w:bookmarkEnd w:id="135"/>
    </w:p>
    <w:p w14:paraId="4AD35F65" w14:textId="77777777" w:rsidR="00217440" w:rsidRPr="00956086" w:rsidRDefault="00217440" w:rsidP="00C54C08">
      <w:pPr>
        <w:keepNext w:val="0"/>
        <w:spacing w:line="240" w:lineRule="auto"/>
      </w:pPr>
      <w:r w:rsidRPr="00956086">
        <w:t>Nếu có thể, vị trí đo kiểm phải là một buồng đo hoàn toàn không dội để mô phỏng</w:t>
      </w:r>
      <w:r w:rsidR="008C690E" w:rsidRPr="00956086">
        <w:t xml:space="preserve"> </w:t>
      </w:r>
      <w:r w:rsidRPr="00956086">
        <w:t>các điều kiện của không gian tự do. EUT phải được đặt trên một giá đỡ không dẫn điện. Công suất trung bình của bất cứ thành phần phát xạ giả nào phải được xác định bởi ăng ten đo kiểm và máy thu đo (ví dụ máy phân tích phổ).</w:t>
      </w:r>
    </w:p>
    <w:p w14:paraId="29FF7AA9" w14:textId="77777777" w:rsidR="00217440" w:rsidRPr="00956086" w:rsidRDefault="00217440" w:rsidP="00C54C08">
      <w:pPr>
        <w:keepNext w:val="0"/>
        <w:spacing w:line="240" w:lineRule="auto"/>
      </w:pPr>
      <w:r w:rsidRPr="00956086">
        <w:t>Tại mỗi tần số mà một thành phần được xác định, EUT phải được quay để đạt được đáp ứng cực đại, và công suất bức xạ hiệu dụng (e.r.p) của thành phần đó được xác định bằng một phép đo thay thế, phép đo này là phương pháp tham chiếu. Phép đo phải được lặp lại với ăng ten đo kiểm trong mặt phẳng phân cực trực giao.</w:t>
      </w:r>
    </w:p>
    <w:p w14:paraId="49117E7C" w14:textId="77777777" w:rsidR="00217440" w:rsidRPr="00956086" w:rsidRDefault="00217440" w:rsidP="00C54C08">
      <w:pPr>
        <w:keepNext w:val="0"/>
        <w:widowControl w:val="0"/>
        <w:spacing w:line="240" w:lineRule="auto"/>
        <w:rPr>
          <w:rFonts w:eastAsia="Times New Roman" w:cs="Arial"/>
          <w:bCs/>
          <w:sz w:val="18"/>
          <w:szCs w:val="18"/>
        </w:rPr>
      </w:pPr>
      <w:r w:rsidRPr="00956086">
        <w:rPr>
          <w:rFonts w:eastAsia="Times New Roman" w:cs="Arial"/>
          <w:sz w:val="18"/>
          <w:szCs w:val="24"/>
        </w:rPr>
        <w:t>CHÚ</w:t>
      </w:r>
      <w:r w:rsidRPr="00956086">
        <w:rPr>
          <w:rFonts w:eastAsia="Times New Roman" w:cs="Arial"/>
          <w:bCs/>
          <w:sz w:val="18"/>
          <w:szCs w:val="18"/>
        </w:rPr>
        <w:t xml:space="preserve"> THÍCH: Công suất bức xạ hiệu dụng (e.r.p.) tham chiếu đến bức xạ của ăng ten lưỡng cực điều hưởng nửa bước sóng thay cho một ăng ten đẳng hướng. Hiệu số không đổi giữa e.i.r.p và e.r.p. là 2,15 dB.</w:t>
      </w:r>
    </w:p>
    <w:p w14:paraId="3F2E33C3" w14:textId="77777777" w:rsidR="00217440" w:rsidRPr="00956086" w:rsidRDefault="00217440" w:rsidP="00C54C08">
      <w:pPr>
        <w:keepNext w:val="0"/>
        <w:widowControl w:val="0"/>
        <w:spacing w:line="240" w:lineRule="auto"/>
        <w:jc w:val="center"/>
        <w:rPr>
          <w:rFonts w:eastAsia="Times New Roman" w:cs="Arial"/>
          <w:bCs/>
          <w:sz w:val="18"/>
          <w:szCs w:val="18"/>
        </w:rPr>
      </w:pPr>
      <w:r w:rsidRPr="00956086">
        <w:rPr>
          <w:rFonts w:eastAsia="Times New Roman" w:cs="Arial"/>
          <w:bCs/>
          <w:sz w:val="18"/>
          <w:szCs w:val="18"/>
        </w:rPr>
        <w:lastRenderedPageBreak/>
        <w:t>e.r.p. (dBm) = e.i.r.p. (dBm) - 2,15</w:t>
      </w:r>
    </w:p>
    <w:p w14:paraId="6A849C13" w14:textId="77777777" w:rsidR="00217440" w:rsidRPr="00956086" w:rsidRDefault="00217440" w:rsidP="00C54C08">
      <w:pPr>
        <w:keepNext w:val="0"/>
        <w:widowControl w:val="0"/>
        <w:spacing w:line="240" w:lineRule="auto"/>
        <w:jc w:val="center"/>
        <w:rPr>
          <w:rFonts w:eastAsia="Times New Roman" w:cs="Arial"/>
          <w:bCs/>
          <w:sz w:val="18"/>
          <w:szCs w:val="18"/>
        </w:rPr>
      </w:pPr>
      <w:r w:rsidRPr="00956086">
        <w:rPr>
          <w:rFonts w:eastAsia="Times New Roman" w:cs="Arial"/>
          <w:bCs/>
          <w:sz w:val="18"/>
          <w:szCs w:val="18"/>
        </w:rPr>
        <w:t>(Khuyến nghị ITU-R SM.329-12, Phụ lục 1).</w:t>
      </w:r>
    </w:p>
    <w:p w14:paraId="7C6475BE" w14:textId="77777777" w:rsidR="00217440" w:rsidRPr="00956086" w:rsidRDefault="00217440" w:rsidP="00C54C08">
      <w:pPr>
        <w:keepNext w:val="0"/>
        <w:spacing w:line="240" w:lineRule="auto"/>
      </w:pPr>
      <w:r w:rsidRPr="00956086">
        <w:t xml:space="preserve">Các phép đo được thực hiện với một ăng ten lưỡng cực điều hưởng hoặc một ăng ten tham chiếu có độ tăng ích đã biết được quy chiếu tới một ăng ten đẳng hướng. </w:t>
      </w:r>
    </w:p>
    <w:p w14:paraId="3505E8FE" w14:textId="77777777" w:rsidR="00217440" w:rsidRPr="00956086" w:rsidRDefault="00217440" w:rsidP="00C54C08">
      <w:pPr>
        <w:keepNext w:val="0"/>
        <w:spacing w:line="240" w:lineRule="auto"/>
      </w:pPr>
      <w:r w:rsidRPr="00956086">
        <w:t xml:space="preserve">Phải nêu rõ trong báo cáo đo kiểm nếu sử dụng vị trí đo kiểm hoặc phương pháp đo </w:t>
      </w:r>
      <w:r w:rsidR="008C690E" w:rsidRPr="00956086">
        <w:t>k</w:t>
      </w:r>
      <w:r w:rsidRPr="00956086">
        <w:t>iểm khác. Các kết quả phải được chuyển đổi sang các giá trị của phương pháp tham chiếu và tính hợp lệ của việc chuyển đổi phải được chứng minh.</w:t>
      </w:r>
    </w:p>
    <w:p w14:paraId="3EC83290" w14:textId="77777777" w:rsidR="00217440" w:rsidRPr="00956086" w:rsidRDefault="00217440" w:rsidP="00C54C08">
      <w:pPr>
        <w:keepNext w:val="0"/>
        <w:spacing w:line="240" w:lineRule="auto"/>
        <w:rPr>
          <w:rFonts w:eastAsia="Times New Roman" w:cs="Arial"/>
          <w:b/>
          <w:szCs w:val="24"/>
        </w:rPr>
      </w:pPr>
      <w:bookmarkStart w:id="136" w:name="_Toc464549503"/>
      <w:r w:rsidRPr="00956086">
        <w:rPr>
          <w:rFonts w:eastAsia="Times New Roman" w:cs="Arial"/>
          <w:b/>
          <w:szCs w:val="24"/>
        </w:rPr>
        <w:t xml:space="preserve">3.3.12.2. Cấu hình đo </w:t>
      </w:r>
      <w:bookmarkEnd w:id="136"/>
    </w:p>
    <w:p w14:paraId="2148936F" w14:textId="77777777" w:rsidR="00217440" w:rsidRPr="00956086" w:rsidRDefault="00217440" w:rsidP="00C54C08">
      <w:pPr>
        <w:keepNext w:val="0"/>
        <w:widowControl w:val="0"/>
        <w:spacing w:line="240" w:lineRule="auto"/>
        <w:jc w:val="left"/>
        <w:rPr>
          <w:rFonts w:eastAsia="Times New Roman" w:cs="Arial"/>
          <w:bCs/>
          <w:szCs w:val="24"/>
        </w:rPr>
      </w:pPr>
      <w:r w:rsidRPr="00956086">
        <w:rPr>
          <w:rFonts w:eastAsia="Times New Roman" w:cs="Arial"/>
          <w:bCs/>
          <w:szCs w:val="24"/>
        </w:rPr>
        <w:t>Mục này quy định các cấu hình đo kiểm phát xạ như sau:</w:t>
      </w:r>
    </w:p>
    <w:p w14:paraId="784CC9FC" w14:textId="77777777" w:rsidR="00217440" w:rsidRPr="00956086" w:rsidRDefault="00217440" w:rsidP="00C54C08">
      <w:pPr>
        <w:keepNext w:val="0"/>
        <w:widowControl w:val="0"/>
        <w:spacing w:line="240" w:lineRule="auto"/>
        <w:jc w:val="left"/>
        <w:rPr>
          <w:rFonts w:eastAsia="Times New Roman" w:cs="Arial"/>
          <w:bCs/>
          <w:szCs w:val="24"/>
        </w:rPr>
      </w:pPr>
      <w:r w:rsidRPr="00956086">
        <w:rPr>
          <w:rFonts w:eastAsia="Times New Roman" w:cs="Arial"/>
          <w:bCs/>
          <w:szCs w:val="24"/>
        </w:rPr>
        <w:t>- Thiết bị phải được đo kiểm trong các điều kiện đo kiểm bình thường;</w:t>
      </w:r>
    </w:p>
    <w:p w14:paraId="34EDBF62" w14:textId="77777777" w:rsidR="00217440" w:rsidRPr="00956086" w:rsidRDefault="00217440" w:rsidP="00C54C08">
      <w:pPr>
        <w:keepNext w:val="0"/>
        <w:widowControl w:val="0"/>
        <w:spacing w:line="240" w:lineRule="auto"/>
        <w:jc w:val="left"/>
        <w:rPr>
          <w:rFonts w:eastAsia="Times New Roman" w:cs="Arial"/>
          <w:bCs/>
          <w:szCs w:val="24"/>
        </w:rPr>
      </w:pPr>
      <w:r w:rsidRPr="00956086">
        <w:rPr>
          <w:rFonts w:eastAsia="Times New Roman" w:cs="Arial"/>
          <w:bCs/>
          <w:szCs w:val="24"/>
        </w:rPr>
        <w:t>- Cấu hình đo kiểm phải càng gần với cấu hình sử dụng thông thường càng tốt;</w:t>
      </w:r>
    </w:p>
    <w:p w14:paraId="1FD3EFBD" w14:textId="77777777" w:rsidR="00217440" w:rsidRPr="00956086" w:rsidRDefault="00217440" w:rsidP="00C54C08">
      <w:pPr>
        <w:keepNext w:val="0"/>
        <w:widowControl w:val="0"/>
        <w:spacing w:line="240" w:lineRule="auto"/>
        <w:rPr>
          <w:rFonts w:eastAsia="Times New Roman" w:cs="Arial"/>
          <w:bCs/>
          <w:szCs w:val="24"/>
        </w:rPr>
      </w:pPr>
      <w:r w:rsidRPr="00956086">
        <w:rPr>
          <w:rFonts w:eastAsia="Times New Roman" w:cs="Arial"/>
          <w:bCs/>
          <w:szCs w:val="24"/>
        </w:rPr>
        <w:t>- Nếu thiết bị là bộ phận của một hệ thống, hoặc có thể được kết nối với thiết bị phụ</w:t>
      </w:r>
      <w:r w:rsidR="008C690E" w:rsidRPr="00956086">
        <w:rPr>
          <w:rFonts w:eastAsia="Times New Roman" w:cs="Arial"/>
          <w:bCs/>
          <w:szCs w:val="24"/>
        </w:rPr>
        <w:t xml:space="preserve"> </w:t>
      </w:r>
      <w:r w:rsidRPr="00956086">
        <w:rPr>
          <w:rFonts w:eastAsia="Times New Roman" w:cs="Arial"/>
          <w:bCs/>
          <w:szCs w:val="24"/>
        </w:rPr>
        <w:t>trợ, thì việc đo kiểm thiết bị khi nó kết nối với cấu hình tối thiểu của thiết bị phụ trợ để</w:t>
      </w:r>
      <w:r w:rsidR="00ED37F6" w:rsidRPr="00956086">
        <w:rPr>
          <w:rFonts w:eastAsia="Times New Roman" w:cs="Arial"/>
          <w:bCs/>
          <w:szCs w:val="24"/>
        </w:rPr>
        <w:t xml:space="preserve"> </w:t>
      </w:r>
      <w:r w:rsidRPr="00956086">
        <w:rPr>
          <w:rFonts w:eastAsia="Times New Roman" w:cs="Arial"/>
          <w:bCs/>
          <w:szCs w:val="24"/>
        </w:rPr>
        <w:t>thử các cổng là có thể chấp nhận được;</w:t>
      </w:r>
    </w:p>
    <w:p w14:paraId="20A0F709" w14:textId="77777777" w:rsidR="00217440" w:rsidRPr="00956086" w:rsidRDefault="00217440" w:rsidP="00C54C08">
      <w:pPr>
        <w:keepNext w:val="0"/>
        <w:widowControl w:val="0"/>
        <w:spacing w:line="240" w:lineRule="auto"/>
        <w:rPr>
          <w:rFonts w:eastAsia="Times New Roman" w:cs="Arial"/>
          <w:bCs/>
          <w:szCs w:val="24"/>
        </w:rPr>
      </w:pPr>
      <w:r w:rsidRPr="00956086">
        <w:rPr>
          <w:rFonts w:eastAsia="Times New Roman" w:cs="Arial"/>
          <w:bCs/>
          <w:szCs w:val="24"/>
        </w:rPr>
        <w:t>- Nếu thiết bị có rất nhiều cổng, thì phải lựa chọn đủ số cổng để mô phỏng các điều</w:t>
      </w:r>
      <w:r w:rsidR="008C690E" w:rsidRPr="00956086">
        <w:rPr>
          <w:rFonts w:eastAsia="Times New Roman" w:cs="Arial"/>
          <w:bCs/>
          <w:szCs w:val="24"/>
        </w:rPr>
        <w:t xml:space="preserve"> </w:t>
      </w:r>
      <w:r w:rsidRPr="00956086">
        <w:rPr>
          <w:rFonts w:eastAsia="Times New Roman" w:cs="Arial"/>
          <w:bCs/>
          <w:szCs w:val="24"/>
        </w:rPr>
        <w:t>kiện hoạt động thực và bảo đảm rằng tất cả các kiểu kết cuối khác nhau đều được</w:t>
      </w:r>
      <w:r w:rsidR="008C690E" w:rsidRPr="00956086">
        <w:rPr>
          <w:rFonts w:eastAsia="Times New Roman" w:cs="Arial"/>
          <w:bCs/>
          <w:szCs w:val="24"/>
        </w:rPr>
        <w:t xml:space="preserve"> </w:t>
      </w:r>
      <w:r w:rsidRPr="00956086">
        <w:rPr>
          <w:rFonts w:eastAsia="Times New Roman" w:cs="Arial"/>
          <w:bCs/>
          <w:szCs w:val="24"/>
        </w:rPr>
        <w:t>đo kiểm;</w:t>
      </w:r>
    </w:p>
    <w:p w14:paraId="5A31D1C9" w14:textId="77777777" w:rsidR="00217440" w:rsidRPr="00956086" w:rsidRDefault="00217440" w:rsidP="00C54C08">
      <w:pPr>
        <w:keepNext w:val="0"/>
        <w:widowControl w:val="0"/>
        <w:spacing w:line="240" w:lineRule="auto"/>
        <w:rPr>
          <w:rFonts w:eastAsia="Times New Roman" w:cs="Arial"/>
          <w:bCs/>
          <w:szCs w:val="24"/>
        </w:rPr>
      </w:pPr>
      <w:r w:rsidRPr="00956086">
        <w:rPr>
          <w:rFonts w:eastAsia="Times New Roman" w:cs="Arial"/>
          <w:bCs/>
          <w:szCs w:val="24"/>
        </w:rPr>
        <w:t>- Các điều kiện đo kiểm, cấu hình đo kiểm và chế độ hoạt động phải được ghi lại</w:t>
      </w:r>
      <w:r w:rsidR="008C690E" w:rsidRPr="00956086">
        <w:rPr>
          <w:rFonts w:eastAsia="Times New Roman" w:cs="Arial"/>
          <w:bCs/>
          <w:szCs w:val="24"/>
        </w:rPr>
        <w:t xml:space="preserve"> </w:t>
      </w:r>
      <w:r w:rsidRPr="00956086">
        <w:rPr>
          <w:rFonts w:eastAsia="Times New Roman" w:cs="Arial"/>
          <w:bCs/>
          <w:szCs w:val="24"/>
        </w:rPr>
        <w:t>trong báo cáo đo kiểm;</w:t>
      </w:r>
    </w:p>
    <w:p w14:paraId="4449EABB" w14:textId="77777777" w:rsidR="00217440" w:rsidRPr="00956086" w:rsidRDefault="00217440" w:rsidP="00C54C08">
      <w:pPr>
        <w:keepNext w:val="0"/>
        <w:widowControl w:val="0"/>
        <w:spacing w:line="240" w:lineRule="auto"/>
        <w:rPr>
          <w:rFonts w:eastAsia="Times New Roman" w:cs="Arial"/>
          <w:bCs/>
          <w:szCs w:val="24"/>
        </w:rPr>
      </w:pPr>
      <w:r w:rsidRPr="00956086">
        <w:t xml:space="preserve">- Các cổng có </w:t>
      </w:r>
      <w:r w:rsidRPr="00956086">
        <w:rPr>
          <w:rFonts w:eastAsia="Times New Roman" w:cs="Arial"/>
          <w:bCs/>
          <w:szCs w:val="24"/>
        </w:rPr>
        <w:t>đấu nối khi hoạt động bình thường phải được kết nối với một thiết bị</w:t>
      </w:r>
      <w:r w:rsidR="008C690E" w:rsidRPr="00956086">
        <w:rPr>
          <w:rFonts w:eastAsia="Times New Roman" w:cs="Arial"/>
          <w:bCs/>
          <w:szCs w:val="24"/>
        </w:rPr>
        <w:t xml:space="preserve"> </w:t>
      </w:r>
      <w:r w:rsidRPr="00956086">
        <w:rPr>
          <w:rFonts w:eastAsia="Times New Roman" w:cs="Arial"/>
          <w:bCs/>
          <w:szCs w:val="24"/>
        </w:rPr>
        <w:t>phụ trợ hoặc một đoạn cáp đại diện được kết cuối đúng để mô phỏng các đặc tuyến</w:t>
      </w:r>
      <w:r w:rsidR="008C690E" w:rsidRPr="00956086">
        <w:rPr>
          <w:rFonts w:eastAsia="Times New Roman" w:cs="Arial"/>
          <w:bCs/>
          <w:szCs w:val="24"/>
        </w:rPr>
        <w:t xml:space="preserve"> </w:t>
      </w:r>
      <w:r w:rsidRPr="00956086">
        <w:rPr>
          <w:rFonts w:eastAsia="Times New Roman" w:cs="Arial"/>
          <w:bCs/>
          <w:szCs w:val="24"/>
        </w:rPr>
        <w:t>vào/ra của thiết bị phụ trợ, các cổng vào/ra RF phải được kết cuối đúng;</w:t>
      </w:r>
    </w:p>
    <w:p w14:paraId="62BED230" w14:textId="77777777" w:rsidR="00217440" w:rsidRPr="00956086" w:rsidRDefault="00217440" w:rsidP="00C54C08">
      <w:pPr>
        <w:keepNext w:val="0"/>
        <w:widowControl w:val="0"/>
        <w:spacing w:line="240" w:lineRule="auto"/>
        <w:rPr>
          <w:rFonts w:eastAsia="Times New Roman" w:cs="Arial"/>
          <w:bCs/>
          <w:szCs w:val="24"/>
        </w:rPr>
      </w:pPr>
      <w:r w:rsidRPr="00956086">
        <w:rPr>
          <w:rFonts w:eastAsia="Times New Roman" w:cs="Arial"/>
          <w:bCs/>
          <w:szCs w:val="24"/>
        </w:rPr>
        <w:t>- Các cổng không được kết nối với các dây cáp khi hoạt động bình thường, ví dụ</w:t>
      </w:r>
      <w:r w:rsidR="008C690E" w:rsidRPr="00956086">
        <w:rPr>
          <w:rFonts w:eastAsia="Times New Roman" w:cs="Arial"/>
          <w:bCs/>
          <w:szCs w:val="24"/>
        </w:rPr>
        <w:t xml:space="preserve"> </w:t>
      </w:r>
      <w:r w:rsidRPr="00956086">
        <w:rPr>
          <w:rFonts w:eastAsia="Times New Roman" w:cs="Arial"/>
          <w:bCs/>
          <w:szCs w:val="24"/>
        </w:rPr>
        <w:t>các đầu nối dịch vụ, các đầu nối lập trình, các đầu nối tạm thời… không được kết nối</w:t>
      </w:r>
      <w:r w:rsidR="008C690E" w:rsidRPr="00956086">
        <w:rPr>
          <w:rFonts w:eastAsia="Times New Roman" w:cs="Arial"/>
          <w:bCs/>
          <w:szCs w:val="24"/>
        </w:rPr>
        <w:t xml:space="preserve"> </w:t>
      </w:r>
      <w:r w:rsidRPr="00956086">
        <w:rPr>
          <w:rFonts w:eastAsia="Times New Roman" w:cs="Arial"/>
          <w:bCs/>
          <w:szCs w:val="24"/>
        </w:rPr>
        <w:t>với bất cứ dây cáp nào khi đo kiểm. Trường hợp phải nối cáp với các cổng này, hoặc</w:t>
      </w:r>
      <w:r w:rsidR="008C690E" w:rsidRPr="00956086">
        <w:rPr>
          <w:rFonts w:eastAsia="Times New Roman" w:cs="Arial"/>
          <w:bCs/>
          <w:szCs w:val="24"/>
        </w:rPr>
        <w:t xml:space="preserve"> </w:t>
      </w:r>
      <w:r w:rsidRPr="00956086">
        <w:rPr>
          <w:rFonts w:eastAsia="Times New Roman" w:cs="Arial"/>
          <w:bCs/>
          <w:szCs w:val="24"/>
        </w:rPr>
        <w:t>các cáp liên kết cần được kéo dài để chạy EUT, cần lưu ý để đảm bảo việc đánh giá</w:t>
      </w:r>
      <w:r w:rsidR="008C690E" w:rsidRPr="00956086">
        <w:rPr>
          <w:rFonts w:eastAsia="Times New Roman" w:cs="Arial"/>
          <w:bCs/>
          <w:szCs w:val="24"/>
        </w:rPr>
        <w:t xml:space="preserve"> </w:t>
      </w:r>
      <w:r w:rsidRPr="00956086">
        <w:rPr>
          <w:rFonts w:eastAsia="Times New Roman" w:cs="Arial"/>
          <w:bCs/>
          <w:szCs w:val="24"/>
        </w:rPr>
        <w:t>EUT không bị ảnh hưởng bởi việc thêm và kéo dài những dây cáp này.</w:t>
      </w:r>
    </w:p>
    <w:p w14:paraId="4D925580" w14:textId="77777777" w:rsidR="00217440" w:rsidRPr="00956086" w:rsidRDefault="00217440" w:rsidP="00C54C08">
      <w:pPr>
        <w:keepNext w:val="0"/>
        <w:widowControl w:val="0"/>
        <w:spacing w:line="240" w:lineRule="auto"/>
        <w:rPr>
          <w:rFonts w:eastAsia="Times New Roman" w:cs="Arial"/>
          <w:bCs/>
          <w:szCs w:val="24"/>
        </w:rPr>
      </w:pPr>
      <w:r w:rsidRPr="00956086">
        <w:rPr>
          <w:rFonts w:eastAsia="Times New Roman" w:cs="Arial"/>
          <w:bCs/>
          <w:szCs w:val="24"/>
        </w:rPr>
        <w:t>Đo kiểm phát xạ phải được thực hiện trong hai chế độ hoạt động:</w:t>
      </w:r>
    </w:p>
    <w:p w14:paraId="01E6F615" w14:textId="77777777" w:rsidR="00217440" w:rsidRPr="00956086" w:rsidRDefault="00217440" w:rsidP="00C54C08">
      <w:pPr>
        <w:keepNext w:val="0"/>
        <w:widowControl w:val="0"/>
        <w:spacing w:line="240" w:lineRule="auto"/>
        <w:rPr>
          <w:rFonts w:eastAsia="Times New Roman" w:cs="Arial"/>
          <w:bCs/>
          <w:szCs w:val="24"/>
        </w:rPr>
      </w:pPr>
      <w:r w:rsidRPr="00956086">
        <w:rPr>
          <w:rFonts w:eastAsia="Times New Roman" w:cs="Arial"/>
          <w:bCs/>
          <w:szCs w:val="24"/>
        </w:rPr>
        <w:t>- Với một liên kết thông tin được thiết lập (chế độ lưu lượng); và</w:t>
      </w:r>
    </w:p>
    <w:p w14:paraId="147B2A4B" w14:textId="77777777" w:rsidR="00217440" w:rsidRPr="00956086" w:rsidRDefault="00217440" w:rsidP="00C54C08">
      <w:pPr>
        <w:keepNext w:val="0"/>
        <w:widowControl w:val="0"/>
        <w:spacing w:line="240" w:lineRule="auto"/>
        <w:rPr>
          <w:rFonts w:eastAsia="Times New Roman" w:cs="Arial"/>
          <w:bCs/>
          <w:szCs w:val="24"/>
        </w:rPr>
      </w:pPr>
      <w:r w:rsidRPr="00956086">
        <w:rPr>
          <w:rFonts w:eastAsia="Times New Roman" w:cs="Arial"/>
          <w:bCs/>
          <w:szCs w:val="24"/>
        </w:rPr>
        <w:t>- Trong chế độ rỗi.</w:t>
      </w:r>
    </w:p>
    <w:p w14:paraId="54124E99" w14:textId="77777777" w:rsidR="00217440" w:rsidRPr="00956086" w:rsidRDefault="00217440" w:rsidP="00C54C08">
      <w:pPr>
        <w:pStyle w:val="Heading3"/>
        <w:keepNext w:val="0"/>
        <w:spacing w:line="240" w:lineRule="auto"/>
      </w:pPr>
      <w:bookmarkStart w:id="137" w:name="_Toc464549504"/>
      <w:bookmarkStart w:id="138" w:name="_Toc41393208"/>
      <w:r w:rsidRPr="00956086">
        <w:t>3.3.13. Chức năng điều khiển và giám sát</w:t>
      </w:r>
      <w:bookmarkEnd w:id="137"/>
      <w:bookmarkEnd w:id="138"/>
    </w:p>
    <w:p w14:paraId="5D5E1BC5" w14:textId="77777777" w:rsidR="00217440" w:rsidRPr="00956086" w:rsidRDefault="00217440" w:rsidP="00C54C08">
      <w:pPr>
        <w:keepNext w:val="0"/>
        <w:spacing w:line="240" w:lineRule="auto"/>
      </w:pPr>
      <w:r w:rsidRPr="00956086">
        <w:t>1) Khi bắt đầu đo kiểm, UE phải được tắt. Đầu nối ăng ten của UE phải được nối tới một thiết bị đo công suất có các đặc tính sau đây:</w:t>
      </w:r>
    </w:p>
    <w:p w14:paraId="7E5C4CBF" w14:textId="77777777" w:rsidR="00217440" w:rsidRPr="00956086" w:rsidRDefault="00217440" w:rsidP="00C54C08">
      <w:pPr>
        <w:keepNext w:val="0"/>
        <w:spacing w:line="240" w:lineRule="auto"/>
      </w:pPr>
      <w:r w:rsidRPr="00956086">
        <w:t xml:space="preserve">- </w:t>
      </w:r>
      <w:r w:rsidR="00A710C3" w:rsidRPr="00956086">
        <w:t>Băng thông</w:t>
      </w:r>
      <w:r w:rsidRPr="00956086">
        <w:t xml:space="preserve"> RF phải </w:t>
      </w:r>
      <w:r w:rsidR="00A710C3" w:rsidRPr="00956086">
        <w:t>lớn hơn</w:t>
      </w:r>
      <w:r w:rsidRPr="00956086">
        <w:t xml:space="preserve"> dải tần hoạt động tổng của UE;</w:t>
      </w:r>
    </w:p>
    <w:p w14:paraId="35F94914" w14:textId="77777777" w:rsidR="00217440" w:rsidRPr="00956086" w:rsidRDefault="00217440" w:rsidP="00C54C08">
      <w:pPr>
        <w:keepNext w:val="0"/>
        <w:spacing w:line="240" w:lineRule="auto"/>
      </w:pPr>
      <w:r w:rsidRPr="00956086">
        <w:t>- Thời gian đáp ứng của thiết bị đo công suất phải đảm bảo công suất đo được không quá 1 dB giá trị của nó ở trạng thái ổn định trong vòng 100 μs khi đưa một tín hiệu CW vào.</w:t>
      </w:r>
    </w:p>
    <w:p w14:paraId="37754A53" w14:textId="77777777" w:rsidR="00217440" w:rsidRPr="00956086" w:rsidRDefault="00217440" w:rsidP="00C54C08">
      <w:pPr>
        <w:keepNext w:val="0"/>
        <w:spacing w:line="240" w:lineRule="auto"/>
      </w:pPr>
      <w:r w:rsidRPr="00956086">
        <w:t>- Thiết bị này phải ghi lại công suất cực đại đo được.</w:t>
      </w:r>
    </w:p>
    <w:p w14:paraId="29B125A0" w14:textId="77777777" w:rsidR="00217440" w:rsidRPr="00956086" w:rsidRDefault="00217440" w:rsidP="00C54C08">
      <w:pPr>
        <w:keepNext w:val="0"/>
        <w:widowControl w:val="0"/>
        <w:spacing w:line="240" w:lineRule="auto"/>
        <w:rPr>
          <w:rFonts w:eastAsia="Times New Roman" w:cs="Arial"/>
          <w:bCs/>
          <w:sz w:val="18"/>
          <w:szCs w:val="18"/>
        </w:rPr>
      </w:pPr>
      <w:r w:rsidRPr="00956086">
        <w:rPr>
          <w:rFonts w:eastAsia="Times New Roman" w:cs="Arial"/>
          <w:bCs/>
          <w:sz w:val="18"/>
          <w:szCs w:val="18"/>
        </w:rPr>
        <w:t>CHÚ THÍCH: Thiết bị có thể bao gồm một bộ lọc thông thấp thị tần để giảm thiểu đáp ứng của nó đối với các đột biến điện hoặc đối với các đỉnh tạp âm Gaussian.</w:t>
      </w:r>
    </w:p>
    <w:p w14:paraId="0BFD2BF1" w14:textId="77777777" w:rsidR="00217440" w:rsidRPr="00956086" w:rsidRDefault="00217440" w:rsidP="00C54C08">
      <w:pPr>
        <w:keepNext w:val="0"/>
        <w:spacing w:line="240" w:lineRule="auto"/>
      </w:pPr>
      <w:r w:rsidRPr="00956086">
        <w:t>2) Bật UE trong thời gian khoảng 15 phút, sau đó tắt UE.</w:t>
      </w:r>
    </w:p>
    <w:p w14:paraId="0A8B749A" w14:textId="77777777" w:rsidR="00217440" w:rsidRPr="00956086" w:rsidRDefault="00217440" w:rsidP="00C54C08">
      <w:pPr>
        <w:keepNext w:val="0"/>
        <w:spacing w:line="240" w:lineRule="auto"/>
      </w:pPr>
      <w:r w:rsidRPr="00956086">
        <w:t>3) EUT được duy trì ở trạng thái tắt trong khoảng thời gian ít nhất là 30 giây, sau đó được bật trong thời gian khoảng 1 phút.</w:t>
      </w:r>
    </w:p>
    <w:p w14:paraId="2304E654" w14:textId="77777777" w:rsidR="00217440" w:rsidRPr="00956086" w:rsidRDefault="00217440" w:rsidP="00C54C08">
      <w:pPr>
        <w:keepNext w:val="0"/>
        <w:spacing w:line="240" w:lineRule="auto"/>
      </w:pPr>
      <w:r w:rsidRPr="00956086">
        <w:lastRenderedPageBreak/>
        <w:t>4) Ghi lại công suất cực đại phát xạ từ UE trong suốt thời gian đo kiểm.</w:t>
      </w:r>
    </w:p>
    <w:p w14:paraId="0E04E8B4" w14:textId="77777777" w:rsidR="00217440" w:rsidRPr="00956086" w:rsidRDefault="00217440" w:rsidP="00C54C08">
      <w:pPr>
        <w:pStyle w:val="Heading1"/>
        <w:keepNext w:val="0"/>
        <w:spacing w:line="240" w:lineRule="auto"/>
        <w:rPr>
          <w:rFonts w:eastAsia="Times New Roman" w:cs="Arial"/>
          <w:bCs w:val="0"/>
          <w:iCs/>
          <w:szCs w:val="24"/>
          <w:lang w:val="x-none" w:eastAsia="x-none"/>
        </w:rPr>
      </w:pPr>
      <w:bookmarkStart w:id="139" w:name="_Toc41393209"/>
      <w:r w:rsidRPr="00956086">
        <w:rPr>
          <w:rFonts w:eastAsia="Times New Roman" w:cs="Arial"/>
          <w:bCs w:val="0"/>
          <w:iCs/>
          <w:szCs w:val="24"/>
          <w:lang w:val="x-none" w:eastAsia="x-none"/>
        </w:rPr>
        <w:t>4. QUY ĐỊNH VỀ QUẢN LÝ</w:t>
      </w:r>
      <w:bookmarkEnd w:id="139"/>
    </w:p>
    <w:p w14:paraId="6D60001A" w14:textId="4027A662" w:rsidR="00217440" w:rsidRDefault="002D6A64" w:rsidP="00C54C08">
      <w:pPr>
        <w:keepNext w:val="0"/>
        <w:spacing w:line="240" w:lineRule="auto"/>
        <w:rPr>
          <w:rFonts w:eastAsia="Times New Roman" w:cs="Arial"/>
          <w:szCs w:val="24"/>
        </w:rPr>
      </w:pPr>
      <w:r w:rsidRPr="002D6A64">
        <w:rPr>
          <w:rFonts w:eastAsia="Times New Roman" w:cs="Arial"/>
          <w:b/>
          <w:szCs w:val="24"/>
        </w:rPr>
        <w:t>4.1.</w:t>
      </w:r>
      <w:r>
        <w:rPr>
          <w:rFonts w:eastAsia="Times New Roman" w:cs="Arial"/>
          <w:szCs w:val="24"/>
        </w:rPr>
        <w:t xml:space="preserve"> </w:t>
      </w:r>
      <w:r w:rsidR="00217440" w:rsidRPr="00956086">
        <w:rPr>
          <w:rFonts w:eastAsia="Times New Roman" w:cs="Arial"/>
          <w:szCs w:val="24"/>
        </w:rPr>
        <w:t xml:space="preserve">Các </w:t>
      </w:r>
      <w:r w:rsidR="00217440" w:rsidRPr="00956086">
        <w:rPr>
          <w:rFonts w:eastAsia="Times New Roman" w:cs="Arial"/>
          <w:szCs w:val="24"/>
          <w:lang w:eastAsia="ja-JP"/>
        </w:rPr>
        <w:t xml:space="preserve">thiết bị đầu cuối thông tin di động </w:t>
      </w:r>
      <w:r w:rsidR="000F2835">
        <w:rPr>
          <w:rFonts w:eastAsia="Times New Roman" w:cs="Arial"/>
          <w:szCs w:val="24"/>
          <w:lang w:eastAsia="ja-JP"/>
        </w:rPr>
        <w:t xml:space="preserve">mặt đất </w:t>
      </w:r>
      <w:r w:rsidR="00217440" w:rsidRPr="00956086">
        <w:rPr>
          <w:rFonts w:eastAsia="Times New Roman" w:cs="Arial"/>
          <w:szCs w:val="24"/>
        </w:rPr>
        <w:t xml:space="preserve">thuộc phạm vi </w:t>
      </w:r>
      <w:r w:rsidR="00697452">
        <w:rPr>
          <w:rFonts w:eastAsia="Times New Roman" w:cs="Arial"/>
          <w:szCs w:val="24"/>
        </w:rPr>
        <w:t xml:space="preserve">điều chỉnh </w:t>
      </w:r>
      <w:r w:rsidR="00217440" w:rsidRPr="00956086">
        <w:rPr>
          <w:rFonts w:eastAsia="Times New Roman" w:cs="Arial"/>
          <w:szCs w:val="24"/>
        </w:rPr>
        <w:t xml:space="preserve">quy định tại điều 1.1 phải tuân thủ các quy định kỹ thuật </w:t>
      </w:r>
      <w:r w:rsidR="00D942CE">
        <w:rPr>
          <w:rFonts w:eastAsia="Times New Roman" w:cs="Arial"/>
          <w:szCs w:val="24"/>
        </w:rPr>
        <w:t>tại mục 2 của</w:t>
      </w:r>
      <w:r w:rsidR="00217440" w:rsidRPr="00956086">
        <w:rPr>
          <w:rFonts w:eastAsia="Times New Roman" w:cs="Arial"/>
          <w:szCs w:val="24"/>
        </w:rPr>
        <w:t xml:space="preserve"> Quy </w:t>
      </w:r>
      <w:r w:rsidR="00C94D20">
        <w:rPr>
          <w:rFonts w:eastAsia="Times New Roman" w:cs="Arial"/>
          <w:szCs w:val="24"/>
        </w:rPr>
        <w:t>chuẩn này</w:t>
      </w:r>
      <w:r w:rsidR="00A575B0">
        <w:rPr>
          <w:rFonts w:eastAsia="Times New Roman" w:cs="Arial"/>
          <w:szCs w:val="24"/>
        </w:rPr>
        <w:t>.</w:t>
      </w:r>
    </w:p>
    <w:p w14:paraId="16F0E6ED" w14:textId="77777777" w:rsidR="004B0F67" w:rsidRDefault="002D6A64" w:rsidP="00C54C08">
      <w:pPr>
        <w:keepNext w:val="0"/>
        <w:spacing w:line="240" w:lineRule="auto"/>
        <w:rPr>
          <w:rFonts w:eastAsia="Times New Roman" w:cs="Arial"/>
          <w:szCs w:val="24"/>
          <w:lang w:eastAsia="ja-JP"/>
        </w:rPr>
      </w:pPr>
      <w:r w:rsidRPr="002D6A64">
        <w:rPr>
          <w:rFonts w:eastAsia="Times New Roman" w:cs="Arial"/>
          <w:b/>
          <w:szCs w:val="24"/>
        </w:rPr>
        <w:t>4.2.</w:t>
      </w:r>
      <w:r>
        <w:rPr>
          <w:rFonts w:eastAsia="Times New Roman" w:cs="Arial"/>
          <w:b/>
          <w:szCs w:val="24"/>
        </w:rPr>
        <w:t xml:space="preserve"> </w:t>
      </w:r>
      <w:r w:rsidR="00C94D20" w:rsidRPr="00C94D20">
        <w:rPr>
          <w:rFonts w:eastAsia="Times New Roman" w:cs="Arial"/>
          <w:szCs w:val="24"/>
          <w:lang w:eastAsia="ja-JP"/>
        </w:rPr>
        <w:t>Tần số hoạt động</w:t>
      </w:r>
      <w:r w:rsidR="00697452">
        <w:rPr>
          <w:rFonts w:eastAsia="Times New Roman" w:cs="Arial"/>
          <w:szCs w:val="24"/>
          <w:lang w:eastAsia="ja-JP"/>
        </w:rPr>
        <w:t xml:space="preserve"> của thiết bị</w:t>
      </w:r>
      <w:r w:rsidR="00C94D20" w:rsidRPr="00C94D20">
        <w:rPr>
          <w:rFonts w:eastAsia="Times New Roman" w:cs="Arial"/>
          <w:szCs w:val="24"/>
          <w:lang w:eastAsia="ja-JP"/>
        </w:rPr>
        <w:t>:</w:t>
      </w:r>
      <w:r w:rsidR="00C94D20" w:rsidRPr="004B0F67">
        <w:rPr>
          <w:rFonts w:eastAsia="Times New Roman" w:cs="Arial"/>
          <w:szCs w:val="24"/>
          <w:lang w:eastAsia="ja-JP"/>
        </w:rPr>
        <w:t xml:space="preserve"> </w:t>
      </w:r>
      <w:r w:rsidR="00C94D20" w:rsidRPr="00C94D20">
        <w:rPr>
          <w:rFonts w:eastAsia="Times New Roman" w:cs="Arial"/>
          <w:szCs w:val="24"/>
          <w:lang w:eastAsia="ja-JP"/>
        </w:rPr>
        <w:t xml:space="preserve">Tuân thủ </w:t>
      </w:r>
      <w:r w:rsidR="00C94D20" w:rsidRPr="004B0F67">
        <w:rPr>
          <w:rFonts w:eastAsia="Times New Roman" w:cs="Arial"/>
          <w:szCs w:val="24"/>
          <w:lang w:eastAsia="ja-JP"/>
        </w:rPr>
        <w:t>quy định về quản lý, sử dụng tần số vô tuyến điện</w:t>
      </w:r>
      <w:r w:rsidR="004B0F67">
        <w:rPr>
          <w:rFonts w:eastAsia="Times New Roman" w:cs="Arial"/>
          <w:szCs w:val="24"/>
          <w:lang w:eastAsia="ja-JP"/>
        </w:rPr>
        <w:t xml:space="preserve"> tại Việt Nam</w:t>
      </w:r>
      <w:r w:rsidR="00C94D20">
        <w:rPr>
          <w:rFonts w:eastAsia="Times New Roman" w:cs="Arial"/>
          <w:szCs w:val="24"/>
          <w:lang w:eastAsia="ja-JP"/>
        </w:rPr>
        <w:t>.</w:t>
      </w:r>
    </w:p>
    <w:p w14:paraId="32D7C0C7" w14:textId="3424E6DB" w:rsidR="002D6A64" w:rsidRDefault="004B0F67" w:rsidP="00C54C08">
      <w:pPr>
        <w:keepNext w:val="0"/>
        <w:spacing w:line="240" w:lineRule="auto"/>
        <w:rPr>
          <w:rFonts w:eastAsia="Times New Roman" w:cs="Arial"/>
          <w:szCs w:val="24"/>
          <w:lang w:eastAsia="ja-JP"/>
        </w:rPr>
      </w:pPr>
      <w:r w:rsidRPr="004B0F67">
        <w:rPr>
          <w:rFonts w:eastAsia="Times New Roman" w:cs="Arial"/>
          <w:b/>
          <w:szCs w:val="24"/>
          <w:lang w:eastAsia="ja-JP"/>
        </w:rPr>
        <w:t xml:space="preserve">4.3. </w:t>
      </w:r>
      <w:r>
        <w:rPr>
          <w:rFonts w:eastAsia="Times New Roman" w:cs="Arial"/>
          <w:szCs w:val="24"/>
          <w:lang w:eastAsia="ja-JP"/>
        </w:rPr>
        <w:t>Phương tiện</w:t>
      </w:r>
      <w:r w:rsidR="00697452">
        <w:rPr>
          <w:rFonts w:eastAsia="Times New Roman" w:cs="Arial"/>
          <w:szCs w:val="24"/>
          <w:lang w:eastAsia="ja-JP"/>
        </w:rPr>
        <w:t>, thiết bị</w:t>
      </w:r>
      <w:r>
        <w:rPr>
          <w:rFonts w:eastAsia="Times New Roman" w:cs="Arial"/>
          <w:szCs w:val="24"/>
          <w:lang w:eastAsia="ja-JP"/>
        </w:rPr>
        <w:t xml:space="preserve"> đo:</w:t>
      </w:r>
      <w:r w:rsidR="00C94D20" w:rsidRPr="004B0F67">
        <w:rPr>
          <w:rFonts w:eastAsia="Times New Roman" w:cs="Arial"/>
          <w:szCs w:val="24"/>
          <w:lang w:eastAsia="ja-JP"/>
        </w:rPr>
        <w:t xml:space="preserve"> </w:t>
      </w:r>
      <w:r w:rsidRPr="00C94D20">
        <w:rPr>
          <w:rFonts w:eastAsia="Times New Roman" w:cs="Arial"/>
          <w:szCs w:val="24"/>
          <w:lang w:eastAsia="ja-JP"/>
        </w:rPr>
        <w:t>Tuân thủ</w:t>
      </w:r>
      <w:r w:rsidR="00204978">
        <w:rPr>
          <w:rFonts w:eastAsia="Times New Roman" w:cs="Arial"/>
          <w:szCs w:val="24"/>
          <w:lang w:eastAsia="ja-JP"/>
        </w:rPr>
        <w:t xml:space="preserve"> các</w:t>
      </w:r>
      <w:r w:rsidRPr="00C94D20">
        <w:rPr>
          <w:rFonts w:eastAsia="Times New Roman" w:cs="Arial"/>
          <w:szCs w:val="24"/>
          <w:lang w:eastAsia="ja-JP"/>
        </w:rPr>
        <w:t xml:space="preserve"> </w:t>
      </w:r>
      <w:r w:rsidRPr="004B0F67">
        <w:rPr>
          <w:rFonts w:eastAsia="Times New Roman" w:cs="Arial"/>
          <w:szCs w:val="24"/>
          <w:lang w:eastAsia="ja-JP"/>
        </w:rPr>
        <w:t>quy định</w:t>
      </w:r>
      <w:r w:rsidR="006B6AF8">
        <w:rPr>
          <w:rFonts w:eastAsia="Times New Roman" w:cs="Arial"/>
          <w:szCs w:val="24"/>
          <w:lang w:eastAsia="ja-JP"/>
        </w:rPr>
        <w:t xml:space="preserve"> hiện hành</w:t>
      </w:r>
      <w:r>
        <w:rPr>
          <w:rFonts w:eastAsia="Times New Roman" w:cs="Arial"/>
          <w:szCs w:val="24"/>
          <w:lang w:eastAsia="ja-JP"/>
        </w:rPr>
        <w:t>.</w:t>
      </w:r>
    </w:p>
    <w:p w14:paraId="06B92E03" w14:textId="6D2C4311" w:rsidR="00A575B0" w:rsidRPr="004B0F67" w:rsidRDefault="00A575B0" w:rsidP="00C54C08">
      <w:pPr>
        <w:keepNext w:val="0"/>
        <w:spacing w:line="240" w:lineRule="auto"/>
        <w:rPr>
          <w:rFonts w:eastAsia="Times New Roman" w:cs="Arial"/>
          <w:b/>
          <w:szCs w:val="24"/>
          <w:lang w:eastAsia="ja-JP"/>
        </w:rPr>
      </w:pPr>
      <w:r w:rsidRPr="00F8783D">
        <w:rPr>
          <w:rFonts w:eastAsia="Times New Roman" w:cs="Arial"/>
          <w:b/>
          <w:bCs/>
          <w:szCs w:val="24"/>
          <w:lang w:eastAsia="ja-JP"/>
        </w:rPr>
        <w:t>4.4.</w:t>
      </w:r>
      <w:r>
        <w:rPr>
          <w:rFonts w:eastAsia="Times New Roman" w:cs="Arial"/>
          <w:szCs w:val="24"/>
          <w:lang w:eastAsia="ja-JP"/>
        </w:rPr>
        <w:t xml:space="preserve"> </w:t>
      </w:r>
      <w:bookmarkStart w:id="140" w:name="_Hlk41915618"/>
      <w:bookmarkStart w:id="141" w:name="_Hlk41312998"/>
      <w:r w:rsidRPr="00956086">
        <w:rPr>
          <w:rFonts w:eastAsia="Times New Roman" w:cs="Arial"/>
          <w:szCs w:val="24"/>
        </w:rPr>
        <w:t xml:space="preserve">Các </w:t>
      </w:r>
      <w:r w:rsidRPr="00956086">
        <w:rPr>
          <w:rFonts w:eastAsia="Times New Roman" w:cs="Arial"/>
          <w:szCs w:val="24"/>
          <w:lang w:eastAsia="ja-JP"/>
        </w:rPr>
        <w:t>thiết bị đầu cuối thông tin di động</w:t>
      </w:r>
      <w:r>
        <w:rPr>
          <w:rFonts w:eastAsia="Times New Roman" w:cs="Arial"/>
          <w:szCs w:val="24"/>
          <w:lang w:eastAsia="ja-JP"/>
        </w:rPr>
        <w:t xml:space="preserve"> </w:t>
      </w:r>
      <w:r w:rsidR="000F2835">
        <w:rPr>
          <w:rFonts w:eastAsia="Times New Roman" w:cs="Arial"/>
          <w:szCs w:val="24"/>
          <w:lang w:eastAsia="ja-JP"/>
        </w:rPr>
        <w:t xml:space="preserve">mặt đất </w:t>
      </w:r>
      <w:r w:rsidR="00A419E6">
        <w:rPr>
          <w:rFonts w:eastAsia="Times New Roman" w:cs="Arial"/>
          <w:szCs w:val="24"/>
          <w:lang w:eastAsia="ja-JP"/>
        </w:rPr>
        <w:t xml:space="preserve">có </w:t>
      </w:r>
      <w:r w:rsidR="00612C8E">
        <w:rPr>
          <w:rFonts w:eastAsia="Times New Roman" w:cs="Arial"/>
          <w:szCs w:val="24"/>
          <w:lang w:eastAsia="ja-JP"/>
        </w:rPr>
        <w:t>tích hợp</w:t>
      </w:r>
      <w:r>
        <w:rPr>
          <w:rFonts w:eastAsia="Times New Roman" w:cs="Arial"/>
          <w:szCs w:val="24"/>
          <w:lang w:eastAsia="ja-JP"/>
        </w:rPr>
        <w:t xml:space="preserve"> công nghệ </w:t>
      </w:r>
      <w:r w:rsidR="00AB6FA0">
        <w:rPr>
          <w:rFonts w:eastAsia="Times New Roman" w:cs="Arial"/>
          <w:szCs w:val="24"/>
          <w:lang w:eastAsia="ja-JP"/>
        </w:rPr>
        <w:t xml:space="preserve">WCDMA </w:t>
      </w:r>
      <w:r>
        <w:rPr>
          <w:rFonts w:eastAsia="Times New Roman" w:cs="Arial"/>
          <w:szCs w:val="24"/>
          <w:lang w:eastAsia="ja-JP"/>
        </w:rPr>
        <w:t xml:space="preserve">phải tuân thủ </w:t>
      </w:r>
      <w:r w:rsidRPr="00D53B8D">
        <w:rPr>
          <w:rFonts w:eastAsia="Times New Roman" w:cs="Arial"/>
          <w:szCs w:val="24"/>
        </w:rPr>
        <w:t xml:space="preserve">các </w:t>
      </w:r>
      <w:r w:rsidR="00F8783D" w:rsidRPr="00D53B8D">
        <w:rPr>
          <w:rFonts w:eastAsia="Times New Roman" w:cs="Arial"/>
          <w:szCs w:val="24"/>
        </w:rPr>
        <w:t>yêu cầu</w:t>
      </w:r>
      <w:r w:rsidRPr="00D53B8D">
        <w:rPr>
          <w:rFonts w:eastAsia="Times New Roman" w:cs="Arial"/>
          <w:szCs w:val="24"/>
        </w:rPr>
        <w:t xml:space="preserve"> kỹ thuật quy định tại Phụ lục B của quy chuẩn này, các </w:t>
      </w:r>
      <w:r w:rsidRPr="00D53B8D">
        <w:rPr>
          <w:rFonts w:eastAsia="Times New Roman" w:cs="Arial"/>
          <w:szCs w:val="24"/>
          <w:lang w:eastAsia="ja-JP"/>
        </w:rPr>
        <w:t xml:space="preserve">thiết bị đầu cuối thông tin di động </w:t>
      </w:r>
      <w:r w:rsidR="000F2835">
        <w:rPr>
          <w:rFonts w:eastAsia="Times New Roman" w:cs="Arial"/>
          <w:szCs w:val="24"/>
          <w:lang w:eastAsia="ja-JP"/>
        </w:rPr>
        <w:t xml:space="preserve">mặt đất </w:t>
      </w:r>
      <w:r w:rsidR="00A419E6">
        <w:rPr>
          <w:rFonts w:eastAsia="Times New Roman" w:cs="Arial"/>
          <w:szCs w:val="24"/>
          <w:lang w:eastAsia="ja-JP"/>
        </w:rPr>
        <w:t xml:space="preserve">có </w:t>
      </w:r>
      <w:r w:rsidR="00612C8E">
        <w:rPr>
          <w:rFonts w:eastAsia="Times New Roman" w:cs="Arial"/>
          <w:szCs w:val="24"/>
          <w:lang w:eastAsia="ja-JP"/>
        </w:rPr>
        <w:t>tích hợp</w:t>
      </w:r>
      <w:r w:rsidRPr="00D53B8D">
        <w:rPr>
          <w:rFonts w:eastAsia="Times New Roman" w:cs="Arial"/>
          <w:szCs w:val="24"/>
          <w:lang w:eastAsia="ja-JP"/>
        </w:rPr>
        <w:t xml:space="preserve"> công nghệ </w:t>
      </w:r>
      <w:r w:rsidR="00AB6FA0" w:rsidRPr="00D53B8D">
        <w:rPr>
          <w:rFonts w:eastAsia="Times New Roman" w:cs="Arial"/>
          <w:szCs w:val="24"/>
          <w:lang w:eastAsia="ja-JP"/>
        </w:rPr>
        <w:t xml:space="preserve">GSM </w:t>
      </w:r>
      <w:r w:rsidRPr="00D53B8D">
        <w:rPr>
          <w:rFonts w:eastAsia="Times New Roman" w:cs="Arial"/>
          <w:szCs w:val="24"/>
          <w:lang w:eastAsia="ja-JP"/>
        </w:rPr>
        <w:t xml:space="preserve">phải tuân thủ </w:t>
      </w:r>
      <w:r w:rsidRPr="00D53B8D">
        <w:rPr>
          <w:rFonts w:eastAsia="Times New Roman" w:cs="Arial"/>
          <w:szCs w:val="24"/>
        </w:rPr>
        <w:t xml:space="preserve">các </w:t>
      </w:r>
      <w:r w:rsidR="00F8783D" w:rsidRPr="00D53B8D">
        <w:rPr>
          <w:rFonts w:eastAsia="Times New Roman" w:cs="Arial"/>
          <w:szCs w:val="24"/>
        </w:rPr>
        <w:t>yêu cầu</w:t>
      </w:r>
      <w:r w:rsidRPr="00D53B8D">
        <w:rPr>
          <w:rFonts w:eastAsia="Times New Roman" w:cs="Arial"/>
          <w:szCs w:val="24"/>
        </w:rPr>
        <w:t xml:space="preserve"> kỹ thuật quy định tại Phụ lục C của quy chuẩn này</w:t>
      </w:r>
      <w:bookmarkEnd w:id="140"/>
      <w:r w:rsidR="00AB6FA0" w:rsidRPr="00D53B8D">
        <w:rPr>
          <w:rFonts w:eastAsia="Times New Roman" w:cs="Arial"/>
          <w:szCs w:val="24"/>
        </w:rPr>
        <w:t>.</w:t>
      </w:r>
      <w:bookmarkEnd w:id="141"/>
    </w:p>
    <w:p w14:paraId="1A0B725B" w14:textId="77777777" w:rsidR="002D6A64" w:rsidRPr="00956086" w:rsidRDefault="002D6A64" w:rsidP="00C54C08">
      <w:pPr>
        <w:keepNext w:val="0"/>
        <w:spacing w:line="240" w:lineRule="auto"/>
        <w:rPr>
          <w:rFonts w:eastAsia="Times New Roman" w:cs="Arial"/>
          <w:szCs w:val="24"/>
        </w:rPr>
      </w:pPr>
    </w:p>
    <w:p w14:paraId="442EBB4A" w14:textId="77777777" w:rsidR="00217440" w:rsidRPr="00956086" w:rsidRDefault="00217440" w:rsidP="00C54C08">
      <w:pPr>
        <w:pStyle w:val="Heading1"/>
        <w:keepNext w:val="0"/>
        <w:spacing w:line="240" w:lineRule="auto"/>
        <w:rPr>
          <w:rFonts w:eastAsia="Times New Roman" w:cs="Arial"/>
          <w:bCs w:val="0"/>
          <w:iCs/>
          <w:szCs w:val="24"/>
          <w:lang w:val="x-none" w:eastAsia="x-none"/>
        </w:rPr>
      </w:pPr>
      <w:bookmarkStart w:id="142" w:name="_Toc41393210"/>
      <w:r w:rsidRPr="00956086">
        <w:rPr>
          <w:rFonts w:eastAsia="Times New Roman" w:cs="Arial"/>
          <w:bCs w:val="0"/>
          <w:iCs/>
          <w:szCs w:val="24"/>
          <w:lang w:val="x-none" w:eastAsia="x-none"/>
        </w:rPr>
        <w:t>5. TRÁCH NHIỆM CỦA TỔ CHỨC, CÁ NHÂN</w:t>
      </w:r>
      <w:bookmarkEnd w:id="142"/>
    </w:p>
    <w:p w14:paraId="4FD3E27E" w14:textId="143F1CF3" w:rsidR="00217440" w:rsidRDefault="00217440" w:rsidP="00C54C08">
      <w:pPr>
        <w:keepNext w:val="0"/>
        <w:spacing w:line="240" w:lineRule="auto"/>
        <w:rPr>
          <w:rFonts w:eastAsia="Times New Roman" w:cs="Arial"/>
          <w:szCs w:val="24"/>
        </w:rPr>
      </w:pPr>
      <w:r w:rsidRPr="00956086">
        <w:rPr>
          <w:rFonts w:eastAsia="Times New Roman" w:cs="Arial"/>
          <w:szCs w:val="24"/>
        </w:rPr>
        <w:t xml:space="preserve">Các tổ chức, cá nhân liên quan có trách nhiệm thực hiện các quy định về chứng nhận hợp quy và công bố hợp quy các </w:t>
      </w:r>
      <w:r w:rsidRPr="00956086">
        <w:rPr>
          <w:rFonts w:eastAsia="Times New Roman" w:cs="Arial"/>
          <w:szCs w:val="24"/>
          <w:lang w:eastAsia="ja-JP"/>
        </w:rPr>
        <w:t xml:space="preserve">thiết bị đầu cuối thông tin di động </w:t>
      </w:r>
      <w:r w:rsidR="00FB67CB">
        <w:rPr>
          <w:rFonts w:eastAsia="Times New Roman" w:cs="Arial"/>
          <w:szCs w:val="24"/>
          <w:lang w:eastAsia="ja-JP"/>
        </w:rPr>
        <w:t xml:space="preserve">mặt đất </w:t>
      </w:r>
      <w:r w:rsidRPr="00956086">
        <w:rPr>
          <w:rFonts w:eastAsia="Times New Roman" w:cs="Arial"/>
          <w:szCs w:val="24"/>
        </w:rPr>
        <w:t>và chịu sự kiểm tra của cơ quan quản lý nhà nước theo các quy định hiện hành.</w:t>
      </w:r>
    </w:p>
    <w:p w14:paraId="359D3C9F" w14:textId="77777777" w:rsidR="000C0275" w:rsidRPr="00956086" w:rsidRDefault="000C0275" w:rsidP="00C54C08">
      <w:pPr>
        <w:keepNext w:val="0"/>
        <w:spacing w:line="240" w:lineRule="auto"/>
        <w:rPr>
          <w:rFonts w:eastAsia="Times New Roman" w:cs="Arial"/>
          <w:szCs w:val="24"/>
        </w:rPr>
      </w:pPr>
    </w:p>
    <w:p w14:paraId="0EA4E919" w14:textId="77777777" w:rsidR="00217440" w:rsidRPr="00956086" w:rsidRDefault="00217440" w:rsidP="00C54C08">
      <w:pPr>
        <w:pStyle w:val="Heading1"/>
        <w:keepNext w:val="0"/>
        <w:spacing w:line="240" w:lineRule="auto"/>
        <w:rPr>
          <w:rFonts w:eastAsia="Times New Roman" w:cs="Arial"/>
          <w:bCs w:val="0"/>
          <w:iCs/>
          <w:szCs w:val="24"/>
          <w:lang w:val="x-none" w:eastAsia="x-none"/>
        </w:rPr>
      </w:pPr>
      <w:bookmarkStart w:id="143" w:name="_Toc41393211"/>
      <w:r w:rsidRPr="00956086">
        <w:rPr>
          <w:rFonts w:eastAsia="Times New Roman" w:cs="Arial"/>
          <w:bCs w:val="0"/>
          <w:iCs/>
          <w:szCs w:val="24"/>
          <w:lang w:val="x-none" w:eastAsia="x-none"/>
        </w:rPr>
        <w:t>6. TỔ CHỨC THỰC HIỆN</w:t>
      </w:r>
      <w:bookmarkEnd w:id="143"/>
    </w:p>
    <w:p w14:paraId="678F1815" w14:textId="36823311" w:rsidR="00217440" w:rsidRPr="00956086" w:rsidRDefault="00217440" w:rsidP="00C54C08">
      <w:pPr>
        <w:keepNext w:val="0"/>
        <w:spacing w:line="240" w:lineRule="auto"/>
        <w:rPr>
          <w:rFonts w:eastAsia="Times New Roman" w:cs="Arial"/>
          <w:szCs w:val="24"/>
        </w:rPr>
      </w:pPr>
      <w:r w:rsidRPr="00276555">
        <w:rPr>
          <w:rFonts w:eastAsia="Times New Roman" w:cs="Arial"/>
          <w:b/>
          <w:szCs w:val="24"/>
        </w:rPr>
        <w:t>6.1.</w:t>
      </w:r>
      <w:r w:rsidRPr="00956086">
        <w:rPr>
          <w:rFonts w:eastAsia="Times New Roman" w:cs="Arial"/>
          <w:szCs w:val="24"/>
        </w:rPr>
        <w:t xml:space="preserve"> Cục Viễn thông và các Sở Thông tin và Truyền thông có trách nhiệm tổ chức triển khai hướng dẫn và quản lý các thiết bị </w:t>
      </w:r>
      <w:r w:rsidR="00F200FD" w:rsidRPr="00956086">
        <w:rPr>
          <w:rFonts w:eastAsia="Times New Roman" w:cs="Arial"/>
          <w:szCs w:val="24"/>
        </w:rPr>
        <w:t xml:space="preserve">đầu cuối </w:t>
      </w:r>
      <w:r w:rsidR="00F200FD" w:rsidRPr="00956086">
        <w:rPr>
          <w:rFonts w:eastAsia="Times New Roman" w:cs="Arial"/>
          <w:szCs w:val="24"/>
          <w:lang w:eastAsia="ja-JP"/>
        </w:rPr>
        <w:t>thông tin di động</w:t>
      </w:r>
      <w:r w:rsidR="00FB67CB">
        <w:rPr>
          <w:rFonts w:eastAsia="Times New Roman" w:cs="Arial"/>
          <w:szCs w:val="24"/>
          <w:lang w:eastAsia="ja-JP"/>
        </w:rPr>
        <w:t xml:space="preserve"> mặt đất</w:t>
      </w:r>
      <w:r w:rsidR="00F200FD" w:rsidRPr="00956086">
        <w:rPr>
          <w:rFonts w:eastAsia="Times New Roman" w:cs="Arial"/>
          <w:szCs w:val="24"/>
          <w:lang w:eastAsia="ja-JP"/>
        </w:rPr>
        <w:t xml:space="preserve"> </w:t>
      </w:r>
      <w:r w:rsidRPr="00956086">
        <w:rPr>
          <w:rFonts w:eastAsia="Times New Roman" w:cs="Arial"/>
          <w:szCs w:val="24"/>
        </w:rPr>
        <w:t>theo Quy chuẩn này.</w:t>
      </w:r>
    </w:p>
    <w:p w14:paraId="1ADF41CA" w14:textId="03330E57" w:rsidR="00070F7D" w:rsidRDefault="00217440" w:rsidP="00C54C08">
      <w:pPr>
        <w:keepNext w:val="0"/>
        <w:spacing w:line="240" w:lineRule="auto"/>
        <w:rPr>
          <w:rFonts w:eastAsia="Times New Roman" w:cs="Arial"/>
          <w:szCs w:val="24"/>
        </w:rPr>
      </w:pPr>
      <w:r w:rsidRPr="00276555">
        <w:rPr>
          <w:rFonts w:eastAsia="Times New Roman" w:cs="Arial"/>
          <w:b/>
          <w:szCs w:val="24"/>
        </w:rPr>
        <w:t>6.2.</w:t>
      </w:r>
      <w:r w:rsidRPr="00956086">
        <w:rPr>
          <w:rFonts w:eastAsia="Times New Roman" w:cs="Arial"/>
          <w:szCs w:val="24"/>
        </w:rPr>
        <w:t xml:space="preserve"> </w:t>
      </w:r>
      <w:r w:rsidR="00070F7D">
        <w:t xml:space="preserve">Quy  chuẩn  </w:t>
      </w:r>
      <w:r w:rsidR="00D53B8D">
        <w:t>này</w:t>
      </w:r>
      <w:r w:rsidR="00070F7D">
        <w:t xml:space="preserve">  được  áp  dụng  thay  thế  </w:t>
      </w:r>
      <w:r w:rsidR="00D53B8D" w:rsidRPr="00D53B8D">
        <w:t xml:space="preserve">cho </w:t>
      </w:r>
      <w:r w:rsidR="00D53B8D">
        <w:t>các  q</w:t>
      </w:r>
      <w:r w:rsidR="00D53B8D" w:rsidRPr="00D53B8D">
        <w:t xml:space="preserve">uy chuẩn kỹ thuật quốc gia </w:t>
      </w:r>
      <w:r w:rsidR="00070F7D">
        <w:t>QCVN 12:2015/BTTTT,  QCVN  15:2015/BTTTT  và  QCVN  117:2018/BTTTT.</w:t>
      </w:r>
      <w:r w:rsidR="00070F7D" w:rsidRPr="00956086">
        <w:rPr>
          <w:rFonts w:eastAsia="Times New Roman" w:cs="Arial"/>
          <w:szCs w:val="24"/>
        </w:rPr>
        <w:t xml:space="preserve"> </w:t>
      </w:r>
    </w:p>
    <w:p w14:paraId="779BB9B6" w14:textId="6DBB0917" w:rsidR="003F324D" w:rsidRDefault="00070F7D" w:rsidP="00C54C08">
      <w:pPr>
        <w:keepNext w:val="0"/>
        <w:spacing w:line="240" w:lineRule="auto"/>
        <w:rPr>
          <w:rFonts w:eastAsia="Times New Roman" w:cs="Arial"/>
          <w:szCs w:val="24"/>
        </w:rPr>
      </w:pPr>
      <w:r w:rsidRPr="00070F7D">
        <w:rPr>
          <w:rFonts w:eastAsia="Times New Roman" w:cs="Arial"/>
          <w:b/>
          <w:bCs/>
          <w:szCs w:val="24"/>
        </w:rPr>
        <w:t>6.3.</w:t>
      </w:r>
      <w:r>
        <w:rPr>
          <w:rFonts w:eastAsia="Times New Roman" w:cs="Arial"/>
          <w:szCs w:val="24"/>
        </w:rPr>
        <w:t xml:space="preserve"> </w:t>
      </w:r>
      <w:r w:rsidR="00217440" w:rsidRPr="00956086">
        <w:rPr>
          <w:rFonts w:eastAsia="Times New Roman" w:cs="Arial"/>
          <w:szCs w:val="24"/>
        </w:rPr>
        <w:t xml:space="preserve">Trong trường hợp các quy định nêu tại </w:t>
      </w:r>
      <w:r w:rsidR="00D53B8D">
        <w:rPr>
          <w:rFonts w:eastAsia="Times New Roman" w:cs="Arial"/>
          <w:szCs w:val="24"/>
        </w:rPr>
        <w:t>q</w:t>
      </w:r>
      <w:r w:rsidR="00217440" w:rsidRPr="00956086">
        <w:rPr>
          <w:rFonts w:eastAsia="Times New Roman" w:cs="Arial"/>
          <w:szCs w:val="24"/>
        </w:rPr>
        <w:t>uy chuẩn này có sự thay đổi, bổ sung hoặc được thay thế thì thực hiện theo quy định tại văn bản mới</w:t>
      </w:r>
      <w:r w:rsidR="003F324D">
        <w:rPr>
          <w:rFonts w:eastAsia="Times New Roman" w:cs="Arial"/>
          <w:szCs w:val="24"/>
        </w:rPr>
        <w:t>.</w:t>
      </w:r>
    </w:p>
    <w:p w14:paraId="2C308463" w14:textId="3B58B66F" w:rsidR="00217440" w:rsidRPr="00956086" w:rsidRDefault="003F324D" w:rsidP="00C54C08">
      <w:pPr>
        <w:keepNext w:val="0"/>
        <w:spacing w:line="240" w:lineRule="auto"/>
        <w:rPr>
          <w:rFonts w:eastAsia="Times New Roman" w:cs="Arial"/>
          <w:szCs w:val="24"/>
        </w:rPr>
      </w:pPr>
      <w:r w:rsidRPr="00D87B83">
        <w:rPr>
          <w:rFonts w:eastAsia="Times New Roman" w:cs="Arial"/>
          <w:b/>
          <w:szCs w:val="24"/>
        </w:rPr>
        <w:t>6.</w:t>
      </w:r>
      <w:r w:rsidR="00070F7D">
        <w:rPr>
          <w:rFonts w:eastAsia="Times New Roman" w:cs="Arial"/>
          <w:b/>
          <w:szCs w:val="24"/>
        </w:rPr>
        <w:t>4</w:t>
      </w:r>
      <w:r w:rsidRPr="00D87B83">
        <w:rPr>
          <w:rFonts w:eastAsia="Times New Roman" w:cs="Arial"/>
          <w:b/>
          <w:szCs w:val="24"/>
        </w:rPr>
        <w:t>.</w:t>
      </w:r>
      <w:r>
        <w:rPr>
          <w:rFonts w:eastAsia="Times New Roman" w:cs="Arial"/>
          <w:szCs w:val="24"/>
        </w:rPr>
        <w:t xml:space="preserve"> </w:t>
      </w:r>
      <w:r w:rsidR="00D87B83" w:rsidRPr="00EE2DB4">
        <w:rPr>
          <w:rFonts w:cs="Arial"/>
          <w:szCs w:val="24"/>
          <w:lang w:val="vi-VN"/>
        </w:rPr>
        <w:t xml:space="preserve">Trong quá trình triển khai thực hiện quy chuẩn này, </w:t>
      </w:r>
      <w:r w:rsidR="00D87B83" w:rsidRPr="00DC37F2">
        <w:rPr>
          <w:rFonts w:cs="Arial"/>
          <w:szCs w:val="24"/>
          <w:lang w:val="vi-VN"/>
        </w:rPr>
        <w:t>nếu có vấn đề phát sinh, vướng mắc, các tổ chức và cá nhân có liên quan phản ánh bằng văn bản về Bộ Thông tin và Truyền thông (Vụ Khoa học và Công nghệ)</w:t>
      </w:r>
      <w:r w:rsidR="00D87B83">
        <w:rPr>
          <w:kern w:val="28"/>
        </w:rPr>
        <w:t xml:space="preserve"> </w:t>
      </w:r>
      <w:r w:rsidR="00D87B83" w:rsidRPr="00EE2DB4">
        <w:rPr>
          <w:rFonts w:cs="Arial"/>
          <w:szCs w:val="24"/>
          <w:lang w:val="vi-VN"/>
        </w:rPr>
        <w:t>để được hướng dẫn, giải quyết</w:t>
      </w:r>
      <w:r w:rsidR="00D87B83">
        <w:rPr>
          <w:rFonts w:cs="Arial"/>
          <w:szCs w:val="24"/>
        </w:rPr>
        <w:t>.</w:t>
      </w:r>
      <w:r w:rsidR="00D87B83" w:rsidRPr="00EE2DB4">
        <w:rPr>
          <w:rFonts w:cs="Arial"/>
          <w:szCs w:val="24"/>
          <w:lang w:val="vi-VN"/>
        </w:rPr>
        <w:t>/.</w:t>
      </w:r>
    </w:p>
    <w:p w14:paraId="5C539AD0" w14:textId="77777777" w:rsidR="00217440" w:rsidRPr="00956086" w:rsidRDefault="00217440" w:rsidP="00C54C08">
      <w:pPr>
        <w:pStyle w:val="Heading1"/>
        <w:keepNext w:val="0"/>
        <w:spacing w:line="240" w:lineRule="auto"/>
        <w:rPr>
          <w:rFonts w:eastAsia="Times New Roman" w:cs="Arial"/>
          <w:bCs w:val="0"/>
          <w:iCs/>
          <w:szCs w:val="24"/>
          <w:lang w:val="x-none" w:eastAsia="x-none"/>
        </w:rPr>
      </w:pPr>
      <w:r w:rsidRPr="00956086">
        <w:rPr>
          <w:rFonts w:eastAsia="Times New Roman" w:cs="Arial"/>
          <w:b w:val="0"/>
          <w:bCs w:val="0"/>
          <w:iCs/>
          <w:szCs w:val="24"/>
          <w:lang w:val="x-none" w:eastAsia="x-none"/>
        </w:rPr>
        <w:br w:type="page"/>
      </w:r>
      <w:bookmarkStart w:id="144" w:name="_Toc41393212"/>
      <w:bookmarkStart w:id="145" w:name="_Hlk41030154"/>
      <w:r w:rsidRPr="00956086">
        <w:rPr>
          <w:rFonts w:eastAsia="Times New Roman" w:cs="Arial"/>
          <w:bCs w:val="0"/>
          <w:iCs/>
          <w:szCs w:val="24"/>
          <w:lang w:val="x-none" w:eastAsia="x-none"/>
        </w:rPr>
        <w:lastRenderedPageBreak/>
        <w:t>PHỤ LỤC A</w:t>
      </w:r>
      <w:bookmarkEnd w:id="144"/>
    </w:p>
    <w:p w14:paraId="0E66F708" w14:textId="77777777" w:rsidR="00217440" w:rsidRPr="00F65B2D" w:rsidRDefault="00217440" w:rsidP="00C54C08">
      <w:pPr>
        <w:keepNext w:val="0"/>
        <w:jc w:val="center"/>
        <w:rPr>
          <w:b/>
          <w:bCs/>
        </w:rPr>
      </w:pPr>
      <w:r w:rsidRPr="00F65B2D">
        <w:rPr>
          <w:b/>
          <w:bCs/>
        </w:rPr>
        <w:t>(Quy định)</w:t>
      </w:r>
    </w:p>
    <w:p w14:paraId="1F1F9CBD" w14:textId="77777777" w:rsidR="00217440" w:rsidRPr="00956086" w:rsidRDefault="00217440" w:rsidP="00C54C08">
      <w:pPr>
        <w:pStyle w:val="Heading1"/>
        <w:keepNext w:val="0"/>
        <w:rPr>
          <w:rFonts w:eastAsia="Times New Roman"/>
        </w:rPr>
      </w:pPr>
      <w:bookmarkStart w:id="146" w:name="_Toc41393213"/>
      <w:r w:rsidRPr="00956086">
        <w:rPr>
          <w:rFonts w:eastAsia="Times New Roman"/>
        </w:rPr>
        <w:t>Điều kiện môi trường</w:t>
      </w:r>
      <w:bookmarkEnd w:id="146"/>
    </w:p>
    <w:p w14:paraId="1ACCC64B" w14:textId="77777777" w:rsidR="00217440" w:rsidRPr="00956086" w:rsidRDefault="00217440" w:rsidP="00C54C08">
      <w:pPr>
        <w:keepNext w:val="0"/>
        <w:widowControl w:val="0"/>
        <w:spacing w:line="240" w:lineRule="auto"/>
        <w:rPr>
          <w:rFonts w:eastAsia="Times New Roman" w:cs="Arial"/>
          <w:b/>
          <w:szCs w:val="24"/>
        </w:rPr>
      </w:pPr>
      <w:r w:rsidRPr="00956086">
        <w:rPr>
          <w:rFonts w:eastAsia="Times New Roman" w:cs="Arial"/>
          <w:b/>
          <w:szCs w:val="24"/>
        </w:rPr>
        <w:t>A.1. Giới thiệu</w:t>
      </w:r>
    </w:p>
    <w:p w14:paraId="3CDFF799"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Phụ lục này quy định các điều kiện về môi trường của UE.</w:t>
      </w:r>
    </w:p>
    <w:bookmarkEnd w:id="145"/>
    <w:p w14:paraId="772A85F1" w14:textId="77777777" w:rsidR="00217440" w:rsidRPr="00956086" w:rsidRDefault="00217440" w:rsidP="00C54C08">
      <w:pPr>
        <w:keepNext w:val="0"/>
        <w:widowControl w:val="0"/>
        <w:spacing w:line="240" w:lineRule="auto"/>
        <w:rPr>
          <w:rFonts w:eastAsia="Times New Roman" w:cs="Arial"/>
          <w:b/>
          <w:szCs w:val="24"/>
        </w:rPr>
      </w:pPr>
      <w:r w:rsidRPr="00956086">
        <w:rPr>
          <w:rFonts w:eastAsia="Times New Roman" w:cs="Arial"/>
          <w:b/>
          <w:szCs w:val="24"/>
        </w:rPr>
        <w:t>A.2. Nhiệt độ</w:t>
      </w:r>
    </w:p>
    <w:p w14:paraId="356154D4"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UE đáp ứng đầy đủ các yêu cầu về dải nhiệt độ như Bảng A.1</w:t>
      </w:r>
      <w:r w:rsidR="00CD212A">
        <w:rPr>
          <w:rFonts w:eastAsia="Times New Roman" w:cs="Arial"/>
          <w:szCs w:val="24"/>
        </w:rPr>
        <w:t>.</w:t>
      </w:r>
    </w:p>
    <w:p w14:paraId="7200209B" w14:textId="77777777" w:rsidR="00EF1C3E" w:rsidRDefault="00EF1C3E" w:rsidP="00C54C08">
      <w:pPr>
        <w:keepNext w:val="0"/>
        <w:widowControl w:val="0"/>
        <w:tabs>
          <w:tab w:val="left" w:pos="1276"/>
        </w:tabs>
        <w:spacing w:after="120" w:line="240" w:lineRule="auto"/>
        <w:jc w:val="center"/>
        <w:rPr>
          <w:rFonts w:eastAsia="Times New Roman" w:cs="Arial"/>
          <w:b/>
          <w:szCs w:val="24"/>
        </w:rPr>
      </w:pPr>
    </w:p>
    <w:p w14:paraId="09EFC11D" w14:textId="77777777" w:rsidR="00217440" w:rsidRPr="00956086" w:rsidRDefault="00217440" w:rsidP="00C54C08">
      <w:pPr>
        <w:keepNext w:val="0"/>
        <w:widowControl w:val="0"/>
        <w:tabs>
          <w:tab w:val="left" w:pos="1276"/>
        </w:tabs>
        <w:spacing w:after="120" w:line="240" w:lineRule="auto"/>
        <w:jc w:val="center"/>
        <w:rPr>
          <w:rFonts w:eastAsia="Times New Roman" w:cs="Arial"/>
          <w:b/>
          <w:szCs w:val="24"/>
        </w:rPr>
      </w:pPr>
      <w:r w:rsidRPr="00956086">
        <w:rPr>
          <w:rFonts w:eastAsia="Times New Roman" w:cs="Arial"/>
          <w:b/>
          <w:szCs w:val="24"/>
        </w:rPr>
        <w:t>Bảng A.1 - Điều kiện nhiệt độ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6199"/>
      </w:tblGrid>
      <w:tr w:rsidR="00956086" w:rsidRPr="00956086" w14:paraId="4A7DA36C" w14:textId="77777777" w:rsidTr="00276555">
        <w:trPr>
          <w:jc w:val="center"/>
        </w:trPr>
        <w:tc>
          <w:tcPr>
            <w:tcW w:w="2833" w:type="dxa"/>
            <w:shd w:val="clear" w:color="auto" w:fill="auto"/>
            <w:vAlign w:val="center"/>
          </w:tcPr>
          <w:p w14:paraId="4DD0311A"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Dải nhiệt độ</w:t>
            </w:r>
          </w:p>
        </w:tc>
        <w:tc>
          <w:tcPr>
            <w:tcW w:w="6199" w:type="dxa"/>
            <w:shd w:val="clear" w:color="auto" w:fill="auto"/>
            <w:vAlign w:val="center"/>
          </w:tcPr>
          <w:p w14:paraId="46F89BCB" w14:textId="77777777" w:rsidR="00217440" w:rsidRPr="00956086" w:rsidRDefault="00217440" w:rsidP="00C54C08">
            <w:pPr>
              <w:keepNext w:val="0"/>
              <w:widowControl w:val="0"/>
              <w:spacing w:after="120" w:line="240" w:lineRule="auto"/>
              <w:jc w:val="center"/>
              <w:rPr>
                <w:rFonts w:eastAsia="Times New Roman" w:cs="Arial"/>
                <w:b/>
                <w:szCs w:val="24"/>
              </w:rPr>
            </w:pPr>
            <w:r w:rsidRPr="00956086">
              <w:rPr>
                <w:rFonts w:eastAsia="Times New Roman" w:cs="Arial"/>
                <w:b/>
                <w:szCs w:val="24"/>
              </w:rPr>
              <w:t>Điều kiện</w:t>
            </w:r>
          </w:p>
        </w:tc>
      </w:tr>
      <w:tr w:rsidR="00956086" w:rsidRPr="00956086" w14:paraId="735E5AAD" w14:textId="77777777" w:rsidTr="00276555">
        <w:trPr>
          <w:jc w:val="center"/>
        </w:trPr>
        <w:tc>
          <w:tcPr>
            <w:tcW w:w="2833" w:type="dxa"/>
            <w:shd w:val="clear" w:color="auto" w:fill="auto"/>
            <w:vAlign w:val="center"/>
          </w:tcPr>
          <w:p w14:paraId="50F3368F"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Arial" w:cs="Arial"/>
                <w:szCs w:val="24"/>
              </w:rPr>
              <w:t>Từ +15 °C đến</w:t>
            </w:r>
            <w:r w:rsidRPr="00956086">
              <w:rPr>
                <w:rFonts w:eastAsia="Arial" w:cs="Arial"/>
                <w:spacing w:val="-2"/>
                <w:szCs w:val="24"/>
              </w:rPr>
              <w:t xml:space="preserve"> </w:t>
            </w:r>
            <w:r w:rsidRPr="00956086">
              <w:rPr>
                <w:rFonts w:eastAsia="Arial" w:cs="Arial"/>
                <w:szCs w:val="24"/>
              </w:rPr>
              <w:t>+35 °C</w:t>
            </w:r>
          </w:p>
        </w:tc>
        <w:tc>
          <w:tcPr>
            <w:tcW w:w="6199" w:type="dxa"/>
            <w:shd w:val="clear" w:color="auto" w:fill="auto"/>
            <w:vAlign w:val="center"/>
          </w:tcPr>
          <w:p w14:paraId="1D80DB00" w14:textId="77777777" w:rsidR="00217440" w:rsidRPr="00956086" w:rsidRDefault="00217440" w:rsidP="00C54C08">
            <w:pPr>
              <w:keepNext w:val="0"/>
              <w:widowControl w:val="0"/>
              <w:spacing w:after="120" w:line="240" w:lineRule="auto"/>
              <w:jc w:val="left"/>
              <w:rPr>
                <w:rFonts w:eastAsia="Times New Roman" w:cs="Arial"/>
                <w:szCs w:val="24"/>
              </w:rPr>
            </w:pPr>
            <w:r w:rsidRPr="00956086">
              <w:rPr>
                <w:rFonts w:eastAsia="Times New Roman" w:cs="Arial"/>
                <w:szCs w:val="24"/>
              </w:rPr>
              <w:t>Đối với điều kiện bình thường (với độ ẩm tương đối lên đến 75%)</w:t>
            </w:r>
          </w:p>
        </w:tc>
      </w:tr>
      <w:tr w:rsidR="00956086" w:rsidRPr="00956086" w14:paraId="66CDE958" w14:textId="77777777" w:rsidTr="00276555">
        <w:trPr>
          <w:jc w:val="center"/>
        </w:trPr>
        <w:tc>
          <w:tcPr>
            <w:tcW w:w="2833" w:type="dxa"/>
            <w:shd w:val="clear" w:color="auto" w:fill="auto"/>
            <w:vAlign w:val="center"/>
          </w:tcPr>
          <w:p w14:paraId="05C98A39" w14:textId="77777777" w:rsidR="00217440" w:rsidRPr="00956086" w:rsidRDefault="00217440" w:rsidP="00C54C08">
            <w:pPr>
              <w:keepNext w:val="0"/>
              <w:widowControl w:val="0"/>
              <w:spacing w:after="120" w:line="240" w:lineRule="auto"/>
              <w:jc w:val="center"/>
              <w:rPr>
                <w:rFonts w:eastAsia="Times New Roman" w:cs="Arial"/>
                <w:szCs w:val="24"/>
              </w:rPr>
            </w:pPr>
            <w:r w:rsidRPr="00956086">
              <w:rPr>
                <w:rFonts w:eastAsia="Arial" w:cs="Arial"/>
                <w:szCs w:val="24"/>
              </w:rPr>
              <w:t>Từ -10 °C</w:t>
            </w:r>
            <w:r w:rsidRPr="00956086">
              <w:rPr>
                <w:rFonts w:eastAsia="Arial" w:cs="Arial"/>
                <w:spacing w:val="-1"/>
                <w:szCs w:val="24"/>
              </w:rPr>
              <w:t xml:space="preserve"> </w:t>
            </w:r>
            <w:r w:rsidRPr="00956086">
              <w:rPr>
                <w:rFonts w:eastAsia="Arial" w:cs="Arial"/>
                <w:szCs w:val="24"/>
              </w:rPr>
              <w:t>đến</w:t>
            </w:r>
            <w:r w:rsidRPr="00956086">
              <w:rPr>
                <w:rFonts w:eastAsia="Arial" w:cs="Arial"/>
                <w:spacing w:val="-2"/>
                <w:szCs w:val="24"/>
              </w:rPr>
              <w:t xml:space="preserve"> </w:t>
            </w:r>
            <w:r w:rsidRPr="00956086">
              <w:rPr>
                <w:rFonts w:eastAsia="Arial" w:cs="Arial"/>
                <w:szCs w:val="24"/>
              </w:rPr>
              <w:t>+55 °C</w:t>
            </w:r>
          </w:p>
        </w:tc>
        <w:tc>
          <w:tcPr>
            <w:tcW w:w="6199" w:type="dxa"/>
            <w:shd w:val="clear" w:color="auto" w:fill="auto"/>
            <w:vAlign w:val="center"/>
          </w:tcPr>
          <w:p w14:paraId="1FC86B6D" w14:textId="77777777" w:rsidR="00217440" w:rsidRPr="00956086" w:rsidRDefault="00217440" w:rsidP="00C54C08">
            <w:pPr>
              <w:keepNext w:val="0"/>
              <w:widowControl w:val="0"/>
              <w:spacing w:after="120" w:line="240" w:lineRule="auto"/>
              <w:jc w:val="left"/>
              <w:rPr>
                <w:rFonts w:eastAsia="Times New Roman" w:cs="Arial"/>
                <w:szCs w:val="24"/>
              </w:rPr>
            </w:pPr>
            <w:r w:rsidRPr="00956086">
              <w:rPr>
                <w:rFonts w:eastAsia="Times New Roman" w:cs="Arial"/>
                <w:szCs w:val="24"/>
              </w:rPr>
              <w:t>Đối với điều kiện tới hạn (xem IEC 60068-2-1 và IEC 60068-2-2)</w:t>
            </w:r>
          </w:p>
        </w:tc>
      </w:tr>
    </w:tbl>
    <w:p w14:paraId="047DD061"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Bên ngoài khoảng nhiệt độ này, nếu </w:t>
      </w:r>
      <w:r w:rsidR="00F200FD" w:rsidRPr="00956086">
        <w:rPr>
          <w:rFonts w:eastAsia="Times New Roman" w:cs="Arial"/>
          <w:szCs w:val="24"/>
        </w:rPr>
        <w:t>nguồn được bật</w:t>
      </w:r>
      <w:r w:rsidRPr="00956086">
        <w:rPr>
          <w:rFonts w:eastAsia="Times New Roman" w:cs="Arial"/>
          <w:szCs w:val="24"/>
        </w:rPr>
        <w:t xml:space="preserve">, </w:t>
      </w:r>
      <w:r w:rsidR="00AB2B3C" w:rsidRPr="00956086">
        <w:rPr>
          <w:rFonts w:eastAsia="Times New Roman" w:cs="Arial"/>
          <w:szCs w:val="24"/>
        </w:rPr>
        <w:t xml:space="preserve">UE </w:t>
      </w:r>
      <w:r w:rsidRPr="00956086">
        <w:rPr>
          <w:rFonts w:eastAsia="Times New Roman" w:cs="Arial"/>
          <w:szCs w:val="24"/>
        </w:rPr>
        <w:t xml:space="preserve">không được </w:t>
      </w:r>
      <w:r w:rsidR="00F200FD" w:rsidRPr="00956086">
        <w:rPr>
          <w:rFonts w:eastAsia="Times New Roman" w:cs="Arial"/>
          <w:szCs w:val="24"/>
        </w:rPr>
        <w:t xml:space="preserve">gây tác động có hại đến </w:t>
      </w:r>
      <w:r w:rsidRPr="00956086">
        <w:rPr>
          <w:rFonts w:eastAsia="Times New Roman" w:cs="Arial"/>
          <w:szCs w:val="24"/>
        </w:rPr>
        <w:t xml:space="preserve">phổ tần số vô tuyến điện. Trong mọi trường hợp, UE </w:t>
      </w:r>
      <w:r w:rsidR="00F200FD" w:rsidRPr="00956086">
        <w:rPr>
          <w:rFonts w:eastAsia="Times New Roman" w:cs="Arial"/>
          <w:szCs w:val="24"/>
        </w:rPr>
        <w:t xml:space="preserve">không được </w:t>
      </w:r>
      <w:r w:rsidRPr="00956086">
        <w:rPr>
          <w:rFonts w:eastAsia="Times New Roman" w:cs="Arial"/>
          <w:szCs w:val="24"/>
        </w:rPr>
        <w:t xml:space="preserve">vượt quá </w:t>
      </w:r>
      <w:r w:rsidR="00F200FD" w:rsidRPr="00956086">
        <w:rPr>
          <w:rFonts w:eastAsia="Times New Roman" w:cs="Arial"/>
          <w:szCs w:val="24"/>
        </w:rPr>
        <w:t xml:space="preserve">các </w:t>
      </w:r>
      <w:r w:rsidRPr="00956086">
        <w:rPr>
          <w:rFonts w:eastAsia="Times New Roman" w:cs="Arial"/>
          <w:szCs w:val="24"/>
        </w:rPr>
        <w:t xml:space="preserve">mức </w:t>
      </w:r>
      <w:r w:rsidR="00F200FD" w:rsidRPr="00956086">
        <w:rPr>
          <w:rFonts w:eastAsia="Times New Roman" w:cs="Arial"/>
          <w:szCs w:val="24"/>
        </w:rPr>
        <w:t>công suất phát</w:t>
      </w:r>
      <w:r w:rsidRPr="00956086">
        <w:rPr>
          <w:rFonts w:eastAsia="Times New Roman" w:cs="Arial"/>
          <w:szCs w:val="24"/>
        </w:rPr>
        <w:t xml:space="preserve"> như được định nghĩa trong ETSI TS 136 101 </w:t>
      </w:r>
      <w:r w:rsidR="00F200FD" w:rsidRPr="00956086">
        <w:rPr>
          <w:rFonts w:eastAsia="Times New Roman" w:cs="Arial"/>
          <w:szCs w:val="24"/>
        </w:rPr>
        <w:t>đối với điều kiện tới hạn</w:t>
      </w:r>
      <w:r w:rsidRPr="00956086">
        <w:rPr>
          <w:rFonts w:eastAsia="Times New Roman" w:cs="Arial"/>
          <w:szCs w:val="24"/>
        </w:rPr>
        <w:t>.</w:t>
      </w:r>
    </w:p>
    <w:p w14:paraId="69AFD2EE"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Tài liệu tham khảo cho yêu cầu này là E.1 tài liệu ETSI TS 136 101.</w:t>
      </w:r>
    </w:p>
    <w:p w14:paraId="193BEF6C"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Một số thử nghiệm được thực hiện trong điều kiện nhiệt độ tới hạn. Các điều kiện thử nghiệm này được ký hiệu là TL (Nhiệt độ tới hạn dưới, -10° C) và TH (Nhiệt độ tới hạn trên, </w:t>
      </w:r>
      <w:r w:rsidR="00F200FD" w:rsidRPr="00956086">
        <w:rPr>
          <w:rFonts w:eastAsia="Times New Roman" w:cs="Arial"/>
          <w:szCs w:val="24"/>
        </w:rPr>
        <w:t>+</w:t>
      </w:r>
      <w:r w:rsidRPr="00956086">
        <w:rPr>
          <w:rFonts w:eastAsia="Times New Roman" w:cs="Arial"/>
          <w:szCs w:val="24"/>
        </w:rPr>
        <w:t>55° C).</w:t>
      </w:r>
    </w:p>
    <w:p w14:paraId="2B5CB87C" w14:textId="77777777" w:rsidR="00217440" w:rsidRPr="00956086" w:rsidRDefault="00217440" w:rsidP="00C54C08">
      <w:pPr>
        <w:keepNext w:val="0"/>
        <w:widowControl w:val="0"/>
        <w:spacing w:line="240" w:lineRule="auto"/>
        <w:rPr>
          <w:rFonts w:eastAsia="Times New Roman" w:cs="Arial"/>
          <w:b/>
          <w:szCs w:val="24"/>
        </w:rPr>
      </w:pPr>
      <w:r w:rsidRPr="00956086">
        <w:rPr>
          <w:rFonts w:eastAsia="Times New Roman" w:cs="Arial"/>
          <w:b/>
          <w:szCs w:val="24"/>
        </w:rPr>
        <w:t>A.3. Điện áp</w:t>
      </w:r>
    </w:p>
    <w:p w14:paraId="1F1E340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UE đáp ứng đầy đủ các yêu cầu về dải điện áp, nghĩa là dải điện áp </w:t>
      </w:r>
      <w:r w:rsidR="00F200FD" w:rsidRPr="00956086">
        <w:rPr>
          <w:rFonts w:eastAsia="Times New Roman" w:cs="Arial"/>
          <w:szCs w:val="24"/>
        </w:rPr>
        <w:t>trong khoảng</w:t>
      </w:r>
      <w:r w:rsidRPr="00956086">
        <w:rPr>
          <w:rFonts w:eastAsia="Times New Roman" w:cs="Arial"/>
          <w:szCs w:val="24"/>
        </w:rPr>
        <w:t xml:space="preserve"> các điểm điện áp tới hạn. </w:t>
      </w:r>
    </w:p>
    <w:p w14:paraId="64BDE4BA"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Nhà sản xuất phải </w:t>
      </w:r>
      <w:r w:rsidR="00F200FD" w:rsidRPr="00956086">
        <w:rPr>
          <w:rFonts w:eastAsia="Times New Roman" w:cs="Arial"/>
          <w:szCs w:val="24"/>
        </w:rPr>
        <w:t>công bố</w:t>
      </w:r>
      <w:r w:rsidRPr="00956086">
        <w:rPr>
          <w:rFonts w:eastAsia="Times New Roman" w:cs="Arial"/>
          <w:szCs w:val="24"/>
        </w:rPr>
        <w:t xml:space="preserve"> các điện áp </w:t>
      </w:r>
      <w:r w:rsidR="00F200FD" w:rsidRPr="00956086">
        <w:rPr>
          <w:rFonts w:eastAsia="Times New Roman" w:cs="Arial"/>
          <w:szCs w:val="24"/>
        </w:rPr>
        <w:t xml:space="preserve">tới hạn </w:t>
      </w:r>
      <w:r w:rsidR="00AB2B3C" w:rsidRPr="00956086">
        <w:rPr>
          <w:rFonts w:eastAsia="Times New Roman" w:cs="Arial"/>
          <w:szCs w:val="24"/>
        </w:rPr>
        <w:t>cận dưới</w:t>
      </w:r>
      <w:r w:rsidRPr="00956086">
        <w:rPr>
          <w:rFonts w:eastAsia="Times New Roman" w:cs="Arial"/>
          <w:szCs w:val="24"/>
        </w:rPr>
        <w:t xml:space="preserve"> và </w:t>
      </w:r>
      <w:r w:rsidR="00F200FD" w:rsidRPr="00956086">
        <w:rPr>
          <w:rFonts w:eastAsia="Times New Roman" w:cs="Arial"/>
          <w:szCs w:val="24"/>
        </w:rPr>
        <w:t xml:space="preserve">điện áp tới hạn </w:t>
      </w:r>
      <w:r w:rsidR="00AB2B3C" w:rsidRPr="00956086">
        <w:rPr>
          <w:rFonts w:eastAsia="Times New Roman" w:cs="Arial"/>
          <w:szCs w:val="24"/>
        </w:rPr>
        <w:t>cận trên</w:t>
      </w:r>
      <w:r w:rsidR="00F200FD" w:rsidRPr="00956086">
        <w:rPr>
          <w:rFonts w:eastAsia="Times New Roman" w:cs="Arial"/>
          <w:szCs w:val="24"/>
        </w:rPr>
        <w:t xml:space="preserve"> </w:t>
      </w:r>
      <w:r w:rsidRPr="00956086">
        <w:rPr>
          <w:rFonts w:eastAsia="Times New Roman" w:cs="Arial"/>
          <w:szCs w:val="24"/>
        </w:rPr>
        <w:t xml:space="preserve">và điện áp tắt máy gần đúng. Đối với các thiết bị có thể </w:t>
      </w:r>
      <w:r w:rsidR="00F200FD" w:rsidRPr="00956086">
        <w:rPr>
          <w:rFonts w:eastAsia="Times New Roman" w:cs="Arial"/>
          <w:szCs w:val="24"/>
        </w:rPr>
        <w:t>hoạt động</w:t>
      </w:r>
      <w:r w:rsidRPr="00956086">
        <w:rPr>
          <w:rFonts w:eastAsia="Times New Roman" w:cs="Arial"/>
          <w:szCs w:val="24"/>
        </w:rPr>
        <w:t xml:space="preserve"> từ một hoặc nhiều nguồn điện được liệt kê dưới đây, điện áp tới hạn </w:t>
      </w:r>
      <w:r w:rsidR="00AB2B3C" w:rsidRPr="00956086">
        <w:rPr>
          <w:rFonts w:eastAsia="Times New Roman" w:cs="Arial"/>
          <w:szCs w:val="24"/>
        </w:rPr>
        <w:t>cận dưới</w:t>
      </w:r>
      <w:r w:rsidRPr="00956086">
        <w:rPr>
          <w:rFonts w:eastAsia="Times New Roman" w:cs="Arial"/>
          <w:szCs w:val="24"/>
        </w:rPr>
        <w:t xml:space="preserve"> không được cao hơn và điện áp tới hạn </w:t>
      </w:r>
      <w:r w:rsidR="00AB2B3C" w:rsidRPr="00956086">
        <w:rPr>
          <w:rFonts w:eastAsia="Times New Roman" w:cs="Arial"/>
          <w:szCs w:val="24"/>
        </w:rPr>
        <w:t>cận trên</w:t>
      </w:r>
      <w:r w:rsidRPr="00956086">
        <w:rPr>
          <w:rFonts w:eastAsia="Times New Roman" w:cs="Arial"/>
          <w:szCs w:val="24"/>
        </w:rPr>
        <w:t xml:space="preserve"> không thấp hơn so với quy định dưới đây.</w:t>
      </w:r>
    </w:p>
    <w:p w14:paraId="63FC8FA8" w14:textId="77777777" w:rsidR="00EF1C3E" w:rsidRPr="00956086" w:rsidRDefault="00217440" w:rsidP="00C54C08">
      <w:pPr>
        <w:keepNext w:val="0"/>
        <w:widowControl w:val="0"/>
        <w:tabs>
          <w:tab w:val="left" w:pos="1276"/>
        </w:tabs>
        <w:spacing w:before="240" w:after="360" w:line="240" w:lineRule="auto"/>
        <w:jc w:val="center"/>
        <w:rPr>
          <w:rFonts w:eastAsia="Times New Roman" w:cs="Arial"/>
          <w:b/>
          <w:szCs w:val="24"/>
        </w:rPr>
      </w:pPr>
      <w:r w:rsidRPr="00956086">
        <w:rPr>
          <w:rFonts w:eastAsia="Times New Roman" w:cs="Arial"/>
          <w:b/>
          <w:szCs w:val="24"/>
        </w:rPr>
        <w:t>Bảng A.2 - Điều kiện điện áp thử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320"/>
        <w:gridCol w:w="2320"/>
        <w:gridCol w:w="2219"/>
      </w:tblGrid>
      <w:tr w:rsidR="00956086" w:rsidRPr="00956086" w14:paraId="33C11E1A" w14:textId="77777777" w:rsidTr="00EF1C3E">
        <w:trPr>
          <w:tblHeader/>
          <w:jc w:val="center"/>
        </w:trPr>
        <w:tc>
          <w:tcPr>
            <w:tcW w:w="2240" w:type="dxa"/>
            <w:shd w:val="clear" w:color="auto" w:fill="auto"/>
            <w:vAlign w:val="center"/>
          </w:tcPr>
          <w:p w14:paraId="6B2002EF" w14:textId="77777777" w:rsidR="00217440" w:rsidRPr="00956086" w:rsidRDefault="00217440" w:rsidP="00C54C08">
            <w:pPr>
              <w:keepNext w:val="0"/>
              <w:autoSpaceDE w:val="0"/>
              <w:autoSpaceDN w:val="0"/>
              <w:adjustRightInd w:val="0"/>
              <w:spacing w:after="120" w:line="240" w:lineRule="auto"/>
              <w:jc w:val="center"/>
              <w:rPr>
                <w:rFonts w:eastAsia="Times New Roman" w:cs="Arial"/>
                <w:b/>
                <w:szCs w:val="24"/>
              </w:rPr>
            </w:pPr>
            <w:r w:rsidRPr="00956086">
              <w:rPr>
                <w:rFonts w:eastAsia="Times New Roman" w:cs="Arial"/>
                <w:b/>
                <w:szCs w:val="24"/>
              </w:rPr>
              <w:t>Nguồn điện</w:t>
            </w:r>
          </w:p>
        </w:tc>
        <w:tc>
          <w:tcPr>
            <w:tcW w:w="2320" w:type="dxa"/>
            <w:shd w:val="clear" w:color="auto" w:fill="auto"/>
            <w:vAlign w:val="center"/>
          </w:tcPr>
          <w:p w14:paraId="461D8209" w14:textId="77777777" w:rsidR="00217440" w:rsidRPr="00956086" w:rsidRDefault="00217440" w:rsidP="00C54C08">
            <w:pPr>
              <w:keepNext w:val="0"/>
              <w:autoSpaceDE w:val="0"/>
              <w:autoSpaceDN w:val="0"/>
              <w:adjustRightInd w:val="0"/>
              <w:spacing w:before="0" w:line="240" w:lineRule="auto"/>
              <w:jc w:val="center"/>
              <w:rPr>
                <w:rFonts w:eastAsia="Times New Roman" w:cs="Arial"/>
                <w:b/>
                <w:szCs w:val="24"/>
              </w:rPr>
            </w:pPr>
            <w:r w:rsidRPr="00956086">
              <w:rPr>
                <w:rFonts w:eastAsia="Times New Roman" w:cs="Arial"/>
                <w:b/>
                <w:szCs w:val="24"/>
              </w:rPr>
              <w:t>Điện áp tới hạn</w:t>
            </w:r>
          </w:p>
          <w:p w14:paraId="75126CCE" w14:textId="77777777" w:rsidR="00217440" w:rsidRPr="00956086" w:rsidRDefault="00217440" w:rsidP="00C54C08">
            <w:pPr>
              <w:keepNext w:val="0"/>
              <w:autoSpaceDE w:val="0"/>
              <w:autoSpaceDN w:val="0"/>
              <w:adjustRightInd w:val="0"/>
              <w:spacing w:before="0" w:line="240" w:lineRule="auto"/>
              <w:jc w:val="center"/>
              <w:rPr>
                <w:rFonts w:eastAsia="Times New Roman" w:cs="Arial"/>
                <w:b/>
                <w:szCs w:val="24"/>
              </w:rPr>
            </w:pPr>
            <w:r w:rsidRPr="00956086">
              <w:rPr>
                <w:rFonts w:eastAsia="Times New Roman" w:cs="Arial"/>
                <w:b/>
                <w:szCs w:val="24"/>
              </w:rPr>
              <w:t>cận dưới</w:t>
            </w:r>
          </w:p>
        </w:tc>
        <w:tc>
          <w:tcPr>
            <w:tcW w:w="2320" w:type="dxa"/>
            <w:shd w:val="clear" w:color="auto" w:fill="auto"/>
            <w:vAlign w:val="center"/>
          </w:tcPr>
          <w:p w14:paraId="5EE51D5C" w14:textId="77777777" w:rsidR="00217440" w:rsidRPr="00956086" w:rsidRDefault="00217440" w:rsidP="00C54C08">
            <w:pPr>
              <w:keepNext w:val="0"/>
              <w:autoSpaceDE w:val="0"/>
              <w:autoSpaceDN w:val="0"/>
              <w:adjustRightInd w:val="0"/>
              <w:spacing w:before="0" w:line="240" w:lineRule="auto"/>
              <w:jc w:val="center"/>
              <w:rPr>
                <w:rFonts w:eastAsia="Times New Roman" w:cs="Arial"/>
                <w:b/>
                <w:szCs w:val="24"/>
              </w:rPr>
            </w:pPr>
            <w:r w:rsidRPr="00956086">
              <w:rPr>
                <w:rFonts w:eastAsia="Times New Roman" w:cs="Arial"/>
                <w:b/>
                <w:szCs w:val="24"/>
              </w:rPr>
              <w:t>Điện áp tới hạn</w:t>
            </w:r>
          </w:p>
          <w:p w14:paraId="16A43C73" w14:textId="77777777" w:rsidR="00217440" w:rsidRPr="00956086" w:rsidRDefault="00217440" w:rsidP="00C54C08">
            <w:pPr>
              <w:keepNext w:val="0"/>
              <w:autoSpaceDE w:val="0"/>
              <w:autoSpaceDN w:val="0"/>
              <w:adjustRightInd w:val="0"/>
              <w:spacing w:before="0" w:line="240" w:lineRule="auto"/>
              <w:jc w:val="center"/>
              <w:rPr>
                <w:rFonts w:eastAsia="Times New Roman" w:cs="Arial"/>
                <w:b/>
                <w:szCs w:val="24"/>
              </w:rPr>
            </w:pPr>
            <w:r w:rsidRPr="00956086">
              <w:rPr>
                <w:rFonts w:eastAsia="Times New Roman" w:cs="Arial"/>
                <w:b/>
                <w:szCs w:val="24"/>
              </w:rPr>
              <w:t>cận trên</w:t>
            </w:r>
          </w:p>
        </w:tc>
        <w:tc>
          <w:tcPr>
            <w:tcW w:w="2219" w:type="dxa"/>
            <w:shd w:val="clear" w:color="auto" w:fill="auto"/>
            <w:vAlign w:val="center"/>
          </w:tcPr>
          <w:p w14:paraId="35AFBC14" w14:textId="77777777" w:rsidR="00217440" w:rsidRPr="00956086" w:rsidRDefault="00217440" w:rsidP="00C54C08">
            <w:pPr>
              <w:keepNext w:val="0"/>
              <w:autoSpaceDE w:val="0"/>
              <w:autoSpaceDN w:val="0"/>
              <w:adjustRightInd w:val="0"/>
              <w:spacing w:before="0" w:line="240" w:lineRule="auto"/>
              <w:jc w:val="center"/>
              <w:rPr>
                <w:rFonts w:eastAsia="Times New Roman" w:cs="Arial"/>
                <w:b/>
                <w:szCs w:val="24"/>
              </w:rPr>
            </w:pPr>
            <w:r w:rsidRPr="00956086">
              <w:rPr>
                <w:rFonts w:eastAsia="Times New Roman" w:cs="Arial"/>
                <w:b/>
                <w:szCs w:val="24"/>
              </w:rPr>
              <w:t>Điện áp trong</w:t>
            </w:r>
          </w:p>
          <w:p w14:paraId="31CF1CDD" w14:textId="77777777" w:rsidR="00217440" w:rsidRPr="00956086" w:rsidRDefault="00217440" w:rsidP="00C54C08">
            <w:pPr>
              <w:keepNext w:val="0"/>
              <w:autoSpaceDE w:val="0"/>
              <w:autoSpaceDN w:val="0"/>
              <w:adjustRightInd w:val="0"/>
              <w:spacing w:before="0" w:line="240" w:lineRule="auto"/>
              <w:jc w:val="center"/>
              <w:rPr>
                <w:rFonts w:eastAsia="Times New Roman" w:cs="Arial"/>
                <w:b/>
                <w:szCs w:val="24"/>
              </w:rPr>
            </w:pPr>
            <w:r w:rsidRPr="00956086">
              <w:rPr>
                <w:rFonts w:eastAsia="Times New Roman" w:cs="Arial"/>
                <w:b/>
                <w:szCs w:val="24"/>
              </w:rPr>
              <w:t>các điều kiện</w:t>
            </w:r>
          </w:p>
          <w:p w14:paraId="71931CB4" w14:textId="77777777" w:rsidR="00217440" w:rsidRPr="00956086" w:rsidRDefault="00217440" w:rsidP="00C54C08">
            <w:pPr>
              <w:keepNext w:val="0"/>
              <w:autoSpaceDE w:val="0"/>
              <w:autoSpaceDN w:val="0"/>
              <w:adjustRightInd w:val="0"/>
              <w:spacing w:before="0" w:line="240" w:lineRule="auto"/>
              <w:jc w:val="center"/>
              <w:rPr>
                <w:rFonts w:eastAsia="Times New Roman" w:cs="Arial"/>
                <w:b/>
                <w:szCs w:val="24"/>
              </w:rPr>
            </w:pPr>
            <w:r w:rsidRPr="00956086">
              <w:rPr>
                <w:rFonts w:eastAsia="Times New Roman" w:cs="Arial"/>
                <w:b/>
                <w:szCs w:val="24"/>
              </w:rPr>
              <w:t>bình thường</w:t>
            </w:r>
          </w:p>
        </w:tc>
      </w:tr>
      <w:tr w:rsidR="00956086" w:rsidRPr="00956086" w14:paraId="02C62E88" w14:textId="77777777" w:rsidTr="00EF1C3E">
        <w:trPr>
          <w:jc w:val="center"/>
        </w:trPr>
        <w:tc>
          <w:tcPr>
            <w:tcW w:w="2240" w:type="dxa"/>
            <w:shd w:val="clear" w:color="auto" w:fill="auto"/>
          </w:tcPr>
          <w:p w14:paraId="12AC96E7" w14:textId="77777777" w:rsidR="00217440" w:rsidRPr="00956086" w:rsidRDefault="00217440" w:rsidP="00C54C08">
            <w:pPr>
              <w:keepNext w:val="0"/>
              <w:autoSpaceDE w:val="0"/>
              <w:autoSpaceDN w:val="0"/>
              <w:adjustRightInd w:val="0"/>
              <w:spacing w:after="120" w:line="240" w:lineRule="auto"/>
              <w:jc w:val="left"/>
              <w:rPr>
                <w:rFonts w:eastAsia="Times New Roman" w:cs="Arial"/>
                <w:szCs w:val="24"/>
              </w:rPr>
            </w:pPr>
            <w:r w:rsidRPr="00956086">
              <w:rPr>
                <w:rFonts w:eastAsia="Times New Roman" w:cs="Arial"/>
                <w:szCs w:val="24"/>
              </w:rPr>
              <w:t>Nguồn điện xoay chiều (AC)</w:t>
            </w:r>
          </w:p>
        </w:tc>
        <w:tc>
          <w:tcPr>
            <w:tcW w:w="2320" w:type="dxa"/>
            <w:shd w:val="clear" w:color="auto" w:fill="auto"/>
            <w:vAlign w:val="center"/>
          </w:tcPr>
          <w:p w14:paraId="0225CC07"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0,9 x Danh định</w:t>
            </w:r>
          </w:p>
        </w:tc>
        <w:tc>
          <w:tcPr>
            <w:tcW w:w="2320" w:type="dxa"/>
            <w:shd w:val="clear" w:color="auto" w:fill="auto"/>
            <w:vAlign w:val="center"/>
          </w:tcPr>
          <w:p w14:paraId="7F10CD2E"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1,1 x Danh định</w:t>
            </w:r>
          </w:p>
        </w:tc>
        <w:tc>
          <w:tcPr>
            <w:tcW w:w="2219" w:type="dxa"/>
            <w:shd w:val="clear" w:color="auto" w:fill="auto"/>
            <w:vAlign w:val="center"/>
          </w:tcPr>
          <w:p w14:paraId="429C5719"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Danh định</w:t>
            </w:r>
          </w:p>
        </w:tc>
      </w:tr>
      <w:tr w:rsidR="00956086" w:rsidRPr="00956086" w14:paraId="07491069" w14:textId="77777777" w:rsidTr="00EF1C3E">
        <w:trPr>
          <w:jc w:val="center"/>
        </w:trPr>
        <w:tc>
          <w:tcPr>
            <w:tcW w:w="2240" w:type="dxa"/>
            <w:shd w:val="clear" w:color="auto" w:fill="auto"/>
          </w:tcPr>
          <w:p w14:paraId="07F3BFB9" w14:textId="77777777" w:rsidR="00217440" w:rsidRPr="00956086" w:rsidRDefault="00EF1C3E" w:rsidP="00C54C08">
            <w:pPr>
              <w:keepNext w:val="0"/>
              <w:autoSpaceDE w:val="0"/>
              <w:autoSpaceDN w:val="0"/>
              <w:adjustRightInd w:val="0"/>
              <w:spacing w:after="120" w:line="240" w:lineRule="auto"/>
              <w:jc w:val="left"/>
              <w:rPr>
                <w:rFonts w:eastAsia="Times New Roman" w:cs="Arial"/>
                <w:szCs w:val="24"/>
              </w:rPr>
            </w:pPr>
            <w:r>
              <w:rPr>
                <w:rFonts w:eastAsia="Times New Roman" w:cs="Arial"/>
                <w:szCs w:val="24"/>
              </w:rPr>
              <w:t xml:space="preserve">Ắc </w:t>
            </w:r>
            <w:r w:rsidR="00217440" w:rsidRPr="00956086">
              <w:rPr>
                <w:rFonts w:eastAsia="Times New Roman" w:cs="Arial"/>
                <w:szCs w:val="24"/>
              </w:rPr>
              <w:t>quy axit chì theo quy định</w:t>
            </w:r>
          </w:p>
        </w:tc>
        <w:tc>
          <w:tcPr>
            <w:tcW w:w="2320" w:type="dxa"/>
            <w:shd w:val="clear" w:color="auto" w:fill="auto"/>
            <w:vAlign w:val="center"/>
          </w:tcPr>
          <w:p w14:paraId="2D0EC50C"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0,9 x Danh định</w:t>
            </w:r>
          </w:p>
        </w:tc>
        <w:tc>
          <w:tcPr>
            <w:tcW w:w="2320" w:type="dxa"/>
            <w:shd w:val="clear" w:color="auto" w:fill="auto"/>
            <w:vAlign w:val="center"/>
          </w:tcPr>
          <w:p w14:paraId="2AAA279B"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1,3 x Danh định</w:t>
            </w:r>
          </w:p>
        </w:tc>
        <w:tc>
          <w:tcPr>
            <w:tcW w:w="2219" w:type="dxa"/>
            <w:shd w:val="clear" w:color="auto" w:fill="auto"/>
            <w:vAlign w:val="center"/>
          </w:tcPr>
          <w:p w14:paraId="5CBE3020"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1,1 x Danh định</w:t>
            </w:r>
          </w:p>
        </w:tc>
      </w:tr>
      <w:tr w:rsidR="00956086" w:rsidRPr="00956086" w14:paraId="7B63284D" w14:textId="77777777" w:rsidTr="00EF1C3E">
        <w:trPr>
          <w:trHeight w:val="613"/>
          <w:jc w:val="center"/>
        </w:trPr>
        <w:tc>
          <w:tcPr>
            <w:tcW w:w="2240" w:type="dxa"/>
            <w:tcBorders>
              <w:bottom w:val="nil"/>
            </w:tcBorders>
            <w:shd w:val="clear" w:color="auto" w:fill="auto"/>
          </w:tcPr>
          <w:p w14:paraId="19074099" w14:textId="77777777" w:rsidR="00217440" w:rsidRPr="00956086" w:rsidRDefault="00217440" w:rsidP="00C54C08">
            <w:pPr>
              <w:keepNext w:val="0"/>
              <w:autoSpaceDE w:val="0"/>
              <w:autoSpaceDN w:val="0"/>
              <w:adjustRightInd w:val="0"/>
              <w:spacing w:after="120" w:line="240" w:lineRule="auto"/>
              <w:jc w:val="left"/>
              <w:rPr>
                <w:rFonts w:eastAsia="Times New Roman" w:cs="Arial"/>
                <w:szCs w:val="24"/>
              </w:rPr>
            </w:pPr>
            <w:r w:rsidRPr="00956086">
              <w:rPr>
                <w:rFonts w:eastAsia="Times New Roman" w:cs="Arial"/>
                <w:szCs w:val="24"/>
              </w:rPr>
              <w:lastRenderedPageBreak/>
              <w:t xml:space="preserve">Các </w:t>
            </w:r>
            <w:r w:rsidR="00AB2B3C" w:rsidRPr="00956086">
              <w:rPr>
                <w:rFonts w:eastAsia="Times New Roman" w:cs="Arial"/>
                <w:szCs w:val="24"/>
              </w:rPr>
              <w:t>pin</w:t>
            </w:r>
            <w:r w:rsidRPr="00956086">
              <w:rPr>
                <w:rFonts w:eastAsia="Times New Roman" w:cs="Arial"/>
                <w:szCs w:val="24"/>
              </w:rPr>
              <w:t xml:space="preserve"> không </w:t>
            </w:r>
            <w:r w:rsidR="00AB2B3C" w:rsidRPr="00956086">
              <w:rPr>
                <w:rFonts w:eastAsia="Times New Roman" w:cs="Arial"/>
                <w:szCs w:val="24"/>
              </w:rPr>
              <w:t xml:space="preserve">được </w:t>
            </w:r>
            <w:r w:rsidRPr="00956086">
              <w:rPr>
                <w:rFonts w:eastAsia="Times New Roman" w:cs="Arial"/>
                <w:szCs w:val="24"/>
              </w:rPr>
              <w:t>quy định:</w:t>
            </w:r>
          </w:p>
        </w:tc>
        <w:tc>
          <w:tcPr>
            <w:tcW w:w="2320" w:type="dxa"/>
            <w:tcBorders>
              <w:bottom w:val="nil"/>
            </w:tcBorders>
            <w:shd w:val="clear" w:color="auto" w:fill="auto"/>
            <w:vAlign w:val="center"/>
          </w:tcPr>
          <w:p w14:paraId="4645E6C1"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p>
        </w:tc>
        <w:tc>
          <w:tcPr>
            <w:tcW w:w="2320" w:type="dxa"/>
            <w:tcBorders>
              <w:bottom w:val="nil"/>
            </w:tcBorders>
            <w:shd w:val="clear" w:color="auto" w:fill="auto"/>
            <w:vAlign w:val="center"/>
          </w:tcPr>
          <w:p w14:paraId="02B2444C"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p>
        </w:tc>
        <w:tc>
          <w:tcPr>
            <w:tcW w:w="2219" w:type="dxa"/>
            <w:tcBorders>
              <w:bottom w:val="nil"/>
            </w:tcBorders>
            <w:shd w:val="clear" w:color="auto" w:fill="auto"/>
            <w:vAlign w:val="center"/>
          </w:tcPr>
          <w:p w14:paraId="0BF2C458"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p>
        </w:tc>
      </w:tr>
      <w:tr w:rsidR="00956086" w:rsidRPr="00956086" w14:paraId="08175D43" w14:textId="77777777" w:rsidTr="00EF1C3E">
        <w:trPr>
          <w:trHeight w:val="300"/>
          <w:jc w:val="center"/>
        </w:trPr>
        <w:tc>
          <w:tcPr>
            <w:tcW w:w="2240" w:type="dxa"/>
            <w:tcBorders>
              <w:top w:val="nil"/>
              <w:bottom w:val="nil"/>
            </w:tcBorders>
            <w:shd w:val="clear" w:color="auto" w:fill="auto"/>
          </w:tcPr>
          <w:p w14:paraId="260E1BFC" w14:textId="77777777" w:rsidR="00217440" w:rsidRPr="00956086" w:rsidRDefault="00217440" w:rsidP="00C54C08">
            <w:pPr>
              <w:keepNext w:val="0"/>
              <w:autoSpaceDE w:val="0"/>
              <w:autoSpaceDN w:val="0"/>
              <w:adjustRightInd w:val="0"/>
              <w:spacing w:after="120" w:line="240" w:lineRule="auto"/>
              <w:jc w:val="left"/>
              <w:rPr>
                <w:rFonts w:eastAsia="Times New Roman" w:cs="Arial"/>
                <w:szCs w:val="24"/>
              </w:rPr>
            </w:pPr>
            <w:r w:rsidRPr="00956086">
              <w:rPr>
                <w:rFonts w:eastAsia="Times New Roman" w:cs="Arial"/>
                <w:szCs w:val="24"/>
              </w:rPr>
              <w:t>Leclanché</w:t>
            </w:r>
          </w:p>
        </w:tc>
        <w:tc>
          <w:tcPr>
            <w:tcW w:w="2320" w:type="dxa"/>
            <w:tcBorders>
              <w:top w:val="nil"/>
              <w:bottom w:val="nil"/>
            </w:tcBorders>
            <w:shd w:val="clear" w:color="auto" w:fill="auto"/>
            <w:vAlign w:val="center"/>
          </w:tcPr>
          <w:p w14:paraId="06544D38"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0,85 x Danh định</w:t>
            </w:r>
          </w:p>
        </w:tc>
        <w:tc>
          <w:tcPr>
            <w:tcW w:w="2320" w:type="dxa"/>
            <w:tcBorders>
              <w:top w:val="nil"/>
              <w:bottom w:val="nil"/>
            </w:tcBorders>
            <w:shd w:val="clear" w:color="auto" w:fill="auto"/>
            <w:vAlign w:val="center"/>
          </w:tcPr>
          <w:p w14:paraId="6B23196F"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Danh định</w:t>
            </w:r>
          </w:p>
        </w:tc>
        <w:tc>
          <w:tcPr>
            <w:tcW w:w="2219" w:type="dxa"/>
            <w:tcBorders>
              <w:top w:val="nil"/>
              <w:bottom w:val="nil"/>
            </w:tcBorders>
            <w:shd w:val="clear" w:color="auto" w:fill="auto"/>
            <w:vAlign w:val="center"/>
          </w:tcPr>
          <w:p w14:paraId="3C93AB17"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Danh định</w:t>
            </w:r>
          </w:p>
        </w:tc>
      </w:tr>
      <w:tr w:rsidR="00956086" w:rsidRPr="00956086" w14:paraId="01724DB3" w14:textId="77777777" w:rsidTr="00EF1C3E">
        <w:trPr>
          <w:trHeight w:val="330"/>
          <w:jc w:val="center"/>
        </w:trPr>
        <w:tc>
          <w:tcPr>
            <w:tcW w:w="2240" w:type="dxa"/>
            <w:tcBorders>
              <w:top w:val="nil"/>
              <w:bottom w:val="nil"/>
            </w:tcBorders>
            <w:shd w:val="clear" w:color="auto" w:fill="auto"/>
          </w:tcPr>
          <w:p w14:paraId="036186E5" w14:textId="77777777" w:rsidR="00217440" w:rsidRPr="00956086" w:rsidRDefault="00217440" w:rsidP="00C54C08">
            <w:pPr>
              <w:keepNext w:val="0"/>
              <w:autoSpaceDE w:val="0"/>
              <w:autoSpaceDN w:val="0"/>
              <w:adjustRightInd w:val="0"/>
              <w:spacing w:after="120" w:line="240" w:lineRule="auto"/>
              <w:jc w:val="left"/>
              <w:rPr>
                <w:rFonts w:eastAsia="Times New Roman" w:cs="Arial"/>
                <w:szCs w:val="24"/>
              </w:rPr>
            </w:pPr>
            <w:r w:rsidRPr="00956086">
              <w:rPr>
                <w:rFonts w:eastAsia="Times New Roman" w:cs="Arial"/>
                <w:szCs w:val="24"/>
              </w:rPr>
              <w:t>Lithium</w:t>
            </w:r>
          </w:p>
        </w:tc>
        <w:tc>
          <w:tcPr>
            <w:tcW w:w="2320" w:type="dxa"/>
            <w:tcBorders>
              <w:top w:val="nil"/>
              <w:bottom w:val="nil"/>
            </w:tcBorders>
            <w:shd w:val="clear" w:color="auto" w:fill="auto"/>
            <w:vAlign w:val="center"/>
          </w:tcPr>
          <w:p w14:paraId="4F80B178"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0,95 x Danh định</w:t>
            </w:r>
          </w:p>
        </w:tc>
        <w:tc>
          <w:tcPr>
            <w:tcW w:w="2320" w:type="dxa"/>
            <w:tcBorders>
              <w:top w:val="nil"/>
              <w:bottom w:val="nil"/>
            </w:tcBorders>
            <w:shd w:val="clear" w:color="auto" w:fill="auto"/>
            <w:vAlign w:val="center"/>
          </w:tcPr>
          <w:p w14:paraId="17251DDD"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1,1 x Danh định</w:t>
            </w:r>
          </w:p>
        </w:tc>
        <w:tc>
          <w:tcPr>
            <w:tcW w:w="2219" w:type="dxa"/>
            <w:tcBorders>
              <w:top w:val="nil"/>
              <w:bottom w:val="nil"/>
            </w:tcBorders>
            <w:shd w:val="clear" w:color="auto" w:fill="auto"/>
            <w:vAlign w:val="center"/>
          </w:tcPr>
          <w:p w14:paraId="05F775E4"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1,1 x Danh định</w:t>
            </w:r>
          </w:p>
        </w:tc>
      </w:tr>
      <w:tr w:rsidR="00956086" w:rsidRPr="00956086" w14:paraId="7099FB5A" w14:textId="77777777" w:rsidTr="00EF1C3E">
        <w:trPr>
          <w:trHeight w:val="660"/>
          <w:jc w:val="center"/>
        </w:trPr>
        <w:tc>
          <w:tcPr>
            <w:tcW w:w="2240" w:type="dxa"/>
            <w:tcBorders>
              <w:top w:val="nil"/>
            </w:tcBorders>
            <w:shd w:val="clear" w:color="auto" w:fill="auto"/>
          </w:tcPr>
          <w:p w14:paraId="191B8367" w14:textId="77777777" w:rsidR="00217440" w:rsidRPr="00956086" w:rsidRDefault="00217440" w:rsidP="00C54C08">
            <w:pPr>
              <w:keepNext w:val="0"/>
              <w:autoSpaceDE w:val="0"/>
              <w:autoSpaceDN w:val="0"/>
              <w:adjustRightInd w:val="0"/>
              <w:spacing w:after="120" w:line="240" w:lineRule="auto"/>
              <w:jc w:val="left"/>
              <w:rPr>
                <w:rFonts w:eastAsia="Times New Roman" w:cs="Arial"/>
                <w:szCs w:val="24"/>
              </w:rPr>
            </w:pPr>
            <w:r w:rsidRPr="00956086">
              <w:rPr>
                <w:rFonts w:eastAsia="Times New Roman" w:cs="Arial"/>
                <w:szCs w:val="24"/>
              </w:rPr>
              <w:t>Thuỷ ngân/Niken và Cađimi</w:t>
            </w:r>
          </w:p>
        </w:tc>
        <w:tc>
          <w:tcPr>
            <w:tcW w:w="2320" w:type="dxa"/>
            <w:tcBorders>
              <w:top w:val="nil"/>
            </w:tcBorders>
            <w:shd w:val="clear" w:color="auto" w:fill="auto"/>
          </w:tcPr>
          <w:p w14:paraId="4F8CC2D0"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0,90 x Danh định</w:t>
            </w:r>
          </w:p>
        </w:tc>
        <w:tc>
          <w:tcPr>
            <w:tcW w:w="2320" w:type="dxa"/>
            <w:tcBorders>
              <w:top w:val="nil"/>
            </w:tcBorders>
            <w:shd w:val="clear" w:color="auto" w:fill="auto"/>
          </w:tcPr>
          <w:p w14:paraId="661A73F9"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p>
        </w:tc>
        <w:tc>
          <w:tcPr>
            <w:tcW w:w="2219" w:type="dxa"/>
            <w:tcBorders>
              <w:top w:val="nil"/>
            </w:tcBorders>
            <w:shd w:val="clear" w:color="auto" w:fill="auto"/>
          </w:tcPr>
          <w:p w14:paraId="1FE007DA" w14:textId="77777777" w:rsidR="00217440" w:rsidRPr="00956086" w:rsidRDefault="00217440" w:rsidP="00C54C08">
            <w:pPr>
              <w:keepNext w:val="0"/>
              <w:autoSpaceDE w:val="0"/>
              <w:autoSpaceDN w:val="0"/>
              <w:adjustRightInd w:val="0"/>
              <w:spacing w:after="120" w:line="240" w:lineRule="auto"/>
              <w:jc w:val="center"/>
              <w:rPr>
                <w:rFonts w:eastAsia="Times New Roman" w:cs="Arial"/>
                <w:szCs w:val="24"/>
              </w:rPr>
            </w:pPr>
            <w:r w:rsidRPr="00956086">
              <w:rPr>
                <w:rFonts w:eastAsia="Times New Roman" w:cs="Arial"/>
                <w:szCs w:val="24"/>
              </w:rPr>
              <w:t>Danh định</w:t>
            </w:r>
          </w:p>
        </w:tc>
      </w:tr>
    </w:tbl>
    <w:p w14:paraId="5E4C9EA2"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Ngoài dải điện áp này, </w:t>
      </w:r>
      <w:r w:rsidR="00AB2B3C" w:rsidRPr="00956086">
        <w:rPr>
          <w:rFonts w:eastAsia="Times New Roman" w:cs="Arial"/>
          <w:szCs w:val="24"/>
        </w:rPr>
        <w:t>nếu nguồn được bật, UE không được gây tác động có hại đến phổ tần số vô tuyến điện. Trong mọi trường hợp, UE không được vượt quá các mức công suất phát như được định nghĩa trong ETSI TS 136 101 đối với điều kiện tới hạn</w:t>
      </w:r>
      <w:r w:rsidRPr="00956086">
        <w:rPr>
          <w:rFonts w:eastAsia="Times New Roman" w:cs="Arial"/>
          <w:szCs w:val="24"/>
        </w:rPr>
        <w:t xml:space="preserve">. Đặc biệt, UE phải </w:t>
      </w:r>
      <w:r w:rsidR="00AB2B3C" w:rsidRPr="00956086">
        <w:rPr>
          <w:rFonts w:eastAsia="Times New Roman" w:cs="Arial"/>
          <w:szCs w:val="24"/>
        </w:rPr>
        <w:t>chặn</w:t>
      </w:r>
      <w:r w:rsidRPr="00956086">
        <w:rPr>
          <w:rFonts w:eastAsia="Times New Roman" w:cs="Arial"/>
          <w:szCs w:val="24"/>
        </w:rPr>
        <w:t xml:space="preserve"> tất cả các phát xạ RF khi nguồn điện áp dưới mức điện áp tắt máy do nhà sản xuất công bố.</w:t>
      </w:r>
    </w:p>
    <w:p w14:paraId="3C6E9F45"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Các tài liệu tham khảo chuẩn cho yêu cầu này là E.2 của tài liệu ETSI TS 136 101.</w:t>
      </w:r>
    </w:p>
    <w:p w14:paraId="7AE0DB8D"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Một số thử nghiệm được thực hiện trong điều kiện điện áp tới hạn. Các điều kiện thử nghiệm này được ký hiệu là VL (Điện áp tới hạn dưới) và VH (Điện áp tới hạn trên).</w:t>
      </w:r>
    </w:p>
    <w:p w14:paraId="1F53A6FC" w14:textId="77777777" w:rsidR="00217440" w:rsidRPr="00956086" w:rsidRDefault="00217440" w:rsidP="00C54C08">
      <w:pPr>
        <w:keepNext w:val="0"/>
        <w:widowControl w:val="0"/>
        <w:spacing w:line="240" w:lineRule="auto"/>
        <w:rPr>
          <w:rFonts w:eastAsia="Times New Roman" w:cs="Arial"/>
          <w:b/>
          <w:szCs w:val="24"/>
        </w:rPr>
      </w:pPr>
      <w:r w:rsidRPr="00956086">
        <w:rPr>
          <w:rFonts w:eastAsia="Times New Roman" w:cs="Arial"/>
          <w:b/>
          <w:szCs w:val="24"/>
        </w:rPr>
        <w:t>A.4. Môi trường thử nghiệm</w:t>
      </w:r>
    </w:p>
    <w:p w14:paraId="6739E7A3"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Khi yêu cầu thử nghiệm ở điều kiện môi trường bình thường thì áp dụng các điều kiện bình thường tại A.2 và A.3. </w:t>
      </w:r>
    </w:p>
    <w:p w14:paraId="33784D1B" w14:textId="77777777" w:rsidR="00217440" w:rsidRPr="00956086" w:rsidRDefault="00217440" w:rsidP="00C54C08">
      <w:pPr>
        <w:keepNext w:val="0"/>
        <w:widowControl w:val="0"/>
        <w:spacing w:line="240" w:lineRule="auto"/>
        <w:rPr>
          <w:rFonts w:eastAsia="Times New Roman" w:cs="Arial"/>
          <w:szCs w:val="24"/>
        </w:rPr>
      </w:pPr>
      <w:r w:rsidRPr="00956086">
        <w:rPr>
          <w:rFonts w:eastAsia="Times New Roman" w:cs="Arial"/>
          <w:szCs w:val="24"/>
        </w:rPr>
        <w:t xml:space="preserve">Khi yêu cầu thử nghiệm ở điều kiện </w:t>
      </w:r>
      <w:r w:rsidR="00AB2B3C" w:rsidRPr="00956086">
        <w:rPr>
          <w:rFonts w:eastAsia="Times New Roman" w:cs="Arial"/>
          <w:szCs w:val="24"/>
        </w:rPr>
        <w:t>tới hạn</w:t>
      </w:r>
      <w:r w:rsidRPr="00956086">
        <w:rPr>
          <w:rFonts w:eastAsia="Times New Roman" w:cs="Arial"/>
          <w:szCs w:val="24"/>
        </w:rPr>
        <w:t xml:space="preserve"> thì áp dụng kết hợp các điều kiện nhiệt độ tới hạn và điện áp tới hạn trong A.2 và A.3. Các kết hợp này bao gồm:</w:t>
      </w:r>
    </w:p>
    <w:p w14:paraId="2932C613" w14:textId="77777777" w:rsidR="00217440" w:rsidRPr="00956086" w:rsidRDefault="00217440" w:rsidP="00C54C08">
      <w:pPr>
        <w:keepNext w:val="0"/>
        <w:widowControl w:val="0"/>
        <w:numPr>
          <w:ilvl w:val="0"/>
          <w:numId w:val="1"/>
        </w:numPr>
        <w:spacing w:line="240" w:lineRule="auto"/>
        <w:ind w:left="714" w:hanging="357"/>
        <w:jc w:val="left"/>
        <w:rPr>
          <w:rFonts w:eastAsia="Calibri" w:cs="Arial"/>
          <w:szCs w:val="24"/>
        </w:rPr>
      </w:pPr>
      <w:r w:rsidRPr="00956086">
        <w:rPr>
          <w:rFonts w:eastAsia="Calibri" w:cs="Arial"/>
          <w:szCs w:val="24"/>
        </w:rPr>
        <w:t>Nhiệt độ tới hạn dưới / Điện áp tới hạn dưới (TL/VL);</w:t>
      </w:r>
    </w:p>
    <w:p w14:paraId="1BE58266" w14:textId="77777777" w:rsidR="00217440" w:rsidRPr="00956086" w:rsidRDefault="00217440" w:rsidP="00C54C08">
      <w:pPr>
        <w:keepNext w:val="0"/>
        <w:widowControl w:val="0"/>
        <w:numPr>
          <w:ilvl w:val="0"/>
          <w:numId w:val="1"/>
        </w:numPr>
        <w:spacing w:line="240" w:lineRule="auto"/>
        <w:ind w:left="714" w:hanging="357"/>
        <w:jc w:val="left"/>
        <w:rPr>
          <w:rFonts w:eastAsia="Calibri" w:cs="Arial"/>
          <w:szCs w:val="24"/>
        </w:rPr>
      </w:pPr>
      <w:r w:rsidRPr="00956086">
        <w:rPr>
          <w:rFonts w:eastAsia="Calibri" w:cs="Arial"/>
          <w:szCs w:val="24"/>
        </w:rPr>
        <w:t>Nhiệt độ tới hạn dưới / Điện áp tới hạn trên (TL/VH);</w:t>
      </w:r>
    </w:p>
    <w:p w14:paraId="4EC83F12" w14:textId="77777777" w:rsidR="00217440" w:rsidRPr="00956086" w:rsidRDefault="00217440" w:rsidP="00C54C08">
      <w:pPr>
        <w:keepNext w:val="0"/>
        <w:widowControl w:val="0"/>
        <w:numPr>
          <w:ilvl w:val="0"/>
          <w:numId w:val="1"/>
        </w:numPr>
        <w:spacing w:line="240" w:lineRule="auto"/>
        <w:ind w:left="714" w:hanging="357"/>
        <w:jc w:val="left"/>
        <w:rPr>
          <w:rFonts w:eastAsia="Calibri" w:cs="Arial"/>
          <w:szCs w:val="24"/>
        </w:rPr>
      </w:pPr>
      <w:r w:rsidRPr="00956086">
        <w:rPr>
          <w:rFonts w:eastAsia="Calibri" w:cs="Arial"/>
          <w:szCs w:val="24"/>
        </w:rPr>
        <w:t>Nhiệt độ tới hạn trên / Điện áp tới hạn dưới (TH/VL);</w:t>
      </w:r>
    </w:p>
    <w:p w14:paraId="73288255" w14:textId="77777777" w:rsidR="00217440" w:rsidRPr="00956086" w:rsidRDefault="00217440" w:rsidP="00C54C08">
      <w:pPr>
        <w:keepNext w:val="0"/>
        <w:widowControl w:val="0"/>
        <w:numPr>
          <w:ilvl w:val="0"/>
          <w:numId w:val="1"/>
        </w:numPr>
        <w:spacing w:line="240" w:lineRule="auto"/>
        <w:ind w:left="714" w:hanging="357"/>
        <w:jc w:val="left"/>
        <w:rPr>
          <w:rFonts w:eastAsia="Calibri" w:cs="Arial"/>
          <w:szCs w:val="24"/>
        </w:rPr>
      </w:pPr>
      <w:r w:rsidRPr="00956086">
        <w:rPr>
          <w:rFonts w:eastAsia="Calibri" w:cs="Arial"/>
          <w:szCs w:val="24"/>
        </w:rPr>
        <w:t>Nhiệt độ tới hạn trên / Điện áp tới hạn trên (TH/VH).</w:t>
      </w:r>
    </w:p>
    <w:bookmarkEnd w:id="23"/>
    <w:bookmarkEnd w:id="27"/>
    <w:p w14:paraId="741CED30" w14:textId="77777777" w:rsidR="00217440" w:rsidRPr="00956086" w:rsidRDefault="00217440" w:rsidP="00C54C08">
      <w:pPr>
        <w:keepNext w:val="0"/>
      </w:pPr>
    </w:p>
    <w:p w14:paraId="14C44373" w14:textId="054FC8F8" w:rsidR="00F65B2D" w:rsidRDefault="00F65B2D" w:rsidP="00C54C08">
      <w:pPr>
        <w:keepNext w:val="0"/>
        <w:spacing w:before="0" w:after="200"/>
        <w:jc w:val="left"/>
      </w:pPr>
      <w:r>
        <w:br w:type="page"/>
      </w:r>
    </w:p>
    <w:p w14:paraId="5091BDEB" w14:textId="7B184958" w:rsidR="00F65B2D" w:rsidRPr="00F65B2D" w:rsidRDefault="00F65B2D" w:rsidP="00C54C08">
      <w:pPr>
        <w:pStyle w:val="Heading1"/>
        <w:keepNext w:val="0"/>
        <w:spacing w:line="240" w:lineRule="auto"/>
        <w:rPr>
          <w:rFonts w:eastAsia="Times New Roman" w:cs="Arial"/>
          <w:bCs w:val="0"/>
          <w:iCs/>
          <w:szCs w:val="24"/>
          <w:lang w:eastAsia="x-none"/>
        </w:rPr>
      </w:pPr>
      <w:bookmarkStart w:id="147" w:name="_Toc41393214"/>
      <w:r w:rsidRPr="00956086">
        <w:rPr>
          <w:rFonts w:eastAsia="Times New Roman" w:cs="Arial"/>
          <w:bCs w:val="0"/>
          <w:iCs/>
          <w:szCs w:val="24"/>
          <w:lang w:val="x-none" w:eastAsia="x-none"/>
        </w:rPr>
        <w:lastRenderedPageBreak/>
        <w:t xml:space="preserve">PHỤ LỤC </w:t>
      </w:r>
      <w:r>
        <w:rPr>
          <w:rFonts w:eastAsia="Times New Roman" w:cs="Arial"/>
          <w:bCs w:val="0"/>
          <w:iCs/>
          <w:szCs w:val="24"/>
          <w:lang w:eastAsia="x-none"/>
        </w:rPr>
        <w:t>B</w:t>
      </w:r>
      <w:bookmarkEnd w:id="147"/>
    </w:p>
    <w:p w14:paraId="022FB246" w14:textId="77777777" w:rsidR="00F65B2D" w:rsidRPr="00F65B2D" w:rsidRDefault="00F65B2D" w:rsidP="00C54C08">
      <w:pPr>
        <w:keepNext w:val="0"/>
        <w:jc w:val="center"/>
        <w:rPr>
          <w:b/>
          <w:bCs/>
        </w:rPr>
      </w:pPr>
      <w:r w:rsidRPr="00F65B2D">
        <w:rPr>
          <w:b/>
          <w:bCs/>
        </w:rPr>
        <w:t>(Quy định)</w:t>
      </w:r>
    </w:p>
    <w:p w14:paraId="7AD6C8FF" w14:textId="3C8B2A2F" w:rsidR="00F65B2D" w:rsidRPr="00956086" w:rsidRDefault="00F65B2D" w:rsidP="00C54C08">
      <w:pPr>
        <w:pStyle w:val="Heading1"/>
        <w:keepNext w:val="0"/>
        <w:rPr>
          <w:rFonts w:eastAsia="Times New Roman"/>
        </w:rPr>
      </w:pPr>
      <w:bookmarkStart w:id="148" w:name="_Toc41393215"/>
      <w:r>
        <w:rPr>
          <w:rFonts w:eastAsia="Times New Roman"/>
        </w:rPr>
        <w:t>Yêu cầu kỹ thuật về truy nhập vô tuyến kết nối vào mạng WCDMA</w:t>
      </w:r>
      <w:bookmarkEnd w:id="148"/>
    </w:p>
    <w:p w14:paraId="1D51EE3B" w14:textId="2F54EFC8" w:rsidR="00E62674" w:rsidRPr="00E62674" w:rsidRDefault="00CB2A5E" w:rsidP="00C54C08">
      <w:pPr>
        <w:pStyle w:val="Heading4"/>
        <w:keepNext w:val="0"/>
        <w:rPr>
          <w:rFonts w:cs="Arial"/>
          <w:szCs w:val="24"/>
          <w:lang w:val="en-US"/>
        </w:rPr>
      </w:pPr>
      <w:r>
        <w:rPr>
          <w:rFonts w:cs="Arial"/>
          <w:szCs w:val="24"/>
          <w:lang w:val="en-US"/>
        </w:rPr>
        <w:t>B.1.</w:t>
      </w:r>
      <w:r w:rsidR="00F65B2D" w:rsidRPr="00956086">
        <w:rPr>
          <w:rFonts w:cs="Arial"/>
          <w:szCs w:val="24"/>
        </w:rPr>
        <w:t xml:space="preserve"> </w:t>
      </w:r>
      <w:bookmarkStart w:id="149" w:name="_Toc417051261"/>
      <w:r w:rsidR="00B3414E">
        <w:rPr>
          <w:rFonts w:cs="Arial"/>
          <w:szCs w:val="24"/>
          <w:lang w:val="en-US"/>
        </w:rPr>
        <w:t>Quy định chung</w:t>
      </w:r>
    </w:p>
    <w:p w14:paraId="5628EB74" w14:textId="017EA786" w:rsidR="00E62674" w:rsidRDefault="00CB2A5E" w:rsidP="00C54C08">
      <w:pPr>
        <w:pStyle w:val="Heading5"/>
        <w:keepNext w:val="0"/>
        <w:rPr>
          <w:noProof/>
        </w:rPr>
      </w:pPr>
      <w:r>
        <w:rPr>
          <w:noProof/>
        </w:rPr>
        <w:t>B.1.</w:t>
      </w:r>
      <w:r w:rsidR="00E62674">
        <w:rPr>
          <w:noProof/>
        </w:rPr>
        <w:t>1. Băng tần hoạt động</w:t>
      </w:r>
    </w:p>
    <w:p w14:paraId="3B3D9437" w14:textId="049EE5AA" w:rsidR="00E62674" w:rsidRPr="00E62674" w:rsidRDefault="00E62674" w:rsidP="00C54C08">
      <w:pPr>
        <w:keepNext w:val="0"/>
        <w:rPr>
          <w:lang w:eastAsia="x-none"/>
        </w:rPr>
      </w:pPr>
      <w:r w:rsidRPr="00472B09">
        <w:rPr>
          <w:noProof/>
          <w:szCs w:val="24"/>
        </w:rPr>
        <w:t xml:space="preserve">Các thiết bị đầu cuối thông tin di động hoạt động trên </w:t>
      </w:r>
      <w:r w:rsidRPr="00472B09">
        <w:rPr>
          <w:szCs w:val="24"/>
        </w:rPr>
        <w:t xml:space="preserve">toàn bộ hoặc một trong các băng tần </w:t>
      </w:r>
      <w:r w:rsidR="00A07F62" w:rsidRPr="00A07F62">
        <w:rPr>
          <w:rFonts w:eastAsia="Times New Roman" w:cs="Arial"/>
          <w:bCs/>
          <w:szCs w:val="24"/>
        </w:rPr>
        <w:t>W</w:t>
      </w:r>
      <w:r w:rsidR="00A07F62">
        <w:rPr>
          <w:rFonts w:eastAsia="Times New Roman" w:cs="Arial"/>
          <w:bCs/>
          <w:szCs w:val="24"/>
        </w:rPr>
        <w:t>-</w:t>
      </w:r>
      <w:r w:rsidR="00A07F62" w:rsidRPr="00A07F62">
        <w:rPr>
          <w:rFonts w:eastAsia="Times New Roman" w:cs="Arial"/>
          <w:bCs/>
          <w:szCs w:val="24"/>
        </w:rPr>
        <w:t>CDMA</w:t>
      </w:r>
      <w:r w:rsidR="00A07F62">
        <w:rPr>
          <w:rFonts w:eastAsia="Times New Roman" w:cs="Arial"/>
          <w:bCs/>
          <w:szCs w:val="24"/>
        </w:rPr>
        <w:t xml:space="preserve"> FDD</w:t>
      </w:r>
      <w:r w:rsidR="00A07F62" w:rsidRPr="00A07F62">
        <w:rPr>
          <w:bCs/>
          <w:szCs w:val="24"/>
        </w:rPr>
        <w:t xml:space="preserve"> </w:t>
      </w:r>
      <w:r w:rsidRPr="00472B09">
        <w:rPr>
          <w:szCs w:val="24"/>
        </w:rPr>
        <w:t xml:space="preserve">quy định trong </w:t>
      </w:r>
      <w:r w:rsidR="00422090">
        <w:rPr>
          <w:noProof/>
          <w:szCs w:val="24"/>
        </w:rPr>
        <w:t>Bảng B.1</w:t>
      </w:r>
      <w:r w:rsidRPr="00472B09">
        <w:rPr>
          <w:noProof/>
          <w:szCs w:val="24"/>
        </w:rPr>
        <w:t>.</w:t>
      </w:r>
    </w:p>
    <w:p w14:paraId="1B309172" w14:textId="6EF90402" w:rsidR="00E62674" w:rsidRPr="002F6211" w:rsidRDefault="00422090" w:rsidP="00C54C08">
      <w:pPr>
        <w:pStyle w:val="Bng"/>
        <w:numPr>
          <w:ilvl w:val="0"/>
          <w:numId w:val="0"/>
        </w:numPr>
        <w:rPr>
          <w:noProof/>
        </w:rPr>
      </w:pPr>
      <w:r>
        <w:t>Bảng B.1</w:t>
      </w:r>
      <w:r w:rsidR="00E62674">
        <w:t xml:space="preserve"> - </w:t>
      </w:r>
      <w:r w:rsidR="00E62674" w:rsidRPr="001B2410">
        <w:t>Các</w:t>
      </w:r>
      <w:r w:rsidR="00E62674" w:rsidRPr="002F6211">
        <w:t xml:space="preserve"> băng tần W-CDMA</w:t>
      </w:r>
      <w:r w:rsidR="00E62674">
        <w:t xml:space="preserve"> FDD</w:t>
      </w: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037"/>
        <w:gridCol w:w="4671"/>
      </w:tblGrid>
      <w:tr w:rsidR="00E62674" w:rsidRPr="008E7E0E" w14:paraId="042844A2" w14:textId="77777777" w:rsidTr="00E23362">
        <w:trPr>
          <w:jc w:val="center"/>
        </w:trPr>
        <w:tc>
          <w:tcPr>
            <w:tcW w:w="2285" w:type="dxa"/>
          </w:tcPr>
          <w:p w14:paraId="31488015" w14:textId="77777777" w:rsidR="00E62674" w:rsidRPr="008E7E0E" w:rsidRDefault="00E62674" w:rsidP="00C54C08">
            <w:pPr>
              <w:keepNext w:val="0"/>
              <w:jc w:val="center"/>
              <w:rPr>
                <w:b/>
                <w:noProof/>
              </w:rPr>
            </w:pPr>
            <w:r>
              <w:rPr>
                <w:b/>
                <w:noProof/>
              </w:rPr>
              <w:t>Băng UTRA FDD</w:t>
            </w:r>
          </w:p>
        </w:tc>
        <w:tc>
          <w:tcPr>
            <w:tcW w:w="2037" w:type="dxa"/>
            <w:shd w:val="clear" w:color="auto" w:fill="auto"/>
            <w:vAlign w:val="center"/>
          </w:tcPr>
          <w:p w14:paraId="45666BE9" w14:textId="77777777" w:rsidR="00E62674" w:rsidRPr="008E7E0E" w:rsidRDefault="00E62674" w:rsidP="00C54C08">
            <w:pPr>
              <w:keepNext w:val="0"/>
              <w:jc w:val="center"/>
              <w:rPr>
                <w:b/>
                <w:noProof/>
              </w:rPr>
            </w:pPr>
            <w:r w:rsidRPr="008E7E0E">
              <w:rPr>
                <w:b/>
                <w:noProof/>
              </w:rPr>
              <w:t>Hướng truyền</w:t>
            </w:r>
          </w:p>
        </w:tc>
        <w:tc>
          <w:tcPr>
            <w:tcW w:w="4671" w:type="dxa"/>
            <w:shd w:val="clear" w:color="auto" w:fill="auto"/>
            <w:vAlign w:val="center"/>
          </w:tcPr>
          <w:p w14:paraId="0546B206" w14:textId="77777777" w:rsidR="00E62674" w:rsidRPr="008E7E0E" w:rsidRDefault="00E62674" w:rsidP="00C54C08">
            <w:pPr>
              <w:keepNext w:val="0"/>
              <w:jc w:val="center"/>
              <w:rPr>
                <w:b/>
                <w:noProof/>
              </w:rPr>
            </w:pPr>
            <w:r>
              <w:rPr>
                <w:b/>
                <w:noProof/>
              </w:rPr>
              <w:t>Dải</w:t>
            </w:r>
            <w:r w:rsidRPr="008E7E0E">
              <w:rPr>
                <w:b/>
                <w:noProof/>
              </w:rPr>
              <w:t xml:space="preserve"> tần hoạt động</w:t>
            </w:r>
          </w:p>
        </w:tc>
      </w:tr>
      <w:tr w:rsidR="00E62674" w:rsidRPr="008E7E0E" w14:paraId="179712A7" w14:textId="77777777" w:rsidTr="00E23362">
        <w:trPr>
          <w:jc w:val="center"/>
        </w:trPr>
        <w:tc>
          <w:tcPr>
            <w:tcW w:w="2285" w:type="dxa"/>
            <w:vMerge w:val="restart"/>
            <w:vAlign w:val="center"/>
          </w:tcPr>
          <w:p w14:paraId="17DDB406" w14:textId="77777777" w:rsidR="00E62674" w:rsidRPr="008E7E0E" w:rsidRDefault="00E62674" w:rsidP="00C54C08">
            <w:pPr>
              <w:keepNext w:val="0"/>
              <w:jc w:val="center"/>
              <w:rPr>
                <w:noProof/>
              </w:rPr>
            </w:pPr>
            <w:r>
              <w:rPr>
                <w:noProof/>
              </w:rPr>
              <w:t>I</w:t>
            </w:r>
          </w:p>
        </w:tc>
        <w:tc>
          <w:tcPr>
            <w:tcW w:w="2037" w:type="dxa"/>
            <w:shd w:val="clear" w:color="auto" w:fill="auto"/>
          </w:tcPr>
          <w:p w14:paraId="2F50145C" w14:textId="77777777" w:rsidR="00E62674" w:rsidRPr="008E7E0E" w:rsidRDefault="00E62674" w:rsidP="00C54C08">
            <w:pPr>
              <w:keepNext w:val="0"/>
              <w:jc w:val="center"/>
              <w:rPr>
                <w:noProof/>
              </w:rPr>
            </w:pPr>
            <w:r w:rsidRPr="008E7E0E">
              <w:rPr>
                <w:noProof/>
              </w:rPr>
              <w:t>Phát</w:t>
            </w:r>
          </w:p>
        </w:tc>
        <w:tc>
          <w:tcPr>
            <w:tcW w:w="4671" w:type="dxa"/>
            <w:shd w:val="clear" w:color="auto" w:fill="auto"/>
          </w:tcPr>
          <w:p w14:paraId="2E29E085" w14:textId="77777777" w:rsidR="00E62674" w:rsidRPr="008E7E0E" w:rsidRDefault="00E62674" w:rsidP="00C54C08">
            <w:pPr>
              <w:keepNext w:val="0"/>
              <w:jc w:val="center"/>
              <w:rPr>
                <w:noProof/>
              </w:rPr>
            </w:pPr>
            <w:r w:rsidRPr="008E7E0E">
              <w:rPr>
                <w:noProof/>
              </w:rPr>
              <w:t>1</w:t>
            </w:r>
            <w:r>
              <w:rPr>
                <w:noProof/>
              </w:rPr>
              <w:t xml:space="preserve"> </w:t>
            </w:r>
            <w:r w:rsidRPr="008E7E0E">
              <w:rPr>
                <w:noProof/>
              </w:rPr>
              <w:t xml:space="preserve">920 MHz </w:t>
            </w:r>
            <w:r w:rsidRPr="008E7E0E">
              <w:rPr>
                <w:rFonts w:cs="Arial"/>
              </w:rPr>
              <w:t xml:space="preserve">÷ </w:t>
            </w:r>
            <w:r w:rsidRPr="008E7E0E">
              <w:rPr>
                <w:noProof/>
              </w:rPr>
              <w:t>1</w:t>
            </w:r>
            <w:r>
              <w:rPr>
                <w:noProof/>
              </w:rPr>
              <w:t xml:space="preserve"> </w:t>
            </w:r>
            <w:r w:rsidRPr="008E7E0E">
              <w:rPr>
                <w:noProof/>
              </w:rPr>
              <w:t>980 MHz</w:t>
            </w:r>
          </w:p>
        </w:tc>
      </w:tr>
      <w:tr w:rsidR="00E62674" w:rsidRPr="008E7E0E" w14:paraId="1E92BC74" w14:textId="77777777" w:rsidTr="00E23362">
        <w:trPr>
          <w:jc w:val="center"/>
        </w:trPr>
        <w:tc>
          <w:tcPr>
            <w:tcW w:w="2285" w:type="dxa"/>
            <w:vMerge/>
            <w:vAlign w:val="center"/>
          </w:tcPr>
          <w:p w14:paraId="19B35D53" w14:textId="77777777" w:rsidR="00E62674" w:rsidRPr="008E7E0E" w:rsidRDefault="00E62674" w:rsidP="00C54C08">
            <w:pPr>
              <w:keepNext w:val="0"/>
              <w:jc w:val="center"/>
              <w:rPr>
                <w:noProof/>
              </w:rPr>
            </w:pPr>
          </w:p>
        </w:tc>
        <w:tc>
          <w:tcPr>
            <w:tcW w:w="2037" w:type="dxa"/>
            <w:shd w:val="clear" w:color="auto" w:fill="auto"/>
          </w:tcPr>
          <w:p w14:paraId="110FE5AA" w14:textId="77777777" w:rsidR="00E62674" w:rsidRPr="008E7E0E" w:rsidRDefault="00E62674" w:rsidP="00C54C08">
            <w:pPr>
              <w:keepNext w:val="0"/>
              <w:jc w:val="center"/>
              <w:rPr>
                <w:noProof/>
              </w:rPr>
            </w:pPr>
            <w:r w:rsidRPr="008E7E0E">
              <w:rPr>
                <w:noProof/>
              </w:rPr>
              <w:t>Thu</w:t>
            </w:r>
          </w:p>
        </w:tc>
        <w:tc>
          <w:tcPr>
            <w:tcW w:w="4671" w:type="dxa"/>
            <w:shd w:val="clear" w:color="auto" w:fill="auto"/>
          </w:tcPr>
          <w:p w14:paraId="29EA5A30" w14:textId="77777777" w:rsidR="00E62674" w:rsidRPr="008E7E0E" w:rsidRDefault="00E62674" w:rsidP="00C54C08">
            <w:pPr>
              <w:keepNext w:val="0"/>
              <w:jc w:val="center"/>
              <w:rPr>
                <w:noProof/>
              </w:rPr>
            </w:pPr>
            <w:r w:rsidRPr="008E7E0E">
              <w:rPr>
                <w:noProof/>
              </w:rPr>
              <w:t>2</w:t>
            </w:r>
            <w:r>
              <w:rPr>
                <w:noProof/>
              </w:rPr>
              <w:t xml:space="preserve"> </w:t>
            </w:r>
            <w:r w:rsidRPr="008E7E0E">
              <w:rPr>
                <w:noProof/>
              </w:rPr>
              <w:t xml:space="preserve">110 MHz </w:t>
            </w:r>
            <w:r w:rsidRPr="008E7E0E">
              <w:rPr>
                <w:rFonts w:cs="Arial"/>
              </w:rPr>
              <w:t xml:space="preserve">÷ </w:t>
            </w:r>
            <w:r w:rsidRPr="008E7E0E">
              <w:rPr>
                <w:noProof/>
              </w:rPr>
              <w:t>2</w:t>
            </w:r>
            <w:r>
              <w:rPr>
                <w:noProof/>
              </w:rPr>
              <w:t xml:space="preserve"> </w:t>
            </w:r>
            <w:r w:rsidRPr="008E7E0E">
              <w:rPr>
                <w:noProof/>
              </w:rPr>
              <w:t>170 MHz</w:t>
            </w:r>
          </w:p>
        </w:tc>
      </w:tr>
      <w:tr w:rsidR="00E62674" w:rsidRPr="008E7E0E" w14:paraId="4BC4E558" w14:textId="77777777" w:rsidTr="00E23362">
        <w:trPr>
          <w:jc w:val="center"/>
        </w:trPr>
        <w:tc>
          <w:tcPr>
            <w:tcW w:w="2285" w:type="dxa"/>
            <w:vMerge w:val="restart"/>
            <w:vAlign w:val="center"/>
          </w:tcPr>
          <w:p w14:paraId="7E547FE2" w14:textId="77777777" w:rsidR="00E62674" w:rsidRPr="008E7E0E" w:rsidRDefault="00E62674" w:rsidP="00C54C08">
            <w:pPr>
              <w:keepNext w:val="0"/>
              <w:jc w:val="center"/>
              <w:rPr>
                <w:noProof/>
              </w:rPr>
            </w:pPr>
            <w:r>
              <w:rPr>
                <w:noProof/>
              </w:rPr>
              <w:t>VIII</w:t>
            </w:r>
          </w:p>
        </w:tc>
        <w:tc>
          <w:tcPr>
            <w:tcW w:w="2037" w:type="dxa"/>
            <w:shd w:val="clear" w:color="auto" w:fill="auto"/>
          </w:tcPr>
          <w:p w14:paraId="0ABB07D4" w14:textId="77777777" w:rsidR="00E62674" w:rsidRPr="008E7E0E" w:rsidRDefault="00E62674" w:rsidP="00C54C08">
            <w:pPr>
              <w:keepNext w:val="0"/>
              <w:jc w:val="center"/>
              <w:rPr>
                <w:noProof/>
              </w:rPr>
            </w:pPr>
            <w:r w:rsidRPr="008E7E0E">
              <w:rPr>
                <w:noProof/>
              </w:rPr>
              <w:t>Phát</w:t>
            </w:r>
          </w:p>
        </w:tc>
        <w:tc>
          <w:tcPr>
            <w:tcW w:w="4671" w:type="dxa"/>
            <w:shd w:val="clear" w:color="auto" w:fill="auto"/>
          </w:tcPr>
          <w:p w14:paraId="4427F3E8" w14:textId="77777777" w:rsidR="00E62674" w:rsidRPr="008E7E0E" w:rsidRDefault="00E62674" w:rsidP="00C54C08">
            <w:pPr>
              <w:keepNext w:val="0"/>
              <w:jc w:val="center"/>
              <w:rPr>
                <w:noProof/>
              </w:rPr>
            </w:pPr>
            <w:r>
              <w:rPr>
                <w:noProof/>
              </w:rPr>
              <w:t>880</w:t>
            </w:r>
            <w:r w:rsidRPr="008E7E0E">
              <w:rPr>
                <w:noProof/>
              </w:rPr>
              <w:t xml:space="preserve"> MHz </w:t>
            </w:r>
            <w:r w:rsidRPr="008E7E0E">
              <w:rPr>
                <w:rFonts w:cs="Arial"/>
              </w:rPr>
              <w:t xml:space="preserve">÷ </w:t>
            </w:r>
            <w:r>
              <w:rPr>
                <w:noProof/>
              </w:rPr>
              <w:t>915</w:t>
            </w:r>
            <w:r w:rsidRPr="008E7E0E">
              <w:rPr>
                <w:noProof/>
              </w:rPr>
              <w:t xml:space="preserve"> MHz</w:t>
            </w:r>
          </w:p>
        </w:tc>
      </w:tr>
      <w:tr w:rsidR="00E62674" w:rsidRPr="008E7E0E" w14:paraId="63855C1D" w14:textId="77777777" w:rsidTr="00E23362">
        <w:trPr>
          <w:jc w:val="center"/>
        </w:trPr>
        <w:tc>
          <w:tcPr>
            <w:tcW w:w="2285" w:type="dxa"/>
            <w:vMerge/>
            <w:vAlign w:val="center"/>
          </w:tcPr>
          <w:p w14:paraId="5B9F478B" w14:textId="77777777" w:rsidR="00E62674" w:rsidRPr="008E7E0E" w:rsidRDefault="00E62674" w:rsidP="00C54C08">
            <w:pPr>
              <w:keepNext w:val="0"/>
              <w:jc w:val="center"/>
              <w:rPr>
                <w:noProof/>
              </w:rPr>
            </w:pPr>
          </w:p>
        </w:tc>
        <w:tc>
          <w:tcPr>
            <w:tcW w:w="2037" w:type="dxa"/>
            <w:shd w:val="clear" w:color="auto" w:fill="auto"/>
          </w:tcPr>
          <w:p w14:paraId="088892E4" w14:textId="77777777" w:rsidR="00E62674" w:rsidRPr="008E7E0E" w:rsidRDefault="00E62674" w:rsidP="00C54C08">
            <w:pPr>
              <w:keepNext w:val="0"/>
              <w:jc w:val="center"/>
              <w:rPr>
                <w:noProof/>
              </w:rPr>
            </w:pPr>
            <w:r w:rsidRPr="008E7E0E">
              <w:rPr>
                <w:noProof/>
              </w:rPr>
              <w:t>Thu</w:t>
            </w:r>
          </w:p>
        </w:tc>
        <w:tc>
          <w:tcPr>
            <w:tcW w:w="4671" w:type="dxa"/>
            <w:shd w:val="clear" w:color="auto" w:fill="auto"/>
          </w:tcPr>
          <w:p w14:paraId="7A77DDD0" w14:textId="77777777" w:rsidR="00E62674" w:rsidRPr="008E7E0E" w:rsidRDefault="00E62674" w:rsidP="00C54C08">
            <w:pPr>
              <w:keepNext w:val="0"/>
              <w:jc w:val="center"/>
              <w:rPr>
                <w:noProof/>
              </w:rPr>
            </w:pPr>
            <w:r>
              <w:rPr>
                <w:noProof/>
              </w:rPr>
              <w:t>925</w:t>
            </w:r>
            <w:r w:rsidRPr="008E7E0E">
              <w:rPr>
                <w:noProof/>
              </w:rPr>
              <w:t xml:space="preserve"> MHz </w:t>
            </w:r>
            <w:r w:rsidRPr="008E7E0E">
              <w:rPr>
                <w:rFonts w:cs="Arial"/>
              </w:rPr>
              <w:t xml:space="preserve">÷ </w:t>
            </w:r>
            <w:r>
              <w:rPr>
                <w:noProof/>
              </w:rPr>
              <w:t>960</w:t>
            </w:r>
            <w:r w:rsidRPr="008E7E0E">
              <w:rPr>
                <w:noProof/>
              </w:rPr>
              <w:t xml:space="preserve"> MHz</w:t>
            </w:r>
          </w:p>
        </w:tc>
      </w:tr>
    </w:tbl>
    <w:p w14:paraId="3B545672" w14:textId="19762212" w:rsidR="00F65B2D" w:rsidRDefault="00CB2A5E" w:rsidP="00C54C08">
      <w:pPr>
        <w:pStyle w:val="Heading5"/>
        <w:keepNext w:val="0"/>
        <w:rPr>
          <w:noProof/>
        </w:rPr>
      </w:pPr>
      <w:r>
        <w:rPr>
          <w:noProof/>
        </w:rPr>
        <w:t>B.1.</w:t>
      </w:r>
      <w:r w:rsidR="00A07F62" w:rsidRPr="00A07F62">
        <w:rPr>
          <w:noProof/>
        </w:rPr>
        <w:t>2</w:t>
      </w:r>
      <w:r w:rsidR="00E62674" w:rsidRPr="00A07F62">
        <w:rPr>
          <w:noProof/>
        </w:rPr>
        <w:t xml:space="preserve">. </w:t>
      </w:r>
      <w:r w:rsidR="00F65B2D" w:rsidRPr="00A07F62">
        <w:rPr>
          <w:noProof/>
        </w:rPr>
        <w:t>Giải thích từ ngữ</w:t>
      </w:r>
      <w:bookmarkEnd w:id="149"/>
      <w:r w:rsidR="00F65B2D" w:rsidRPr="00A07F62">
        <w:rPr>
          <w:noProof/>
        </w:rPr>
        <w:t xml:space="preserve"> </w:t>
      </w:r>
    </w:p>
    <w:p w14:paraId="2BF4B4F1" w14:textId="5C7008C4" w:rsidR="00A07F62" w:rsidRPr="00A07F62" w:rsidRDefault="00A07F62" w:rsidP="00C54C08">
      <w:pPr>
        <w:keepNext w:val="0"/>
        <w:rPr>
          <w:lang w:eastAsia="x-none"/>
        </w:rPr>
      </w:pPr>
      <w:bookmarkStart w:id="150" w:name="_Hlk41052483"/>
      <w:r w:rsidRPr="00A07F62">
        <w:rPr>
          <w:highlight w:val="yellow"/>
          <w:lang w:eastAsia="x-none"/>
        </w:rPr>
        <w:t>Các từ ngữ sử dụng trong nội dung của Phụ lục B được giải thích như sau:</w:t>
      </w:r>
    </w:p>
    <w:bookmarkEnd w:id="150"/>
    <w:p w14:paraId="2D8534BF" w14:textId="77777777" w:rsidR="00F65B2D" w:rsidRPr="00F65B2D" w:rsidRDefault="00F65B2D" w:rsidP="00CB2A5E">
      <w:pPr>
        <w:keepNext w:val="0"/>
        <w:numPr>
          <w:ilvl w:val="0"/>
          <w:numId w:val="10"/>
        </w:numPr>
        <w:tabs>
          <w:tab w:val="left" w:pos="993"/>
        </w:tabs>
        <w:spacing w:before="60" w:line="240" w:lineRule="auto"/>
        <w:ind w:left="0" w:firstLine="0"/>
        <w:rPr>
          <w:rFonts w:eastAsia="Calibri" w:cs="Times New Roman"/>
          <w:b/>
          <w:noProof/>
        </w:rPr>
      </w:pPr>
      <w:r w:rsidRPr="00F65B2D">
        <w:rPr>
          <w:rFonts w:eastAsia="Calibri" w:cs="Times New Roman"/>
          <w:b/>
          <w:noProof/>
        </w:rPr>
        <w:t xml:space="preserve">Thiết bị đầu cuối </w:t>
      </w:r>
      <w:r w:rsidRPr="00F65B2D">
        <w:rPr>
          <w:rFonts w:eastAsia="Calibri" w:cs="Times New Roman"/>
          <w:noProof/>
        </w:rPr>
        <w:t>(User Equipment - UE)</w:t>
      </w:r>
      <w:r w:rsidRPr="00F65B2D">
        <w:rPr>
          <w:rFonts w:eastAsia="Calibri" w:cs="Times New Roman"/>
          <w:b/>
          <w:noProof/>
        </w:rPr>
        <w:t xml:space="preserve"> </w:t>
      </w:r>
    </w:p>
    <w:p w14:paraId="6A455B5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Thiết bị đầu cuối thông tin di động </w:t>
      </w:r>
      <w:r w:rsidRPr="004564A3">
        <w:rPr>
          <w:rFonts w:eastAsia="Calibri" w:cs="Times New Roman"/>
          <w:noProof/>
        </w:rPr>
        <w:t>W-CDMA</w:t>
      </w:r>
      <w:r w:rsidRPr="00F65B2D">
        <w:rPr>
          <w:rFonts w:eastAsia="Calibri" w:cs="Times New Roman"/>
          <w:noProof/>
        </w:rPr>
        <w:t xml:space="preserve"> là một thiết bị có một hoặc một vài mô đun nhận dạng thuê bao UMTS (USIM) cho phép người sử dụng truy nhập các dịch vụ mạng qua giao diện Uu. </w:t>
      </w:r>
    </w:p>
    <w:p w14:paraId="01CE6EFB" w14:textId="77777777" w:rsidR="00F65B2D" w:rsidRPr="00F65B2D" w:rsidRDefault="00F65B2D" w:rsidP="00CB2A5E">
      <w:pPr>
        <w:keepNext w:val="0"/>
        <w:numPr>
          <w:ilvl w:val="0"/>
          <w:numId w:val="10"/>
        </w:numPr>
        <w:tabs>
          <w:tab w:val="left" w:pos="993"/>
        </w:tabs>
        <w:spacing w:before="60" w:line="240" w:lineRule="auto"/>
        <w:ind w:left="0" w:firstLine="0"/>
        <w:rPr>
          <w:rFonts w:eastAsia="Calibri" w:cs="Times New Roman"/>
          <w:b/>
          <w:noProof/>
        </w:rPr>
      </w:pPr>
      <w:r w:rsidRPr="00F65B2D">
        <w:rPr>
          <w:rFonts w:eastAsia="Calibri" w:cs="Times New Roman"/>
          <w:b/>
          <w:noProof/>
        </w:rPr>
        <w:t xml:space="preserve">Thiết bị phụ trợ </w:t>
      </w:r>
      <w:r w:rsidRPr="00F65B2D">
        <w:rPr>
          <w:rFonts w:eastAsia="Calibri" w:cs="Times New Roman"/>
          <w:noProof/>
        </w:rPr>
        <w:t>(ancillary equipment)</w:t>
      </w:r>
      <w:r w:rsidRPr="00F65B2D">
        <w:rPr>
          <w:rFonts w:eastAsia="Calibri" w:cs="Times New Roman"/>
          <w:b/>
          <w:noProof/>
        </w:rPr>
        <w:t xml:space="preserve"> </w:t>
      </w:r>
    </w:p>
    <w:p w14:paraId="67843A25" w14:textId="77777777" w:rsidR="00F65B2D" w:rsidRPr="00F65B2D" w:rsidRDefault="00F65B2D" w:rsidP="00C54C08">
      <w:pPr>
        <w:keepNext w:val="0"/>
        <w:spacing w:line="240" w:lineRule="auto"/>
        <w:rPr>
          <w:rFonts w:eastAsia="Calibri" w:cs="Arial"/>
          <w:szCs w:val="24"/>
          <w:lang w:val="de-DE"/>
        </w:rPr>
      </w:pPr>
      <w:r w:rsidRPr="00F65B2D">
        <w:rPr>
          <w:rFonts w:eastAsia="Calibri" w:cs="Arial"/>
          <w:szCs w:val="24"/>
          <w:lang w:val="de-DE"/>
        </w:rPr>
        <w:t xml:space="preserve">Thiết bị được sử dụng trong kết nối với máy thu hoặc máy phát. </w:t>
      </w:r>
    </w:p>
    <w:p w14:paraId="56B788AA" w14:textId="77777777" w:rsidR="00F65B2D" w:rsidRPr="00F65B2D" w:rsidRDefault="00F65B2D" w:rsidP="00C54C08">
      <w:pPr>
        <w:keepNext w:val="0"/>
        <w:widowControl w:val="0"/>
        <w:autoSpaceDE w:val="0"/>
        <w:autoSpaceDN w:val="0"/>
        <w:adjustRightInd w:val="0"/>
        <w:spacing w:line="240" w:lineRule="auto"/>
        <w:ind w:right="-14" w:hanging="742"/>
        <w:rPr>
          <w:rFonts w:eastAsia="Calibri" w:cs="Arial"/>
          <w:sz w:val="18"/>
          <w:szCs w:val="18"/>
          <w:lang w:val="de-DE"/>
        </w:rPr>
      </w:pPr>
      <w:r w:rsidRPr="00F65B2D">
        <w:rPr>
          <w:rFonts w:eastAsia="Calibri" w:cs="Arial"/>
          <w:sz w:val="18"/>
          <w:szCs w:val="18"/>
          <w:lang w:val="de-DE"/>
        </w:rPr>
        <w:t xml:space="preserve">              CHÚ THÍCH: Một thiết bị được coi là thiết bị phụ trợ khi:</w:t>
      </w:r>
    </w:p>
    <w:p w14:paraId="5A02CFD4" w14:textId="77777777" w:rsidR="00F65B2D" w:rsidRPr="00F65B2D" w:rsidRDefault="00F65B2D" w:rsidP="00C54C08">
      <w:pPr>
        <w:keepNext w:val="0"/>
        <w:widowControl w:val="0"/>
        <w:autoSpaceDE w:val="0"/>
        <w:autoSpaceDN w:val="0"/>
        <w:adjustRightInd w:val="0"/>
        <w:spacing w:line="240" w:lineRule="auto"/>
        <w:ind w:right="-14"/>
        <w:rPr>
          <w:rFonts w:eastAsia="Calibri" w:cs="Arial"/>
          <w:sz w:val="18"/>
          <w:szCs w:val="18"/>
          <w:lang w:val="de-DE"/>
        </w:rPr>
      </w:pPr>
      <w:r w:rsidRPr="00F65B2D">
        <w:rPr>
          <w:rFonts w:eastAsia="Calibri" w:cs="Arial"/>
          <w:sz w:val="18"/>
          <w:szCs w:val="18"/>
          <w:lang w:val="de-DE"/>
        </w:rPr>
        <w:t xml:space="preserve">- Thiết bị được sử dụng kết hợp với một máy thu hoặc máy phát để tạo ra các tính năng hoạt động và/hoặc điều khiển bổ sung cho thiết bị thông tin vô tuyến (ví dụ như để mở rộng điều khiển tới vị trí hoặc khu vực khác), và </w:t>
      </w:r>
    </w:p>
    <w:p w14:paraId="38EBCB56" w14:textId="77777777" w:rsidR="00F65B2D" w:rsidRPr="00F65B2D" w:rsidRDefault="00F65B2D" w:rsidP="00C54C08">
      <w:pPr>
        <w:keepNext w:val="0"/>
        <w:widowControl w:val="0"/>
        <w:autoSpaceDE w:val="0"/>
        <w:autoSpaceDN w:val="0"/>
        <w:adjustRightInd w:val="0"/>
        <w:spacing w:line="240" w:lineRule="auto"/>
        <w:ind w:right="-14"/>
        <w:rPr>
          <w:rFonts w:eastAsia="Calibri" w:cs="Arial"/>
          <w:sz w:val="18"/>
          <w:szCs w:val="18"/>
          <w:lang w:val="de-DE"/>
        </w:rPr>
      </w:pPr>
      <w:r w:rsidRPr="00F65B2D">
        <w:rPr>
          <w:rFonts w:eastAsia="Calibri" w:cs="Arial"/>
          <w:sz w:val="18"/>
          <w:szCs w:val="18"/>
          <w:lang w:val="de-DE"/>
        </w:rPr>
        <w:t xml:space="preserve">- Thiết bị không thể sử dụng riêng lẻ để tạo ra các chức năng sử dụng độc lập của một máy thu hoặc máy phát, và </w:t>
      </w:r>
    </w:p>
    <w:p w14:paraId="48E47B7B" w14:textId="77777777" w:rsidR="00F65B2D" w:rsidRPr="00F65B2D" w:rsidRDefault="00F65B2D" w:rsidP="00C54C08">
      <w:pPr>
        <w:keepNext w:val="0"/>
        <w:tabs>
          <w:tab w:val="left" w:pos="142"/>
        </w:tabs>
        <w:spacing w:line="240" w:lineRule="auto"/>
        <w:contextualSpacing/>
        <w:rPr>
          <w:rFonts w:eastAsia="Calibri" w:cs="Times New Roman"/>
          <w:noProof/>
        </w:rPr>
      </w:pPr>
      <w:r w:rsidRPr="00F65B2D">
        <w:rPr>
          <w:rFonts w:eastAsia="Calibri" w:cs="Arial"/>
          <w:sz w:val="18"/>
          <w:szCs w:val="18"/>
          <w:lang w:val="de-DE"/>
        </w:rPr>
        <w:t>- Máy thu/máy phát mà nó kết nối tới có khả năng tạo ra một số hoạt động đã được dự tính như phát và/hoặc thu không cần có thiết bị phụ trợ (nghĩa là nó không phải là một khối con của thiết bị chính cần thiết để duy trì chức năng cơ bản của thiết bị chính).</w:t>
      </w:r>
    </w:p>
    <w:p w14:paraId="00620457" w14:textId="77777777" w:rsidR="00F65B2D" w:rsidRPr="00F65B2D" w:rsidRDefault="00F65B2D" w:rsidP="00CB2A5E">
      <w:pPr>
        <w:keepNext w:val="0"/>
        <w:numPr>
          <w:ilvl w:val="0"/>
          <w:numId w:val="10"/>
        </w:numPr>
        <w:tabs>
          <w:tab w:val="left" w:pos="993"/>
        </w:tabs>
        <w:spacing w:before="60" w:line="240" w:lineRule="auto"/>
        <w:ind w:left="0" w:firstLine="0"/>
        <w:rPr>
          <w:rFonts w:eastAsia="Calibri" w:cs="Times New Roman"/>
          <w:b/>
          <w:noProof/>
        </w:rPr>
      </w:pPr>
      <w:r w:rsidRPr="00F65B2D">
        <w:rPr>
          <w:rFonts w:eastAsia="Calibri" w:cs="Times New Roman"/>
          <w:b/>
          <w:noProof/>
        </w:rPr>
        <w:t xml:space="preserve">Điều kiện môi trường </w:t>
      </w:r>
      <w:r w:rsidRPr="00F65B2D">
        <w:rPr>
          <w:rFonts w:eastAsia="Calibri" w:cs="Times New Roman"/>
          <w:noProof/>
        </w:rPr>
        <w:t>(environmental profile)</w:t>
      </w:r>
      <w:r w:rsidRPr="00F65B2D">
        <w:rPr>
          <w:rFonts w:eastAsia="Calibri" w:cs="Times New Roman"/>
          <w:b/>
          <w:noProof/>
        </w:rPr>
        <w:t xml:space="preserve"> </w:t>
      </w:r>
    </w:p>
    <w:p w14:paraId="4B4D2B3D" w14:textId="3B7BFB21"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điều kiện môi trường hoạt động mà thiết bị bắt buộc phải tuân thủ cùng với các yêu cầu kỹ thuật. </w:t>
      </w:r>
    </w:p>
    <w:p w14:paraId="6A808E63" w14:textId="77777777" w:rsidR="00F65B2D" w:rsidRPr="00F65B2D" w:rsidRDefault="00F65B2D" w:rsidP="00CB2A5E">
      <w:pPr>
        <w:keepNext w:val="0"/>
        <w:numPr>
          <w:ilvl w:val="0"/>
          <w:numId w:val="10"/>
        </w:numPr>
        <w:tabs>
          <w:tab w:val="left" w:pos="993"/>
        </w:tabs>
        <w:spacing w:before="60" w:line="240" w:lineRule="auto"/>
        <w:ind w:left="0" w:firstLine="0"/>
        <w:rPr>
          <w:rFonts w:eastAsia="Calibri" w:cs="Times New Roman"/>
          <w:b/>
          <w:noProof/>
        </w:rPr>
      </w:pPr>
      <w:r w:rsidRPr="00F65B2D">
        <w:rPr>
          <w:rFonts w:eastAsia="Calibri" w:cs="Times New Roman"/>
          <w:b/>
          <w:noProof/>
        </w:rPr>
        <w:t xml:space="preserve">Công suất ra cực đại </w:t>
      </w:r>
      <w:r w:rsidRPr="00F65B2D">
        <w:rPr>
          <w:rFonts w:eastAsia="Calibri" w:cs="Times New Roman"/>
          <w:noProof/>
        </w:rPr>
        <w:t>(maximum output power)</w:t>
      </w:r>
      <w:r w:rsidRPr="00F65B2D">
        <w:rPr>
          <w:rFonts w:eastAsia="Calibri" w:cs="Times New Roman"/>
          <w:b/>
          <w:noProof/>
        </w:rPr>
        <w:t xml:space="preserve"> </w:t>
      </w:r>
    </w:p>
    <w:p w14:paraId="60E36246"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Giá trị công suất cực đại mà UE có thể phát (ví dụ như mức công suất thực đo được với giả thiết phép đo không có lỗi) trong độ rộng băng ít nhất bằng (1 + α) lần tốc độ chip của chế độ truy nhập vô tuyến. </w:t>
      </w:r>
    </w:p>
    <w:p w14:paraId="0E3E105E"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Khoảng thời gian đo ít nhất phải bằng một khe thời gian. </w:t>
      </w:r>
    </w:p>
    <w:p w14:paraId="7E06A011" w14:textId="77777777" w:rsidR="00F65B2D" w:rsidRPr="00F65B2D" w:rsidRDefault="00F65B2D" w:rsidP="00CB2A5E">
      <w:pPr>
        <w:keepNext w:val="0"/>
        <w:numPr>
          <w:ilvl w:val="0"/>
          <w:numId w:val="10"/>
        </w:numPr>
        <w:tabs>
          <w:tab w:val="left" w:pos="993"/>
        </w:tabs>
        <w:spacing w:before="60" w:line="240" w:lineRule="auto"/>
        <w:ind w:left="0" w:firstLine="0"/>
        <w:rPr>
          <w:rFonts w:eastAsia="Calibri" w:cs="Times New Roman"/>
          <w:b/>
          <w:noProof/>
        </w:rPr>
      </w:pPr>
      <w:r w:rsidRPr="00F65B2D">
        <w:rPr>
          <w:rFonts w:eastAsia="Calibri" w:cs="Times New Roman"/>
          <w:b/>
          <w:noProof/>
        </w:rPr>
        <w:t xml:space="preserve">Công suất trung bình </w:t>
      </w:r>
      <w:r w:rsidRPr="00F65B2D">
        <w:rPr>
          <w:rFonts w:eastAsia="Calibri" w:cs="Times New Roman"/>
          <w:noProof/>
        </w:rPr>
        <w:t>(mean power)</w:t>
      </w:r>
      <w:r w:rsidRPr="00F65B2D">
        <w:rPr>
          <w:rFonts w:eastAsia="Calibri" w:cs="Times New Roman"/>
          <w:b/>
          <w:noProof/>
        </w:rPr>
        <w:t xml:space="preserve"> </w:t>
      </w:r>
    </w:p>
    <w:p w14:paraId="5F3795A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(phát hoặc thu) trong độ rộng băng ít nhất bằng (1+α) lần tốc độ chip của chế độ truy nhập vô tuyến, khi áp dụng cho tín hiệu điều chế W-CDMA. </w:t>
      </w:r>
    </w:p>
    <w:p w14:paraId="7275DE18" w14:textId="77777777" w:rsidR="00F65B2D" w:rsidRPr="00F65B2D" w:rsidRDefault="00F65B2D" w:rsidP="00C54C08">
      <w:pPr>
        <w:keepNext w:val="0"/>
        <w:spacing w:line="240" w:lineRule="auto"/>
        <w:rPr>
          <w:rFonts w:eastAsia="Calibri" w:cs="Times New Roman"/>
          <w:noProof/>
          <w:sz w:val="20"/>
          <w:szCs w:val="20"/>
        </w:rPr>
      </w:pPr>
      <w:r w:rsidRPr="00F65B2D">
        <w:rPr>
          <w:rFonts w:eastAsia="Calibri" w:cs="Times New Roman"/>
          <w:noProof/>
          <w:sz w:val="20"/>
          <w:szCs w:val="20"/>
        </w:rPr>
        <w:t xml:space="preserve">CHÚ THÍCH: Khoảng thời gian đo ít nhất phải bằng một khe thời gian, trừ khi có quy định khác. </w:t>
      </w:r>
    </w:p>
    <w:p w14:paraId="2ED62D2A" w14:textId="77777777" w:rsidR="00F65B2D" w:rsidRPr="00F65B2D" w:rsidRDefault="00F65B2D" w:rsidP="00CB2A5E">
      <w:pPr>
        <w:keepNext w:val="0"/>
        <w:numPr>
          <w:ilvl w:val="0"/>
          <w:numId w:val="10"/>
        </w:numPr>
        <w:tabs>
          <w:tab w:val="left" w:pos="993"/>
        </w:tabs>
        <w:spacing w:before="60" w:line="240" w:lineRule="auto"/>
        <w:ind w:left="0" w:firstLine="0"/>
        <w:rPr>
          <w:rFonts w:eastAsia="Calibri" w:cs="Times New Roman"/>
          <w:b/>
          <w:noProof/>
        </w:rPr>
      </w:pPr>
      <w:r w:rsidRPr="00F65B2D">
        <w:rPr>
          <w:rFonts w:eastAsia="Calibri" w:cs="Times New Roman"/>
          <w:b/>
          <w:noProof/>
        </w:rPr>
        <w:lastRenderedPageBreak/>
        <w:t xml:space="preserve">Công suất ra cực đại danh định </w:t>
      </w:r>
      <w:r w:rsidRPr="00F65B2D">
        <w:rPr>
          <w:rFonts w:eastAsia="Calibri" w:cs="Times New Roman"/>
          <w:noProof/>
        </w:rPr>
        <w:t xml:space="preserve">(nominal maximum output power) </w:t>
      </w:r>
    </w:p>
    <w:p w14:paraId="698F7434"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danh định được xác định bởi loại công suất của UE. </w:t>
      </w:r>
    </w:p>
    <w:p w14:paraId="3F69E7D3" w14:textId="77777777" w:rsidR="00F65B2D" w:rsidRPr="00F65B2D" w:rsidRDefault="00F65B2D" w:rsidP="00CB2A5E">
      <w:pPr>
        <w:keepNext w:val="0"/>
        <w:numPr>
          <w:ilvl w:val="0"/>
          <w:numId w:val="10"/>
        </w:numPr>
        <w:tabs>
          <w:tab w:val="left" w:pos="993"/>
        </w:tabs>
        <w:spacing w:before="60" w:line="240" w:lineRule="auto"/>
        <w:ind w:left="0" w:firstLine="0"/>
        <w:rPr>
          <w:rFonts w:eastAsia="Calibri" w:cs="Times New Roman"/>
          <w:b/>
          <w:noProof/>
        </w:rPr>
      </w:pPr>
      <w:r w:rsidRPr="00F65B2D">
        <w:rPr>
          <w:rFonts w:eastAsia="Calibri" w:cs="Times New Roman"/>
          <w:b/>
          <w:noProof/>
        </w:rPr>
        <w:t xml:space="preserve">Mật độ phổ công suất </w:t>
      </w:r>
      <w:r w:rsidRPr="00F65B2D">
        <w:rPr>
          <w:rFonts w:eastAsia="Calibri" w:cs="Times New Roman"/>
          <w:noProof/>
        </w:rPr>
        <w:t xml:space="preserve">(power spectral density) </w:t>
      </w:r>
    </w:p>
    <w:p w14:paraId="5CEF69EF"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Hàm công suất theo tần số và khi được tích phân trên một độ rộng băng cho trước, hàm này biểu diễn công suất trung bình trong độ rộng băng đó. </w:t>
      </w:r>
    </w:p>
    <w:p w14:paraId="67BFDF52"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CHÚ THÍCH 1: Khi công suất trung bình được chuẩn hóa(ph</w:t>
      </w:r>
      <w:r w:rsidRPr="00F65B2D">
        <w:rPr>
          <w:rFonts w:eastAsia="Calibri" w:cs="Times New Roman"/>
          <w:noProof/>
          <w:sz w:val="18"/>
          <w:szCs w:val="18"/>
          <w:lang w:val="vi-VN"/>
        </w:rPr>
        <w:t xml:space="preserve">ân </w:t>
      </w:r>
      <w:r w:rsidRPr="00F65B2D">
        <w:rPr>
          <w:rFonts w:eastAsia="Calibri" w:cs="Times New Roman"/>
          <w:noProof/>
          <w:sz w:val="18"/>
          <w:szCs w:val="18"/>
        </w:rPr>
        <w:t>chia) theo tốc độ chip, hàm này biểu diễn năng lượng trung bình trên mỗi chip. Một số tín hiệuđược xácđịnh trực tiếp dưới dạng năng lượng trên mỗi chip (DPCH_E</w:t>
      </w:r>
      <w:r w:rsidRPr="00F65B2D">
        <w:rPr>
          <w:rFonts w:eastAsia="Calibri" w:cs="Times New Roman"/>
          <w:noProof/>
          <w:sz w:val="18"/>
          <w:szCs w:val="18"/>
          <w:vertAlign w:val="subscript"/>
        </w:rPr>
        <w:t>c</w:t>
      </w:r>
      <w:r w:rsidRPr="00F65B2D">
        <w:rPr>
          <w:rFonts w:eastAsia="Calibri" w:cs="Times New Roman"/>
          <w:noProof/>
          <w:sz w:val="18"/>
          <w:szCs w:val="18"/>
        </w:rPr>
        <w:t>, E</w:t>
      </w:r>
      <w:r w:rsidRPr="00F65B2D">
        <w:rPr>
          <w:rFonts w:eastAsia="Calibri" w:cs="Times New Roman"/>
          <w:noProof/>
          <w:sz w:val="18"/>
          <w:szCs w:val="18"/>
          <w:vertAlign w:val="subscript"/>
        </w:rPr>
        <w:t>c</w:t>
      </w:r>
      <w:r w:rsidRPr="00F65B2D">
        <w:rPr>
          <w:rFonts w:eastAsia="Calibri" w:cs="Times New Roman"/>
          <w:noProof/>
          <w:sz w:val="18"/>
          <w:szCs w:val="18"/>
        </w:rPr>
        <w:t>, OCNS_E</w:t>
      </w:r>
      <w:r w:rsidRPr="00F65B2D">
        <w:rPr>
          <w:rFonts w:eastAsia="Calibri" w:cs="Times New Roman"/>
          <w:noProof/>
          <w:sz w:val="18"/>
          <w:szCs w:val="18"/>
          <w:vertAlign w:val="subscript"/>
        </w:rPr>
        <w:t>c</w:t>
      </w:r>
      <w:r w:rsidRPr="00F65B2D">
        <w:rPr>
          <w:rFonts w:eastAsia="Calibri" w:cs="Times New Roman"/>
          <w:noProof/>
          <w:sz w:val="18"/>
          <w:szCs w:val="18"/>
        </w:rPr>
        <w:t xml:space="preserve"> và S-CCPCH_E</w:t>
      </w:r>
      <w:r w:rsidRPr="00F65B2D">
        <w:rPr>
          <w:rFonts w:eastAsia="Calibri" w:cs="Times New Roman"/>
          <w:noProof/>
          <w:sz w:val="18"/>
          <w:szCs w:val="18"/>
          <w:vertAlign w:val="subscript"/>
        </w:rPr>
        <w:t>c</w:t>
      </w:r>
      <w:r w:rsidRPr="00F65B2D">
        <w:rPr>
          <w:rFonts w:eastAsia="Calibri" w:cs="Times New Roman"/>
          <w:noProof/>
          <w:sz w:val="18"/>
          <w:szCs w:val="18"/>
        </w:rPr>
        <w:t>) và một số tín hiệu khác được xác định dưới dạng PSD (I</w:t>
      </w:r>
      <w:r w:rsidRPr="00F65B2D">
        <w:rPr>
          <w:rFonts w:eastAsia="Calibri" w:cs="Times New Roman"/>
          <w:noProof/>
          <w:sz w:val="18"/>
          <w:szCs w:val="18"/>
          <w:vertAlign w:val="subscript"/>
        </w:rPr>
        <w:t>o</w:t>
      </w:r>
      <w:r w:rsidRPr="00F65B2D">
        <w:rPr>
          <w:rFonts w:eastAsia="Calibri" w:cs="Times New Roman"/>
          <w:noProof/>
          <w:sz w:val="18"/>
          <w:szCs w:val="18"/>
        </w:rPr>
        <w:t>, I</w:t>
      </w:r>
      <w:r w:rsidRPr="00F65B2D">
        <w:rPr>
          <w:rFonts w:eastAsia="Calibri" w:cs="Times New Roman"/>
          <w:noProof/>
          <w:sz w:val="18"/>
          <w:szCs w:val="18"/>
          <w:vertAlign w:val="subscript"/>
        </w:rPr>
        <w:t>oc</w:t>
      </w:r>
      <w:r w:rsidRPr="00F65B2D">
        <w:rPr>
          <w:rFonts w:eastAsia="Calibri" w:cs="Times New Roman"/>
          <w:noProof/>
          <w:sz w:val="18"/>
          <w:szCs w:val="18"/>
        </w:rPr>
        <w:t>, I</w:t>
      </w:r>
      <w:r w:rsidRPr="00F65B2D">
        <w:rPr>
          <w:rFonts w:eastAsia="Calibri" w:cs="Times New Roman"/>
          <w:noProof/>
          <w:sz w:val="18"/>
          <w:szCs w:val="18"/>
          <w:vertAlign w:val="subscript"/>
        </w:rPr>
        <w:t>or</w:t>
      </w:r>
      <w:r w:rsidRPr="00F65B2D">
        <w:rPr>
          <w:rFonts w:eastAsia="Calibri" w:cs="Times New Roman"/>
          <w:noProof/>
          <w:sz w:val="18"/>
          <w:szCs w:val="18"/>
        </w:rPr>
        <w:t xml:space="preserve"> và Î</w:t>
      </w:r>
      <w:r w:rsidRPr="00F65B2D">
        <w:rPr>
          <w:rFonts w:eastAsia="Calibri" w:cs="Times New Roman"/>
          <w:noProof/>
          <w:sz w:val="18"/>
          <w:szCs w:val="18"/>
          <w:vertAlign w:val="subscript"/>
        </w:rPr>
        <w:t>or</w:t>
      </w:r>
      <w:r w:rsidRPr="00F65B2D">
        <w:rPr>
          <w:rFonts w:eastAsia="Calibri" w:cs="Times New Roman"/>
          <w:noProof/>
          <w:sz w:val="18"/>
          <w:szCs w:val="18"/>
        </w:rPr>
        <w:t>). Cũng tồn tại rất nhiều đại lượng được xác định dưới dạng tỷ số giữa năng lượng trên mỗi chip và PSD (DPCH_E</w:t>
      </w:r>
      <w:r w:rsidRPr="00F65B2D">
        <w:rPr>
          <w:rFonts w:eastAsia="Calibri" w:cs="Times New Roman"/>
          <w:noProof/>
          <w:sz w:val="18"/>
          <w:szCs w:val="18"/>
          <w:vertAlign w:val="subscript"/>
        </w:rPr>
        <w:t>c</w:t>
      </w:r>
      <w:r w:rsidRPr="00F65B2D">
        <w:rPr>
          <w:rFonts w:eastAsia="Calibri" w:cs="Times New Roman"/>
          <w:noProof/>
          <w:sz w:val="18"/>
          <w:szCs w:val="18"/>
        </w:rPr>
        <w:t>/I</w:t>
      </w:r>
      <w:r w:rsidRPr="00F65B2D">
        <w:rPr>
          <w:rFonts w:eastAsia="Calibri" w:cs="Times New Roman"/>
          <w:noProof/>
          <w:sz w:val="18"/>
          <w:szCs w:val="18"/>
          <w:vertAlign w:val="subscript"/>
        </w:rPr>
        <w:t>or</w:t>
      </w:r>
      <w:r w:rsidRPr="00F65B2D">
        <w:rPr>
          <w:rFonts w:eastAsia="Calibri" w:cs="Times New Roman"/>
          <w:noProof/>
          <w:sz w:val="18"/>
          <w:szCs w:val="18"/>
        </w:rPr>
        <w:t>, E</w:t>
      </w:r>
      <w:r w:rsidRPr="00F65B2D">
        <w:rPr>
          <w:rFonts w:eastAsia="Calibri" w:cs="Times New Roman"/>
          <w:noProof/>
          <w:sz w:val="18"/>
          <w:szCs w:val="18"/>
          <w:vertAlign w:val="subscript"/>
        </w:rPr>
        <w:t>c</w:t>
      </w:r>
      <w:r w:rsidRPr="00F65B2D">
        <w:rPr>
          <w:rFonts w:eastAsia="Calibri" w:cs="Times New Roman"/>
          <w:noProof/>
          <w:sz w:val="18"/>
          <w:szCs w:val="18"/>
        </w:rPr>
        <w:t>/I</w:t>
      </w:r>
      <w:r w:rsidRPr="00F65B2D">
        <w:rPr>
          <w:rFonts w:eastAsia="Calibri" w:cs="Times New Roman"/>
          <w:noProof/>
          <w:sz w:val="18"/>
          <w:szCs w:val="18"/>
          <w:vertAlign w:val="subscript"/>
        </w:rPr>
        <w:t>or</w:t>
      </w:r>
      <w:r w:rsidRPr="00F65B2D">
        <w:rPr>
          <w:rFonts w:eastAsia="Calibri" w:cs="Times New Roman"/>
          <w:noProof/>
          <w:sz w:val="18"/>
          <w:szCs w:val="18"/>
        </w:rPr>
        <w:t xml:space="preserve">…). Đây là cách thức phổ biến để liên hệ các </w:t>
      </w:r>
      <w:r w:rsidRPr="00F65B2D">
        <w:rPr>
          <w:rFonts w:eastAsia="Calibri" w:cs="Times New Roman"/>
          <w:noProof/>
          <w:sz w:val="18"/>
          <w:szCs w:val="18"/>
          <w:lang w:val="vi-VN"/>
        </w:rPr>
        <w:t xml:space="preserve">tham số về </w:t>
      </w:r>
      <w:r w:rsidRPr="00F65B2D">
        <w:rPr>
          <w:rFonts w:eastAsia="Calibri" w:cs="Times New Roman"/>
          <w:noProof/>
          <w:sz w:val="18"/>
          <w:szCs w:val="18"/>
        </w:rPr>
        <w:t xml:space="preserve">cường độ năng lượng trong các hệ thống thông tin. </w:t>
      </w:r>
    </w:p>
    <w:p w14:paraId="46E74367"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2: Có thể thấy rằng nếu cả hai cường độ năng lượng theo tỷ số </w:t>
      </w:r>
      <w:r w:rsidRPr="00F65B2D">
        <w:rPr>
          <w:rFonts w:eastAsia="Calibri" w:cs="Times New Roman"/>
          <w:noProof/>
          <w:sz w:val="18"/>
          <w:szCs w:val="18"/>
          <w:lang w:val="vi-VN"/>
        </w:rPr>
        <w:t xml:space="preserve">được </w:t>
      </w:r>
      <w:r w:rsidRPr="00F65B2D">
        <w:rPr>
          <w:rFonts w:eastAsia="Calibri" w:cs="Times New Roman"/>
          <w:noProof/>
          <w:sz w:val="18"/>
          <w:szCs w:val="18"/>
        </w:rPr>
        <w:t xml:space="preserve">chia </w:t>
      </w:r>
      <w:r w:rsidRPr="00F65B2D">
        <w:rPr>
          <w:rFonts w:eastAsia="Calibri" w:cs="Times New Roman"/>
          <w:noProof/>
          <w:sz w:val="18"/>
          <w:szCs w:val="18"/>
          <w:lang w:val="vi-VN"/>
        </w:rPr>
        <w:t>theo</w:t>
      </w:r>
      <w:r w:rsidRPr="00F65B2D">
        <w:rPr>
          <w:rFonts w:eastAsia="Calibri" w:cs="Times New Roman"/>
          <w:noProof/>
          <w:sz w:val="18"/>
          <w:szCs w:val="18"/>
        </w:rPr>
        <w:t xml:space="preserve">thời gian, thì tỷ số được chuyển từ tỷ số năng lượng sang tỷ số công suất, là hữu ích hơn theo quan điểm về đo lường. Theo đó năng lượng trên chip là X dBm/3,84 MHz có thể được biểu diễn thành công suất trung bình trên chip là X dBm. Tương tự, tín hiệu có PSD là Y dBm/3,84 MHz có thể được biểu diễn thành công suất tín hiệu là Y dBm.  </w:t>
      </w:r>
    </w:p>
    <w:p w14:paraId="31118E80" w14:textId="77777777" w:rsidR="00F65B2D" w:rsidRPr="00F65B2D" w:rsidRDefault="00F65B2D" w:rsidP="00CB2A5E">
      <w:pPr>
        <w:keepNext w:val="0"/>
        <w:numPr>
          <w:ilvl w:val="0"/>
          <w:numId w:val="10"/>
        </w:numPr>
        <w:tabs>
          <w:tab w:val="left" w:pos="993"/>
        </w:tabs>
        <w:spacing w:before="60" w:line="240" w:lineRule="auto"/>
        <w:ind w:left="0" w:firstLine="0"/>
        <w:rPr>
          <w:rFonts w:eastAsia="Calibri" w:cs="Times New Roman"/>
          <w:b/>
          <w:noProof/>
        </w:rPr>
      </w:pPr>
      <w:r w:rsidRPr="00F65B2D">
        <w:rPr>
          <w:rFonts w:eastAsia="Calibri" w:cs="Times New Roman"/>
          <w:b/>
          <w:noProof/>
        </w:rPr>
        <w:t xml:space="preserve">Công suất trung bình đã lọc RRC </w:t>
      </w:r>
      <w:r w:rsidRPr="00F65B2D">
        <w:rPr>
          <w:rFonts w:eastAsia="Calibri" w:cs="Times New Roman"/>
          <w:noProof/>
        </w:rPr>
        <w:t>(RRC filtered mean power)</w:t>
      </w:r>
      <w:r w:rsidRPr="00F65B2D">
        <w:rPr>
          <w:rFonts w:eastAsia="Calibri" w:cs="Times New Roman"/>
          <w:b/>
          <w:noProof/>
        </w:rPr>
        <w:t xml:space="preserve"> </w:t>
      </w:r>
    </w:p>
    <w:p w14:paraId="0994944D"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trung bình khi được đo qua bộ lọc căn bậc hai côsin nâng với hệ số uốn α và băng thông bằng tốc độ chip của chế độ truy nhập vô tuyến. </w:t>
      </w:r>
    </w:p>
    <w:p w14:paraId="240A129C"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Công suất trung bình đã lọc RRC của tín hiệu điều chế W-CDMA hoàn hảo nhỏ hơn công suất trung bình của cùng một tín hiệu 0,246 dB. </w:t>
      </w:r>
    </w:p>
    <w:p w14:paraId="3178ACD6" w14:textId="77777777" w:rsidR="00F65B2D" w:rsidRPr="00F65B2D" w:rsidRDefault="00F65B2D" w:rsidP="00CB2A5E">
      <w:pPr>
        <w:keepNext w:val="0"/>
        <w:numPr>
          <w:ilvl w:val="0"/>
          <w:numId w:val="10"/>
        </w:numPr>
        <w:tabs>
          <w:tab w:val="left" w:pos="993"/>
        </w:tabs>
        <w:spacing w:before="60" w:line="240" w:lineRule="auto"/>
        <w:ind w:left="0" w:firstLine="0"/>
        <w:rPr>
          <w:rFonts w:eastAsia="Calibri" w:cs="Times New Roman"/>
          <w:b/>
          <w:noProof/>
        </w:rPr>
      </w:pPr>
      <w:r w:rsidRPr="00F65B2D">
        <w:rPr>
          <w:rFonts w:eastAsia="Calibri" w:cs="Times New Roman"/>
          <w:b/>
          <w:noProof/>
        </w:rPr>
        <w:t xml:space="preserve">Chế độ rỗi </w:t>
      </w:r>
      <w:r w:rsidRPr="00F65B2D">
        <w:rPr>
          <w:rFonts w:eastAsia="Calibri" w:cs="Times New Roman"/>
          <w:noProof/>
        </w:rPr>
        <w:t>(idle mode)</w:t>
      </w:r>
      <w:r w:rsidRPr="00F65B2D">
        <w:rPr>
          <w:rFonts w:eastAsia="Calibri" w:cs="Times New Roman"/>
          <w:b/>
          <w:noProof/>
        </w:rPr>
        <w:t xml:space="preserve"> </w:t>
      </w:r>
    </w:p>
    <w:p w14:paraId="7D8B5020"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Trạng thái của thiết bị đầu cuối (UE) khi đã bật nguồn nhưng không kết nối với điều khiển tài nguyên vô tuyến (</w:t>
      </w:r>
      <w:r w:rsidRPr="00F65B2D">
        <w:rPr>
          <w:rFonts w:eastAsia="Calibri" w:cs="Arial"/>
          <w:noProof/>
          <w:lang w:eastAsia="en-GB"/>
        </w:rPr>
        <w:t>Radio Resource Control)</w:t>
      </w:r>
      <w:r w:rsidRPr="00F65B2D">
        <w:rPr>
          <w:rFonts w:eastAsia="Calibri" w:cs="Times New Roman"/>
          <w:noProof/>
        </w:rPr>
        <w:t xml:space="preserve">. </w:t>
      </w:r>
    </w:p>
    <w:p w14:paraId="648DD947"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Cổng vỏ </w:t>
      </w:r>
      <w:r w:rsidRPr="00F65B2D">
        <w:rPr>
          <w:rFonts w:eastAsia="Calibri" w:cs="Times New Roman"/>
          <w:noProof/>
        </w:rPr>
        <w:t>(enclosure port)</w:t>
      </w:r>
      <w:r w:rsidRPr="00F65B2D">
        <w:rPr>
          <w:rFonts w:eastAsia="Calibri" w:cs="Times New Roman"/>
          <w:b/>
          <w:noProof/>
        </w:rPr>
        <w:t xml:space="preserve"> </w:t>
      </w:r>
    </w:p>
    <w:p w14:paraId="30D56A29" w14:textId="77777777" w:rsidR="00F65B2D" w:rsidRPr="00F65B2D" w:rsidRDefault="00F65B2D" w:rsidP="00C54C08">
      <w:pPr>
        <w:keepNext w:val="0"/>
        <w:spacing w:before="60" w:line="336" w:lineRule="auto"/>
        <w:rPr>
          <w:rFonts w:eastAsia="Calibri" w:cs="Arial"/>
          <w:szCs w:val="24"/>
          <w:lang w:val="de-DE"/>
        </w:rPr>
      </w:pPr>
      <w:r w:rsidRPr="00F65B2D">
        <w:rPr>
          <w:rFonts w:eastAsia="Calibri" w:cs="Arial"/>
          <w:szCs w:val="24"/>
          <w:lang w:val="de-DE"/>
        </w:rPr>
        <w:t>Ranh giới vật lý của thiết bị mà trường điện từ có thể bức xạ và gây ảnh hưởng.</w:t>
      </w:r>
    </w:p>
    <w:p w14:paraId="065679EB" w14:textId="77777777" w:rsidR="00F65B2D" w:rsidRPr="00F65B2D" w:rsidRDefault="00F65B2D" w:rsidP="00C54C08">
      <w:pPr>
        <w:keepNext w:val="0"/>
        <w:spacing w:before="0" w:after="120" w:line="240" w:lineRule="auto"/>
        <w:rPr>
          <w:rFonts w:eastAsia="Calibri" w:cs="Arial"/>
          <w:sz w:val="18"/>
          <w:szCs w:val="18"/>
        </w:rPr>
      </w:pPr>
      <w:r w:rsidRPr="00F65B2D">
        <w:rPr>
          <w:rFonts w:eastAsia="Calibri" w:cs="Arial"/>
          <w:sz w:val="18"/>
          <w:szCs w:val="18"/>
          <w:lang w:val="de-DE"/>
        </w:rPr>
        <w:t>CHÚ THÍCH: Trong trường hợp thiết bị có anten liền, cổng này không cách ly với cổng anten</w:t>
      </w:r>
    </w:p>
    <w:p w14:paraId="3E8FE9BD"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Cổng </w:t>
      </w:r>
      <w:r w:rsidRPr="00F65B2D">
        <w:rPr>
          <w:rFonts w:eastAsia="Calibri" w:cs="Times New Roman"/>
          <w:noProof/>
        </w:rPr>
        <w:t>(port)</w:t>
      </w:r>
      <w:r w:rsidRPr="00F65B2D">
        <w:rPr>
          <w:rFonts w:eastAsia="Calibri" w:cs="Times New Roman"/>
          <w:b/>
          <w:noProof/>
        </w:rPr>
        <w:t xml:space="preserve"> </w:t>
      </w:r>
    </w:p>
    <w:p w14:paraId="3206C86F"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Giao diện riêng của thiết bị cụ thể với môi trường điện từ. </w:t>
      </w:r>
    </w:p>
    <w:p w14:paraId="49441CD2" w14:textId="5C545735" w:rsidR="00F65B2D" w:rsidRPr="00F65B2D" w:rsidRDefault="00F65B2D" w:rsidP="00C54C08">
      <w:pPr>
        <w:keepNext w:val="0"/>
        <w:spacing w:line="240" w:lineRule="auto"/>
        <w:rPr>
          <w:rFonts w:eastAsia="Calibri" w:cs="Times New Roman"/>
          <w:noProof/>
          <w:sz w:val="18"/>
          <w:szCs w:val="18"/>
        </w:rPr>
      </w:pPr>
      <w:r w:rsidRPr="00F65B2D">
        <w:rPr>
          <w:rFonts w:eastAsia="Calibri" w:cs="Arial"/>
          <w:sz w:val="18"/>
          <w:szCs w:val="18"/>
          <w:lang w:val="de-DE"/>
        </w:rPr>
        <w:t>CHÚ THÍCH: bất kỳ điểm đấu nối trên một thiết bị dùng để đấu nối cáp tới/ từ thiết bị này được coi như là một cổng</w:t>
      </w:r>
      <w:r w:rsidRPr="00F65B2D">
        <w:rPr>
          <w:rFonts w:eastAsia="Calibri" w:cs="Times New Roman"/>
          <w:noProof/>
          <w:sz w:val="18"/>
          <w:szCs w:val="18"/>
        </w:rPr>
        <w:t xml:space="preserve"> (xem </w:t>
      </w:r>
      <w:r w:rsidR="00CB2A5E">
        <w:rPr>
          <w:rFonts w:eastAsia="Calibri" w:cs="Times New Roman"/>
          <w:noProof/>
          <w:sz w:val="18"/>
          <w:szCs w:val="18"/>
        </w:rPr>
        <w:t>Hình B.</w:t>
      </w:r>
      <w:r w:rsidRPr="00F65B2D">
        <w:rPr>
          <w:rFonts w:eastAsia="Calibri" w:cs="Times New Roman"/>
          <w:noProof/>
          <w:sz w:val="18"/>
          <w:szCs w:val="18"/>
        </w:rPr>
        <w:t xml:space="preserve">1). </w:t>
      </w:r>
    </w:p>
    <w:p w14:paraId="55127D9A" w14:textId="62BDBE07" w:rsidR="00F65B2D" w:rsidRPr="00F65B2D" w:rsidRDefault="00F65B2D" w:rsidP="00C54C08">
      <w:pPr>
        <w:keepNext w:val="0"/>
        <w:spacing w:line="240" w:lineRule="auto"/>
        <w:jc w:val="center"/>
        <w:rPr>
          <w:rFonts w:eastAsia="Calibri" w:cs="Times New Roman"/>
          <w:noProof/>
          <w:sz w:val="20"/>
        </w:rPr>
      </w:pPr>
      <w:r w:rsidRPr="00F65B2D">
        <w:rPr>
          <w:rFonts w:eastAsia="Calibri" w:cs="Arial"/>
          <w:noProof/>
          <w:sz w:val="18"/>
          <w:szCs w:val="18"/>
        </w:rPr>
        <mc:AlternateContent>
          <mc:Choice Requires="wpc">
            <w:drawing>
              <wp:inline distT="0" distB="0" distL="0" distR="0" wp14:anchorId="0575434C" wp14:editId="3DEDB176">
                <wp:extent cx="3963670" cy="1241425"/>
                <wp:effectExtent l="0" t="0" r="1270" b="127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15"/>
                        <wps:cNvCnPr>
                          <a:cxnSpLocks noChangeShapeType="1"/>
                        </wps:cNvCnPr>
                        <wps:spPr bwMode="auto">
                          <a:xfrm>
                            <a:off x="495300" y="674370"/>
                            <a:ext cx="247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6"/>
                        <wps:cNvCnPr>
                          <a:cxnSpLocks noChangeShapeType="1"/>
                        </wps:cNvCnPr>
                        <wps:spPr bwMode="auto">
                          <a:xfrm>
                            <a:off x="495300" y="1011555"/>
                            <a:ext cx="247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7"/>
                        <wps:cNvCnPr>
                          <a:cxnSpLocks noChangeShapeType="1"/>
                        </wps:cNvCnPr>
                        <wps:spPr bwMode="auto">
                          <a:xfrm>
                            <a:off x="495300" y="337185"/>
                            <a:ext cx="239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18"/>
                        <wps:cNvSpPr>
                          <a:spLocks noChangeArrowheads="1"/>
                        </wps:cNvSpPr>
                        <wps:spPr bwMode="auto">
                          <a:xfrm>
                            <a:off x="1155065" y="224790"/>
                            <a:ext cx="991235" cy="899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Text Box 19"/>
                        <wps:cNvSpPr txBox="1">
                          <a:spLocks noChangeArrowheads="1"/>
                        </wps:cNvSpPr>
                        <wps:spPr bwMode="auto">
                          <a:xfrm>
                            <a:off x="71755" y="52705"/>
                            <a:ext cx="100266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00F6E" w14:textId="77777777" w:rsidR="00CC4985" w:rsidRDefault="00CC4985" w:rsidP="00F65B2D">
                              <w:pPr>
                                <w:ind w:right="-4050"/>
                                <w:rPr>
                                  <w:rFonts w:cs="Arial"/>
                                  <w:sz w:val="20"/>
                                  <w:szCs w:val="20"/>
                                </w:rPr>
                              </w:pPr>
                              <w:r w:rsidRPr="00BC7FAC">
                                <w:rPr>
                                  <w:rFonts w:cs="Arial"/>
                                  <w:sz w:val="20"/>
                                  <w:szCs w:val="20"/>
                                </w:rPr>
                                <w:t>Cổng nguồn AC</w:t>
                              </w:r>
                            </w:p>
                            <w:p w14:paraId="200CAB48" w14:textId="77777777" w:rsidR="00CC4985" w:rsidRPr="00BC7FAC" w:rsidRDefault="00CC4985" w:rsidP="00F65B2D">
                              <w:pPr>
                                <w:ind w:right="-4050"/>
                                <w:rPr>
                                  <w:rFonts w:cs="Arial"/>
                                  <w:sz w:val="20"/>
                                  <w:szCs w:val="20"/>
                                </w:rPr>
                              </w:pPr>
                            </w:p>
                          </w:txbxContent>
                        </wps:txbx>
                        <wps:bodyPr rot="0" vert="horz" wrap="square" lIns="3600" tIns="0" rIns="3600" bIns="0" anchor="t" anchorCtr="0" upright="1">
                          <a:noAutofit/>
                        </wps:bodyPr>
                      </wps:wsp>
                      <wps:wsp>
                        <wps:cNvPr id="35" name="Text Box 20"/>
                        <wps:cNvSpPr txBox="1">
                          <a:spLocks noChangeArrowheads="1"/>
                        </wps:cNvSpPr>
                        <wps:spPr bwMode="auto">
                          <a:xfrm>
                            <a:off x="71755" y="358775"/>
                            <a:ext cx="107251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90A1B" w14:textId="77777777" w:rsidR="00CC4985" w:rsidRPr="00D11DA3" w:rsidRDefault="00CC4985" w:rsidP="00F65B2D">
                              <w:pPr>
                                <w:spacing w:before="0"/>
                                <w:rPr>
                                  <w:sz w:val="20"/>
                                  <w:szCs w:val="20"/>
                                </w:rPr>
                              </w:pPr>
                              <w:r w:rsidRPr="00BC7FAC">
                                <w:rPr>
                                  <w:rFonts w:cs="Arial"/>
                                  <w:sz w:val="20"/>
                                  <w:szCs w:val="20"/>
                                </w:rPr>
                                <w:t>Cổng nguồn DC</w:t>
                              </w:r>
                            </w:p>
                          </w:txbxContent>
                        </wps:txbx>
                        <wps:bodyPr rot="0" vert="horz" wrap="square" lIns="0" tIns="0" rIns="0" bIns="0" anchor="t" anchorCtr="0" upright="1">
                          <a:noAutofit/>
                        </wps:bodyPr>
                      </wps:wsp>
                      <wps:wsp>
                        <wps:cNvPr id="36" name="Text Box 21"/>
                        <wps:cNvSpPr txBox="1">
                          <a:spLocks noChangeArrowheads="1"/>
                        </wps:cNvSpPr>
                        <wps:spPr bwMode="auto">
                          <a:xfrm>
                            <a:off x="71755" y="717550"/>
                            <a:ext cx="10725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DAF62" w14:textId="77777777" w:rsidR="00CC4985" w:rsidRPr="00BC7FAC" w:rsidRDefault="00CC4985" w:rsidP="00F65B2D">
                              <w:pPr>
                                <w:ind w:right="-4050"/>
                                <w:rPr>
                                  <w:rFonts w:cs="Arial"/>
                                  <w:sz w:val="20"/>
                                  <w:szCs w:val="20"/>
                                </w:rPr>
                              </w:pPr>
                              <w:r w:rsidRPr="00BC7FAC">
                                <w:rPr>
                                  <w:rFonts w:cs="Arial"/>
                                  <w:sz w:val="20"/>
                                  <w:szCs w:val="20"/>
                                </w:rPr>
                                <w:t>Cổng đất</w:t>
                              </w:r>
                            </w:p>
                          </w:txbxContent>
                        </wps:txbx>
                        <wps:bodyPr rot="0" vert="horz" wrap="square" lIns="0" tIns="0" rIns="0" bIns="0" anchor="t" anchorCtr="0" upright="1">
                          <a:noAutofit/>
                        </wps:bodyPr>
                      </wps:wsp>
                      <wps:wsp>
                        <wps:cNvPr id="37" name="Text Box 22"/>
                        <wps:cNvSpPr txBox="1">
                          <a:spLocks noChangeArrowheads="1"/>
                        </wps:cNvSpPr>
                        <wps:spPr bwMode="auto">
                          <a:xfrm>
                            <a:off x="2224405" y="71755"/>
                            <a:ext cx="107315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1B1C3" w14:textId="77777777" w:rsidR="00CC4985" w:rsidRPr="00BC7FAC" w:rsidRDefault="00CC4985" w:rsidP="00F65B2D">
                              <w:pPr>
                                <w:ind w:right="-4050"/>
                                <w:rPr>
                                  <w:rFonts w:cs="Arial"/>
                                  <w:sz w:val="20"/>
                                  <w:szCs w:val="20"/>
                                </w:rPr>
                              </w:pPr>
                              <w:r w:rsidRPr="00BC7FAC">
                                <w:rPr>
                                  <w:rFonts w:cs="Arial"/>
                                  <w:sz w:val="20"/>
                                  <w:szCs w:val="20"/>
                                </w:rPr>
                                <w:t>Cổng anten</w:t>
                              </w:r>
                            </w:p>
                          </w:txbxContent>
                        </wps:txbx>
                        <wps:bodyPr rot="0" vert="horz" wrap="square" lIns="0" tIns="0" rIns="0" bIns="0" anchor="t" anchorCtr="0" upright="1">
                          <a:noAutofit/>
                        </wps:bodyPr>
                      </wps:wsp>
                      <wps:wsp>
                        <wps:cNvPr id="38" name="Text Box 23"/>
                        <wps:cNvSpPr txBox="1">
                          <a:spLocks noChangeArrowheads="1"/>
                        </wps:cNvSpPr>
                        <wps:spPr bwMode="auto">
                          <a:xfrm>
                            <a:off x="2224405" y="358775"/>
                            <a:ext cx="148463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3520C" w14:textId="77777777" w:rsidR="00CC4985" w:rsidRPr="00BC7FAC" w:rsidRDefault="00CC4985" w:rsidP="00F65B2D">
                              <w:pPr>
                                <w:ind w:right="-4050"/>
                                <w:rPr>
                                  <w:rFonts w:cs="Arial"/>
                                  <w:sz w:val="20"/>
                                  <w:szCs w:val="20"/>
                                </w:rPr>
                              </w:pPr>
                              <w:r>
                                <w:rPr>
                                  <w:rFonts w:cs="Arial"/>
                                  <w:sz w:val="20"/>
                                  <w:szCs w:val="20"/>
                                </w:rPr>
                                <w:t>Cổng tín hiệu/</w:t>
                              </w:r>
                              <w:r w:rsidRPr="00BC7FAC">
                                <w:rPr>
                                  <w:rFonts w:cs="Arial"/>
                                  <w:sz w:val="20"/>
                                  <w:szCs w:val="20"/>
                                </w:rPr>
                                <w:t>điều khiển</w:t>
                              </w:r>
                            </w:p>
                          </w:txbxContent>
                        </wps:txbx>
                        <wps:bodyPr rot="0" vert="horz" wrap="square" lIns="0" tIns="0" rIns="0" bIns="0" anchor="t" anchorCtr="0" upright="1">
                          <a:noAutofit/>
                        </wps:bodyPr>
                      </wps:wsp>
                      <wps:wsp>
                        <wps:cNvPr id="39" name="Text Box 24"/>
                        <wps:cNvSpPr txBox="1">
                          <a:spLocks noChangeArrowheads="1"/>
                        </wps:cNvSpPr>
                        <wps:spPr bwMode="auto">
                          <a:xfrm>
                            <a:off x="2224405" y="717550"/>
                            <a:ext cx="107315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14010" w14:textId="77777777" w:rsidR="00CC4985" w:rsidRPr="00BC7FAC" w:rsidRDefault="00CC4985" w:rsidP="00F65B2D">
                              <w:pPr>
                                <w:ind w:right="-4050"/>
                                <w:rPr>
                                  <w:rFonts w:cs="Arial"/>
                                  <w:sz w:val="20"/>
                                  <w:szCs w:val="20"/>
                                </w:rPr>
                              </w:pPr>
                              <w:r>
                                <w:rPr>
                                  <w:rFonts w:cs="Arial"/>
                                  <w:sz w:val="20"/>
                                  <w:szCs w:val="20"/>
                                </w:rPr>
                                <w:t>Cổng viễn thông</w:t>
                              </w:r>
                            </w:p>
                          </w:txbxContent>
                        </wps:txbx>
                        <wps:bodyPr rot="0" vert="horz" wrap="square" lIns="0" tIns="0" rIns="0" bIns="0" anchor="t" anchorCtr="0" upright="1">
                          <a:noAutofit/>
                        </wps:bodyPr>
                      </wps:wsp>
                      <wps:wsp>
                        <wps:cNvPr id="40" name="Text Box 25"/>
                        <wps:cNvSpPr txBox="1">
                          <a:spLocks noChangeArrowheads="1"/>
                        </wps:cNvSpPr>
                        <wps:spPr bwMode="auto">
                          <a:xfrm>
                            <a:off x="1320800" y="509905"/>
                            <a:ext cx="57785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C9C1F" w14:textId="77777777" w:rsidR="00CC4985" w:rsidRPr="00BC7FAC" w:rsidRDefault="00CC4985" w:rsidP="00F65B2D">
                              <w:pPr>
                                <w:ind w:right="-4050"/>
                                <w:rPr>
                                  <w:rFonts w:cs="Arial"/>
                                  <w:sz w:val="20"/>
                                  <w:szCs w:val="20"/>
                                </w:rPr>
                              </w:pPr>
                              <w:r w:rsidRPr="00BC7FAC">
                                <w:rPr>
                                  <w:rFonts w:cs="Arial"/>
                                  <w:sz w:val="20"/>
                                  <w:szCs w:val="20"/>
                                </w:rPr>
                                <w:t>Thiết bị</w:t>
                              </w:r>
                            </w:p>
                          </w:txbxContent>
                        </wps:txbx>
                        <wps:bodyPr rot="0" vert="horz" wrap="square" lIns="0" tIns="0" rIns="0" bIns="0" anchor="t" anchorCtr="0" upright="1">
                          <a:noAutofit/>
                        </wps:bodyPr>
                      </wps:wsp>
                    </wpc:wpc>
                  </a:graphicData>
                </a:graphic>
              </wp:inline>
            </w:drawing>
          </mc:Choice>
          <mc:Fallback>
            <w:pict>
              <v:group id="Canvas 41" o:spid="_x0000_s1028" editas="canvas" style="width:312.1pt;height:97.75pt;mso-position-horizontal-relative:char;mso-position-vertical-relative:line" coordsize="39636,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KBwUAAHklAAAOAAAAZHJzL2Uyb0RvYy54bWzsWl1zozYUfe9M/wPDu2ME4ssTspPYcacz&#10;aZtp0h8gg2wzBYkKEjvb6X/vlWQw4KSbbTZ23dgPWEhCukLn6J4rcf5pnWfGIxVlyllkojPLNCiL&#10;eZKyRWT+dj8dBKZRVoQlJOOMRuYTLc1PF99/d74qRtTmS54lVBjQCCtHqyIyl1VVjIbDMl7SnJRn&#10;vKAMCudc5KSCW7EYJoKsoPU8G9qW5Q1XXCSF4DEtS8id6ELzQrU/n9O4+mU+L2llZJEJtlXqKtR1&#10;Jq/Di3MyWghSLNN4Ywb5F1bkJGXQadPUhFTEeBDpTlN5Ggte8nl1FvN8yOfzNKZqDDAaZPVGMybs&#10;kZRqMDG8ndpASH3DdmcLaTfj0zTL4G0MofWRzJP/K5gfKosz1q2kc1TdTZ1VARNYFs1Ulm8z8W5J&#10;CqpGXo7inx9vhZEmkenAFDKSA45uUkYN5Mr5kz1DlTG7FdLIeM3uihse/14ajI+XhC2oauz+qYDn&#10;kHwC7G49Im/KAnqYrX7iCdQhDxVXk7mei1w2CdNkrCMTh65jgQVPken52PE36KHryoih2Ma+58ry&#10;WFZwlG1DMqobKURZ/UB5bshEZGYwANUJebwpK2kUGdVVOu9avmpjFZmha7vqgZJnaSJnS1YrxWI2&#10;zoTxSCTA1U+NEEra1QR/YAl0QkZLSpLrTboiaabT0LmeYhgMmCMrymEpBP8ZWuF1cB3gAba96wG2&#10;JpPB5XSMB94U+e7EmYzHE/SXNA3h0TJNEsqkdTWbEH4dEja81jxo+LTFZbd19b7AxPpfGa3mVU6l&#10;BsWMJ0+3op5vAKfOfn+Uoi5KvUOhFFkIua4Cop7PE0xPMN0upnYXpv6hYOo4Pgr6KHVCJ3Q3i6la&#10;aE9LKayAH24pdWqM/gpSDnx5Bl4/aAH1Tq324O16Lv9SCL6Svg50SMfn6wde7fPlAmp5rnL6Nnj4&#10;sOf0wxDZ4OqVzw/gxvsCVgUMQ3nxF9x+x2t3nPtU/eTQgQmdat9AH+RpBTI8S/PIDBoR8QWx8Ky3&#10;NQQHcQO8hZgAEksuPpvGCvR1ZJZ/PBBBTSP7kcGkhAhjqFapG+z6NtyIdsmsXUJYDE1FZmUaOjmu&#10;tIh/KES6WEJPSL1Vxi9BvM1TJajkJGsNAO9M3uxRAuAat/dSR13xtYHCHmyNag35teXvBWAfNJqG&#10;r2v7Vm+VRZZlexLdUrLayLUhrQH2gmp9H/hKudkSev8kRZGNrSs7HEy9wB/gKXYHoW8FAwuFV6Fn&#10;4RBPpl0pqgIFHV++Yf18swD/SoI1SlqaX2vc+v85rVutZ2sVItk1yjTyX81Hx5Ohi6ZjQ0WdqZkI&#10;mUfHQkC2DhcbFsIyAwCXiwGEjNIX7JuFjhv4/g4NfduFYFbTMPRcfKIhbIvsRoTHQ0OnhtlX0nCX&#10;g5BzvAT0dgmo1NgBCagcYk/FIatNwEbmvRxynPyg3Htq7zB1tOrLG1F784P4RMAENkz9XQI2CmGv&#10;HtCG6AmD/pS7p1qTgh/e7koBAx1Ux/vbQOvEQHXY0doUPR4XqDTMNgZ7tRL9n7lAOADra9BGHByM&#10;gc+qUBxgT56wqGDw5AQ3h3PHrEKbk4ePrULDXQo28uBgFHxBh5684O75+DFTsDlV+dAUlFu9fS/Y&#10;6IO9UhA5tgVb3EqHulYY9rdEXd8PTjq0/4XKMTOwOS76rzIQzibU5z1qf3fzLZL8gKh9D+n2F1MX&#10;fwMAAP//AwBQSwMEFAAGAAgAAAAhAF4DITjaAAAABQEAAA8AAABkcnMvZG93bnJldi54bWxMj8FO&#10;wzAQRO9I/IO1SNyoU6uJIMSpKhBqJU4NfIAbmyTCXkfxtgl/z8IFLiutZjTzptouwYuLm9IQUcN6&#10;lYFw2EY7YKfh/e3l7h5EIoPW+IhOw5dLsK2vrypT2jjj0V0a6gSHYCqNhp5oLKVMbe+CSas4OmTt&#10;I07BEL9TJ+1kZg4PXqosK2QwA3JDb0b31Lv2szkHLtlvnhvaj4U/vh7ynaKwng9K69ubZfcIgtxC&#10;f2b4wWd0qJnpFM9ok/AaeAj9XtYKtVEgTmx6yHOQdSX/09ffAAAA//8DAFBLAQItABQABgAIAAAA&#10;IQC2gziS/gAAAOEBAAATAAAAAAAAAAAAAAAAAAAAAABbQ29udGVudF9UeXBlc10ueG1sUEsBAi0A&#10;FAAGAAgAAAAhADj9If/WAAAAlAEAAAsAAAAAAAAAAAAAAAAALwEAAF9yZWxzLy5yZWxzUEsBAi0A&#10;FAAGAAgAAAAhAFzT5UoHBQAAeSUAAA4AAAAAAAAAAAAAAAAALgIAAGRycy9lMm9Eb2MueG1sUEsB&#10;Ai0AFAAGAAgAAAAhAF4DITjaAAAABQEAAA8AAAAAAAAAAAAAAAAAYQcAAGRycy9kb3ducmV2Lnht&#10;bFBLBQYAAAAABAAEAPMAAABoCAAAAAA=&#10;">
                <v:shape id="_x0000_s1029" type="#_x0000_t75" style="position:absolute;width:39636;height:12414;visibility:visible;mso-wrap-style:square">
                  <v:fill o:detectmouseclick="t"/>
                  <v:path o:connecttype="none"/>
                </v:shape>
                <v:line id="Line 15" o:spid="_x0000_s1030" style="position:absolute;visibility:visible;mso-wrap-style:square" from="4953,6743" to="29718,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6" o:spid="_x0000_s1031" style="position:absolute;visibility:visible;mso-wrap-style:square" from="4953,10115" to="29718,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7" o:spid="_x0000_s1032" style="position:absolute;visibility:visible;mso-wrap-style:square" from="4953,3371" to="28892,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rect id="Rectangle 18" o:spid="_x0000_s1033" style="position:absolute;left:11550;top:2247;width:9913;height:8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shape id="Text Box 19" o:spid="_x0000_s1034" type="#_x0000_t202" style="position:absolute;left:717;top:527;width:10027;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gd8YA&#10;AADbAAAADwAAAGRycy9kb3ducmV2LnhtbESPT2sCMRTE74V+h/AKXqRm/UMpW6NIVZBCBbUHj8/N&#10;6+7S5CVuom799I0g9DjMzG+Y8bS1RpypCbVjBf1eBoK4cLrmUsHXbvn8CiJEZI3GMSn4pQDTyePD&#10;GHPtLryh8zaWIkE45KigitHnUoaiIouh5zxx8r5dYzEm2ZRSN3hJcGvkIMtepMWa00KFnt4rKn62&#10;J6vAL/rmOP+4zpYrv/i8rg+0N7uuUp2ndvYGIlIb/8P39korGI7g9iX9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ogd8YAAADbAAAADwAAAAAAAAAAAAAAAACYAgAAZHJz&#10;L2Rvd25yZXYueG1sUEsFBgAAAAAEAAQA9QAAAIsDAAAAAA==&#10;" stroked="f">
                  <v:textbox inset=".1mm,0,.1mm,0">
                    <w:txbxContent>
                      <w:p w14:paraId="02700F6E" w14:textId="77777777" w:rsidR="00CC4985" w:rsidRDefault="00CC4985" w:rsidP="00F65B2D">
                        <w:pPr>
                          <w:ind w:right="-4050"/>
                          <w:rPr>
                            <w:rFonts w:cs="Arial"/>
                            <w:sz w:val="20"/>
                            <w:szCs w:val="20"/>
                          </w:rPr>
                        </w:pPr>
                        <w:r w:rsidRPr="00BC7FAC">
                          <w:rPr>
                            <w:rFonts w:cs="Arial"/>
                            <w:sz w:val="20"/>
                            <w:szCs w:val="20"/>
                          </w:rPr>
                          <w:t>Cổng nguồn AC</w:t>
                        </w:r>
                      </w:p>
                      <w:p w14:paraId="200CAB48" w14:textId="77777777" w:rsidR="00CC4985" w:rsidRPr="00BC7FAC" w:rsidRDefault="00CC4985" w:rsidP="00F65B2D">
                        <w:pPr>
                          <w:ind w:right="-4050"/>
                          <w:rPr>
                            <w:rFonts w:cs="Arial"/>
                            <w:sz w:val="20"/>
                            <w:szCs w:val="20"/>
                          </w:rPr>
                        </w:pPr>
                      </w:p>
                    </w:txbxContent>
                  </v:textbox>
                </v:shape>
                <v:shape id="Text Box 20" o:spid="_x0000_s1035" type="#_x0000_t202" style="position:absolute;left:717;top:3587;width:1072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14:paraId="0BD90A1B" w14:textId="77777777" w:rsidR="00CC4985" w:rsidRPr="00D11DA3" w:rsidRDefault="00CC4985" w:rsidP="00F65B2D">
                        <w:pPr>
                          <w:spacing w:before="0"/>
                          <w:rPr>
                            <w:sz w:val="20"/>
                            <w:szCs w:val="20"/>
                          </w:rPr>
                        </w:pPr>
                        <w:r w:rsidRPr="00BC7FAC">
                          <w:rPr>
                            <w:rFonts w:cs="Arial"/>
                            <w:sz w:val="20"/>
                            <w:szCs w:val="20"/>
                          </w:rPr>
                          <w:t>Cổng nguồn DC</w:t>
                        </w:r>
                      </w:p>
                    </w:txbxContent>
                  </v:textbox>
                </v:shape>
                <v:shape id="Text Box 21" o:spid="_x0000_s1036" type="#_x0000_t202" style="position:absolute;left:717;top:7175;width:1072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14:paraId="6C4DAF62" w14:textId="77777777" w:rsidR="00CC4985" w:rsidRPr="00BC7FAC" w:rsidRDefault="00CC4985" w:rsidP="00F65B2D">
                        <w:pPr>
                          <w:ind w:right="-4050"/>
                          <w:rPr>
                            <w:rFonts w:cs="Arial"/>
                            <w:sz w:val="20"/>
                            <w:szCs w:val="20"/>
                          </w:rPr>
                        </w:pPr>
                        <w:r w:rsidRPr="00BC7FAC">
                          <w:rPr>
                            <w:rFonts w:cs="Arial"/>
                            <w:sz w:val="20"/>
                            <w:szCs w:val="20"/>
                          </w:rPr>
                          <w:t>Cổng đất</w:t>
                        </w:r>
                      </w:p>
                    </w:txbxContent>
                  </v:textbox>
                </v:shape>
                <v:shape id="Text Box 22" o:spid="_x0000_s1037" type="#_x0000_t202" style="position:absolute;left:22244;top:717;width:1073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14:paraId="0261B1C3" w14:textId="77777777" w:rsidR="00CC4985" w:rsidRPr="00BC7FAC" w:rsidRDefault="00CC4985" w:rsidP="00F65B2D">
                        <w:pPr>
                          <w:ind w:right="-4050"/>
                          <w:rPr>
                            <w:rFonts w:cs="Arial"/>
                            <w:sz w:val="20"/>
                            <w:szCs w:val="20"/>
                          </w:rPr>
                        </w:pPr>
                        <w:r w:rsidRPr="00BC7FAC">
                          <w:rPr>
                            <w:rFonts w:cs="Arial"/>
                            <w:sz w:val="20"/>
                            <w:szCs w:val="20"/>
                          </w:rPr>
                          <w:t>Cổng anten</w:t>
                        </w:r>
                      </w:p>
                    </w:txbxContent>
                  </v:textbox>
                </v:shape>
                <v:shape id="Text Box 23" o:spid="_x0000_s1038" type="#_x0000_t202" style="position:absolute;left:22244;top:3587;width:1484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14:paraId="41D3520C" w14:textId="77777777" w:rsidR="00CC4985" w:rsidRPr="00BC7FAC" w:rsidRDefault="00CC4985" w:rsidP="00F65B2D">
                        <w:pPr>
                          <w:ind w:right="-4050"/>
                          <w:rPr>
                            <w:rFonts w:cs="Arial"/>
                            <w:sz w:val="20"/>
                            <w:szCs w:val="20"/>
                          </w:rPr>
                        </w:pPr>
                        <w:r>
                          <w:rPr>
                            <w:rFonts w:cs="Arial"/>
                            <w:sz w:val="20"/>
                            <w:szCs w:val="20"/>
                          </w:rPr>
                          <w:t>Cổng tín hiệu/</w:t>
                        </w:r>
                        <w:r w:rsidRPr="00BC7FAC">
                          <w:rPr>
                            <w:rFonts w:cs="Arial"/>
                            <w:sz w:val="20"/>
                            <w:szCs w:val="20"/>
                          </w:rPr>
                          <w:t>điều khiển</w:t>
                        </w:r>
                      </w:p>
                    </w:txbxContent>
                  </v:textbox>
                </v:shape>
                <v:shape id="Text Box 24" o:spid="_x0000_s1039" type="#_x0000_t202" style="position:absolute;left:22244;top:7175;width:1073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14:paraId="7A414010" w14:textId="77777777" w:rsidR="00CC4985" w:rsidRPr="00BC7FAC" w:rsidRDefault="00CC4985" w:rsidP="00F65B2D">
                        <w:pPr>
                          <w:ind w:right="-4050"/>
                          <w:rPr>
                            <w:rFonts w:cs="Arial"/>
                            <w:sz w:val="20"/>
                            <w:szCs w:val="20"/>
                          </w:rPr>
                        </w:pPr>
                        <w:r>
                          <w:rPr>
                            <w:rFonts w:cs="Arial"/>
                            <w:sz w:val="20"/>
                            <w:szCs w:val="20"/>
                          </w:rPr>
                          <w:t>Cổng viễn thông</w:t>
                        </w:r>
                      </w:p>
                    </w:txbxContent>
                  </v:textbox>
                </v:shape>
                <v:shape id="Text Box 25" o:spid="_x0000_s1040" type="#_x0000_t202" style="position:absolute;left:13208;top:5099;width:5778;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14:paraId="1F3C9C1F" w14:textId="77777777" w:rsidR="00CC4985" w:rsidRPr="00BC7FAC" w:rsidRDefault="00CC4985" w:rsidP="00F65B2D">
                        <w:pPr>
                          <w:ind w:right="-4050"/>
                          <w:rPr>
                            <w:rFonts w:cs="Arial"/>
                            <w:sz w:val="20"/>
                            <w:szCs w:val="20"/>
                          </w:rPr>
                        </w:pPr>
                        <w:r w:rsidRPr="00BC7FAC">
                          <w:rPr>
                            <w:rFonts w:cs="Arial"/>
                            <w:sz w:val="20"/>
                            <w:szCs w:val="20"/>
                          </w:rPr>
                          <w:t>Thiết bị</w:t>
                        </w:r>
                      </w:p>
                    </w:txbxContent>
                  </v:textbox>
                </v:shape>
                <w10:anchorlock/>
              </v:group>
            </w:pict>
          </mc:Fallback>
        </mc:AlternateContent>
      </w:r>
    </w:p>
    <w:p w14:paraId="41696A91" w14:textId="33057A76" w:rsidR="00F65B2D" w:rsidRPr="00F65B2D" w:rsidRDefault="00F65B2D" w:rsidP="00C54C08">
      <w:pPr>
        <w:keepNext w:val="0"/>
        <w:spacing w:before="60" w:line="240" w:lineRule="auto"/>
        <w:ind w:firstLine="284"/>
        <w:jc w:val="center"/>
        <w:rPr>
          <w:rFonts w:eastAsia="Calibri" w:cs="Times New Roman"/>
          <w:b/>
          <w:noProof/>
        </w:rPr>
      </w:pPr>
      <w:r w:rsidRPr="00F65B2D">
        <w:rPr>
          <w:rFonts w:eastAsia="Calibri" w:cs="Times New Roman"/>
          <w:noProof/>
        </w:rPr>
        <w:t xml:space="preserve"> </w:t>
      </w:r>
      <w:r w:rsidR="00CB2A5E">
        <w:rPr>
          <w:rFonts w:eastAsia="Calibri" w:cs="Times New Roman"/>
          <w:b/>
          <w:noProof/>
        </w:rPr>
        <w:t>Hình B.</w:t>
      </w:r>
      <w:r w:rsidRPr="00F65B2D">
        <w:rPr>
          <w:rFonts w:eastAsia="Calibri" w:cs="Times New Roman"/>
          <w:b/>
          <w:noProof/>
        </w:rPr>
        <w:t>1 - Ví dụ về các cổng</w:t>
      </w:r>
    </w:p>
    <w:p w14:paraId="042A0C8E"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Thiết bị thông tin vô tuyến </w:t>
      </w:r>
      <w:r w:rsidRPr="00F65B2D">
        <w:rPr>
          <w:rFonts w:eastAsia="Calibri" w:cs="Times New Roman"/>
          <w:noProof/>
        </w:rPr>
        <w:t xml:space="preserve">(radio communications equipment) </w:t>
      </w:r>
    </w:p>
    <w:p w14:paraId="5C3048D3"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Thiết bị viễn thông bao gồm một hoặc nhiều máy phát và/hoặc máy thu và/hoặc các bộ phận của chúng để sử dụng trong ứng dụng cố định, di động hoặc xách tay. </w:t>
      </w:r>
    </w:p>
    <w:p w14:paraId="4366AB0E"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Thiết bị thông tin vô tuyến có thể hoạt động cùng với thiết bị phụ trợ nhưng chức năng cơ bản không phụ thuộc vào thiết bị phụ trợ đó. </w:t>
      </w:r>
    </w:p>
    <w:p w14:paraId="54BD2136"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Cổng tín hiệu và điều khiển </w:t>
      </w:r>
      <w:r w:rsidRPr="00F65B2D">
        <w:rPr>
          <w:rFonts w:eastAsia="Calibri" w:cs="Times New Roman"/>
          <w:noProof/>
        </w:rPr>
        <w:t>(signal and control port)</w:t>
      </w:r>
      <w:r w:rsidRPr="00F65B2D">
        <w:rPr>
          <w:rFonts w:eastAsia="Calibri" w:cs="Times New Roman"/>
          <w:b/>
          <w:noProof/>
        </w:rPr>
        <w:t xml:space="preserve"> </w:t>
      </w:r>
    </w:p>
    <w:p w14:paraId="76AFE86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Cổng truyền các tín hiệu thông tin và điều khiển, không bao gồm các cổng ăng ten. </w:t>
      </w:r>
    </w:p>
    <w:p w14:paraId="5572FAA6"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Cổng viễn thông </w:t>
      </w:r>
      <w:r w:rsidRPr="00F65B2D">
        <w:rPr>
          <w:rFonts w:eastAsia="Calibri" w:cs="Times New Roman"/>
          <w:noProof/>
        </w:rPr>
        <w:t xml:space="preserve">(telecommunication port) </w:t>
      </w:r>
    </w:p>
    <w:p w14:paraId="3706A6AB"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lastRenderedPageBreak/>
        <w:t xml:space="preserve">Cổng được dự kiến kết nối tới các mạng viễn thông (ví dụ, các mạng viễn thông chuyển mạch công cộng, các mạng số của các dịch vụ tích hợp), các mạng cục bộ (ví dụ ethernet, token ring) và các mạng tương tự. </w:t>
      </w:r>
    </w:p>
    <w:p w14:paraId="1534CB56"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Chế độ lưu lượng</w:t>
      </w:r>
      <w:r w:rsidRPr="00F65B2D">
        <w:rPr>
          <w:rFonts w:eastAsia="Calibri" w:cs="Times New Roman"/>
          <w:noProof/>
        </w:rPr>
        <w:t xml:space="preserve"> (traffic mode) </w:t>
      </w:r>
    </w:p>
    <w:p w14:paraId="25695439"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Trạng thái của thiết bị đầu cuối (UE) khi bật nguồn và khi kết nối điều khiển tài nguyên vô tuyến được thiết lập. </w:t>
      </w:r>
    </w:p>
    <w:p w14:paraId="54D0C81A"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Tốc độ dữ liệu </w:t>
      </w:r>
      <w:r w:rsidRPr="00F65B2D">
        <w:rPr>
          <w:rFonts w:eastAsia="Calibri" w:cs="Times New Roman"/>
          <w:noProof/>
        </w:rPr>
        <w:t>(data rate)</w:t>
      </w:r>
    </w:p>
    <w:p w14:paraId="68996C8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Tốc độ thông tin của người sử dụng được truyền qua giao diện vô tuyến. </w:t>
      </w:r>
    </w:p>
    <w:p w14:paraId="60E56423"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VÍ DỤ: Tốc độ ra của bộ mã hóa thoại.</w:t>
      </w:r>
    </w:p>
    <w:p w14:paraId="5B3F7E89"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Tốc độ chip </w:t>
      </w:r>
      <w:r w:rsidRPr="00F65B2D">
        <w:rPr>
          <w:rFonts w:eastAsia="Calibri" w:cs="Times New Roman"/>
          <w:noProof/>
        </w:rPr>
        <w:t>(chip rate)</w:t>
      </w:r>
    </w:p>
    <w:p w14:paraId="2DE63639"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Tốc độ chip (các symbol được điều chế sau khi trải phổ) trong một giây.</w:t>
      </w:r>
    </w:p>
    <w:p w14:paraId="73BAE41F"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Tốc độ chip của UTRA FDD là 3,84 Mchip/s. </w:t>
      </w:r>
    </w:p>
    <w:p w14:paraId="63CE7B09"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Node B</w:t>
      </w:r>
    </w:p>
    <w:p w14:paraId="0352F931"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Nút logic chịu trách nhiệm phát/thu vô tuyến trong một hoặc nhiều ô (cell) tới/từ thiết bị đầu cuối.</w:t>
      </w:r>
    </w:p>
    <w:p w14:paraId="212E7603"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Băng tần hoạt động </w:t>
      </w:r>
      <w:r w:rsidRPr="00F65B2D">
        <w:rPr>
          <w:rFonts w:eastAsia="Calibri" w:cs="Times New Roman"/>
          <w:noProof/>
        </w:rPr>
        <w:t>(operating band)</w:t>
      </w:r>
    </w:p>
    <w:p w14:paraId="0E722730"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Dải tần số hoạt động của mạng UTRA FDD được quy định bằng bộ các yêu cầu kỹ thuật xác định.</w:t>
      </w:r>
    </w:p>
    <w:p w14:paraId="4C561B9A" w14:textId="77777777" w:rsidR="00F65B2D" w:rsidRPr="00F65B2D" w:rsidRDefault="00F65B2D" w:rsidP="00C54C08">
      <w:pPr>
        <w:keepNext w:val="0"/>
        <w:spacing w:line="240" w:lineRule="auto"/>
        <w:rPr>
          <w:rFonts w:eastAsia="Calibri" w:cs="Times New Roman"/>
          <w:noProof/>
          <w:sz w:val="20"/>
        </w:rPr>
      </w:pPr>
      <w:r w:rsidRPr="00F65B2D">
        <w:rPr>
          <w:rFonts w:eastAsia="Calibri" w:cs="Times New Roman"/>
          <w:noProof/>
          <w:sz w:val="20"/>
        </w:rPr>
        <w:t>CHÚ THÍCH: Các băng tần hoạt động của mạng UTRA được đánh số bằng số La mã.</w:t>
      </w:r>
    </w:p>
    <w:p w14:paraId="1E6DC182"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Băng thông RF của trạm gốc </w:t>
      </w:r>
      <w:r w:rsidRPr="00F65B2D">
        <w:rPr>
          <w:rFonts w:eastAsia="Calibri" w:cs="Times New Roman"/>
          <w:noProof/>
        </w:rPr>
        <w:t>(Base Station RF bandwidth)</w:t>
      </w:r>
    </w:p>
    <w:p w14:paraId="73A5548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Băng thông mà trong đó trạm gốc phát và thu đồng thời nhiều sóng mang và/hoặc nhiều RAT.</w:t>
      </w:r>
    </w:p>
    <w:p w14:paraId="28A93ACE"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Biên dưới băng thông RF </w:t>
      </w:r>
      <w:r w:rsidRPr="00F65B2D">
        <w:rPr>
          <w:rFonts w:eastAsia="Calibri" w:cs="Times New Roman"/>
          <w:noProof/>
        </w:rPr>
        <w:t>(lower RF bandwidth edge)</w:t>
      </w:r>
    </w:p>
    <w:p w14:paraId="7F41B04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Tần số biên dưới của băng thông RF của trạm gốc, được sử dụng như là điểm chuẩn tham chiếu về tần số của máy phát và máy thu.</w:t>
      </w:r>
    </w:p>
    <w:p w14:paraId="16154E0C" w14:textId="77777777" w:rsidR="00F65B2D" w:rsidRPr="00F65B2D" w:rsidRDefault="00F65B2D" w:rsidP="00CB2A5E">
      <w:pPr>
        <w:keepNext w:val="0"/>
        <w:numPr>
          <w:ilvl w:val="0"/>
          <w:numId w:val="10"/>
        </w:numPr>
        <w:tabs>
          <w:tab w:val="left" w:pos="1134"/>
        </w:tabs>
        <w:spacing w:before="60" w:line="240" w:lineRule="auto"/>
        <w:ind w:left="0" w:firstLine="0"/>
        <w:rPr>
          <w:rFonts w:eastAsia="Calibri" w:cs="Times New Roman"/>
          <w:b/>
          <w:noProof/>
        </w:rPr>
      </w:pPr>
      <w:r w:rsidRPr="00F65B2D">
        <w:rPr>
          <w:rFonts w:eastAsia="Calibri" w:cs="Times New Roman"/>
          <w:b/>
          <w:noProof/>
        </w:rPr>
        <w:t xml:space="preserve">Biên trên băng thông RF </w:t>
      </w:r>
      <w:r w:rsidRPr="00F65B2D">
        <w:rPr>
          <w:rFonts w:eastAsia="Calibri" w:cs="Times New Roman"/>
          <w:noProof/>
        </w:rPr>
        <w:t>(upper RF bandwidth edge)</w:t>
      </w:r>
    </w:p>
    <w:p w14:paraId="4A5FCE5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Tần số biên trên của băng thông RF của trạm gốc, được sử dụng như là điểm chuẩn tham chiếu về tần số của máy phát và máy thu.</w:t>
      </w:r>
    </w:p>
    <w:p w14:paraId="587BD158" w14:textId="4D70166F" w:rsidR="00F65B2D" w:rsidRPr="00A07F62" w:rsidRDefault="00CB2A5E" w:rsidP="00C54C08">
      <w:pPr>
        <w:pStyle w:val="Heading5"/>
        <w:keepNext w:val="0"/>
        <w:rPr>
          <w:noProof/>
        </w:rPr>
      </w:pPr>
      <w:bookmarkStart w:id="151" w:name="_Toc417051262"/>
      <w:r>
        <w:rPr>
          <w:noProof/>
        </w:rPr>
        <w:t>B.1.</w:t>
      </w:r>
      <w:r w:rsidR="00A07F62" w:rsidRPr="00A07F62">
        <w:rPr>
          <w:noProof/>
        </w:rPr>
        <w:t>3</w:t>
      </w:r>
      <w:r w:rsidR="00F65B2D" w:rsidRPr="00A07F62">
        <w:rPr>
          <w:noProof/>
        </w:rPr>
        <w:t>. Ký hiệu</w:t>
      </w:r>
      <w:bookmarkEnd w:id="151"/>
      <w:r w:rsidR="00F65B2D" w:rsidRPr="00A07F62">
        <w:rPr>
          <w:noProof/>
        </w:rPr>
        <w:t xml:space="preserve"> </w:t>
      </w:r>
    </w:p>
    <w:p w14:paraId="69CF2E7D" w14:textId="4A16816D" w:rsidR="00A07F62" w:rsidRPr="00A07F62" w:rsidRDefault="00A07F62" w:rsidP="00C54C08">
      <w:pPr>
        <w:keepNext w:val="0"/>
        <w:rPr>
          <w:lang w:eastAsia="x-none"/>
        </w:rPr>
      </w:pPr>
      <w:r w:rsidRPr="00A07F62">
        <w:rPr>
          <w:highlight w:val="yellow"/>
          <w:lang w:eastAsia="x-none"/>
        </w:rPr>
        <w:t xml:space="preserve">Các ký hiệu </w:t>
      </w:r>
      <w:r>
        <w:rPr>
          <w:highlight w:val="yellow"/>
          <w:lang w:eastAsia="x-none"/>
        </w:rPr>
        <w:t xml:space="preserve">sử dụng </w:t>
      </w:r>
      <w:r w:rsidRPr="00A07F62">
        <w:rPr>
          <w:highlight w:val="yellow"/>
          <w:lang w:eastAsia="x-none"/>
        </w:rPr>
        <w:t>trong Phụ lục B được diễn giải như sau:</w:t>
      </w:r>
    </w:p>
    <w:tbl>
      <w:tblPr>
        <w:tblW w:w="9356" w:type="dxa"/>
        <w:tblInd w:w="108" w:type="dxa"/>
        <w:tblLook w:val="04A0" w:firstRow="1" w:lastRow="0" w:firstColumn="1" w:lastColumn="0" w:noHBand="0" w:noVBand="1"/>
      </w:tblPr>
      <w:tblGrid>
        <w:gridCol w:w="1861"/>
        <w:gridCol w:w="7495"/>
      </w:tblGrid>
      <w:tr w:rsidR="00F65B2D" w:rsidRPr="00F65B2D" w14:paraId="0686DB83" w14:textId="77777777" w:rsidTr="00F65B2D">
        <w:tc>
          <w:tcPr>
            <w:tcW w:w="1861" w:type="dxa"/>
            <w:shd w:val="clear" w:color="auto" w:fill="auto"/>
          </w:tcPr>
          <w:p w14:paraId="211B12D5"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α</w:t>
            </w:r>
          </w:p>
        </w:tc>
        <w:tc>
          <w:tcPr>
            <w:tcW w:w="7495" w:type="dxa"/>
            <w:shd w:val="clear" w:color="auto" w:fill="auto"/>
          </w:tcPr>
          <w:p w14:paraId="26AE4481"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Hệ số uốn của bộ lọc căn bậc hai côsin nâng, α = 0,22</w:t>
            </w:r>
          </w:p>
        </w:tc>
      </w:tr>
      <w:tr w:rsidR="00F65B2D" w:rsidRPr="00F65B2D" w14:paraId="65AA35B9" w14:textId="77777777" w:rsidTr="00F65B2D">
        <w:tc>
          <w:tcPr>
            <w:tcW w:w="1861" w:type="dxa"/>
            <w:shd w:val="clear" w:color="auto" w:fill="auto"/>
          </w:tcPr>
          <w:p w14:paraId="7E9FF179" w14:textId="77777777" w:rsidR="00F65B2D" w:rsidRPr="00F65B2D" w:rsidRDefault="00F65B2D" w:rsidP="00C54C08">
            <w:pPr>
              <w:keepNext w:val="0"/>
              <w:spacing w:before="60" w:line="240" w:lineRule="auto"/>
              <w:jc w:val="left"/>
              <w:rPr>
                <w:rFonts w:eastAsia="Calibri" w:cs="Arial"/>
                <w:noProof/>
              </w:rPr>
            </w:pPr>
            <w:r w:rsidRPr="00F65B2D">
              <w:rPr>
                <w:rFonts w:eastAsia="Calibri" w:cs="Arial"/>
                <w:noProof/>
              </w:rPr>
              <w:t>β</w:t>
            </w:r>
            <w:r w:rsidRPr="00F65B2D">
              <w:rPr>
                <w:rFonts w:eastAsia="Calibri" w:cs="Arial"/>
                <w:noProof/>
                <w:vertAlign w:val="subscript"/>
              </w:rPr>
              <w:t>c</w:t>
            </w:r>
          </w:p>
        </w:tc>
        <w:tc>
          <w:tcPr>
            <w:tcW w:w="7495" w:type="dxa"/>
            <w:shd w:val="clear" w:color="auto" w:fill="auto"/>
          </w:tcPr>
          <w:p w14:paraId="58FFBAB2"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 xml:space="preserve">Hệ số khuếch đại đối với DPCCH </w:t>
            </w:r>
          </w:p>
        </w:tc>
      </w:tr>
      <w:tr w:rsidR="00F65B2D" w:rsidRPr="00F65B2D" w14:paraId="7A39AD32" w14:textId="77777777" w:rsidTr="00F65B2D">
        <w:tc>
          <w:tcPr>
            <w:tcW w:w="1861" w:type="dxa"/>
            <w:shd w:val="clear" w:color="auto" w:fill="auto"/>
          </w:tcPr>
          <w:p w14:paraId="4DDBEC19" w14:textId="77777777" w:rsidR="00F65B2D" w:rsidRPr="00F65B2D" w:rsidRDefault="00F65B2D" w:rsidP="00C54C08">
            <w:pPr>
              <w:keepNext w:val="0"/>
              <w:spacing w:before="60" w:line="240" w:lineRule="auto"/>
              <w:jc w:val="left"/>
              <w:rPr>
                <w:rFonts w:eastAsia="Calibri" w:cs="Arial"/>
                <w:noProof/>
              </w:rPr>
            </w:pPr>
            <w:r w:rsidRPr="00F65B2D">
              <w:rPr>
                <w:rFonts w:eastAsia="Calibri" w:cs="Arial"/>
                <w:noProof/>
              </w:rPr>
              <w:t>β</w:t>
            </w:r>
            <w:r w:rsidRPr="00F65B2D">
              <w:rPr>
                <w:rFonts w:eastAsia="Calibri" w:cs="Arial"/>
                <w:noProof/>
                <w:vertAlign w:val="subscript"/>
              </w:rPr>
              <w:t>d</w:t>
            </w:r>
          </w:p>
        </w:tc>
        <w:tc>
          <w:tcPr>
            <w:tcW w:w="7495" w:type="dxa"/>
            <w:shd w:val="clear" w:color="auto" w:fill="auto"/>
          </w:tcPr>
          <w:p w14:paraId="08FD5885"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 xml:space="preserve">Hệ số khuếch đại đối với DPDCH </w:t>
            </w:r>
          </w:p>
        </w:tc>
      </w:tr>
      <w:tr w:rsidR="00F65B2D" w:rsidRPr="00F65B2D" w14:paraId="55FCD8F3" w14:textId="77777777" w:rsidTr="00F65B2D">
        <w:tc>
          <w:tcPr>
            <w:tcW w:w="1861" w:type="dxa"/>
            <w:shd w:val="clear" w:color="auto" w:fill="auto"/>
          </w:tcPr>
          <w:p w14:paraId="11B650ED" w14:textId="77777777" w:rsidR="00F65B2D" w:rsidRPr="00F65B2D" w:rsidRDefault="00F65B2D" w:rsidP="00C54C08">
            <w:pPr>
              <w:keepNext w:val="0"/>
              <w:spacing w:before="60" w:line="240" w:lineRule="auto"/>
              <w:jc w:val="left"/>
              <w:rPr>
                <w:rFonts w:eastAsia="Calibri" w:cs="Arial"/>
                <w:noProof/>
              </w:rPr>
            </w:pPr>
            <w:r w:rsidRPr="00F65B2D">
              <w:rPr>
                <w:rFonts w:eastAsia="Calibri" w:cs="Arial"/>
                <w:noProof/>
              </w:rPr>
              <w:t>β</w:t>
            </w:r>
            <w:r w:rsidRPr="00F65B2D">
              <w:rPr>
                <w:rFonts w:eastAsia="Calibri" w:cs="Arial"/>
                <w:noProof/>
                <w:vertAlign w:val="subscript"/>
              </w:rPr>
              <w:t>hs</w:t>
            </w:r>
          </w:p>
        </w:tc>
        <w:tc>
          <w:tcPr>
            <w:tcW w:w="7495" w:type="dxa"/>
            <w:shd w:val="clear" w:color="auto" w:fill="auto"/>
          </w:tcPr>
          <w:p w14:paraId="1A4B4E05"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 xml:space="preserve">Hệ số khuếch đại đối với HS-DPCCH </w:t>
            </w:r>
          </w:p>
        </w:tc>
      </w:tr>
      <w:tr w:rsidR="00F65B2D" w:rsidRPr="00F65B2D" w14:paraId="1F7E3C72" w14:textId="77777777" w:rsidTr="00F65B2D">
        <w:tc>
          <w:tcPr>
            <w:tcW w:w="1861" w:type="dxa"/>
            <w:shd w:val="clear" w:color="auto" w:fill="auto"/>
          </w:tcPr>
          <w:p w14:paraId="601BD8E3" w14:textId="77777777" w:rsidR="00F65B2D" w:rsidRPr="00F65B2D" w:rsidRDefault="00F65B2D" w:rsidP="00C54C08">
            <w:pPr>
              <w:keepNext w:val="0"/>
              <w:spacing w:before="60" w:line="240" w:lineRule="auto"/>
              <w:jc w:val="left"/>
              <w:rPr>
                <w:rFonts w:eastAsia="Calibri" w:cs="Arial"/>
                <w:noProof/>
              </w:rPr>
            </w:pPr>
            <w:r w:rsidRPr="00F65B2D">
              <w:rPr>
                <w:rFonts w:eastAsia="Calibri" w:cs="Arial"/>
                <w:noProof/>
              </w:rPr>
              <w:t>β</w:t>
            </w:r>
            <w:r w:rsidRPr="00F65B2D">
              <w:rPr>
                <w:rFonts w:eastAsia="Calibri" w:cs="Arial"/>
                <w:noProof/>
                <w:vertAlign w:val="subscript"/>
              </w:rPr>
              <w:t>ec</w:t>
            </w:r>
          </w:p>
        </w:tc>
        <w:tc>
          <w:tcPr>
            <w:tcW w:w="7495" w:type="dxa"/>
            <w:shd w:val="clear" w:color="auto" w:fill="auto"/>
          </w:tcPr>
          <w:p w14:paraId="275C6AE9"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 xml:space="preserve">Hệ số khuếch đại đối với E-DPCCH </w:t>
            </w:r>
          </w:p>
        </w:tc>
      </w:tr>
      <w:tr w:rsidR="00F65B2D" w:rsidRPr="00F65B2D" w14:paraId="48F780DA" w14:textId="77777777" w:rsidTr="00F65B2D">
        <w:tc>
          <w:tcPr>
            <w:tcW w:w="1861" w:type="dxa"/>
            <w:shd w:val="clear" w:color="auto" w:fill="auto"/>
          </w:tcPr>
          <w:p w14:paraId="48E1A60C" w14:textId="77777777" w:rsidR="00F65B2D" w:rsidRPr="00F65B2D" w:rsidRDefault="00F65B2D" w:rsidP="00C54C08">
            <w:pPr>
              <w:keepNext w:val="0"/>
              <w:spacing w:before="60" w:line="240" w:lineRule="auto"/>
              <w:jc w:val="left"/>
              <w:rPr>
                <w:rFonts w:eastAsia="Calibri" w:cs="Arial"/>
                <w:noProof/>
              </w:rPr>
            </w:pPr>
            <w:r w:rsidRPr="00F65B2D">
              <w:rPr>
                <w:rFonts w:eastAsia="Calibri" w:cs="Arial"/>
                <w:noProof/>
              </w:rPr>
              <w:t>β</w:t>
            </w:r>
            <w:r w:rsidRPr="00F65B2D">
              <w:rPr>
                <w:rFonts w:eastAsia="Calibri" w:cs="Arial"/>
                <w:noProof/>
                <w:vertAlign w:val="subscript"/>
              </w:rPr>
              <w:t>ed</w:t>
            </w:r>
          </w:p>
        </w:tc>
        <w:tc>
          <w:tcPr>
            <w:tcW w:w="7495" w:type="dxa"/>
            <w:shd w:val="clear" w:color="auto" w:fill="auto"/>
          </w:tcPr>
          <w:p w14:paraId="13AC02E3"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 xml:space="preserve">Hệ số khuếch đại đối với E-DPDCH </w:t>
            </w:r>
          </w:p>
        </w:tc>
      </w:tr>
      <w:tr w:rsidR="00F65B2D" w:rsidRPr="00F65B2D" w14:paraId="59FC15A8" w14:textId="77777777" w:rsidTr="00F65B2D">
        <w:tc>
          <w:tcPr>
            <w:tcW w:w="1861" w:type="dxa"/>
            <w:shd w:val="clear" w:color="auto" w:fill="auto"/>
          </w:tcPr>
          <w:p w14:paraId="5A17027C"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DPCH_E</w:t>
            </w:r>
            <w:r w:rsidRPr="00F65B2D">
              <w:rPr>
                <w:rFonts w:eastAsia="Calibri" w:cs="Times New Roman"/>
                <w:noProof/>
                <w:vertAlign w:val="subscript"/>
              </w:rPr>
              <w:t>c</w:t>
            </w:r>
          </w:p>
        </w:tc>
        <w:tc>
          <w:tcPr>
            <w:tcW w:w="7495" w:type="dxa"/>
            <w:shd w:val="clear" w:color="auto" w:fill="auto"/>
          </w:tcPr>
          <w:p w14:paraId="3FC74057"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Năng lượng trung bình trên chip PN đối với DPCH </w:t>
            </w:r>
          </w:p>
        </w:tc>
      </w:tr>
      <w:tr w:rsidR="00F65B2D" w:rsidRPr="00F65B2D" w14:paraId="43E75785" w14:textId="77777777" w:rsidTr="00F65B2D">
        <w:tc>
          <w:tcPr>
            <w:tcW w:w="1861" w:type="dxa"/>
            <w:shd w:val="clear" w:color="auto" w:fill="auto"/>
          </w:tcPr>
          <w:p w14:paraId="36D7B5E2"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DPCH_E</w:t>
            </w:r>
            <w:r w:rsidRPr="00F65B2D">
              <w:rPr>
                <w:rFonts w:eastAsia="Calibri" w:cs="Times New Roman"/>
                <w:noProof/>
                <w:vertAlign w:val="subscript"/>
              </w:rPr>
              <w:t>c</w:t>
            </w:r>
            <w:r w:rsidRPr="00F65B2D">
              <w:rPr>
                <w:rFonts w:eastAsia="Calibri" w:cs="Times New Roman"/>
                <w:noProof/>
              </w:rPr>
              <w:t>/I</w:t>
            </w:r>
            <w:r w:rsidRPr="00F65B2D">
              <w:rPr>
                <w:rFonts w:eastAsia="Calibri" w:cs="Times New Roman"/>
                <w:noProof/>
                <w:vertAlign w:val="subscript"/>
              </w:rPr>
              <w:t>or</w:t>
            </w:r>
          </w:p>
        </w:tc>
        <w:tc>
          <w:tcPr>
            <w:tcW w:w="7495" w:type="dxa"/>
            <w:shd w:val="clear" w:color="auto" w:fill="auto"/>
          </w:tcPr>
          <w:p w14:paraId="0C696F81"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Tỷ số giữa năng lượng phát trên chip PN đối với DPCH và mật độ phổ công suất phát tổng tại đầu nối ăng ten của Nút B (SS)</w:t>
            </w:r>
          </w:p>
        </w:tc>
      </w:tr>
      <w:tr w:rsidR="00F65B2D" w:rsidRPr="00F65B2D" w14:paraId="1D8F01F6" w14:textId="77777777" w:rsidTr="00F65B2D">
        <w:tc>
          <w:tcPr>
            <w:tcW w:w="1861" w:type="dxa"/>
            <w:shd w:val="clear" w:color="auto" w:fill="auto"/>
          </w:tcPr>
          <w:p w14:paraId="1D1550E0"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DPCCH_E</w:t>
            </w:r>
            <w:r w:rsidRPr="00F65B2D">
              <w:rPr>
                <w:rFonts w:eastAsia="Calibri" w:cs="Times New Roman"/>
                <w:noProof/>
                <w:vertAlign w:val="subscript"/>
              </w:rPr>
              <w:t>c</w:t>
            </w:r>
            <w:r w:rsidRPr="00F65B2D">
              <w:rPr>
                <w:rFonts w:eastAsia="Calibri" w:cs="Times New Roman"/>
                <w:noProof/>
              </w:rPr>
              <w:t>/I</w:t>
            </w:r>
            <w:r w:rsidRPr="00F65B2D">
              <w:rPr>
                <w:rFonts w:eastAsia="Calibri" w:cs="Times New Roman"/>
                <w:noProof/>
                <w:vertAlign w:val="subscript"/>
              </w:rPr>
              <w:t>or</w:t>
            </w:r>
          </w:p>
        </w:tc>
        <w:tc>
          <w:tcPr>
            <w:tcW w:w="7495" w:type="dxa"/>
            <w:shd w:val="clear" w:color="auto" w:fill="auto"/>
          </w:tcPr>
          <w:p w14:paraId="55CC66C2"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Tỷ số giữa năng lượng phát trên chip PN đối với DPCCH và mật độ phổ công suất phát tổng tại đầu nối ăng ten của Nút B (SS)</w:t>
            </w:r>
          </w:p>
        </w:tc>
      </w:tr>
      <w:tr w:rsidR="00F65B2D" w:rsidRPr="00F65B2D" w14:paraId="0AB25BDE" w14:textId="77777777" w:rsidTr="00F65B2D">
        <w:tc>
          <w:tcPr>
            <w:tcW w:w="1861" w:type="dxa"/>
            <w:shd w:val="clear" w:color="auto" w:fill="auto"/>
          </w:tcPr>
          <w:p w14:paraId="124AF9E9"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DPDCH_ E</w:t>
            </w:r>
            <w:r w:rsidRPr="00F65B2D">
              <w:rPr>
                <w:rFonts w:eastAsia="Calibri" w:cs="Times New Roman"/>
                <w:noProof/>
                <w:vertAlign w:val="subscript"/>
              </w:rPr>
              <w:t>c</w:t>
            </w:r>
            <w:r w:rsidRPr="00F65B2D">
              <w:rPr>
                <w:rFonts w:eastAsia="Calibri" w:cs="Times New Roman"/>
                <w:noProof/>
              </w:rPr>
              <w:t>/I</w:t>
            </w:r>
            <w:r w:rsidRPr="00F65B2D">
              <w:rPr>
                <w:rFonts w:eastAsia="Calibri" w:cs="Times New Roman"/>
                <w:noProof/>
                <w:vertAlign w:val="subscript"/>
              </w:rPr>
              <w:t>or</w:t>
            </w:r>
          </w:p>
        </w:tc>
        <w:tc>
          <w:tcPr>
            <w:tcW w:w="7495" w:type="dxa"/>
            <w:shd w:val="clear" w:color="auto" w:fill="auto"/>
          </w:tcPr>
          <w:p w14:paraId="61621451"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Tỷ số giữa năng lượng phát trên chip PN đối với DPDCH và mật độ phổ công suất phát tổng tại đầu nối ăng ten của Nút B (SS)</w:t>
            </w:r>
          </w:p>
        </w:tc>
      </w:tr>
      <w:tr w:rsidR="00F65B2D" w:rsidRPr="00F65B2D" w14:paraId="5C84D9E9" w14:textId="77777777" w:rsidTr="00F65B2D">
        <w:tc>
          <w:tcPr>
            <w:tcW w:w="1861" w:type="dxa"/>
            <w:shd w:val="clear" w:color="auto" w:fill="auto"/>
          </w:tcPr>
          <w:p w14:paraId="777B1176"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lastRenderedPageBreak/>
              <w:t>E</w:t>
            </w:r>
            <w:r w:rsidRPr="00F65B2D">
              <w:rPr>
                <w:rFonts w:eastAsia="Calibri" w:cs="Times New Roman"/>
                <w:noProof/>
                <w:vertAlign w:val="subscript"/>
              </w:rPr>
              <w:t>c</w:t>
            </w:r>
          </w:p>
        </w:tc>
        <w:tc>
          <w:tcPr>
            <w:tcW w:w="7495" w:type="dxa"/>
            <w:shd w:val="clear" w:color="auto" w:fill="auto"/>
          </w:tcPr>
          <w:p w14:paraId="4759D673"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Năng lượng trung bình trên chip PN</w:t>
            </w:r>
          </w:p>
        </w:tc>
      </w:tr>
      <w:tr w:rsidR="00F65B2D" w:rsidRPr="00F65B2D" w14:paraId="525D1ECB" w14:textId="77777777" w:rsidTr="00F65B2D">
        <w:tc>
          <w:tcPr>
            <w:tcW w:w="1861" w:type="dxa"/>
            <w:shd w:val="clear" w:color="auto" w:fill="auto"/>
          </w:tcPr>
          <w:p w14:paraId="6FA89B34"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E</w:t>
            </w:r>
            <w:r w:rsidRPr="00F65B2D">
              <w:rPr>
                <w:rFonts w:eastAsia="Calibri" w:cs="Times New Roman"/>
                <w:noProof/>
                <w:vertAlign w:val="subscript"/>
              </w:rPr>
              <w:t>c</w:t>
            </w:r>
            <w:r w:rsidRPr="00F65B2D">
              <w:rPr>
                <w:rFonts w:eastAsia="Calibri" w:cs="Times New Roman"/>
                <w:noProof/>
              </w:rPr>
              <w:t>/I</w:t>
            </w:r>
            <w:r w:rsidRPr="00F65B2D">
              <w:rPr>
                <w:rFonts w:eastAsia="Calibri" w:cs="Times New Roman"/>
                <w:noProof/>
                <w:vertAlign w:val="subscript"/>
              </w:rPr>
              <w:t>or</w:t>
            </w:r>
          </w:p>
        </w:tc>
        <w:tc>
          <w:tcPr>
            <w:tcW w:w="7495" w:type="dxa"/>
            <w:shd w:val="clear" w:color="auto" w:fill="auto"/>
          </w:tcPr>
          <w:p w14:paraId="325718BF"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Tỷ số giữa năng lượng phát trung bình trên chip PN đối với các trường hoặc các kênh vật lý khác nhau và mật độ phổ công suất phát tổng</w:t>
            </w:r>
          </w:p>
        </w:tc>
      </w:tr>
      <w:tr w:rsidR="00F65B2D" w:rsidRPr="00F65B2D" w14:paraId="5FED6FDA" w14:textId="77777777" w:rsidTr="00F65B2D">
        <w:tc>
          <w:tcPr>
            <w:tcW w:w="1861" w:type="dxa"/>
            <w:shd w:val="clear" w:color="auto" w:fill="auto"/>
          </w:tcPr>
          <w:p w14:paraId="59732F8E"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F</w:t>
            </w:r>
            <w:r w:rsidRPr="00F65B2D">
              <w:rPr>
                <w:rFonts w:eastAsia="Calibri" w:cs="Times New Roman"/>
                <w:noProof/>
                <w:vertAlign w:val="subscript"/>
              </w:rPr>
              <w:t>uw</w:t>
            </w:r>
          </w:p>
        </w:tc>
        <w:tc>
          <w:tcPr>
            <w:tcW w:w="7495" w:type="dxa"/>
            <w:shd w:val="clear" w:color="auto" w:fill="auto"/>
          </w:tcPr>
          <w:p w14:paraId="32F44450"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Tần số của tín hiệu không mong muốn. Giá trị này được chỉ định trong ngoặc đơn dưới dạng (các) tần số thuần tuý hoặc độ lệch tần số so với tần số kênh được cấp phát</w:t>
            </w:r>
          </w:p>
        </w:tc>
      </w:tr>
      <w:tr w:rsidR="00F65B2D" w:rsidRPr="00F65B2D" w14:paraId="741D50E9" w14:textId="77777777" w:rsidTr="00F65B2D">
        <w:tc>
          <w:tcPr>
            <w:tcW w:w="1861" w:type="dxa"/>
            <w:shd w:val="clear" w:color="auto" w:fill="auto"/>
          </w:tcPr>
          <w:p w14:paraId="32E8E047"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I</w:t>
            </w:r>
            <w:r w:rsidRPr="00F65B2D">
              <w:rPr>
                <w:rFonts w:eastAsia="Calibri" w:cs="Times New Roman"/>
                <w:noProof/>
                <w:vertAlign w:val="subscript"/>
              </w:rPr>
              <w:t>oac</w:t>
            </w:r>
          </w:p>
        </w:tc>
        <w:tc>
          <w:tcPr>
            <w:tcW w:w="7495" w:type="dxa"/>
            <w:shd w:val="clear" w:color="auto" w:fill="auto"/>
          </w:tcPr>
          <w:p w14:paraId="2AF0D4B8"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Mật độ phổ công suất (được tích phân trong độ rộng băng bằng (1+α) lần tốc độ chip và được chuẩn hóa theo tốc độ chip) của kênh tần số lân cận khi được đo tại đầu nối ăng ten của UE</w:t>
            </w:r>
          </w:p>
        </w:tc>
      </w:tr>
      <w:tr w:rsidR="00F65B2D" w:rsidRPr="00F65B2D" w14:paraId="38A710CA" w14:textId="77777777" w:rsidTr="00F65B2D">
        <w:tc>
          <w:tcPr>
            <w:tcW w:w="1861" w:type="dxa"/>
            <w:shd w:val="clear" w:color="auto" w:fill="auto"/>
          </w:tcPr>
          <w:p w14:paraId="23B5F215"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I</w:t>
            </w:r>
            <w:r w:rsidRPr="00F65B2D">
              <w:rPr>
                <w:rFonts w:eastAsia="Calibri" w:cs="Times New Roman"/>
                <w:noProof/>
                <w:vertAlign w:val="subscript"/>
              </w:rPr>
              <w:t>oc</w:t>
            </w:r>
          </w:p>
        </w:tc>
        <w:tc>
          <w:tcPr>
            <w:tcW w:w="7495" w:type="dxa"/>
            <w:shd w:val="clear" w:color="auto" w:fill="auto"/>
          </w:tcPr>
          <w:p w14:paraId="1614D7CA"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Mật độ phổ công suất (được tích phân trong độ rộng băng tạp âm bằng tốc độ chip và được chuẩn hóa theo tốc độ chip) của nguồn tạp âm trắng có giới hạn băng (mô phỏng nhiễu từ các ô, các ô này không được xác định trong thủ tục đo kiểm) khi được đo tại đầu nối ăng ten của UE</w:t>
            </w:r>
          </w:p>
        </w:tc>
      </w:tr>
      <w:tr w:rsidR="00F65B2D" w:rsidRPr="00F65B2D" w14:paraId="200FA696" w14:textId="77777777" w:rsidTr="00F65B2D">
        <w:tc>
          <w:tcPr>
            <w:tcW w:w="1861" w:type="dxa"/>
            <w:shd w:val="clear" w:color="auto" w:fill="auto"/>
          </w:tcPr>
          <w:p w14:paraId="7C3BD5E5"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I</w:t>
            </w:r>
            <w:r w:rsidRPr="00F65B2D">
              <w:rPr>
                <w:rFonts w:eastAsia="Calibri" w:cs="Times New Roman"/>
                <w:noProof/>
                <w:vertAlign w:val="subscript"/>
              </w:rPr>
              <w:t>or</w:t>
            </w:r>
          </w:p>
        </w:tc>
        <w:tc>
          <w:tcPr>
            <w:tcW w:w="7495" w:type="dxa"/>
            <w:shd w:val="clear" w:color="auto" w:fill="auto"/>
          </w:tcPr>
          <w:p w14:paraId="1E899B18"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Mật độ phổ công suất phát tổng (được tích phân trong độ rộng băng bằng (1+α) lần tốc độ chip và được chuẩn hóa theo tốc độ chip) của tín hiệu đường xuống khi được đo tại đầu nối ăng ten của Node B</w:t>
            </w:r>
          </w:p>
        </w:tc>
      </w:tr>
      <w:tr w:rsidR="00F65B2D" w:rsidRPr="00F65B2D" w14:paraId="5F3FF265" w14:textId="77777777" w:rsidTr="00F65B2D">
        <w:tc>
          <w:tcPr>
            <w:tcW w:w="1861" w:type="dxa"/>
            <w:shd w:val="clear" w:color="auto" w:fill="auto"/>
          </w:tcPr>
          <w:p w14:paraId="13768B2E"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Î</w:t>
            </w:r>
            <w:r w:rsidRPr="00F65B2D">
              <w:rPr>
                <w:rFonts w:eastAsia="Calibri" w:cs="Times New Roman"/>
                <w:noProof/>
                <w:vertAlign w:val="subscript"/>
              </w:rPr>
              <w:t>or</w:t>
            </w:r>
          </w:p>
        </w:tc>
        <w:tc>
          <w:tcPr>
            <w:tcW w:w="7495" w:type="dxa"/>
            <w:shd w:val="clear" w:color="auto" w:fill="auto"/>
          </w:tcPr>
          <w:p w14:paraId="45C63083"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Mật độ phổ công suất thu (được tích phân trong độ rộng băng bằng (1+α) lần tốc độ chip và được chuẩn hóa theo tốc độ chip) của tín hiệu đường xuống khi được đo tại đầu nối ăng ten của UE</w:t>
            </w:r>
          </w:p>
        </w:tc>
      </w:tr>
      <w:tr w:rsidR="00F65B2D" w:rsidRPr="00F65B2D" w14:paraId="08BDE79C" w14:textId="77777777" w:rsidTr="00F65B2D">
        <w:tc>
          <w:tcPr>
            <w:tcW w:w="1861" w:type="dxa"/>
            <w:shd w:val="clear" w:color="auto" w:fill="auto"/>
          </w:tcPr>
          <w:p w14:paraId="3343009B"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I</w:t>
            </w:r>
            <w:r w:rsidRPr="00F65B2D">
              <w:rPr>
                <w:rFonts w:eastAsia="Calibri" w:cs="Times New Roman"/>
                <w:noProof/>
                <w:vertAlign w:val="subscript"/>
              </w:rPr>
              <w:t>ouw</w:t>
            </w:r>
          </w:p>
        </w:tc>
        <w:tc>
          <w:tcPr>
            <w:tcW w:w="7495" w:type="dxa"/>
            <w:shd w:val="clear" w:color="auto" w:fill="auto"/>
          </w:tcPr>
          <w:p w14:paraId="2C7B1413"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Mức công suất của tín hiệu không mong muốn</w:t>
            </w:r>
          </w:p>
        </w:tc>
      </w:tr>
      <w:tr w:rsidR="00F65B2D" w:rsidRPr="00F65B2D" w14:paraId="170A346E" w14:textId="77777777" w:rsidTr="00F65B2D">
        <w:tc>
          <w:tcPr>
            <w:tcW w:w="1861" w:type="dxa"/>
            <w:shd w:val="clear" w:color="auto" w:fill="auto"/>
          </w:tcPr>
          <w:p w14:paraId="786B02D1"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OCNS_E</w:t>
            </w:r>
            <w:r w:rsidRPr="00F65B2D">
              <w:rPr>
                <w:rFonts w:eastAsia="Calibri" w:cs="Times New Roman"/>
                <w:noProof/>
                <w:vertAlign w:val="subscript"/>
              </w:rPr>
              <w:t>c</w:t>
            </w:r>
          </w:p>
        </w:tc>
        <w:tc>
          <w:tcPr>
            <w:tcW w:w="7495" w:type="dxa"/>
            <w:shd w:val="clear" w:color="auto" w:fill="auto"/>
          </w:tcPr>
          <w:p w14:paraId="3C580024"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Năng lượng trung bình trên chip PN đối với OCNS</w:t>
            </w:r>
          </w:p>
        </w:tc>
      </w:tr>
      <w:tr w:rsidR="00F65B2D" w:rsidRPr="00F65B2D" w14:paraId="5C7D31E0" w14:textId="77777777" w:rsidTr="00F65B2D">
        <w:tc>
          <w:tcPr>
            <w:tcW w:w="1861" w:type="dxa"/>
            <w:shd w:val="clear" w:color="auto" w:fill="auto"/>
          </w:tcPr>
          <w:p w14:paraId="7D8A2125" w14:textId="77777777" w:rsidR="00F65B2D" w:rsidRPr="00F65B2D" w:rsidRDefault="00F65B2D" w:rsidP="00C54C08">
            <w:pPr>
              <w:keepNext w:val="0"/>
              <w:spacing w:before="60" w:line="240" w:lineRule="auto"/>
              <w:jc w:val="left"/>
              <w:rPr>
                <w:rFonts w:eastAsia="Calibri" w:cs="Times New Roman"/>
                <w:noProof/>
              </w:rPr>
            </w:pPr>
            <w:r w:rsidRPr="00F65B2D">
              <w:rPr>
                <w:rFonts w:eastAsia="Calibri" w:cs="Times New Roman"/>
                <w:noProof/>
              </w:rPr>
              <w:t>S-CCPCH_E</w:t>
            </w:r>
            <w:r w:rsidRPr="00F65B2D">
              <w:rPr>
                <w:rFonts w:eastAsia="Calibri" w:cs="Times New Roman"/>
                <w:noProof/>
                <w:vertAlign w:val="subscript"/>
              </w:rPr>
              <w:t>c</w:t>
            </w:r>
          </w:p>
        </w:tc>
        <w:tc>
          <w:tcPr>
            <w:tcW w:w="7495" w:type="dxa"/>
            <w:shd w:val="clear" w:color="auto" w:fill="auto"/>
          </w:tcPr>
          <w:p w14:paraId="372689B2"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Năng lượng trung bình trên chip PN đối với S-CCPCH</w:t>
            </w:r>
          </w:p>
        </w:tc>
      </w:tr>
    </w:tbl>
    <w:p w14:paraId="49EF51C4" w14:textId="4B4B3C1F" w:rsidR="00F65B2D" w:rsidRPr="001C20CC" w:rsidRDefault="00CB2A5E" w:rsidP="00C54C08">
      <w:pPr>
        <w:pStyle w:val="Heading5"/>
        <w:keepNext w:val="0"/>
        <w:rPr>
          <w:noProof/>
        </w:rPr>
      </w:pPr>
      <w:bookmarkStart w:id="152" w:name="_Toc417051263"/>
      <w:r>
        <w:rPr>
          <w:noProof/>
        </w:rPr>
        <w:t>B.1.</w:t>
      </w:r>
      <w:r w:rsidR="00A07F62" w:rsidRPr="001C20CC">
        <w:rPr>
          <w:noProof/>
        </w:rPr>
        <w:t>4</w:t>
      </w:r>
      <w:r w:rsidR="00F65B2D" w:rsidRPr="001C20CC">
        <w:rPr>
          <w:noProof/>
        </w:rPr>
        <w:t>. Chữ viết tắt</w:t>
      </w:r>
      <w:bookmarkEnd w:id="152"/>
      <w:r w:rsidR="00F65B2D" w:rsidRPr="001C20CC">
        <w:rPr>
          <w:noProof/>
        </w:rPr>
        <w:t xml:space="preserve"> </w:t>
      </w:r>
    </w:p>
    <w:p w14:paraId="0C5458A8" w14:textId="27D3FFF2" w:rsidR="00A07F62" w:rsidRPr="00A07F62" w:rsidRDefault="00A07F62" w:rsidP="00C54C08">
      <w:pPr>
        <w:keepNext w:val="0"/>
        <w:rPr>
          <w:lang w:eastAsia="x-none"/>
        </w:rPr>
      </w:pPr>
      <w:r w:rsidRPr="00A07F62">
        <w:rPr>
          <w:highlight w:val="yellow"/>
          <w:lang w:eastAsia="x-none"/>
        </w:rPr>
        <w:t xml:space="preserve">Các </w:t>
      </w:r>
      <w:r>
        <w:rPr>
          <w:highlight w:val="yellow"/>
          <w:lang w:eastAsia="x-none"/>
        </w:rPr>
        <w:t xml:space="preserve">chữ viết tắt sử dụng </w:t>
      </w:r>
      <w:r w:rsidRPr="00A07F62">
        <w:rPr>
          <w:highlight w:val="yellow"/>
          <w:lang w:eastAsia="x-none"/>
        </w:rPr>
        <w:t>trong Phụ lục B được diễn giải như sau:</w:t>
      </w:r>
    </w:p>
    <w:tbl>
      <w:tblPr>
        <w:tblW w:w="9214" w:type="dxa"/>
        <w:jc w:val="center"/>
        <w:tblLook w:val="04A0" w:firstRow="1" w:lastRow="0" w:firstColumn="1" w:lastColumn="0" w:noHBand="0" w:noVBand="1"/>
      </w:tblPr>
      <w:tblGrid>
        <w:gridCol w:w="1631"/>
        <w:gridCol w:w="100"/>
        <w:gridCol w:w="3798"/>
        <w:gridCol w:w="31"/>
        <w:gridCol w:w="3654"/>
      </w:tblGrid>
      <w:tr w:rsidR="00F65B2D" w:rsidRPr="00F65B2D" w14:paraId="5AE3F52B" w14:textId="77777777" w:rsidTr="00F65B2D">
        <w:trPr>
          <w:trHeight w:val="315"/>
          <w:jc w:val="center"/>
        </w:trPr>
        <w:tc>
          <w:tcPr>
            <w:tcW w:w="1631" w:type="dxa"/>
            <w:shd w:val="clear" w:color="auto" w:fill="auto"/>
            <w:hideMark/>
          </w:tcPr>
          <w:p w14:paraId="7D209B8C"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&lt;REFSENS&gt; </w:t>
            </w:r>
          </w:p>
        </w:tc>
        <w:tc>
          <w:tcPr>
            <w:tcW w:w="3898" w:type="dxa"/>
            <w:gridSpan w:val="2"/>
          </w:tcPr>
          <w:p w14:paraId="66FC57C6"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Độ nhạy tham chiếu</w:t>
            </w:r>
          </w:p>
        </w:tc>
        <w:tc>
          <w:tcPr>
            <w:tcW w:w="3685" w:type="dxa"/>
            <w:gridSpan w:val="2"/>
            <w:shd w:val="clear" w:color="auto" w:fill="auto"/>
            <w:hideMark/>
          </w:tcPr>
          <w:p w14:paraId="79C021F7"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Reference sensitivity </w:t>
            </w:r>
          </w:p>
        </w:tc>
      </w:tr>
      <w:tr w:rsidR="00F65B2D" w:rsidRPr="00F65B2D" w14:paraId="0433860A" w14:textId="77777777" w:rsidTr="00F65B2D">
        <w:trPr>
          <w:trHeight w:val="315"/>
          <w:jc w:val="center"/>
        </w:trPr>
        <w:tc>
          <w:tcPr>
            <w:tcW w:w="1731" w:type="dxa"/>
            <w:gridSpan w:val="2"/>
            <w:shd w:val="clear" w:color="auto" w:fill="auto"/>
          </w:tcPr>
          <w:p w14:paraId="764156F2" w14:textId="77777777" w:rsidR="00F65B2D" w:rsidRPr="00F65B2D" w:rsidRDefault="00F65B2D" w:rsidP="00C54C08">
            <w:pPr>
              <w:keepNext w:val="0"/>
              <w:spacing w:before="40" w:line="240" w:lineRule="auto"/>
              <w:rPr>
                <w:rFonts w:eastAsia="Calibri" w:cs="Arial"/>
                <w:lang w:eastAsia="en-GB"/>
              </w:rPr>
            </w:pPr>
            <w:r w:rsidRPr="00F65B2D">
              <w:rPr>
                <w:rFonts w:eastAsia="Calibri" w:cs="Arial"/>
                <w:lang w:eastAsia="en-GB"/>
              </w:rPr>
              <w:t xml:space="preserve">&lt;REF </w:t>
            </w:r>
            <w:r w:rsidRPr="00F65B2D">
              <w:rPr>
                <w:rFonts w:eastAsia="Calibri" w:cs="Times New Roman"/>
              </w:rPr>
              <w:t>Î</w:t>
            </w:r>
            <w:r w:rsidRPr="00F65B2D">
              <w:rPr>
                <w:rFonts w:eastAsia="Calibri" w:cs="Times New Roman"/>
                <w:vertAlign w:val="subscript"/>
              </w:rPr>
              <w:t>or</w:t>
            </w:r>
            <w:r w:rsidRPr="00F65B2D">
              <w:rPr>
                <w:rFonts w:eastAsia="Calibri" w:cs="Arial"/>
                <w:lang w:eastAsia="en-GB"/>
              </w:rPr>
              <w:t>&gt;</w:t>
            </w:r>
          </w:p>
        </w:tc>
        <w:tc>
          <w:tcPr>
            <w:tcW w:w="3829" w:type="dxa"/>
            <w:gridSpan w:val="2"/>
          </w:tcPr>
          <w:p w14:paraId="43B18A6F" w14:textId="642520E1" w:rsidR="00F65B2D" w:rsidRPr="00F65B2D" w:rsidRDefault="00F65B2D" w:rsidP="00C54C08">
            <w:pPr>
              <w:keepNext w:val="0"/>
              <w:spacing w:before="40" w:line="240" w:lineRule="auto"/>
              <w:jc w:val="left"/>
              <w:rPr>
                <w:rFonts w:eastAsia="Calibri" w:cs="Arial"/>
                <w:lang w:eastAsia="en-GB"/>
              </w:rPr>
            </w:pPr>
            <w:r w:rsidRPr="00F65B2D">
              <w:rPr>
                <w:rFonts w:eastAsia="Calibri" w:cs="Times New Roman"/>
              </w:rPr>
              <w:t>Î</w:t>
            </w:r>
            <w:r w:rsidRPr="00F65B2D">
              <w:rPr>
                <w:rFonts w:eastAsia="Calibri" w:cs="Times New Roman"/>
                <w:vertAlign w:val="subscript"/>
              </w:rPr>
              <w:t>or</w:t>
            </w:r>
            <w:r w:rsidR="001C20CC">
              <w:rPr>
                <w:rFonts w:eastAsia="Calibri" w:cs="Times New Roman"/>
                <w:vertAlign w:val="subscript"/>
              </w:rPr>
              <w:t xml:space="preserve"> </w:t>
            </w:r>
            <w:r w:rsidRPr="00F65B2D">
              <w:rPr>
                <w:rFonts w:eastAsia="Calibri" w:cs="Times New Roman"/>
              </w:rPr>
              <w:t>tham chiếu</w:t>
            </w:r>
          </w:p>
        </w:tc>
        <w:tc>
          <w:tcPr>
            <w:tcW w:w="3654" w:type="dxa"/>
            <w:shd w:val="clear" w:color="auto" w:fill="auto"/>
          </w:tcPr>
          <w:p w14:paraId="0D189C5E" w14:textId="77777777" w:rsidR="00F65B2D" w:rsidRPr="00F65B2D" w:rsidRDefault="00F65B2D" w:rsidP="00C54C08">
            <w:pPr>
              <w:keepNext w:val="0"/>
              <w:spacing w:before="40" w:line="240" w:lineRule="auto"/>
              <w:rPr>
                <w:rFonts w:eastAsia="Calibri" w:cs="Times New Roman"/>
              </w:rPr>
            </w:pPr>
            <w:r w:rsidRPr="00F65B2D">
              <w:rPr>
                <w:rFonts w:eastAsia="Calibri" w:cs="Arial"/>
                <w:lang w:eastAsia="en-GB"/>
              </w:rPr>
              <w:t>Reference</w:t>
            </w:r>
            <w:r w:rsidRPr="00F65B2D">
              <w:rPr>
                <w:rFonts w:eastAsia="Calibri" w:cs="Times New Roman"/>
              </w:rPr>
              <w:t>Î</w:t>
            </w:r>
            <w:r w:rsidRPr="00F65B2D">
              <w:rPr>
                <w:rFonts w:eastAsia="Calibri" w:cs="Times New Roman"/>
                <w:vertAlign w:val="subscript"/>
              </w:rPr>
              <w:t>or</w:t>
            </w:r>
          </w:p>
        </w:tc>
      </w:tr>
      <w:tr w:rsidR="00F65B2D" w:rsidRPr="00F65B2D" w14:paraId="7242F421" w14:textId="77777777" w:rsidTr="00F65B2D">
        <w:trPr>
          <w:trHeight w:val="315"/>
          <w:jc w:val="center"/>
        </w:trPr>
        <w:tc>
          <w:tcPr>
            <w:tcW w:w="1631" w:type="dxa"/>
            <w:shd w:val="clear" w:color="auto" w:fill="auto"/>
          </w:tcPr>
          <w:p w14:paraId="47A9D079"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AC</w:t>
            </w:r>
          </w:p>
        </w:tc>
        <w:tc>
          <w:tcPr>
            <w:tcW w:w="3898" w:type="dxa"/>
            <w:gridSpan w:val="2"/>
          </w:tcPr>
          <w:p w14:paraId="58AF9D8E" w14:textId="77777777" w:rsidR="00F65B2D" w:rsidRPr="00F65B2D" w:rsidRDefault="00F65B2D" w:rsidP="00C54C08">
            <w:pPr>
              <w:keepNext w:val="0"/>
              <w:spacing w:before="40" w:line="240" w:lineRule="auto"/>
              <w:rPr>
                <w:rFonts w:eastAsia="Calibri" w:cs="Times New Roman"/>
              </w:rPr>
            </w:pPr>
            <w:r w:rsidRPr="00F65B2D">
              <w:rPr>
                <w:rFonts w:eastAsia="Calibri" w:cs="Arial"/>
                <w:noProof/>
                <w:lang w:eastAsia="en-GB"/>
              </w:rPr>
              <w:t>Kênh truy nhập</w:t>
            </w:r>
          </w:p>
        </w:tc>
        <w:tc>
          <w:tcPr>
            <w:tcW w:w="3685" w:type="dxa"/>
            <w:gridSpan w:val="2"/>
            <w:shd w:val="clear" w:color="auto" w:fill="auto"/>
          </w:tcPr>
          <w:p w14:paraId="643C2421"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Times New Roman"/>
              </w:rPr>
              <w:t xml:space="preserve">Access Channel </w:t>
            </w:r>
          </w:p>
        </w:tc>
      </w:tr>
      <w:tr w:rsidR="00F65B2D" w:rsidRPr="00F65B2D" w14:paraId="0805BDAB" w14:textId="77777777" w:rsidTr="00F65B2D">
        <w:trPr>
          <w:trHeight w:val="315"/>
          <w:jc w:val="center"/>
        </w:trPr>
        <w:tc>
          <w:tcPr>
            <w:tcW w:w="1631" w:type="dxa"/>
            <w:shd w:val="clear" w:color="auto" w:fill="auto"/>
            <w:hideMark/>
          </w:tcPr>
          <w:p w14:paraId="0D9C96A5"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ACLR </w:t>
            </w:r>
          </w:p>
        </w:tc>
        <w:tc>
          <w:tcPr>
            <w:tcW w:w="3898" w:type="dxa"/>
            <w:gridSpan w:val="2"/>
          </w:tcPr>
          <w:p w14:paraId="4B4BE6C5"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Tỷ số công suất rò kênh lân cận </w:t>
            </w:r>
          </w:p>
        </w:tc>
        <w:tc>
          <w:tcPr>
            <w:tcW w:w="3685" w:type="dxa"/>
            <w:gridSpan w:val="2"/>
            <w:shd w:val="clear" w:color="auto" w:fill="auto"/>
            <w:hideMark/>
          </w:tcPr>
          <w:p w14:paraId="39E10190"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Adjacent Channel Leakage power Ratio </w:t>
            </w:r>
          </w:p>
        </w:tc>
      </w:tr>
      <w:tr w:rsidR="00F65B2D" w:rsidRPr="00F65B2D" w14:paraId="79146C1E" w14:textId="77777777" w:rsidTr="00F65B2D">
        <w:trPr>
          <w:trHeight w:val="315"/>
          <w:jc w:val="center"/>
        </w:trPr>
        <w:tc>
          <w:tcPr>
            <w:tcW w:w="1631" w:type="dxa"/>
            <w:shd w:val="clear" w:color="auto" w:fill="auto"/>
            <w:hideMark/>
          </w:tcPr>
          <w:p w14:paraId="5F4A001E"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ACS </w:t>
            </w:r>
          </w:p>
        </w:tc>
        <w:tc>
          <w:tcPr>
            <w:tcW w:w="3898" w:type="dxa"/>
            <w:gridSpan w:val="2"/>
          </w:tcPr>
          <w:p w14:paraId="34F3652D"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Độ chọn lọc kênh lân cận</w:t>
            </w:r>
          </w:p>
        </w:tc>
        <w:tc>
          <w:tcPr>
            <w:tcW w:w="3685" w:type="dxa"/>
            <w:gridSpan w:val="2"/>
            <w:shd w:val="clear" w:color="auto" w:fill="auto"/>
            <w:hideMark/>
          </w:tcPr>
          <w:p w14:paraId="787D46DC"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Adjacent Channel Selectivity</w:t>
            </w:r>
          </w:p>
        </w:tc>
      </w:tr>
      <w:tr w:rsidR="00F65B2D" w:rsidRPr="00F65B2D" w14:paraId="06E89671" w14:textId="77777777" w:rsidTr="00F65B2D">
        <w:trPr>
          <w:trHeight w:val="315"/>
          <w:jc w:val="center"/>
        </w:trPr>
        <w:tc>
          <w:tcPr>
            <w:tcW w:w="1631" w:type="dxa"/>
            <w:shd w:val="clear" w:color="auto" w:fill="auto"/>
            <w:hideMark/>
          </w:tcPr>
          <w:p w14:paraId="1F84A107"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BER </w:t>
            </w:r>
          </w:p>
        </w:tc>
        <w:tc>
          <w:tcPr>
            <w:tcW w:w="3898" w:type="dxa"/>
            <w:gridSpan w:val="2"/>
          </w:tcPr>
          <w:p w14:paraId="3E225333"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Tỷ lệ lỗi bit</w:t>
            </w:r>
          </w:p>
        </w:tc>
        <w:tc>
          <w:tcPr>
            <w:tcW w:w="3685" w:type="dxa"/>
            <w:gridSpan w:val="2"/>
            <w:shd w:val="clear" w:color="auto" w:fill="auto"/>
            <w:hideMark/>
          </w:tcPr>
          <w:p w14:paraId="45DE9435"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Bit Error Ratio </w:t>
            </w:r>
          </w:p>
        </w:tc>
      </w:tr>
      <w:tr w:rsidR="00F65B2D" w:rsidRPr="00F65B2D" w14:paraId="0E563B75" w14:textId="77777777" w:rsidTr="00F65B2D">
        <w:trPr>
          <w:trHeight w:val="315"/>
          <w:jc w:val="center"/>
        </w:trPr>
        <w:tc>
          <w:tcPr>
            <w:tcW w:w="1631" w:type="dxa"/>
            <w:shd w:val="clear" w:color="auto" w:fill="auto"/>
            <w:hideMark/>
          </w:tcPr>
          <w:p w14:paraId="23E010B8"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BLER </w:t>
            </w:r>
          </w:p>
        </w:tc>
        <w:tc>
          <w:tcPr>
            <w:tcW w:w="3898" w:type="dxa"/>
            <w:gridSpan w:val="2"/>
          </w:tcPr>
          <w:p w14:paraId="65EE2800"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Tỷ số lỗi khối </w:t>
            </w:r>
          </w:p>
        </w:tc>
        <w:tc>
          <w:tcPr>
            <w:tcW w:w="3685" w:type="dxa"/>
            <w:gridSpan w:val="2"/>
            <w:shd w:val="clear" w:color="auto" w:fill="auto"/>
            <w:hideMark/>
          </w:tcPr>
          <w:p w14:paraId="7C817AF0"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Block Error Ratio </w:t>
            </w:r>
          </w:p>
        </w:tc>
      </w:tr>
      <w:tr w:rsidR="00F65B2D" w:rsidRPr="00F65B2D" w14:paraId="7D3D4AE8" w14:textId="77777777" w:rsidTr="00F65B2D">
        <w:trPr>
          <w:trHeight w:val="323"/>
          <w:jc w:val="center"/>
        </w:trPr>
        <w:tc>
          <w:tcPr>
            <w:tcW w:w="1631" w:type="dxa"/>
            <w:shd w:val="clear" w:color="auto" w:fill="auto"/>
            <w:hideMark/>
          </w:tcPr>
          <w:p w14:paraId="1D33AB22"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CDMA </w:t>
            </w:r>
          </w:p>
        </w:tc>
        <w:tc>
          <w:tcPr>
            <w:tcW w:w="3898" w:type="dxa"/>
            <w:gridSpan w:val="2"/>
          </w:tcPr>
          <w:p w14:paraId="6238F098"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Đa truy nhập phân chia theo mã</w:t>
            </w:r>
          </w:p>
        </w:tc>
        <w:tc>
          <w:tcPr>
            <w:tcW w:w="3685" w:type="dxa"/>
            <w:gridSpan w:val="2"/>
            <w:shd w:val="clear" w:color="auto" w:fill="auto"/>
            <w:hideMark/>
          </w:tcPr>
          <w:p w14:paraId="3D72EEBB"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Code Division Multiple Access </w:t>
            </w:r>
          </w:p>
        </w:tc>
      </w:tr>
      <w:tr w:rsidR="00F65B2D" w:rsidRPr="00F65B2D" w14:paraId="65D66CBB" w14:textId="77777777" w:rsidTr="00F65B2D">
        <w:trPr>
          <w:trHeight w:val="315"/>
          <w:jc w:val="center"/>
        </w:trPr>
        <w:tc>
          <w:tcPr>
            <w:tcW w:w="1631" w:type="dxa"/>
            <w:shd w:val="clear" w:color="auto" w:fill="auto"/>
            <w:hideMark/>
          </w:tcPr>
          <w:p w14:paraId="336F915B"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CW </w:t>
            </w:r>
          </w:p>
        </w:tc>
        <w:tc>
          <w:tcPr>
            <w:tcW w:w="3898" w:type="dxa"/>
            <w:gridSpan w:val="2"/>
          </w:tcPr>
          <w:p w14:paraId="5A281943"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Sóng liên tục (tín hiệu không được điều chế) </w:t>
            </w:r>
          </w:p>
        </w:tc>
        <w:tc>
          <w:tcPr>
            <w:tcW w:w="3685" w:type="dxa"/>
            <w:gridSpan w:val="2"/>
            <w:shd w:val="clear" w:color="auto" w:fill="auto"/>
            <w:hideMark/>
          </w:tcPr>
          <w:p w14:paraId="4F5E0AF0"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Continuous Wave (unmodulated signal) </w:t>
            </w:r>
          </w:p>
        </w:tc>
      </w:tr>
      <w:tr w:rsidR="00F65B2D" w:rsidRPr="00F65B2D" w14:paraId="6C4C3D49" w14:textId="77777777" w:rsidTr="00F65B2D">
        <w:trPr>
          <w:trHeight w:val="315"/>
          <w:jc w:val="center"/>
        </w:trPr>
        <w:tc>
          <w:tcPr>
            <w:tcW w:w="1631" w:type="dxa"/>
            <w:shd w:val="clear" w:color="auto" w:fill="auto"/>
          </w:tcPr>
          <w:p w14:paraId="6E163013"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DC-HSUPA</w:t>
            </w:r>
          </w:p>
        </w:tc>
        <w:tc>
          <w:tcPr>
            <w:tcW w:w="3898" w:type="dxa"/>
            <w:gridSpan w:val="2"/>
          </w:tcPr>
          <w:p w14:paraId="643F498D" w14:textId="77777777" w:rsidR="00F65B2D" w:rsidRPr="00F65B2D" w:rsidRDefault="00F65B2D" w:rsidP="00C54C08">
            <w:pPr>
              <w:keepNext w:val="0"/>
              <w:spacing w:before="40" w:line="240" w:lineRule="auto"/>
              <w:rPr>
                <w:rFonts w:eastAsia="Calibri" w:cs="Times New Roman"/>
              </w:rPr>
            </w:pPr>
            <w:r w:rsidRPr="00F65B2D">
              <w:rPr>
                <w:rFonts w:eastAsia="Calibri" w:cs="Arial"/>
                <w:noProof/>
                <w:lang w:eastAsia="en-GB"/>
              </w:rPr>
              <w:t>HSUPA lưỡng ô</w:t>
            </w:r>
          </w:p>
        </w:tc>
        <w:tc>
          <w:tcPr>
            <w:tcW w:w="3685" w:type="dxa"/>
            <w:gridSpan w:val="2"/>
            <w:shd w:val="clear" w:color="auto" w:fill="auto"/>
          </w:tcPr>
          <w:p w14:paraId="6AF5A1C7"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Times New Roman"/>
              </w:rPr>
              <w:t xml:space="preserve">Dual Cell HSUPA </w:t>
            </w:r>
          </w:p>
        </w:tc>
      </w:tr>
      <w:tr w:rsidR="00F65B2D" w:rsidRPr="00F65B2D" w14:paraId="7997499A" w14:textId="77777777" w:rsidTr="00F65B2D">
        <w:trPr>
          <w:trHeight w:val="320"/>
          <w:jc w:val="center"/>
        </w:trPr>
        <w:tc>
          <w:tcPr>
            <w:tcW w:w="1631" w:type="dxa"/>
            <w:shd w:val="clear" w:color="auto" w:fill="auto"/>
            <w:hideMark/>
          </w:tcPr>
          <w:p w14:paraId="43D80C3C"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DCH </w:t>
            </w:r>
          </w:p>
        </w:tc>
        <w:tc>
          <w:tcPr>
            <w:tcW w:w="3898" w:type="dxa"/>
            <w:gridSpan w:val="2"/>
          </w:tcPr>
          <w:p w14:paraId="525A373B"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Kênh dành riêng (là kênh được ánh xạ vào kênh vật lý riêng)</w:t>
            </w:r>
          </w:p>
        </w:tc>
        <w:tc>
          <w:tcPr>
            <w:tcW w:w="3685" w:type="dxa"/>
            <w:gridSpan w:val="2"/>
            <w:shd w:val="clear" w:color="auto" w:fill="auto"/>
            <w:hideMark/>
          </w:tcPr>
          <w:p w14:paraId="6A05BFAD"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Dedicated Channel </w:t>
            </w:r>
          </w:p>
        </w:tc>
      </w:tr>
      <w:tr w:rsidR="00F65B2D" w:rsidRPr="00F65B2D" w14:paraId="4C298ABA" w14:textId="77777777" w:rsidTr="00F65B2D">
        <w:trPr>
          <w:trHeight w:val="315"/>
          <w:jc w:val="center"/>
        </w:trPr>
        <w:tc>
          <w:tcPr>
            <w:tcW w:w="1631" w:type="dxa"/>
            <w:shd w:val="clear" w:color="auto" w:fill="auto"/>
            <w:hideMark/>
          </w:tcPr>
          <w:p w14:paraId="3BEF9F84"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DL </w:t>
            </w:r>
          </w:p>
        </w:tc>
        <w:tc>
          <w:tcPr>
            <w:tcW w:w="3898" w:type="dxa"/>
            <w:gridSpan w:val="2"/>
          </w:tcPr>
          <w:p w14:paraId="72C76D7B"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Đường xuống </w:t>
            </w:r>
          </w:p>
        </w:tc>
        <w:tc>
          <w:tcPr>
            <w:tcW w:w="3685" w:type="dxa"/>
            <w:gridSpan w:val="2"/>
            <w:shd w:val="clear" w:color="auto" w:fill="auto"/>
            <w:hideMark/>
          </w:tcPr>
          <w:p w14:paraId="67C0026A"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Down Link (forward link) </w:t>
            </w:r>
          </w:p>
        </w:tc>
      </w:tr>
      <w:tr w:rsidR="00F65B2D" w:rsidRPr="00F65B2D" w14:paraId="575370AB" w14:textId="77777777" w:rsidTr="00F65B2D">
        <w:trPr>
          <w:trHeight w:val="315"/>
          <w:jc w:val="center"/>
        </w:trPr>
        <w:tc>
          <w:tcPr>
            <w:tcW w:w="1631" w:type="dxa"/>
            <w:shd w:val="clear" w:color="auto" w:fill="auto"/>
            <w:hideMark/>
          </w:tcPr>
          <w:p w14:paraId="70BBE2D3"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DPCCH</w:t>
            </w:r>
          </w:p>
        </w:tc>
        <w:tc>
          <w:tcPr>
            <w:tcW w:w="3898" w:type="dxa"/>
            <w:gridSpan w:val="2"/>
          </w:tcPr>
          <w:p w14:paraId="72F9B003"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điều khiển vật lý riêng </w:t>
            </w:r>
          </w:p>
        </w:tc>
        <w:tc>
          <w:tcPr>
            <w:tcW w:w="3685" w:type="dxa"/>
            <w:gridSpan w:val="2"/>
            <w:shd w:val="clear" w:color="auto" w:fill="auto"/>
            <w:hideMark/>
          </w:tcPr>
          <w:p w14:paraId="6FE24A90"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Dedicated Physical Control CHannel </w:t>
            </w:r>
          </w:p>
        </w:tc>
      </w:tr>
      <w:tr w:rsidR="00F65B2D" w:rsidRPr="00F65B2D" w14:paraId="70F1DDF5" w14:textId="77777777" w:rsidTr="00F65B2D">
        <w:trPr>
          <w:trHeight w:val="315"/>
          <w:jc w:val="center"/>
        </w:trPr>
        <w:tc>
          <w:tcPr>
            <w:tcW w:w="1631" w:type="dxa"/>
            <w:shd w:val="clear" w:color="auto" w:fill="auto"/>
            <w:hideMark/>
          </w:tcPr>
          <w:p w14:paraId="371641CA"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DPCH </w:t>
            </w:r>
          </w:p>
        </w:tc>
        <w:tc>
          <w:tcPr>
            <w:tcW w:w="3898" w:type="dxa"/>
            <w:gridSpan w:val="2"/>
          </w:tcPr>
          <w:p w14:paraId="6BE6AAE9"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vật lý riêng </w:t>
            </w:r>
          </w:p>
        </w:tc>
        <w:tc>
          <w:tcPr>
            <w:tcW w:w="3685" w:type="dxa"/>
            <w:gridSpan w:val="2"/>
            <w:shd w:val="clear" w:color="auto" w:fill="auto"/>
            <w:hideMark/>
          </w:tcPr>
          <w:p w14:paraId="0B37A642"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Dedicated Physical CHannel </w:t>
            </w:r>
          </w:p>
        </w:tc>
      </w:tr>
      <w:tr w:rsidR="00F65B2D" w:rsidRPr="00F65B2D" w14:paraId="375B016F" w14:textId="77777777" w:rsidTr="00F65B2D">
        <w:trPr>
          <w:trHeight w:val="315"/>
          <w:jc w:val="center"/>
        </w:trPr>
        <w:tc>
          <w:tcPr>
            <w:tcW w:w="1631" w:type="dxa"/>
            <w:shd w:val="clear" w:color="auto" w:fill="auto"/>
            <w:hideMark/>
          </w:tcPr>
          <w:p w14:paraId="09DCF1C0"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DPDCH </w:t>
            </w:r>
          </w:p>
        </w:tc>
        <w:tc>
          <w:tcPr>
            <w:tcW w:w="3898" w:type="dxa"/>
            <w:gridSpan w:val="2"/>
          </w:tcPr>
          <w:p w14:paraId="7C32FC08"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dữ liệu vật lý riêng </w:t>
            </w:r>
          </w:p>
        </w:tc>
        <w:tc>
          <w:tcPr>
            <w:tcW w:w="3685" w:type="dxa"/>
            <w:gridSpan w:val="2"/>
            <w:shd w:val="clear" w:color="auto" w:fill="auto"/>
            <w:hideMark/>
          </w:tcPr>
          <w:p w14:paraId="4AFBC255"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Dedicated Physical Data CHannel</w:t>
            </w:r>
          </w:p>
        </w:tc>
      </w:tr>
      <w:tr w:rsidR="00F65B2D" w:rsidRPr="00F65B2D" w14:paraId="603B5DA4" w14:textId="77777777" w:rsidTr="00F65B2D">
        <w:trPr>
          <w:trHeight w:val="315"/>
          <w:jc w:val="center"/>
        </w:trPr>
        <w:tc>
          <w:tcPr>
            <w:tcW w:w="1631" w:type="dxa"/>
            <w:shd w:val="clear" w:color="auto" w:fill="auto"/>
            <w:hideMark/>
          </w:tcPr>
          <w:p w14:paraId="3952CEE6"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DTX </w:t>
            </w:r>
          </w:p>
        </w:tc>
        <w:tc>
          <w:tcPr>
            <w:tcW w:w="3898" w:type="dxa"/>
            <w:gridSpan w:val="2"/>
          </w:tcPr>
          <w:p w14:paraId="38D823A6"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Phát gián đoạn </w:t>
            </w:r>
          </w:p>
        </w:tc>
        <w:tc>
          <w:tcPr>
            <w:tcW w:w="3685" w:type="dxa"/>
            <w:gridSpan w:val="2"/>
            <w:shd w:val="clear" w:color="auto" w:fill="auto"/>
            <w:hideMark/>
          </w:tcPr>
          <w:p w14:paraId="56DC65D4"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Discontinuous Transmission </w:t>
            </w:r>
          </w:p>
        </w:tc>
      </w:tr>
      <w:tr w:rsidR="00F65B2D" w:rsidRPr="00F65B2D" w14:paraId="425C6963" w14:textId="77777777" w:rsidTr="00F65B2D">
        <w:trPr>
          <w:trHeight w:val="315"/>
          <w:jc w:val="center"/>
        </w:trPr>
        <w:tc>
          <w:tcPr>
            <w:tcW w:w="1631" w:type="dxa"/>
            <w:shd w:val="clear" w:color="auto" w:fill="auto"/>
            <w:hideMark/>
          </w:tcPr>
          <w:p w14:paraId="60843E6F"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lastRenderedPageBreak/>
              <w:t>e.i.r.p</w:t>
            </w:r>
          </w:p>
        </w:tc>
        <w:tc>
          <w:tcPr>
            <w:tcW w:w="3898" w:type="dxa"/>
            <w:gridSpan w:val="2"/>
          </w:tcPr>
          <w:p w14:paraId="4C5C0AB4"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Công suất bức xạ đẳng hướng tương đương </w:t>
            </w:r>
          </w:p>
        </w:tc>
        <w:tc>
          <w:tcPr>
            <w:tcW w:w="3685" w:type="dxa"/>
            <w:gridSpan w:val="2"/>
            <w:shd w:val="clear" w:color="auto" w:fill="auto"/>
            <w:hideMark/>
          </w:tcPr>
          <w:p w14:paraId="02138831"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equivalent isotropically radiated power </w:t>
            </w:r>
          </w:p>
        </w:tc>
      </w:tr>
      <w:tr w:rsidR="00F65B2D" w:rsidRPr="00F65B2D" w14:paraId="0811EC64" w14:textId="77777777" w:rsidTr="00F65B2D">
        <w:trPr>
          <w:trHeight w:val="315"/>
          <w:jc w:val="center"/>
        </w:trPr>
        <w:tc>
          <w:tcPr>
            <w:tcW w:w="1631" w:type="dxa"/>
            <w:shd w:val="clear" w:color="auto" w:fill="auto"/>
            <w:hideMark/>
          </w:tcPr>
          <w:p w14:paraId="6E43CD89"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e.r.p</w:t>
            </w:r>
          </w:p>
        </w:tc>
        <w:tc>
          <w:tcPr>
            <w:tcW w:w="3898" w:type="dxa"/>
            <w:gridSpan w:val="2"/>
          </w:tcPr>
          <w:p w14:paraId="3A30F80E"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Công suất bức xạ hiệu dụng </w:t>
            </w:r>
          </w:p>
        </w:tc>
        <w:tc>
          <w:tcPr>
            <w:tcW w:w="3685" w:type="dxa"/>
            <w:gridSpan w:val="2"/>
            <w:shd w:val="clear" w:color="auto" w:fill="auto"/>
            <w:hideMark/>
          </w:tcPr>
          <w:p w14:paraId="03A91186"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effective radiated power </w:t>
            </w:r>
          </w:p>
        </w:tc>
      </w:tr>
      <w:tr w:rsidR="00F65B2D" w:rsidRPr="00F65B2D" w14:paraId="621E1E2E" w14:textId="77777777" w:rsidTr="00F65B2D">
        <w:trPr>
          <w:trHeight w:val="315"/>
          <w:jc w:val="center"/>
        </w:trPr>
        <w:tc>
          <w:tcPr>
            <w:tcW w:w="1631" w:type="dxa"/>
            <w:shd w:val="clear" w:color="auto" w:fill="auto"/>
            <w:hideMark/>
          </w:tcPr>
          <w:p w14:paraId="32A68056"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E-DCH </w:t>
            </w:r>
          </w:p>
        </w:tc>
        <w:tc>
          <w:tcPr>
            <w:tcW w:w="3898" w:type="dxa"/>
            <w:gridSpan w:val="2"/>
          </w:tcPr>
          <w:p w14:paraId="38962C13"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Kênh riêng tăng cường</w:t>
            </w:r>
          </w:p>
        </w:tc>
        <w:tc>
          <w:tcPr>
            <w:tcW w:w="3685" w:type="dxa"/>
            <w:gridSpan w:val="2"/>
            <w:shd w:val="clear" w:color="auto" w:fill="auto"/>
            <w:hideMark/>
          </w:tcPr>
          <w:p w14:paraId="74259DA8"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Enhanced Dedicated CHannel </w:t>
            </w:r>
          </w:p>
        </w:tc>
      </w:tr>
      <w:tr w:rsidR="00F65B2D" w:rsidRPr="00F65B2D" w14:paraId="1F3B4CA4" w14:textId="77777777" w:rsidTr="00F65B2D">
        <w:trPr>
          <w:trHeight w:val="315"/>
          <w:jc w:val="center"/>
        </w:trPr>
        <w:tc>
          <w:tcPr>
            <w:tcW w:w="1631" w:type="dxa"/>
            <w:shd w:val="clear" w:color="auto" w:fill="auto"/>
          </w:tcPr>
          <w:p w14:paraId="3878B722"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Times New Roman"/>
              </w:rPr>
              <w:t xml:space="preserve">E-DPCCH </w:t>
            </w:r>
          </w:p>
        </w:tc>
        <w:tc>
          <w:tcPr>
            <w:tcW w:w="3898" w:type="dxa"/>
            <w:gridSpan w:val="2"/>
          </w:tcPr>
          <w:p w14:paraId="0A1666D3" w14:textId="77777777" w:rsidR="00F65B2D" w:rsidRPr="00F65B2D" w:rsidRDefault="00F65B2D" w:rsidP="00C54C08">
            <w:pPr>
              <w:keepNext w:val="0"/>
              <w:spacing w:before="60" w:line="240" w:lineRule="auto"/>
              <w:rPr>
                <w:rFonts w:eastAsia="Calibri" w:cs="Times New Roman"/>
              </w:rPr>
            </w:pPr>
            <w:r w:rsidRPr="00F65B2D">
              <w:rPr>
                <w:rFonts w:eastAsia="Calibri" w:cs="Arial"/>
                <w:noProof/>
                <w:lang w:eastAsia="en-GB"/>
              </w:rPr>
              <w:t xml:space="preserve">DPCCH </w:t>
            </w:r>
            <w:r w:rsidRPr="00F65B2D">
              <w:rPr>
                <w:rFonts w:eastAsia="Calibri" w:cs="Times New Roman"/>
                <w:noProof/>
                <w:lang w:eastAsia="en-GB"/>
              </w:rPr>
              <w:t>tăng cường</w:t>
            </w:r>
          </w:p>
        </w:tc>
        <w:tc>
          <w:tcPr>
            <w:tcW w:w="3685" w:type="dxa"/>
            <w:gridSpan w:val="2"/>
            <w:shd w:val="clear" w:color="auto" w:fill="auto"/>
          </w:tcPr>
          <w:p w14:paraId="18736D78" w14:textId="77777777" w:rsidR="00F65B2D" w:rsidRPr="00F65B2D" w:rsidRDefault="00F65B2D" w:rsidP="00C54C08">
            <w:pPr>
              <w:keepNext w:val="0"/>
              <w:spacing w:before="60" w:line="240" w:lineRule="auto"/>
              <w:rPr>
                <w:rFonts w:eastAsia="Calibri" w:cs="Arial"/>
                <w:noProof/>
                <w:lang w:eastAsia="en-GB"/>
              </w:rPr>
            </w:pPr>
            <w:r w:rsidRPr="00F65B2D">
              <w:rPr>
                <w:rFonts w:eastAsia="Calibri" w:cs="Times New Roman"/>
              </w:rPr>
              <w:t xml:space="preserve">Enhanced DPCCH </w:t>
            </w:r>
          </w:p>
        </w:tc>
      </w:tr>
      <w:tr w:rsidR="00F65B2D" w:rsidRPr="00F65B2D" w14:paraId="494CB4E7" w14:textId="77777777" w:rsidTr="00F65B2D">
        <w:trPr>
          <w:trHeight w:val="315"/>
          <w:jc w:val="center"/>
        </w:trPr>
        <w:tc>
          <w:tcPr>
            <w:tcW w:w="1631" w:type="dxa"/>
            <w:shd w:val="clear" w:color="auto" w:fill="auto"/>
          </w:tcPr>
          <w:p w14:paraId="40F80453"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Times New Roman"/>
              </w:rPr>
              <w:t xml:space="preserve">E-DPDCH </w:t>
            </w:r>
          </w:p>
        </w:tc>
        <w:tc>
          <w:tcPr>
            <w:tcW w:w="3898" w:type="dxa"/>
            <w:gridSpan w:val="2"/>
          </w:tcPr>
          <w:p w14:paraId="05CAA857" w14:textId="77777777" w:rsidR="00F65B2D" w:rsidRPr="00F65B2D" w:rsidRDefault="00F65B2D" w:rsidP="00C54C08">
            <w:pPr>
              <w:keepNext w:val="0"/>
              <w:spacing w:before="40" w:line="240" w:lineRule="auto"/>
              <w:rPr>
                <w:rFonts w:eastAsia="Calibri" w:cs="Times New Roman"/>
              </w:rPr>
            </w:pPr>
            <w:r w:rsidRPr="00F65B2D">
              <w:rPr>
                <w:rFonts w:eastAsia="Calibri" w:cs="Arial"/>
                <w:noProof/>
                <w:lang w:eastAsia="en-GB"/>
              </w:rPr>
              <w:t xml:space="preserve">DPDCH </w:t>
            </w:r>
            <w:r w:rsidRPr="00F65B2D">
              <w:rPr>
                <w:rFonts w:eastAsia="Calibri" w:cs="Times New Roman"/>
                <w:noProof/>
                <w:lang w:eastAsia="en-GB"/>
              </w:rPr>
              <w:t>tăng cường</w:t>
            </w:r>
          </w:p>
        </w:tc>
        <w:tc>
          <w:tcPr>
            <w:tcW w:w="3685" w:type="dxa"/>
            <w:gridSpan w:val="2"/>
            <w:shd w:val="clear" w:color="auto" w:fill="auto"/>
          </w:tcPr>
          <w:p w14:paraId="4AA8D052"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Times New Roman"/>
              </w:rPr>
              <w:t>Enhanced DPDCH</w:t>
            </w:r>
          </w:p>
        </w:tc>
      </w:tr>
      <w:tr w:rsidR="00F65B2D" w:rsidRPr="00F65B2D" w14:paraId="2187096A" w14:textId="77777777" w:rsidTr="00F65B2D">
        <w:trPr>
          <w:trHeight w:val="315"/>
          <w:jc w:val="center"/>
        </w:trPr>
        <w:tc>
          <w:tcPr>
            <w:tcW w:w="1631" w:type="dxa"/>
            <w:shd w:val="clear" w:color="auto" w:fill="auto"/>
            <w:hideMark/>
          </w:tcPr>
          <w:p w14:paraId="1EC4D6F7"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EUT </w:t>
            </w:r>
          </w:p>
        </w:tc>
        <w:tc>
          <w:tcPr>
            <w:tcW w:w="3898" w:type="dxa"/>
            <w:gridSpan w:val="2"/>
          </w:tcPr>
          <w:p w14:paraId="00777B6E"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Thiết bị được đo kiểm </w:t>
            </w:r>
          </w:p>
        </w:tc>
        <w:tc>
          <w:tcPr>
            <w:tcW w:w="3685" w:type="dxa"/>
            <w:gridSpan w:val="2"/>
            <w:shd w:val="clear" w:color="auto" w:fill="auto"/>
            <w:hideMark/>
          </w:tcPr>
          <w:p w14:paraId="02C6D932"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Equipment Under Test </w:t>
            </w:r>
          </w:p>
        </w:tc>
      </w:tr>
      <w:tr w:rsidR="00F65B2D" w:rsidRPr="00F65B2D" w14:paraId="4ACE61DE" w14:textId="77777777" w:rsidTr="00F65B2D">
        <w:trPr>
          <w:trHeight w:val="220"/>
          <w:jc w:val="center"/>
        </w:trPr>
        <w:tc>
          <w:tcPr>
            <w:tcW w:w="1631" w:type="dxa"/>
            <w:shd w:val="clear" w:color="auto" w:fill="auto"/>
            <w:hideMark/>
          </w:tcPr>
          <w:p w14:paraId="5480F9F7"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FACH </w:t>
            </w:r>
          </w:p>
        </w:tc>
        <w:tc>
          <w:tcPr>
            <w:tcW w:w="3898" w:type="dxa"/>
            <w:gridSpan w:val="2"/>
          </w:tcPr>
          <w:p w14:paraId="73024ABD"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truy nhập đường xuống </w:t>
            </w:r>
          </w:p>
        </w:tc>
        <w:tc>
          <w:tcPr>
            <w:tcW w:w="3685" w:type="dxa"/>
            <w:gridSpan w:val="2"/>
            <w:shd w:val="clear" w:color="auto" w:fill="auto"/>
            <w:hideMark/>
          </w:tcPr>
          <w:p w14:paraId="39FA1A43"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Forward Access Channel </w:t>
            </w:r>
          </w:p>
        </w:tc>
      </w:tr>
      <w:tr w:rsidR="00F65B2D" w:rsidRPr="00F65B2D" w14:paraId="6E3869D0" w14:textId="77777777" w:rsidTr="00F65B2D">
        <w:trPr>
          <w:trHeight w:val="315"/>
          <w:jc w:val="center"/>
        </w:trPr>
        <w:tc>
          <w:tcPr>
            <w:tcW w:w="1631" w:type="dxa"/>
            <w:shd w:val="clear" w:color="auto" w:fill="auto"/>
            <w:hideMark/>
          </w:tcPr>
          <w:p w14:paraId="6A8D6035"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FDD </w:t>
            </w:r>
          </w:p>
        </w:tc>
        <w:tc>
          <w:tcPr>
            <w:tcW w:w="3898" w:type="dxa"/>
            <w:gridSpan w:val="2"/>
          </w:tcPr>
          <w:p w14:paraId="4CB0B3EF"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Ghép song công phân chia theo tần số </w:t>
            </w:r>
          </w:p>
        </w:tc>
        <w:tc>
          <w:tcPr>
            <w:tcW w:w="3685" w:type="dxa"/>
            <w:gridSpan w:val="2"/>
            <w:shd w:val="clear" w:color="auto" w:fill="auto"/>
            <w:hideMark/>
          </w:tcPr>
          <w:p w14:paraId="31F3BA22"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Frequency Division Duplex </w:t>
            </w:r>
          </w:p>
        </w:tc>
      </w:tr>
      <w:tr w:rsidR="00F65B2D" w:rsidRPr="00F65B2D" w14:paraId="4FACA399" w14:textId="77777777" w:rsidTr="00F65B2D">
        <w:trPr>
          <w:trHeight w:val="315"/>
          <w:jc w:val="center"/>
        </w:trPr>
        <w:tc>
          <w:tcPr>
            <w:tcW w:w="1631" w:type="dxa"/>
            <w:shd w:val="clear" w:color="auto" w:fill="auto"/>
            <w:hideMark/>
          </w:tcPr>
          <w:p w14:paraId="05404B00"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HSDPA </w:t>
            </w:r>
          </w:p>
        </w:tc>
        <w:tc>
          <w:tcPr>
            <w:tcW w:w="3898" w:type="dxa"/>
            <w:gridSpan w:val="2"/>
          </w:tcPr>
          <w:p w14:paraId="0E89EAFC"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Truy nhập dữ liệu gói tốc độ cao hướng xuống</w:t>
            </w:r>
          </w:p>
        </w:tc>
        <w:tc>
          <w:tcPr>
            <w:tcW w:w="3685" w:type="dxa"/>
            <w:gridSpan w:val="2"/>
            <w:shd w:val="clear" w:color="auto" w:fill="auto"/>
            <w:hideMark/>
          </w:tcPr>
          <w:p w14:paraId="5C0890EC"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High Speed Downlink Packet Access </w:t>
            </w:r>
          </w:p>
        </w:tc>
      </w:tr>
      <w:tr w:rsidR="00F65B2D" w:rsidRPr="00F65B2D" w14:paraId="4995C6B7" w14:textId="77777777" w:rsidTr="00F65B2D">
        <w:trPr>
          <w:trHeight w:val="315"/>
          <w:jc w:val="center"/>
        </w:trPr>
        <w:tc>
          <w:tcPr>
            <w:tcW w:w="1631" w:type="dxa"/>
            <w:shd w:val="clear" w:color="auto" w:fill="auto"/>
          </w:tcPr>
          <w:p w14:paraId="2D0CF3B5"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 xml:space="preserve">HS-DPCCH  </w:t>
            </w:r>
          </w:p>
        </w:tc>
        <w:tc>
          <w:tcPr>
            <w:tcW w:w="3898" w:type="dxa"/>
            <w:gridSpan w:val="2"/>
          </w:tcPr>
          <w:p w14:paraId="64EE3966" w14:textId="77777777" w:rsidR="00F65B2D" w:rsidRPr="00F65B2D" w:rsidRDefault="00F65B2D" w:rsidP="00C54C08">
            <w:pPr>
              <w:keepNext w:val="0"/>
              <w:spacing w:before="40" w:line="240" w:lineRule="auto"/>
              <w:rPr>
                <w:rFonts w:eastAsia="Calibri" w:cs="Times New Roman"/>
              </w:rPr>
            </w:pPr>
            <w:r w:rsidRPr="00F65B2D">
              <w:rPr>
                <w:rFonts w:eastAsia="Calibri" w:cs="Arial"/>
                <w:noProof/>
                <w:lang w:eastAsia="en-GB"/>
              </w:rPr>
              <w:t>DPCCH tốc độ cao</w:t>
            </w:r>
          </w:p>
        </w:tc>
        <w:tc>
          <w:tcPr>
            <w:tcW w:w="3685" w:type="dxa"/>
            <w:gridSpan w:val="2"/>
            <w:shd w:val="clear" w:color="auto" w:fill="auto"/>
          </w:tcPr>
          <w:p w14:paraId="221CE54F"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High Speed DPCCH</w:t>
            </w:r>
          </w:p>
        </w:tc>
      </w:tr>
      <w:tr w:rsidR="00F65B2D" w:rsidRPr="00F65B2D" w14:paraId="22C2C843" w14:textId="77777777" w:rsidTr="00F65B2D">
        <w:trPr>
          <w:trHeight w:val="315"/>
          <w:jc w:val="center"/>
        </w:trPr>
        <w:tc>
          <w:tcPr>
            <w:tcW w:w="1631" w:type="dxa"/>
            <w:shd w:val="clear" w:color="auto" w:fill="auto"/>
          </w:tcPr>
          <w:p w14:paraId="11F52B1B" w14:textId="77777777" w:rsidR="00F65B2D" w:rsidRPr="00F65B2D" w:rsidRDefault="00F65B2D" w:rsidP="00C54C08">
            <w:pPr>
              <w:keepNext w:val="0"/>
              <w:spacing w:before="40" w:line="240" w:lineRule="auto"/>
              <w:rPr>
                <w:rFonts w:eastAsia="Calibri" w:cs="Times New Roman"/>
              </w:rPr>
            </w:pPr>
            <w:r w:rsidRPr="00F65B2D">
              <w:rPr>
                <w:rFonts w:eastAsia="Calibri" w:cs="Times New Roman"/>
              </w:rPr>
              <w:t xml:space="preserve">HSUPA  </w:t>
            </w:r>
          </w:p>
        </w:tc>
        <w:tc>
          <w:tcPr>
            <w:tcW w:w="3898" w:type="dxa"/>
            <w:gridSpan w:val="2"/>
          </w:tcPr>
          <w:p w14:paraId="05836F5F" w14:textId="77777777" w:rsidR="00F65B2D" w:rsidRPr="00F65B2D" w:rsidRDefault="00F65B2D" w:rsidP="00C54C08">
            <w:pPr>
              <w:keepNext w:val="0"/>
              <w:spacing w:before="40" w:line="240" w:lineRule="auto"/>
              <w:rPr>
                <w:rFonts w:eastAsia="Calibri" w:cs="Times New Roman"/>
              </w:rPr>
            </w:pPr>
            <w:r w:rsidRPr="00F65B2D">
              <w:rPr>
                <w:rFonts w:eastAsia="Calibri" w:cs="Times New Roman"/>
                <w:noProof/>
                <w:lang w:eastAsia="en-GB"/>
              </w:rPr>
              <w:t>Truy nhập dữ liệu gói tốc độ cao hướng lên</w:t>
            </w:r>
          </w:p>
        </w:tc>
        <w:tc>
          <w:tcPr>
            <w:tcW w:w="3685" w:type="dxa"/>
            <w:gridSpan w:val="2"/>
            <w:shd w:val="clear" w:color="auto" w:fill="auto"/>
          </w:tcPr>
          <w:p w14:paraId="1E544AB5" w14:textId="77777777" w:rsidR="00F65B2D" w:rsidRPr="00F65B2D" w:rsidRDefault="00F65B2D" w:rsidP="00C54C08">
            <w:pPr>
              <w:keepNext w:val="0"/>
              <w:spacing w:before="40" w:line="240" w:lineRule="auto"/>
              <w:rPr>
                <w:rFonts w:eastAsia="Calibri" w:cs="Times New Roman"/>
              </w:rPr>
            </w:pPr>
            <w:r w:rsidRPr="00F65B2D">
              <w:rPr>
                <w:rFonts w:eastAsia="Calibri" w:cs="Times New Roman"/>
              </w:rPr>
              <w:t>High Speed Uplink Packet Access</w:t>
            </w:r>
          </w:p>
        </w:tc>
      </w:tr>
      <w:tr w:rsidR="00F65B2D" w:rsidRPr="00F65B2D" w14:paraId="38AAB097" w14:textId="77777777" w:rsidTr="00F65B2D">
        <w:trPr>
          <w:trHeight w:val="315"/>
          <w:jc w:val="center"/>
        </w:trPr>
        <w:tc>
          <w:tcPr>
            <w:tcW w:w="1631" w:type="dxa"/>
            <w:shd w:val="clear" w:color="auto" w:fill="auto"/>
            <w:hideMark/>
          </w:tcPr>
          <w:p w14:paraId="25898942"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IMT </w:t>
            </w:r>
          </w:p>
        </w:tc>
        <w:tc>
          <w:tcPr>
            <w:tcW w:w="3898" w:type="dxa"/>
            <w:gridSpan w:val="2"/>
          </w:tcPr>
          <w:p w14:paraId="2863776E"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szCs w:val="24"/>
                <w:lang w:eastAsia="en-GB"/>
              </w:rPr>
              <w:t>Hệ thống thông tin di động toàn cầu (b</w:t>
            </w:r>
            <w:r w:rsidRPr="00F65B2D">
              <w:rPr>
                <w:rFonts w:eastAsia="Calibri" w:cs="Times New Roman"/>
                <w:szCs w:val="24"/>
              </w:rPr>
              <w:t>ao gồm cả IMT-2000 và IMT-Advanced RITs)</w:t>
            </w:r>
          </w:p>
        </w:tc>
        <w:tc>
          <w:tcPr>
            <w:tcW w:w="3685" w:type="dxa"/>
            <w:gridSpan w:val="2"/>
            <w:shd w:val="clear" w:color="auto" w:fill="auto"/>
            <w:hideMark/>
          </w:tcPr>
          <w:p w14:paraId="0AE97142"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International Mobile Telecommunications </w:t>
            </w:r>
          </w:p>
        </w:tc>
      </w:tr>
      <w:tr w:rsidR="00F65B2D" w:rsidRPr="00F65B2D" w14:paraId="6617872D" w14:textId="77777777" w:rsidTr="00F65B2D">
        <w:trPr>
          <w:trHeight w:val="390"/>
          <w:jc w:val="center"/>
        </w:trPr>
        <w:tc>
          <w:tcPr>
            <w:tcW w:w="1631" w:type="dxa"/>
            <w:shd w:val="clear" w:color="auto" w:fill="auto"/>
          </w:tcPr>
          <w:p w14:paraId="074572DE" w14:textId="77777777" w:rsidR="00F65B2D" w:rsidRPr="00F65B2D" w:rsidDel="00BD0EDD" w:rsidRDefault="00F65B2D" w:rsidP="00C54C08">
            <w:pPr>
              <w:keepNext w:val="0"/>
              <w:spacing w:before="40" w:line="240" w:lineRule="auto"/>
              <w:jc w:val="left"/>
              <w:rPr>
                <w:rFonts w:eastAsia="Calibri" w:cs="Times New Roman"/>
                <w:noProof/>
                <w:lang w:eastAsia="en-GB"/>
              </w:rPr>
            </w:pPr>
            <w:r w:rsidRPr="00F65B2D">
              <w:rPr>
                <w:rFonts w:eastAsia="Calibri" w:cs="Times New Roman"/>
                <w:noProof/>
                <w:lang w:eastAsia="en-GB"/>
              </w:rPr>
              <w:t xml:space="preserve">ITU-R  </w:t>
            </w:r>
          </w:p>
        </w:tc>
        <w:tc>
          <w:tcPr>
            <w:tcW w:w="3898" w:type="dxa"/>
            <w:gridSpan w:val="2"/>
          </w:tcPr>
          <w:p w14:paraId="0E54523E"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 xml:space="preserve">Nhóm tiêu chuẩn về vô tuyến của Liên minh viễn thông quốc tế </w:t>
            </w:r>
          </w:p>
        </w:tc>
        <w:tc>
          <w:tcPr>
            <w:tcW w:w="3685" w:type="dxa"/>
            <w:gridSpan w:val="2"/>
            <w:shd w:val="clear" w:color="auto" w:fill="auto"/>
          </w:tcPr>
          <w:p w14:paraId="53E3D2B7" w14:textId="77777777" w:rsidR="00F65B2D" w:rsidRPr="00F65B2D" w:rsidDel="00BD0ED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 xml:space="preserve">International Telecommunication Union Radio sector </w:t>
            </w:r>
          </w:p>
        </w:tc>
      </w:tr>
      <w:tr w:rsidR="00F65B2D" w:rsidRPr="00F65B2D" w14:paraId="2F3B7CA1" w14:textId="77777777" w:rsidTr="00F65B2D">
        <w:trPr>
          <w:trHeight w:val="390"/>
          <w:jc w:val="center"/>
        </w:trPr>
        <w:tc>
          <w:tcPr>
            <w:tcW w:w="1631" w:type="dxa"/>
            <w:shd w:val="clear" w:color="auto" w:fill="auto"/>
          </w:tcPr>
          <w:p w14:paraId="2FA9BB3D" w14:textId="77777777" w:rsidR="00F65B2D" w:rsidRPr="00F65B2D" w:rsidRDefault="00F65B2D" w:rsidP="00C54C08">
            <w:pPr>
              <w:keepNext w:val="0"/>
              <w:spacing w:before="40" w:line="240" w:lineRule="auto"/>
              <w:jc w:val="left"/>
              <w:rPr>
                <w:rFonts w:eastAsia="Calibri" w:cs="Times New Roman"/>
                <w:noProof/>
                <w:lang w:eastAsia="en-GB"/>
              </w:rPr>
            </w:pPr>
            <w:r w:rsidRPr="00F65B2D">
              <w:rPr>
                <w:rFonts w:eastAsia="Calibri" w:cs="Times New Roman"/>
                <w:noProof/>
                <w:lang w:eastAsia="en-GB"/>
              </w:rPr>
              <w:t xml:space="preserve">MPR  </w:t>
            </w:r>
          </w:p>
        </w:tc>
        <w:tc>
          <w:tcPr>
            <w:tcW w:w="3898" w:type="dxa"/>
            <w:gridSpan w:val="2"/>
          </w:tcPr>
          <w:p w14:paraId="1D80F099"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Suy giảm công suất tối đa</w:t>
            </w:r>
          </w:p>
        </w:tc>
        <w:tc>
          <w:tcPr>
            <w:tcW w:w="3685" w:type="dxa"/>
            <w:gridSpan w:val="2"/>
            <w:shd w:val="clear" w:color="auto" w:fill="auto"/>
          </w:tcPr>
          <w:p w14:paraId="769AE476"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Maximum Power Reduction</w:t>
            </w:r>
          </w:p>
        </w:tc>
      </w:tr>
      <w:tr w:rsidR="00F65B2D" w:rsidRPr="00F65B2D" w14:paraId="062A84F1" w14:textId="77777777" w:rsidTr="00F65B2D">
        <w:trPr>
          <w:trHeight w:val="313"/>
          <w:jc w:val="center"/>
        </w:trPr>
        <w:tc>
          <w:tcPr>
            <w:tcW w:w="1631" w:type="dxa"/>
            <w:shd w:val="clear" w:color="auto" w:fill="auto"/>
            <w:hideMark/>
          </w:tcPr>
          <w:p w14:paraId="1828E669" w14:textId="77777777" w:rsidR="00F65B2D" w:rsidRPr="00F65B2D" w:rsidRDefault="00F65B2D" w:rsidP="00C54C08">
            <w:pPr>
              <w:keepNext w:val="0"/>
              <w:spacing w:before="40" w:line="240" w:lineRule="auto"/>
              <w:jc w:val="left"/>
              <w:rPr>
                <w:rFonts w:eastAsia="Calibri" w:cs="Times New Roman"/>
                <w:noProof/>
                <w:lang w:eastAsia="en-GB"/>
              </w:rPr>
            </w:pPr>
            <w:r w:rsidRPr="00F65B2D">
              <w:rPr>
                <w:rFonts w:eastAsia="Calibri" w:cs="Times New Roman"/>
                <w:noProof/>
                <w:lang w:eastAsia="en-GB"/>
              </w:rPr>
              <w:t xml:space="preserve">OCNS </w:t>
            </w:r>
          </w:p>
        </w:tc>
        <w:tc>
          <w:tcPr>
            <w:tcW w:w="3898" w:type="dxa"/>
            <w:gridSpan w:val="2"/>
          </w:tcPr>
          <w:p w14:paraId="741C0D47"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 xml:space="preserve">Bộ mô phỏng tạp âm trên kênh trực giao </w:t>
            </w:r>
          </w:p>
        </w:tc>
        <w:tc>
          <w:tcPr>
            <w:tcW w:w="3685" w:type="dxa"/>
            <w:gridSpan w:val="2"/>
            <w:shd w:val="clear" w:color="auto" w:fill="auto"/>
            <w:hideMark/>
          </w:tcPr>
          <w:p w14:paraId="73365367"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 xml:space="preserve">Orthogonal Channel Noise Simulator </w:t>
            </w:r>
          </w:p>
        </w:tc>
      </w:tr>
      <w:tr w:rsidR="00F65B2D" w:rsidRPr="00F65B2D" w14:paraId="3E1904B4" w14:textId="77777777" w:rsidTr="00F65B2D">
        <w:trPr>
          <w:trHeight w:val="315"/>
          <w:jc w:val="center"/>
        </w:trPr>
        <w:tc>
          <w:tcPr>
            <w:tcW w:w="1631" w:type="dxa"/>
            <w:shd w:val="clear" w:color="auto" w:fill="auto"/>
            <w:hideMark/>
          </w:tcPr>
          <w:p w14:paraId="283AC208"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P-CCPCH</w:t>
            </w:r>
          </w:p>
        </w:tc>
        <w:tc>
          <w:tcPr>
            <w:tcW w:w="3898" w:type="dxa"/>
            <w:gridSpan w:val="2"/>
          </w:tcPr>
          <w:p w14:paraId="71327463"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vật lý điều khiển chung sơ cấp </w:t>
            </w:r>
          </w:p>
        </w:tc>
        <w:tc>
          <w:tcPr>
            <w:tcW w:w="3685" w:type="dxa"/>
            <w:gridSpan w:val="2"/>
            <w:shd w:val="clear" w:color="auto" w:fill="auto"/>
            <w:hideMark/>
          </w:tcPr>
          <w:p w14:paraId="37A7DEBF"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Primary Common Control Physical Channel</w:t>
            </w:r>
          </w:p>
        </w:tc>
      </w:tr>
      <w:tr w:rsidR="00F65B2D" w:rsidRPr="00F65B2D" w14:paraId="383D526D" w14:textId="77777777" w:rsidTr="00F65B2D">
        <w:trPr>
          <w:trHeight w:val="315"/>
          <w:jc w:val="center"/>
        </w:trPr>
        <w:tc>
          <w:tcPr>
            <w:tcW w:w="1631" w:type="dxa"/>
            <w:shd w:val="clear" w:color="auto" w:fill="auto"/>
            <w:hideMark/>
          </w:tcPr>
          <w:p w14:paraId="60D63386"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PCH </w:t>
            </w:r>
          </w:p>
        </w:tc>
        <w:tc>
          <w:tcPr>
            <w:tcW w:w="3898" w:type="dxa"/>
            <w:gridSpan w:val="2"/>
          </w:tcPr>
          <w:p w14:paraId="1483761F"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nhắn tin </w:t>
            </w:r>
          </w:p>
        </w:tc>
        <w:tc>
          <w:tcPr>
            <w:tcW w:w="3685" w:type="dxa"/>
            <w:gridSpan w:val="2"/>
            <w:shd w:val="clear" w:color="auto" w:fill="auto"/>
            <w:hideMark/>
          </w:tcPr>
          <w:p w14:paraId="12573FF5"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Paging Channel </w:t>
            </w:r>
          </w:p>
        </w:tc>
      </w:tr>
      <w:tr w:rsidR="00F65B2D" w:rsidRPr="00F65B2D" w14:paraId="5EE49378" w14:textId="77777777" w:rsidTr="00F65B2D">
        <w:trPr>
          <w:trHeight w:val="315"/>
          <w:jc w:val="center"/>
        </w:trPr>
        <w:tc>
          <w:tcPr>
            <w:tcW w:w="1631" w:type="dxa"/>
            <w:shd w:val="clear" w:color="auto" w:fill="auto"/>
            <w:hideMark/>
          </w:tcPr>
          <w:p w14:paraId="238FF0D2"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P-CPICH </w:t>
            </w:r>
          </w:p>
        </w:tc>
        <w:tc>
          <w:tcPr>
            <w:tcW w:w="3898" w:type="dxa"/>
            <w:gridSpan w:val="2"/>
          </w:tcPr>
          <w:p w14:paraId="64167E3B"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dẫn chung sơ cấp </w:t>
            </w:r>
          </w:p>
        </w:tc>
        <w:tc>
          <w:tcPr>
            <w:tcW w:w="3685" w:type="dxa"/>
            <w:gridSpan w:val="2"/>
            <w:shd w:val="clear" w:color="auto" w:fill="auto"/>
            <w:hideMark/>
          </w:tcPr>
          <w:p w14:paraId="4DF58462"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Primary Common Pilot Channel </w:t>
            </w:r>
          </w:p>
        </w:tc>
      </w:tr>
      <w:tr w:rsidR="00F65B2D" w:rsidRPr="00F65B2D" w14:paraId="22AE9C84" w14:textId="77777777" w:rsidTr="00F65B2D">
        <w:trPr>
          <w:trHeight w:val="315"/>
          <w:jc w:val="center"/>
        </w:trPr>
        <w:tc>
          <w:tcPr>
            <w:tcW w:w="1631" w:type="dxa"/>
            <w:shd w:val="clear" w:color="auto" w:fill="auto"/>
            <w:hideMark/>
          </w:tcPr>
          <w:p w14:paraId="01FA43B4"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PICH </w:t>
            </w:r>
          </w:p>
        </w:tc>
        <w:tc>
          <w:tcPr>
            <w:tcW w:w="3898" w:type="dxa"/>
            <w:gridSpan w:val="2"/>
          </w:tcPr>
          <w:p w14:paraId="79041373"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chỉ báo nhắn tin </w:t>
            </w:r>
          </w:p>
        </w:tc>
        <w:tc>
          <w:tcPr>
            <w:tcW w:w="3685" w:type="dxa"/>
            <w:gridSpan w:val="2"/>
            <w:shd w:val="clear" w:color="auto" w:fill="auto"/>
            <w:hideMark/>
          </w:tcPr>
          <w:p w14:paraId="2C6B126D"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Paging Indicator Channel </w:t>
            </w:r>
          </w:p>
        </w:tc>
      </w:tr>
      <w:tr w:rsidR="00F65B2D" w:rsidRPr="00F65B2D" w14:paraId="251106B4" w14:textId="77777777" w:rsidTr="00F65B2D">
        <w:trPr>
          <w:trHeight w:val="315"/>
          <w:jc w:val="center"/>
        </w:trPr>
        <w:tc>
          <w:tcPr>
            <w:tcW w:w="1631" w:type="dxa"/>
            <w:shd w:val="clear" w:color="auto" w:fill="auto"/>
            <w:hideMark/>
          </w:tcPr>
          <w:p w14:paraId="1FB74148"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PN</w:t>
            </w:r>
          </w:p>
        </w:tc>
        <w:tc>
          <w:tcPr>
            <w:tcW w:w="3898" w:type="dxa"/>
            <w:gridSpan w:val="2"/>
          </w:tcPr>
          <w:p w14:paraId="54502C04"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Tạp âm giả ngẫu nhiên</w:t>
            </w:r>
          </w:p>
        </w:tc>
        <w:tc>
          <w:tcPr>
            <w:tcW w:w="3685" w:type="dxa"/>
            <w:gridSpan w:val="2"/>
            <w:shd w:val="clear" w:color="auto" w:fill="auto"/>
            <w:hideMark/>
          </w:tcPr>
          <w:p w14:paraId="22B56C86"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Pseudo Noise</w:t>
            </w:r>
          </w:p>
        </w:tc>
      </w:tr>
      <w:tr w:rsidR="00F65B2D" w:rsidRPr="00F65B2D" w14:paraId="764165E6" w14:textId="77777777" w:rsidTr="00F65B2D">
        <w:trPr>
          <w:trHeight w:val="315"/>
          <w:jc w:val="center"/>
        </w:trPr>
        <w:tc>
          <w:tcPr>
            <w:tcW w:w="1631" w:type="dxa"/>
            <w:shd w:val="clear" w:color="auto" w:fill="auto"/>
            <w:hideMark/>
          </w:tcPr>
          <w:p w14:paraId="193AFFCF"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PSD </w:t>
            </w:r>
          </w:p>
        </w:tc>
        <w:tc>
          <w:tcPr>
            <w:tcW w:w="3898" w:type="dxa"/>
            <w:gridSpan w:val="2"/>
          </w:tcPr>
          <w:p w14:paraId="07746891"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Mật độ phổ công suất </w:t>
            </w:r>
          </w:p>
        </w:tc>
        <w:tc>
          <w:tcPr>
            <w:tcW w:w="3685" w:type="dxa"/>
            <w:gridSpan w:val="2"/>
            <w:shd w:val="clear" w:color="auto" w:fill="auto"/>
            <w:hideMark/>
          </w:tcPr>
          <w:p w14:paraId="17DC3747"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Power Spectral Density </w:t>
            </w:r>
          </w:p>
        </w:tc>
      </w:tr>
      <w:tr w:rsidR="00F65B2D" w:rsidRPr="00F65B2D" w14:paraId="1F7EA6DC" w14:textId="77777777" w:rsidTr="00F65B2D">
        <w:trPr>
          <w:trHeight w:val="390"/>
          <w:jc w:val="center"/>
        </w:trPr>
        <w:tc>
          <w:tcPr>
            <w:tcW w:w="1631" w:type="dxa"/>
            <w:shd w:val="clear" w:color="auto" w:fill="auto"/>
            <w:hideMark/>
          </w:tcPr>
          <w:p w14:paraId="45EF10DB"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RAT </w:t>
            </w:r>
          </w:p>
        </w:tc>
        <w:tc>
          <w:tcPr>
            <w:tcW w:w="3898" w:type="dxa"/>
            <w:gridSpan w:val="2"/>
          </w:tcPr>
          <w:p w14:paraId="7F667566"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Công nghệ truy nhập vô tuyến</w:t>
            </w:r>
          </w:p>
        </w:tc>
        <w:tc>
          <w:tcPr>
            <w:tcW w:w="3685" w:type="dxa"/>
            <w:gridSpan w:val="2"/>
            <w:shd w:val="clear" w:color="auto" w:fill="auto"/>
            <w:hideMark/>
          </w:tcPr>
          <w:p w14:paraId="18B2D413"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Radio Access Technology </w:t>
            </w:r>
          </w:p>
        </w:tc>
      </w:tr>
      <w:tr w:rsidR="00F65B2D" w:rsidRPr="00F65B2D" w14:paraId="5BDB9796" w14:textId="77777777" w:rsidTr="00F65B2D">
        <w:trPr>
          <w:trHeight w:val="315"/>
          <w:jc w:val="center"/>
        </w:trPr>
        <w:tc>
          <w:tcPr>
            <w:tcW w:w="1631" w:type="dxa"/>
            <w:shd w:val="clear" w:color="auto" w:fill="auto"/>
            <w:hideMark/>
          </w:tcPr>
          <w:p w14:paraId="58D4041C"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RF</w:t>
            </w:r>
          </w:p>
        </w:tc>
        <w:tc>
          <w:tcPr>
            <w:tcW w:w="3898" w:type="dxa"/>
            <w:gridSpan w:val="2"/>
          </w:tcPr>
          <w:p w14:paraId="58AE9D3B"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Tần số vô tuyến điện</w:t>
            </w:r>
          </w:p>
        </w:tc>
        <w:tc>
          <w:tcPr>
            <w:tcW w:w="3685" w:type="dxa"/>
            <w:gridSpan w:val="2"/>
            <w:shd w:val="clear" w:color="auto" w:fill="auto"/>
            <w:hideMark/>
          </w:tcPr>
          <w:p w14:paraId="3DD2D253"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Radio Frequency </w:t>
            </w:r>
          </w:p>
        </w:tc>
      </w:tr>
      <w:tr w:rsidR="00F65B2D" w:rsidRPr="00F65B2D" w14:paraId="040BB4C8" w14:textId="77777777" w:rsidTr="00F65B2D">
        <w:trPr>
          <w:trHeight w:val="390"/>
          <w:jc w:val="center"/>
        </w:trPr>
        <w:tc>
          <w:tcPr>
            <w:tcW w:w="1631" w:type="dxa"/>
            <w:shd w:val="clear" w:color="auto" w:fill="auto"/>
            <w:hideMark/>
          </w:tcPr>
          <w:p w14:paraId="125342BE"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RMS </w:t>
            </w:r>
          </w:p>
        </w:tc>
        <w:tc>
          <w:tcPr>
            <w:tcW w:w="3898" w:type="dxa"/>
            <w:gridSpan w:val="2"/>
          </w:tcPr>
          <w:p w14:paraId="1F34200F"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Giá trị hiệu dụng</w:t>
            </w:r>
          </w:p>
        </w:tc>
        <w:tc>
          <w:tcPr>
            <w:tcW w:w="3685" w:type="dxa"/>
            <w:gridSpan w:val="2"/>
            <w:shd w:val="clear" w:color="auto" w:fill="auto"/>
            <w:hideMark/>
          </w:tcPr>
          <w:p w14:paraId="2DBE994C"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Root Mean Square </w:t>
            </w:r>
          </w:p>
        </w:tc>
      </w:tr>
      <w:tr w:rsidR="00F65B2D" w:rsidRPr="00F65B2D" w14:paraId="3EBA3D76" w14:textId="77777777" w:rsidTr="00F65B2D">
        <w:trPr>
          <w:trHeight w:val="315"/>
          <w:jc w:val="center"/>
        </w:trPr>
        <w:tc>
          <w:tcPr>
            <w:tcW w:w="1631" w:type="dxa"/>
            <w:shd w:val="clear" w:color="auto" w:fill="auto"/>
            <w:hideMark/>
          </w:tcPr>
          <w:p w14:paraId="50230AA9"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RRC </w:t>
            </w:r>
          </w:p>
        </w:tc>
        <w:tc>
          <w:tcPr>
            <w:tcW w:w="3898" w:type="dxa"/>
            <w:gridSpan w:val="2"/>
          </w:tcPr>
          <w:p w14:paraId="6B5CE376"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Căn bậc hai côsin nâng </w:t>
            </w:r>
          </w:p>
        </w:tc>
        <w:tc>
          <w:tcPr>
            <w:tcW w:w="3685" w:type="dxa"/>
            <w:gridSpan w:val="2"/>
            <w:shd w:val="clear" w:color="auto" w:fill="auto"/>
            <w:hideMark/>
          </w:tcPr>
          <w:p w14:paraId="658F1F8C"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Root Raised Cosine </w:t>
            </w:r>
          </w:p>
        </w:tc>
      </w:tr>
      <w:tr w:rsidR="00F65B2D" w:rsidRPr="00F65B2D" w14:paraId="5A52AECF" w14:textId="77777777" w:rsidTr="00F65B2D">
        <w:trPr>
          <w:trHeight w:val="315"/>
          <w:jc w:val="center"/>
        </w:trPr>
        <w:tc>
          <w:tcPr>
            <w:tcW w:w="1631" w:type="dxa"/>
            <w:shd w:val="clear" w:color="auto" w:fill="auto"/>
            <w:hideMark/>
          </w:tcPr>
          <w:p w14:paraId="09D4BE86"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S-CCPCH </w:t>
            </w:r>
          </w:p>
        </w:tc>
        <w:tc>
          <w:tcPr>
            <w:tcW w:w="3898" w:type="dxa"/>
            <w:gridSpan w:val="2"/>
          </w:tcPr>
          <w:p w14:paraId="419DC850"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vật lý điều khiển chung thứ cấp </w:t>
            </w:r>
          </w:p>
        </w:tc>
        <w:tc>
          <w:tcPr>
            <w:tcW w:w="3685" w:type="dxa"/>
            <w:gridSpan w:val="2"/>
            <w:shd w:val="clear" w:color="auto" w:fill="auto"/>
            <w:hideMark/>
          </w:tcPr>
          <w:p w14:paraId="5D1A704A"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Secondary Common Control Physical Channel  </w:t>
            </w:r>
          </w:p>
        </w:tc>
      </w:tr>
      <w:tr w:rsidR="00F65B2D" w:rsidRPr="00F65B2D" w14:paraId="46321E1B" w14:textId="77777777" w:rsidTr="00F65B2D">
        <w:trPr>
          <w:trHeight w:val="315"/>
          <w:jc w:val="center"/>
        </w:trPr>
        <w:tc>
          <w:tcPr>
            <w:tcW w:w="1631" w:type="dxa"/>
            <w:shd w:val="clear" w:color="auto" w:fill="auto"/>
            <w:hideMark/>
          </w:tcPr>
          <w:p w14:paraId="31091291"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SCH</w:t>
            </w:r>
          </w:p>
        </w:tc>
        <w:tc>
          <w:tcPr>
            <w:tcW w:w="3898" w:type="dxa"/>
            <w:gridSpan w:val="2"/>
          </w:tcPr>
          <w:p w14:paraId="441A1693"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Kênh đồng bộ </w:t>
            </w:r>
          </w:p>
        </w:tc>
        <w:tc>
          <w:tcPr>
            <w:tcW w:w="3685" w:type="dxa"/>
            <w:gridSpan w:val="2"/>
            <w:shd w:val="clear" w:color="auto" w:fill="auto"/>
            <w:hideMark/>
          </w:tcPr>
          <w:p w14:paraId="37E0CD56"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Synchronization Channel </w:t>
            </w:r>
          </w:p>
        </w:tc>
      </w:tr>
      <w:tr w:rsidR="00F65B2D" w:rsidRPr="00F65B2D" w14:paraId="1F27B2C4" w14:textId="77777777" w:rsidTr="00F65B2D">
        <w:trPr>
          <w:trHeight w:val="315"/>
          <w:jc w:val="center"/>
        </w:trPr>
        <w:tc>
          <w:tcPr>
            <w:tcW w:w="1631" w:type="dxa"/>
            <w:shd w:val="clear" w:color="auto" w:fill="auto"/>
            <w:hideMark/>
          </w:tcPr>
          <w:p w14:paraId="0BB9BEB0"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SS </w:t>
            </w:r>
          </w:p>
        </w:tc>
        <w:tc>
          <w:tcPr>
            <w:tcW w:w="3898" w:type="dxa"/>
            <w:gridSpan w:val="2"/>
          </w:tcPr>
          <w:p w14:paraId="6FD52759"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Bộ mô phỏng hệ thống </w:t>
            </w:r>
          </w:p>
        </w:tc>
        <w:tc>
          <w:tcPr>
            <w:tcW w:w="3685" w:type="dxa"/>
            <w:gridSpan w:val="2"/>
            <w:shd w:val="clear" w:color="auto" w:fill="auto"/>
            <w:hideMark/>
          </w:tcPr>
          <w:p w14:paraId="5F537120"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System Simulator  </w:t>
            </w:r>
          </w:p>
        </w:tc>
      </w:tr>
      <w:tr w:rsidR="00F65B2D" w:rsidRPr="00F65B2D" w14:paraId="556E4053" w14:textId="77777777" w:rsidTr="00F65B2D">
        <w:trPr>
          <w:trHeight w:val="315"/>
          <w:jc w:val="center"/>
        </w:trPr>
        <w:tc>
          <w:tcPr>
            <w:tcW w:w="1631" w:type="dxa"/>
            <w:shd w:val="clear" w:color="auto" w:fill="auto"/>
            <w:hideMark/>
          </w:tcPr>
          <w:p w14:paraId="5101D062"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TFC</w:t>
            </w:r>
          </w:p>
        </w:tc>
        <w:tc>
          <w:tcPr>
            <w:tcW w:w="3898" w:type="dxa"/>
            <w:gridSpan w:val="2"/>
          </w:tcPr>
          <w:p w14:paraId="4DA42EDF"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Tổ hợp khuôn dạng truyền tải </w:t>
            </w:r>
          </w:p>
        </w:tc>
        <w:tc>
          <w:tcPr>
            <w:tcW w:w="3685" w:type="dxa"/>
            <w:gridSpan w:val="2"/>
            <w:shd w:val="clear" w:color="auto" w:fill="auto"/>
            <w:hideMark/>
          </w:tcPr>
          <w:p w14:paraId="2EA6F0BD"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Transport Format Combination </w:t>
            </w:r>
          </w:p>
        </w:tc>
      </w:tr>
      <w:tr w:rsidR="00F65B2D" w:rsidRPr="00F65B2D" w14:paraId="5A690BFE" w14:textId="77777777" w:rsidTr="00F65B2D">
        <w:trPr>
          <w:trHeight w:val="315"/>
          <w:jc w:val="center"/>
        </w:trPr>
        <w:tc>
          <w:tcPr>
            <w:tcW w:w="1631" w:type="dxa"/>
            <w:shd w:val="clear" w:color="auto" w:fill="auto"/>
            <w:hideMark/>
          </w:tcPr>
          <w:p w14:paraId="01A69CCD"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TFCI</w:t>
            </w:r>
          </w:p>
        </w:tc>
        <w:tc>
          <w:tcPr>
            <w:tcW w:w="3898" w:type="dxa"/>
            <w:gridSpan w:val="2"/>
          </w:tcPr>
          <w:p w14:paraId="6FDA267B"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Bộ chỉ báo tổ hợp khuôn dạng truyền tải</w:t>
            </w:r>
          </w:p>
        </w:tc>
        <w:tc>
          <w:tcPr>
            <w:tcW w:w="3685" w:type="dxa"/>
            <w:gridSpan w:val="2"/>
            <w:shd w:val="clear" w:color="auto" w:fill="auto"/>
            <w:hideMark/>
          </w:tcPr>
          <w:p w14:paraId="1F033DDD"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Transport Format Combination Indicator  </w:t>
            </w:r>
          </w:p>
        </w:tc>
      </w:tr>
      <w:tr w:rsidR="00F65B2D" w:rsidRPr="00F65B2D" w14:paraId="234EFBC5" w14:textId="77777777" w:rsidTr="00F65B2D">
        <w:trPr>
          <w:trHeight w:val="315"/>
          <w:jc w:val="center"/>
        </w:trPr>
        <w:tc>
          <w:tcPr>
            <w:tcW w:w="1631" w:type="dxa"/>
            <w:shd w:val="clear" w:color="auto" w:fill="auto"/>
          </w:tcPr>
          <w:p w14:paraId="0AFDFEC5"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TH </w:t>
            </w:r>
          </w:p>
        </w:tc>
        <w:tc>
          <w:tcPr>
            <w:tcW w:w="3898" w:type="dxa"/>
            <w:gridSpan w:val="2"/>
          </w:tcPr>
          <w:p w14:paraId="4D2389D5"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lang w:val="en-GB" w:eastAsia="en-GB"/>
              </w:rPr>
              <w:t>Nhiệt độ tới hạn cao</w:t>
            </w:r>
          </w:p>
        </w:tc>
        <w:tc>
          <w:tcPr>
            <w:tcW w:w="3685" w:type="dxa"/>
            <w:gridSpan w:val="2"/>
            <w:shd w:val="clear" w:color="auto" w:fill="auto"/>
          </w:tcPr>
          <w:p w14:paraId="676B880B"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Temperature High </w:t>
            </w:r>
          </w:p>
        </w:tc>
      </w:tr>
      <w:tr w:rsidR="00F65B2D" w:rsidRPr="00F65B2D" w14:paraId="0BE67691" w14:textId="77777777" w:rsidTr="00F65B2D">
        <w:trPr>
          <w:trHeight w:val="315"/>
          <w:jc w:val="center"/>
        </w:trPr>
        <w:tc>
          <w:tcPr>
            <w:tcW w:w="1631" w:type="dxa"/>
            <w:shd w:val="clear" w:color="auto" w:fill="auto"/>
          </w:tcPr>
          <w:p w14:paraId="281D6C04"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 xml:space="preserve">TH/VH  </w:t>
            </w:r>
          </w:p>
        </w:tc>
        <w:tc>
          <w:tcPr>
            <w:tcW w:w="3898" w:type="dxa"/>
            <w:gridSpan w:val="2"/>
          </w:tcPr>
          <w:p w14:paraId="0BC598D1" w14:textId="77777777" w:rsidR="00F65B2D" w:rsidRPr="00F65B2D" w:rsidRDefault="00F65B2D" w:rsidP="00C54C08">
            <w:pPr>
              <w:keepNext w:val="0"/>
              <w:spacing w:before="40" w:line="240" w:lineRule="auto"/>
              <w:rPr>
                <w:rFonts w:eastAsia="Calibri" w:cs="Times New Roman"/>
              </w:rPr>
            </w:pPr>
            <w:r w:rsidRPr="00F65B2D">
              <w:rPr>
                <w:rFonts w:eastAsia="Calibri" w:cs="Times New Roman"/>
                <w:lang w:val="en-GB" w:eastAsia="en-GB"/>
              </w:rPr>
              <w:t>Nhiệt độ tới hạn cao/</w:t>
            </w:r>
            <w:r w:rsidRPr="00F65B2D">
              <w:rPr>
                <w:rFonts w:eastAsia="Calibri" w:cs="Times New Roman"/>
                <w:noProof/>
                <w:lang w:eastAsia="en-GB"/>
              </w:rPr>
              <w:t>Điện áp tới hạn cao</w:t>
            </w:r>
          </w:p>
        </w:tc>
        <w:tc>
          <w:tcPr>
            <w:tcW w:w="3685" w:type="dxa"/>
            <w:gridSpan w:val="2"/>
            <w:shd w:val="clear" w:color="auto" w:fill="auto"/>
          </w:tcPr>
          <w:p w14:paraId="368448B7"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High extreme Temperature/ High extreme Voltage</w:t>
            </w:r>
          </w:p>
        </w:tc>
      </w:tr>
      <w:tr w:rsidR="00F65B2D" w:rsidRPr="00F65B2D" w14:paraId="0A33E83C" w14:textId="77777777" w:rsidTr="00F65B2D">
        <w:trPr>
          <w:trHeight w:val="315"/>
          <w:jc w:val="center"/>
        </w:trPr>
        <w:tc>
          <w:tcPr>
            <w:tcW w:w="1631" w:type="dxa"/>
            <w:shd w:val="clear" w:color="auto" w:fill="auto"/>
          </w:tcPr>
          <w:p w14:paraId="235F433D"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 xml:space="preserve">TH/VL  </w:t>
            </w:r>
          </w:p>
        </w:tc>
        <w:tc>
          <w:tcPr>
            <w:tcW w:w="3898" w:type="dxa"/>
            <w:gridSpan w:val="2"/>
          </w:tcPr>
          <w:p w14:paraId="18A3353B" w14:textId="77777777" w:rsidR="00F65B2D" w:rsidRPr="00F65B2D" w:rsidRDefault="00F65B2D" w:rsidP="00C54C08">
            <w:pPr>
              <w:keepNext w:val="0"/>
              <w:spacing w:before="40" w:line="240" w:lineRule="auto"/>
              <w:rPr>
                <w:rFonts w:eastAsia="Calibri" w:cs="Times New Roman"/>
              </w:rPr>
            </w:pPr>
            <w:r w:rsidRPr="00F65B2D">
              <w:rPr>
                <w:rFonts w:eastAsia="Calibri" w:cs="Times New Roman"/>
                <w:lang w:val="en-GB" w:eastAsia="en-GB"/>
              </w:rPr>
              <w:t>Nhiệt độ tới hạn cao/</w:t>
            </w:r>
            <w:r w:rsidRPr="00F65B2D">
              <w:rPr>
                <w:rFonts w:eastAsia="Calibri" w:cs="Times New Roman"/>
                <w:noProof/>
                <w:lang w:eastAsia="en-GB"/>
              </w:rPr>
              <w:t>Điện áp tới hạn thấp</w:t>
            </w:r>
          </w:p>
        </w:tc>
        <w:tc>
          <w:tcPr>
            <w:tcW w:w="3685" w:type="dxa"/>
            <w:gridSpan w:val="2"/>
            <w:shd w:val="clear" w:color="auto" w:fill="auto"/>
          </w:tcPr>
          <w:p w14:paraId="483DE981"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High extreme Temperature/ Low extreme Voltage</w:t>
            </w:r>
          </w:p>
        </w:tc>
      </w:tr>
      <w:tr w:rsidR="00F65B2D" w:rsidRPr="00F65B2D" w14:paraId="177813C2" w14:textId="77777777" w:rsidTr="00F65B2D">
        <w:trPr>
          <w:trHeight w:val="315"/>
          <w:jc w:val="center"/>
        </w:trPr>
        <w:tc>
          <w:tcPr>
            <w:tcW w:w="1631" w:type="dxa"/>
            <w:shd w:val="clear" w:color="auto" w:fill="auto"/>
          </w:tcPr>
          <w:p w14:paraId="04610EA2"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lastRenderedPageBreak/>
              <w:t xml:space="preserve">TL </w:t>
            </w:r>
          </w:p>
        </w:tc>
        <w:tc>
          <w:tcPr>
            <w:tcW w:w="3898" w:type="dxa"/>
            <w:gridSpan w:val="2"/>
          </w:tcPr>
          <w:p w14:paraId="1A7AFF3F"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lang w:val="en-GB" w:eastAsia="en-GB"/>
              </w:rPr>
              <w:t>Nhiệt độ tới hạn thấp</w:t>
            </w:r>
          </w:p>
        </w:tc>
        <w:tc>
          <w:tcPr>
            <w:tcW w:w="3685" w:type="dxa"/>
            <w:gridSpan w:val="2"/>
            <w:shd w:val="clear" w:color="auto" w:fill="auto"/>
          </w:tcPr>
          <w:p w14:paraId="7B9ED5AC"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Temperature Low </w:t>
            </w:r>
          </w:p>
        </w:tc>
      </w:tr>
      <w:tr w:rsidR="00F65B2D" w:rsidRPr="00F65B2D" w14:paraId="0F910D83" w14:textId="77777777" w:rsidTr="00F65B2D">
        <w:trPr>
          <w:trHeight w:val="315"/>
          <w:jc w:val="center"/>
        </w:trPr>
        <w:tc>
          <w:tcPr>
            <w:tcW w:w="1631" w:type="dxa"/>
            <w:shd w:val="clear" w:color="auto" w:fill="auto"/>
          </w:tcPr>
          <w:p w14:paraId="749ABF15"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 xml:space="preserve">TL/VH  </w:t>
            </w:r>
          </w:p>
        </w:tc>
        <w:tc>
          <w:tcPr>
            <w:tcW w:w="3898" w:type="dxa"/>
            <w:gridSpan w:val="2"/>
          </w:tcPr>
          <w:p w14:paraId="6FA17F03" w14:textId="77777777" w:rsidR="00F65B2D" w:rsidRPr="00F65B2D" w:rsidRDefault="00F65B2D" w:rsidP="00C54C08">
            <w:pPr>
              <w:keepNext w:val="0"/>
              <w:spacing w:before="40" w:line="240" w:lineRule="auto"/>
              <w:rPr>
                <w:rFonts w:eastAsia="Calibri" w:cs="Times New Roman"/>
              </w:rPr>
            </w:pPr>
            <w:r w:rsidRPr="00F65B2D">
              <w:rPr>
                <w:rFonts w:eastAsia="Calibri" w:cs="Times New Roman"/>
                <w:lang w:val="en-GB" w:eastAsia="en-GB"/>
              </w:rPr>
              <w:t>Nhiệt độ tới hạn thấp/</w:t>
            </w:r>
            <w:r w:rsidRPr="00F65B2D">
              <w:rPr>
                <w:rFonts w:eastAsia="Calibri" w:cs="Times New Roman"/>
                <w:noProof/>
                <w:lang w:eastAsia="en-GB"/>
              </w:rPr>
              <w:t>Điện áp tới hạn cao</w:t>
            </w:r>
          </w:p>
        </w:tc>
        <w:tc>
          <w:tcPr>
            <w:tcW w:w="3685" w:type="dxa"/>
            <w:gridSpan w:val="2"/>
            <w:shd w:val="clear" w:color="auto" w:fill="auto"/>
          </w:tcPr>
          <w:p w14:paraId="219295FF"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Low extreme Temperature/High extreme Voltage</w:t>
            </w:r>
          </w:p>
        </w:tc>
      </w:tr>
      <w:tr w:rsidR="00F65B2D" w:rsidRPr="00F65B2D" w14:paraId="2F71F82F" w14:textId="77777777" w:rsidTr="00F65B2D">
        <w:trPr>
          <w:trHeight w:val="315"/>
          <w:jc w:val="center"/>
        </w:trPr>
        <w:tc>
          <w:tcPr>
            <w:tcW w:w="1631" w:type="dxa"/>
            <w:shd w:val="clear" w:color="auto" w:fill="auto"/>
          </w:tcPr>
          <w:p w14:paraId="4AC02511"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 xml:space="preserve">TL/VL  </w:t>
            </w:r>
          </w:p>
        </w:tc>
        <w:tc>
          <w:tcPr>
            <w:tcW w:w="3898" w:type="dxa"/>
            <w:gridSpan w:val="2"/>
          </w:tcPr>
          <w:p w14:paraId="485AEC25" w14:textId="77777777" w:rsidR="00F65B2D" w:rsidRPr="00F65B2D" w:rsidRDefault="00F65B2D" w:rsidP="00C54C08">
            <w:pPr>
              <w:keepNext w:val="0"/>
              <w:spacing w:before="40" w:line="240" w:lineRule="auto"/>
              <w:rPr>
                <w:rFonts w:eastAsia="Calibri" w:cs="Times New Roman"/>
              </w:rPr>
            </w:pPr>
            <w:r w:rsidRPr="00F65B2D">
              <w:rPr>
                <w:rFonts w:eastAsia="Calibri" w:cs="Times New Roman"/>
                <w:lang w:val="en-GB" w:eastAsia="en-GB"/>
              </w:rPr>
              <w:t>Nhiệt độ tới hạn thấp/</w:t>
            </w:r>
            <w:r w:rsidRPr="00F65B2D">
              <w:rPr>
                <w:rFonts w:eastAsia="Calibri" w:cs="Times New Roman"/>
                <w:noProof/>
                <w:lang w:eastAsia="en-GB"/>
              </w:rPr>
              <w:t>Điện áp tới hạn thấp</w:t>
            </w:r>
          </w:p>
        </w:tc>
        <w:tc>
          <w:tcPr>
            <w:tcW w:w="3685" w:type="dxa"/>
            <w:gridSpan w:val="2"/>
            <w:shd w:val="clear" w:color="auto" w:fill="auto"/>
          </w:tcPr>
          <w:p w14:paraId="632221A7"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rPr>
              <w:t>Low extreme Temperature/ Low extreme Voltage</w:t>
            </w:r>
          </w:p>
        </w:tc>
      </w:tr>
      <w:tr w:rsidR="00F65B2D" w:rsidRPr="00F65B2D" w14:paraId="0554F332" w14:textId="77777777" w:rsidTr="00F65B2D">
        <w:trPr>
          <w:trHeight w:val="315"/>
          <w:jc w:val="center"/>
        </w:trPr>
        <w:tc>
          <w:tcPr>
            <w:tcW w:w="1631" w:type="dxa"/>
            <w:shd w:val="clear" w:color="auto" w:fill="auto"/>
            <w:hideMark/>
          </w:tcPr>
          <w:p w14:paraId="424AE7DC"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TPC </w:t>
            </w:r>
          </w:p>
        </w:tc>
        <w:tc>
          <w:tcPr>
            <w:tcW w:w="3898" w:type="dxa"/>
            <w:gridSpan w:val="2"/>
          </w:tcPr>
          <w:p w14:paraId="4EADB305"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Điều khiển công suất phát </w:t>
            </w:r>
          </w:p>
        </w:tc>
        <w:tc>
          <w:tcPr>
            <w:tcW w:w="3685" w:type="dxa"/>
            <w:gridSpan w:val="2"/>
            <w:shd w:val="clear" w:color="auto" w:fill="auto"/>
            <w:hideMark/>
          </w:tcPr>
          <w:p w14:paraId="78B9A752"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Transmit Power Control </w:t>
            </w:r>
          </w:p>
        </w:tc>
      </w:tr>
      <w:tr w:rsidR="00F65B2D" w:rsidRPr="00F65B2D" w14:paraId="7C3AA369" w14:textId="77777777" w:rsidTr="00F65B2D">
        <w:trPr>
          <w:trHeight w:val="315"/>
          <w:jc w:val="center"/>
        </w:trPr>
        <w:tc>
          <w:tcPr>
            <w:tcW w:w="1631" w:type="dxa"/>
            <w:shd w:val="clear" w:color="auto" w:fill="auto"/>
            <w:hideMark/>
          </w:tcPr>
          <w:p w14:paraId="27028920"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UARFCN </w:t>
            </w:r>
          </w:p>
        </w:tc>
        <w:tc>
          <w:tcPr>
            <w:tcW w:w="3898" w:type="dxa"/>
            <w:gridSpan w:val="2"/>
          </w:tcPr>
          <w:p w14:paraId="275360CD"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Số kênh tần số vô tuyến </w:t>
            </w:r>
            <w:r w:rsidRPr="00F65B2D">
              <w:rPr>
                <w:rFonts w:eastAsia="Calibri" w:cs="Arial"/>
                <w:noProof/>
                <w:lang w:val="vi-VN" w:eastAsia="en-GB"/>
              </w:rPr>
              <w:t>tuyệt đối</w:t>
            </w:r>
            <w:r w:rsidRPr="00F65B2D">
              <w:rPr>
                <w:rFonts w:eastAsia="Calibri" w:cs="Arial"/>
                <w:noProof/>
                <w:lang w:eastAsia="en-GB"/>
              </w:rPr>
              <w:t xml:space="preserve"> UTRA </w:t>
            </w:r>
          </w:p>
        </w:tc>
        <w:tc>
          <w:tcPr>
            <w:tcW w:w="3685" w:type="dxa"/>
            <w:gridSpan w:val="2"/>
            <w:shd w:val="clear" w:color="auto" w:fill="auto"/>
            <w:hideMark/>
          </w:tcPr>
          <w:p w14:paraId="44B55996"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UTRA Absolute Radio Frequency Channel Number</w:t>
            </w:r>
          </w:p>
        </w:tc>
      </w:tr>
      <w:tr w:rsidR="00F65B2D" w:rsidRPr="00F65B2D" w14:paraId="3ACF392E" w14:textId="77777777" w:rsidTr="00F65B2D">
        <w:trPr>
          <w:trHeight w:val="315"/>
          <w:jc w:val="center"/>
        </w:trPr>
        <w:tc>
          <w:tcPr>
            <w:tcW w:w="1631" w:type="dxa"/>
            <w:shd w:val="clear" w:color="auto" w:fill="auto"/>
            <w:hideMark/>
          </w:tcPr>
          <w:p w14:paraId="709BDDC4"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UE</w:t>
            </w:r>
          </w:p>
        </w:tc>
        <w:tc>
          <w:tcPr>
            <w:tcW w:w="3898" w:type="dxa"/>
            <w:gridSpan w:val="2"/>
          </w:tcPr>
          <w:p w14:paraId="26979454"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Thiết bị đầu cuối </w:t>
            </w:r>
          </w:p>
          <w:p w14:paraId="20221231" w14:textId="77777777" w:rsidR="00F65B2D" w:rsidRPr="00F65B2D" w:rsidRDefault="00F65B2D" w:rsidP="00C54C08">
            <w:pPr>
              <w:keepNext w:val="0"/>
              <w:spacing w:before="40" w:line="240" w:lineRule="auto"/>
              <w:rPr>
                <w:rFonts w:eastAsia="Calibri" w:cs="Arial"/>
                <w:noProof/>
                <w:lang w:eastAsia="en-GB"/>
              </w:rPr>
            </w:pPr>
          </w:p>
        </w:tc>
        <w:tc>
          <w:tcPr>
            <w:tcW w:w="3685" w:type="dxa"/>
            <w:gridSpan w:val="2"/>
            <w:shd w:val="clear" w:color="auto" w:fill="auto"/>
            <w:hideMark/>
          </w:tcPr>
          <w:p w14:paraId="562093B4"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User Equipment </w:t>
            </w:r>
          </w:p>
        </w:tc>
      </w:tr>
      <w:tr w:rsidR="00F65B2D" w:rsidRPr="00F65B2D" w14:paraId="1404CEB4" w14:textId="77777777" w:rsidTr="00F65B2D">
        <w:trPr>
          <w:trHeight w:val="315"/>
          <w:jc w:val="center"/>
        </w:trPr>
        <w:tc>
          <w:tcPr>
            <w:tcW w:w="1631" w:type="dxa"/>
            <w:shd w:val="clear" w:color="auto" w:fill="auto"/>
            <w:hideMark/>
          </w:tcPr>
          <w:p w14:paraId="3AD17CEB"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UMTS </w:t>
            </w:r>
          </w:p>
        </w:tc>
        <w:tc>
          <w:tcPr>
            <w:tcW w:w="3898" w:type="dxa"/>
            <w:gridSpan w:val="2"/>
          </w:tcPr>
          <w:p w14:paraId="11B209BB"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Hệ thống thông tin di động toàn cầu</w:t>
            </w:r>
          </w:p>
        </w:tc>
        <w:tc>
          <w:tcPr>
            <w:tcW w:w="3685" w:type="dxa"/>
            <w:gridSpan w:val="2"/>
            <w:shd w:val="clear" w:color="auto" w:fill="auto"/>
            <w:hideMark/>
          </w:tcPr>
          <w:p w14:paraId="762C13E9"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Universal Mobile Telecommunications System </w:t>
            </w:r>
          </w:p>
        </w:tc>
      </w:tr>
      <w:tr w:rsidR="00F65B2D" w:rsidRPr="00F65B2D" w14:paraId="553AEA90" w14:textId="77777777" w:rsidTr="00F65B2D">
        <w:trPr>
          <w:trHeight w:val="315"/>
          <w:jc w:val="center"/>
        </w:trPr>
        <w:tc>
          <w:tcPr>
            <w:tcW w:w="1631" w:type="dxa"/>
            <w:shd w:val="clear" w:color="auto" w:fill="auto"/>
            <w:hideMark/>
          </w:tcPr>
          <w:p w14:paraId="177A8903"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UTRA </w:t>
            </w:r>
          </w:p>
        </w:tc>
        <w:tc>
          <w:tcPr>
            <w:tcW w:w="3898" w:type="dxa"/>
            <w:gridSpan w:val="2"/>
          </w:tcPr>
          <w:p w14:paraId="52E705B7"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 xml:space="preserve">Truy nhập vô tuyến mặt đất toàn cầu </w:t>
            </w:r>
          </w:p>
        </w:tc>
        <w:tc>
          <w:tcPr>
            <w:tcW w:w="3685" w:type="dxa"/>
            <w:gridSpan w:val="2"/>
            <w:shd w:val="clear" w:color="auto" w:fill="auto"/>
            <w:hideMark/>
          </w:tcPr>
          <w:p w14:paraId="03D31E38" w14:textId="77777777" w:rsidR="00F65B2D" w:rsidRPr="00F65B2D" w:rsidRDefault="00F65B2D" w:rsidP="00C54C08">
            <w:pPr>
              <w:keepNext w:val="0"/>
              <w:spacing w:before="40" w:line="240" w:lineRule="auto"/>
              <w:rPr>
                <w:rFonts w:eastAsia="Calibri" w:cs="Arial"/>
                <w:lang w:val="en-GB" w:eastAsia="en-GB"/>
              </w:rPr>
            </w:pPr>
            <w:r w:rsidRPr="00F65B2D">
              <w:rPr>
                <w:rFonts w:eastAsia="Calibri" w:cs="Arial"/>
                <w:noProof/>
                <w:lang w:eastAsia="en-GB"/>
              </w:rPr>
              <w:t xml:space="preserve">Universal Terrestrial Radio Access </w:t>
            </w:r>
          </w:p>
        </w:tc>
      </w:tr>
      <w:tr w:rsidR="00F65B2D" w:rsidRPr="00F65B2D" w14:paraId="1D64CF50" w14:textId="77777777" w:rsidTr="00F65B2D">
        <w:trPr>
          <w:trHeight w:val="315"/>
          <w:jc w:val="center"/>
        </w:trPr>
        <w:tc>
          <w:tcPr>
            <w:tcW w:w="1631" w:type="dxa"/>
            <w:shd w:val="clear" w:color="auto" w:fill="auto"/>
          </w:tcPr>
          <w:p w14:paraId="50457432"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UL</w:t>
            </w:r>
          </w:p>
        </w:tc>
        <w:tc>
          <w:tcPr>
            <w:tcW w:w="3898" w:type="dxa"/>
            <w:gridSpan w:val="2"/>
          </w:tcPr>
          <w:p w14:paraId="138792DC"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Đường lên</w:t>
            </w:r>
          </w:p>
        </w:tc>
        <w:tc>
          <w:tcPr>
            <w:tcW w:w="3685" w:type="dxa"/>
            <w:gridSpan w:val="2"/>
            <w:shd w:val="clear" w:color="auto" w:fill="auto"/>
          </w:tcPr>
          <w:p w14:paraId="5319BC97" w14:textId="77777777" w:rsidR="00F65B2D" w:rsidRPr="00F65B2D" w:rsidRDefault="00F65B2D" w:rsidP="00C54C08">
            <w:pPr>
              <w:keepNext w:val="0"/>
              <w:spacing w:before="40" w:line="240" w:lineRule="auto"/>
              <w:rPr>
                <w:rFonts w:eastAsia="Calibri" w:cs="Arial"/>
                <w:noProof/>
                <w:lang w:eastAsia="en-GB"/>
              </w:rPr>
            </w:pPr>
            <w:r w:rsidRPr="00F65B2D">
              <w:rPr>
                <w:rFonts w:eastAsia="Calibri" w:cs="Arial"/>
                <w:noProof/>
                <w:lang w:eastAsia="en-GB"/>
              </w:rPr>
              <w:t>Uplink</w:t>
            </w:r>
          </w:p>
        </w:tc>
      </w:tr>
      <w:tr w:rsidR="00F65B2D" w:rsidRPr="00F65B2D" w14:paraId="050CE375" w14:textId="77777777" w:rsidTr="00F65B2D">
        <w:trPr>
          <w:trHeight w:val="315"/>
          <w:jc w:val="center"/>
        </w:trPr>
        <w:tc>
          <w:tcPr>
            <w:tcW w:w="1631" w:type="dxa"/>
            <w:shd w:val="clear" w:color="auto" w:fill="auto"/>
            <w:hideMark/>
          </w:tcPr>
          <w:p w14:paraId="3F71FD77"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VH </w:t>
            </w:r>
          </w:p>
        </w:tc>
        <w:tc>
          <w:tcPr>
            <w:tcW w:w="3898" w:type="dxa"/>
            <w:gridSpan w:val="2"/>
          </w:tcPr>
          <w:p w14:paraId="13158A10"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Điện áp tới hạn cao</w:t>
            </w:r>
          </w:p>
        </w:tc>
        <w:tc>
          <w:tcPr>
            <w:tcW w:w="3685" w:type="dxa"/>
            <w:gridSpan w:val="2"/>
            <w:shd w:val="clear" w:color="auto" w:fill="auto"/>
            <w:hideMark/>
          </w:tcPr>
          <w:p w14:paraId="3C5E3465"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Higher extreme Voltage </w:t>
            </w:r>
          </w:p>
        </w:tc>
      </w:tr>
      <w:tr w:rsidR="00F65B2D" w:rsidRPr="00F65B2D" w14:paraId="05AF2520" w14:textId="77777777" w:rsidTr="00F65B2D">
        <w:trPr>
          <w:trHeight w:val="315"/>
          <w:jc w:val="center"/>
        </w:trPr>
        <w:tc>
          <w:tcPr>
            <w:tcW w:w="1631" w:type="dxa"/>
            <w:shd w:val="clear" w:color="auto" w:fill="auto"/>
            <w:hideMark/>
          </w:tcPr>
          <w:p w14:paraId="5A7EAE08"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VL </w:t>
            </w:r>
          </w:p>
        </w:tc>
        <w:tc>
          <w:tcPr>
            <w:tcW w:w="3898" w:type="dxa"/>
            <w:gridSpan w:val="2"/>
          </w:tcPr>
          <w:p w14:paraId="48E76164"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Điện áp tới hạn thấp</w:t>
            </w:r>
          </w:p>
        </w:tc>
        <w:tc>
          <w:tcPr>
            <w:tcW w:w="3685" w:type="dxa"/>
            <w:gridSpan w:val="2"/>
            <w:shd w:val="clear" w:color="auto" w:fill="auto"/>
            <w:hideMark/>
          </w:tcPr>
          <w:p w14:paraId="6F901629"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Lower extreme Voltage </w:t>
            </w:r>
          </w:p>
        </w:tc>
      </w:tr>
      <w:tr w:rsidR="00F65B2D" w:rsidRPr="00F65B2D" w14:paraId="3C9E5C7A" w14:textId="77777777" w:rsidTr="00F65B2D">
        <w:trPr>
          <w:trHeight w:val="315"/>
          <w:jc w:val="center"/>
        </w:trPr>
        <w:tc>
          <w:tcPr>
            <w:tcW w:w="1631" w:type="dxa"/>
            <w:shd w:val="clear" w:color="auto" w:fill="auto"/>
            <w:hideMark/>
          </w:tcPr>
          <w:p w14:paraId="2B2FE46A"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W-CDMA </w:t>
            </w:r>
          </w:p>
        </w:tc>
        <w:tc>
          <w:tcPr>
            <w:tcW w:w="3898" w:type="dxa"/>
            <w:gridSpan w:val="2"/>
          </w:tcPr>
          <w:p w14:paraId="675A7B4A" w14:textId="77777777" w:rsidR="00F65B2D" w:rsidRPr="00F65B2D" w:rsidRDefault="00F65B2D" w:rsidP="00C54C08">
            <w:pPr>
              <w:keepNext w:val="0"/>
              <w:spacing w:before="40" w:line="240" w:lineRule="auto"/>
              <w:rPr>
                <w:rFonts w:eastAsia="Calibri" w:cs="Times New Roman"/>
                <w:noProof/>
                <w:lang w:eastAsia="en-GB"/>
              </w:rPr>
            </w:pPr>
            <w:r w:rsidRPr="00F65B2D">
              <w:rPr>
                <w:rFonts w:eastAsia="Calibri" w:cs="Times New Roman"/>
                <w:noProof/>
                <w:lang w:eastAsia="en-GB"/>
              </w:rPr>
              <w:t xml:space="preserve">Đa truy nhập phân chia theo mã trên băng rộng </w:t>
            </w:r>
          </w:p>
        </w:tc>
        <w:tc>
          <w:tcPr>
            <w:tcW w:w="3685" w:type="dxa"/>
            <w:gridSpan w:val="2"/>
            <w:shd w:val="clear" w:color="auto" w:fill="auto"/>
            <w:hideMark/>
          </w:tcPr>
          <w:p w14:paraId="1538BC59" w14:textId="77777777" w:rsidR="00F65B2D" w:rsidRPr="00F65B2D" w:rsidRDefault="00F65B2D" w:rsidP="00C54C08">
            <w:pPr>
              <w:keepNext w:val="0"/>
              <w:spacing w:before="40" w:line="240" w:lineRule="auto"/>
              <w:rPr>
                <w:rFonts w:eastAsia="Calibri" w:cs="Times New Roman"/>
                <w:lang w:val="en-GB" w:eastAsia="en-GB"/>
              </w:rPr>
            </w:pPr>
            <w:r w:rsidRPr="00F65B2D">
              <w:rPr>
                <w:rFonts w:eastAsia="Calibri" w:cs="Times New Roman"/>
                <w:noProof/>
                <w:lang w:eastAsia="en-GB"/>
              </w:rPr>
              <w:t xml:space="preserve">Wideband Code Division Multiple Access </w:t>
            </w:r>
          </w:p>
        </w:tc>
      </w:tr>
    </w:tbl>
    <w:p w14:paraId="3A6B8FAC" w14:textId="7AA5E189" w:rsidR="00F65B2D" w:rsidRPr="00A07F62" w:rsidRDefault="00700C97" w:rsidP="00C54C08">
      <w:pPr>
        <w:pStyle w:val="Heading4"/>
        <w:keepNext w:val="0"/>
        <w:rPr>
          <w:lang w:val="en-US"/>
        </w:rPr>
      </w:pPr>
      <w:bookmarkStart w:id="153" w:name="_Toc417051264"/>
      <w:r>
        <w:rPr>
          <w:lang w:val="en-US"/>
        </w:rPr>
        <w:t>B.</w:t>
      </w:r>
      <w:r w:rsidR="00A07F62" w:rsidRPr="00A07F62">
        <w:rPr>
          <w:lang w:val="en-US"/>
        </w:rPr>
        <w:t>2</w:t>
      </w:r>
      <w:r w:rsidR="00F65B2D" w:rsidRPr="00A07F62">
        <w:rPr>
          <w:lang w:val="en-US"/>
        </w:rPr>
        <w:t xml:space="preserve">. </w:t>
      </w:r>
      <w:r w:rsidR="00B3414E" w:rsidRPr="00A07F62">
        <w:rPr>
          <w:lang w:val="en-US"/>
        </w:rPr>
        <w:t>Quy định kỹ thuật</w:t>
      </w:r>
      <w:bookmarkEnd w:id="153"/>
      <w:r w:rsidR="00B3414E" w:rsidRPr="00A07F62">
        <w:rPr>
          <w:lang w:val="en-US"/>
        </w:rPr>
        <w:t xml:space="preserve"> </w:t>
      </w:r>
    </w:p>
    <w:p w14:paraId="4B7382B0" w14:textId="0F1320D5" w:rsidR="00F65B2D" w:rsidRPr="00F65B2D" w:rsidRDefault="00700C97" w:rsidP="00C54C08">
      <w:pPr>
        <w:pStyle w:val="Heading5"/>
        <w:keepNext w:val="0"/>
        <w:rPr>
          <w:noProof/>
        </w:rPr>
      </w:pPr>
      <w:bookmarkStart w:id="154" w:name="_Toc417051265"/>
      <w:r>
        <w:rPr>
          <w:noProof/>
          <w:lang w:val="en-US"/>
        </w:rPr>
        <w:t>B.</w:t>
      </w:r>
      <w:r w:rsidR="00F65B2D" w:rsidRPr="00F65B2D">
        <w:rPr>
          <w:noProof/>
        </w:rPr>
        <w:t>2.1. Điều kiện môi trường</w:t>
      </w:r>
      <w:bookmarkEnd w:id="154"/>
      <w:r w:rsidR="00F65B2D" w:rsidRPr="00F65B2D">
        <w:rPr>
          <w:noProof/>
        </w:rPr>
        <w:t xml:space="preserve"> </w:t>
      </w:r>
    </w:p>
    <w:p w14:paraId="29698589" w14:textId="053B8BA0"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yêu cầu kỹ thuật của </w:t>
      </w:r>
      <w:r w:rsidR="004564A3">
        <w:rPr>
          <w:rFonts w:eastAsia="Calibri" w:cs="Times New Roman"/>
          <w:noProof/>
        </w:rPr>
        <w:t>Phụ lục</w:t>
      </w:r>
      <w:r w:rsidRPr="00F65B2D">
        <w:rPr>
          <w:rFonts w:eastAsia="Calibri" w:cs="Times New Roman"/>
          <w:noProof/>
        </w:rPr>
        <w:t xml:space="preserve"> này áp dụng trong điều kiện môi trường hoạt động của thiết bị. Nhà cung cấp phải công bố điều kiện môi trường hoạt động của thiết bị phù hợp với các quy định tại </w:t>
      </w:r>
      <w:r w:rsidR="004564A3">
        <w:rPr>
          <w:rFonts w:eastAsia="Calibri" w:cs="Times New Roman"/>
          <w:noProof/>
          <w:highlight w:val="yellow"/>
        </w:rPr>
        <w:t>Mục B.4</w:t>
      </w:r>
      <w:r w:rsidRPr="00E62674">
        <w:rPr>
          <w:rFonts w:eastAsia="Calibri" w:cs="Times New Roman"/>
          <w:noProof/>
          <w:highlight w:val="yellow"/>
        </w:rPr>
        <w:t>.</w:t>
      </w:r>
      <w:r w:rsidRPr="00F65B2D">
        <w:rPr>
          <w:rFonts w:eastAsia="Calibri" w:cs="Times New Roman"/>
          <w:noProof/>
        </w:rPr>
        <w:t xml:space="preserve"> Thiết bị phải luôn tuân thủ mọi yêu cầu kỹ thuật của </w:t>
      </w:r>
      <w:r w:rsidR="004564A3">
        <w:rPr>
          <w:rFonts w:eastAsia="Calibri" w:cs="Times New Roman"/>
          <w:noProof/>
        </w:rPr>
        <w:t>Phụ lục</w:t>
      </w:r>
      <w:r w:rsidR="004564A3" w:rsidRPr="00F65B2D">
        <w:rPr>
          <w:rFonts w:eastAsia="Calibri" w:cs="Times New Roman"/>
          <w:noProof/>
        </w:rPr>
        <w:t xml:space="preserve"> </w:t>
      </w:r>
      <w:r w:rsidRPr="00F65B2D">
        <w:rPr>
          <w:rFonts w:eastAsia="Calibri" w:cs="Times New Roman"/>
          <w:noProof/>
        </w:rPr>
        <w:t xml:space="preserve">này khi hoạt động trong các giới hạn biên của điều kiện môi trường hoạt động đã công bố. </w:t>
      </w:r>
    </w:p>
    <w:p w14:paraId="5034AC50" w14:textId="6CB7DD88" w:rsidR="00F65B2D" w:rsidRPr="00F65B2D" w:rsidRDefault="00700C97" w:rsidP="00C54C08">
      <w:pPr>
        <w:pStyle w:val="Heading5"/>
        <w:keepNext w:val="0"/>
        <w:rPr>
          <w:noProof/>
        </w:rPr>
      </w:pPr>
      <w:bookmarkStart w:id="155" w:name="_Toc417051266"/>
      <w:r>
        <w:rPr>
          <w:noProof/>
        </w:rPr>
        <w:t>B.2.2.</w:t>
      </w:r>
      <w:r w:rsidR="00F65B2D" w:rsidRPr="00F65B2D">
        <w:rPr>
          <w:noProof/>
        </w:rPr>
        <w:t xml:space="preserve"> Các yêu cầu kỹ thuật</w:t>
      </w:r>
      <w:bookmarkEnd w:id="155"/>
      <w:r w:rsidR="00F65B2D" w:rsidRPr="00F65B2D">
        <w:rPr>
          <w:noProof/>
        </w:rPr>
        <w:t xml:space="preserve"> </w:t>
      </w:r>
    </w:p>
    <w:p w14:paraId="0FC36736" w14:textId="675B3DFD" w:rsidR="00F65B2D" w:rsidRPr="001C20CC" w:rsidRDefault="00700C97" w:rsidP="00C54C08">
      <w:pPr>
        <w:pStyle w:val="Heading6"/>
        <w:keepNext w:val="0"/>
      </w:pPr>
      <w:bookmarkStart w:id="156" w:name="_Toc417051267"/>
      <w:r>
        <w:t>B.2.2.</w:t>
      </w:r>
      <w:r w:rsidR="00F65B2D" w:rsidRPr="001C20CC">
        <w:t>1. Công suất ra cực đại của máy phát</w:t>
      </w:r>
      <w:bookmarkEnd w:id="156"/>
      <w:r w:rsidR="00F65B2D" w:rsidRPr="001C20CC">
        <w:t xml:space="preserve"> </w:t>
      </w:r>
    </w:p>
    <w:p w14:paraId="565B368B" w14:textId="0BE7AB89"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1.1. Định nghĩa </w:t>
      </w:r>
    </w:p>
    <w:p w14:paraId="0448479E"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ra cực đại danh định và dung sai của nó được xác định theo loại công suất của UE. </w:t>
      </w:r>
    </w:p>
    <w:p w14:paraId="63F0390F"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danh định là công suất phát băng rộng của UE, nghĩa là công suất trong băng thông ít nhất bằng (1+α) lần tốc độ chip của chế độ truy nhập vô tuyến. Thời gian đo ít nhất là một khe thời gian. </w:t>
      </w:r>
    </w:p>
    <w:p w14:paraId="11C9EB4A" w14:textId="5E8FF7B8"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1.2. Giới hạn </w:t>
      </w:r>
    </w:p>
    <w:p w14:paraId="0A542C82" w14:textId="7584B995"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ra cực đại của UE không được vượt quá giá trị chỉ ra ở </w:t>
      </w:r>
      <w:r w:rsidR="00422090">
        <w:rPr>
          <w:rFonts w:eastAsia="Calibri" w:cs="Times New Roman"/>
          <w:noProof/>
        </w:rPr>
        <w:t xml:space="preserve">Bảng </w:t>
      </w:r>
      <w:r w:rsidR="00CA7FA9">
        <w:rPr>
          <w:rFonts w:eastAsia="Calibri" w:cs="Times New Roman"/>
          <w:noProof/>
        </w:rPr>
        <w:t>B.2</w:t>
      </w:r>
      <w:r w:rsidRPr="00F65B2D">
        <w:rPr>
          <w:rFonts w:eastAsia="Calibri" w:cs="Times New Roman"/>
          <w:noProof/>
        </w:rPr>
        <w:t xml:space="preserve">, ngay cả đối với chế độ truyền đa mã DPDCH. </w:t>
      </w:r>
    </w:p>
    <w:p w14:paraId="5A3C3AA9" w14:textId="38358AEC" w:rsidR="00F65B2D" w:rsidRPr="00F65B2D" w:rsidRDefault="00422090" w:rsidP="00C54C08">
      <w:pPr>
        <w:keepNext w:val="0"/>
        <w:tabs>
          <w:tab w:val="left" w:pos="113"/>
        </w:tabs>
        <w:spacing w:after="120" w:line="240" w:lineRule="auto"/>
        <w:jc w:val="center"/>
        <w:rPr>
          <w:rFonts w:eastAsia="Calibri" w:cs="Times New Roman"/>
          <w:b/>
          <w:noProof/>
          <w:lang w:val="x-none" w:eastAsia="x-none"/>
        </w:rPr>
      </w:pPr>
      <w:r>
        <w:rPr>
          <w:rFonts w:eastAsia="Calibri" w:cs="Times New Roman"/>
          <w:b/>
          <w:noProof/>
          <w:lang w:val="x-none" w:eastAsia="x-none"/>
        </w:rPr>
        <w:t>Bảng B.2</w:t>
      </w:r>
      <w:r w:rsidR="00F65B2D" w:rsidRPr="00F65B2D">
        <w:rPr>
          <w:rFonts w:eastAsia="Calibri" w:cs="Times New Roman"/>
          <w:b/>
          <w:noProof/>
          <w:lang w:val="x-none" w:eastAsia="x-none"/>
        </w:rPr>
        <w:t xml:space="preserve"> - Các loại công suất UE</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472"/>
        <w:gridCol w:w="1199"/>
        <w:gridCol w:w="1401"/>
        <w:gridCol w:w="1276"/>
        <w:gridCol w:w="1424"/>
        <w:gridCol w:w="1269"/>
      </w:tblGrid>
      <w:tr w:rsidR="00F65B2D" w:rsidRPr="00F65B2D" w14:paraId="0DD958B8" w14:textId="77777777" w:rsidTr="00F65B2D">
        <w:trPr>
          <w:jc w:val="center"/>
        </w:trPr>
        <w:tc>
          <w:tcPr>
            <w:tcW w:w="963" w:type="dxa"/>
            <w:vMerge w:val="restart"/>
          </w:tcPr>
          <w:p w14:paraId="53A35184"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tần</w:t>
            </w:r>
          </w:p>
        </w:tc>
        <w:tc>
          <w:tcPr>
            <w:tcW w:w="2671" w:type="dxa"/>
            <w:gridSpan w:val="2"/>
            <w:shd w:val="clear" w:color="auto" w:fill="auto"/>
          </w:tcPr>
          <w:p w14:paraId="3B7B12EA"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loại 3</w:t>
            </w:r>
          </w:p>
        </w:tc>
        <w:tc>
          <w:tcPr>
            <w:tcW w:w="2677" w:type="dxa"/>
            <w:gridSpan w:val="2"/>
          </w:tcPr>
          <w:p w14:paraId="7B916C4D"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loại 3bis</w:t>
            </w:r>
          </w:p>
        </w:tc>
        <w:tc>
          <w:tcPr>
            <w:tcW w:w="2693" w:type="dxa"/>
            <w:gridSpan w:val="2"/>
            <w:shd w:val="clear" w:color="auto" w:fill="auto"/>
          </w:tcPr>
          <w:p w14:paraId="14F4C940"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loại 4</w:t>
            </w:r>
          </w:p>
        </w:tc>
      </w:tr>
      <w:tr w:rsidR="00F65B2D" w:rsidRPr="00F65B2D" w14:paraId="28309024" w14:textId="77777777" w:rsidTr="00F65B2D">
        <w:trPr>
          <w:jc w:val="center"/>
        </w:trPr>
        <w:tc>
          <w:tcPr>
            <w:tcW w:w="963" w:type="dxa"/>
            <w:vMerge/>
          </w:tcPr>
          <w:p w14:paraId="662D54B9" w14:textId="77777777" w:rsidR="00F65B2D" w:rsidRPr="00F65B2D" w:rsidRDefault="00F65B2D" w:rsidP="00C54C08">
            <w:pPr>
              <w:keepNext w:val="0"/>
              <w:spacing w:before="60" w:line="240" w:lineRule="auto"/>
              <w:jc w:val="center"/>
              <w:rPr>
                <w:rFonts w:eastAsia="Calibri" w:cs="Times New Roman"/>
                <w:b/>
                <w:noProof/>
              </w:rPr>
            </w:pPr>
          </w:p>
        </w:tc>
        <w:tc>
          <w:tcPr>
            <w:tcW w:w="1472" w:type="dxa"/>
            <w:shd w:val="clear" w:color="auto" w:fill="auto"/>
          </w:tcPr>
          <w:p w14:paraId="74181ACA"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(dBm)</w:t>
            </w:r>
          </w:p>
        </w:tc>
        <w:tc>
          <w:tcPr>
            <w:tcW w:w="1199" w:type="dxa"/>
            <w:shd w:val="clear" w:color="auto" w:fill="auto"/>
          </w:tcPr>
          <w:p w14:paraId="5BC8B290"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Dung sai (dB)</w:t>
            </w:r>
          </w:p>
        </w:tc>
        <w:tc>
          <w:tcPr>
            <w:tcW w:w="1401" w:type="dxa"/>
          </w:tcPr>
          <w:p w14:paraId="3D772FD4"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(dBm)</w:t>
            </w:r>
          </w:p>
        </w:tc>
        <w:tc>
          <w:tcPr>
            <w:tcW w:w="1276" w:type="dxa"/>
          </w:tcPr>
          <w:p w14:paraId="2072B8FA"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Dung sai (dB)</w:t>
            </w:r>
          </w:p>
        </w:tc>
        <w:tc>
          <w:tcPr>
            <w:tcW w:w="1424" w:type="dxa"/>
            <w:shd w:val="clear" w:color="auto" w:fill="auto"/>
          </w:tcPr>
          <w:p w14:paraId="6C2F03F1"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(dBm)</w:t>
            </w:r>
          </w:p>
        </w:tc>
        <w:tc>
          <w:tcPr>
            <w:tcW w:w="1269" w:type="dxa"/>
            <w:shd w:val="clear" w:color="auto" w:fill="auto"/>
          </w:tcPr>
          <w:p w14:paraId="62B72C6F"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Dung sai (dB)</w:t>
            </w:r>
          </w:p>
        </w:tc>
      </w:tr>
      <w:tr w:rsidR="00F65B2D" w:rsidRPr="00F65B2D" w14:paraId="6AA3119B" w14:textId="77777777" w:rsidTr="00F65B2D">
        <w:trPr>
          <w:jc w:val="center"/>
        </w:trPr>
        <w:tc>
          <w:tcPr>
            <w:tcW w:w="963" w:type="dxa"/>
          </w:tcPr>
          <w:p w14:paraId="6A168B8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I</w:t>
            </w:r>
          </w:p>
        </w:tc>
        <w:tc>
          <w:tcPr>
            <w:tcW w:w="1472" w:type="dxa"/>
            <w:shd w:val="clear" w:color="auto" w:fill="auto"/>
          </w:tcPr>
          <w:p w14:paraId="7DF444D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+24</w:t>
            </w:r>
          </w:p>
        </w:tc>
        <w:tc>
          <w:tcPr>
            <w:tcW w:w="1199" w:type="dxa"/>
            <w:shd w:val="clear" w:color="auto" w:fill="auto"/>
          </w:tcPr>
          <w:p w14:paraId="1F02A54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+1,7/-3,7</w:t>
            </w:r>
          </w:p>
        </w:tc>
        <w:tc>
          <w:tcPr>
            <w:tcW w:w="1401" w:type="dxa"/>
          </w:tcPr>
          <w:p w14:paraId="438C8511" w14:textId="77777777" w:rsidR="00F65B2D" w:rsidRPr="00F65B2D" w:rsidRDefault="00F65B2D" w:rsidP="00C54C08">
            <w:pPr>
              <w:keepNext w:val="0"/>
              <w:spacing w:before="60" w:line="240" w:lineRule="auto"/>
              <w:jc w:val="center"/>
              <w:rPr>
                <w:rFonts w:eastAsia="Calibri" w:cs="Times New Roman"/>
                <w:noProof/>
              </w:rPr>
            </w:pPr>
          </w:p>
        </w:tc>
        <w:tc>
          <w:tcPr>
            <w:tcW w:w="1276" w:type="dxa"/>
          </w:tcPr>
          <w:p w14:paraId="00D9ADF4" w14:textId="77777777" w:rsidR="00F65B2D" w:rsidRPr="00F65B2D" w:rsidRDefault="00F65B2D" w:rsidP="00C54C08">
            <w:pPr>
              <w:keepNext w:val="0"/>
              <w:spacing w:before="60" w:line="240" w:lineRule="auto"/>
              <w:jc w:val="center"/>
              <w:rPr>
                <w:rFonts w:eastAsia="Calibri" w:cs="Times New Roman"/>
                <w:noProof/>
              </w:rPr>
            </w:pPr>
          </w:p>
        </w:tc>
        <w:tc>
          <w:tcPr>
            <w:tcW w:w="1424" w:type="dxa"/>
            <w:shd w:val="clear" w:color="auto" w:fill="auto"/>
          </w:tcPr>
          <w:p w14:paraId="39F315C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+21</w:t>
            </w:r>
          </w:p>
        </w:tc>
        <w:tc>
          <w:tcPr>
            <w:tcW w:w="1269" w:type="dxa"/>
            <w:shd w:val="clear" w:color="auto" w:fill="auto"/>
          </w:tcPr>
          <w:p w14:paraId="3D97263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+2,7/-2,7</w:t>
            </w:r>
          </w:p>
        </w:tc>
      </w:tr>
      <w:tr w:rsidR="00F65B2D" w:rsidRPr="00F65B2D" w14:paraId="2FAAFAAF" w14:textId="77777777" w:rsidTr="00F65B2D">
        <w:trPr>
          <w:jc w:val="center"/>
        </w:trPr>
        <w:tc>
          <w:tcPr>
            <w:tcW w:w="963" w:type="dxa"/>
          </w:tcPr>
          <w:p w14:paraId="0CE7558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VIII</w:t>
            </w:r>
          </w:p>
        </w:tc>
        <w:tc>
          <w:tcPr>
            <w:tcW w:w="1472" w:type="dxa"/>
            <w:shd w:val="clear" w:color="auto" w:fill="auto"/>
          </w:tcPr>
          <w:p w14:paraId="21C8FD4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+24</w:t>
            </w:r>
          </w:p>
        </w:tc>
        <w:tc>
          <w:tcPr>
            <w:tcW w:w="1199" w:type="dxa"/>
            <w:shd w:val="clear" w:color="auto" w:fill="auto"/>
          </w:tcPr>
          <w:p w14:paraId="36AA43F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+1,7/-3,7</w:t>
            </w:r>
          </w:p>
        </w:tc>
        <w:tc>
          <w:tcPr>
            <w:tcW w:w="1401" w:type="dxa"/>
          </w:tcPr>
          <w:p w14:paraId="3CFE687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+23</w:t>
            </w:r>
          </w:p>
        </w:tc>
        <w:tc>
          <w:tcPr>
            <w:tcW w:w="1276" w:type="dxa"/>
          </w:tcPr>
          <w:p w14:paraId="06FB9D1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+2,7/-2,7</w:t>
            </w:r>
          </w:p>
        </w:tc>
        <w:tc>
          <w:tcPr>
            <w:tcW w:w="1424" w:type="dxa"/>
            <w:shd w:val="clear" w:color="auto" w:fill="auto"/>
          </w:tcPr>
          <w:p w14:paraId="7DC643B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+21</w:t>
            </w:r>
          </w:p>
        </w:tc>
        <w:tc>
          <w:tcPr>
            <w:tcW w:w="1269" w:type="dxa"/>
            <w:shd w:val="clear" w:color="auto" w:fill="auto"/>
          </w:tcPr>
          <w:p w14:paraId="3A216EF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+2,7/-2,7</w:t>
            </w:r>
          </w:p>
        </w:tc>
      </w:tr>
    </w:tbl>
    <w:p w14:paraId="4D5FD634"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lastRenderedPageBreak/>
        <w:t>CHÚ THÍCH 1: Các yêu cầu này không xem xét đến việc cho phép UE giảm công suất cực đại trong chế độ HS-DPCCH và E-DCH như được xác định trong TS 125 101.</w:t>
      </w:r>
    </w:p>
    <w:p w14:paraId="70A95F6E" w14:textId="5FFCDDEA" w:rsidR="00F65B2D" w:rsidRPr="00F65B2D" w:rsidRDefault="00F65B2D" w:rsidP="00C54C08">
      <w:pPr>
        <w:keepNext w:val="0"/>
        <w:spacing w:line="240" w:lineRule="auto"/>
        <w:rPr>
          <w:rFonts w:eastAsia="Calibri" w:cs="Times New Roman"/>
          <w:noProof/>
          <w:sz w:val="20"/>
        </w:rPr>
      </w:pPr>
      <w:r w:rsidRPr="00F65B2D">
        <w:rPr>
          <w:rFonts w:eastAsia="Calibri" w:cs="Times New Roman"/>
          <w:noProof/>
          <w:sz w:val="18"/>
          <w:szCs w:val="18"/>
        </w:rPr>
        <w:t xml:space="preserve">CHÚ THÍCH 2: Dải công suất ra cực đại của UE đối với các loại công suất khác nhau được xác định trong mục 6.2.1, TS 125 101. Các giá trị trong </w:t>
      </w:r>
      <w:r w:rsidR="00422090">
        <w:rPr>
          <w:rFonts w:eastAsia="Calibri" w:cs="Times New Roman"/>
          <w:noProof/>
          <w:sz w:val="18"/>
          <w:szCs w:val="18"/>
        </w:rPr>
        <w:t>Bảng B.3</w:t>
      </w:r>
      <w:r w:rsidRPr="00F65B2D">
        <w:rPr>
          <w:rFonts w:eastAsia="Calibri" w:cs="Times New Roman"/>
          <w:noProof/>
          <w:sz w:val="18"/>
          <w:szCs w:val="18"/>
        </w:rPr>
        <w:t xml:space="preserve"> tương ứng với các giới hạn đo kiểm có xem xét đến độ không đảm bảo đo của thiết bị đo (xem mục </w:t>
      </w:r>
      <w:r w:rsidR="00700C97">
        <w:rPr>
          <w:rFonts w:eastAsia="Calibri" w:cs="Times New Roman"/>
          <w:noProof/>
          <w:sz w:val="18"/>
          <w:szCs w:val="18"/>
        </w:rPr>
        <w:t>B.</w:t>
      </w:r>
      <w:r w:rsidRPr="00F65B2D">
        <w:rPr>
          <w:rFonts w:eastAsia="Calibri" w:cs="Times New Roman"/>
          <w:noProof/>
          <w:sz w:val="18"/>
          <w:szCs w:val="18"/>
        </w:rPr>
        <w:t>3.2).</w:t>
      </w:r>
    </w:p>
    <w:p w14:paraId="2CBEF74C" w14:textId="4A73140C" w:rsidR="00F65B2D" w:rsidRPr="00F65B2D" w:rsidRDefault="00700C97" w:rsidP="00C54C08">
      <w:pPr>
        <w:pStyle w:val="Heading6"/>
        <w:keepNext w:val="0"/>
        <w:rPr>
          <w:rFonts w:eastAsia="Times New Roman"/>
          <w:noProof/>
        </w:rPr>
      </w:pPr>
      <w:bookmarkStart w:id="157" w:name="_Toc417051268"/>
      <w:r>
        <w:rPr>
          <w:rFonts w:eastAsia="Times New Roman"/>
          <w:noProof/>
        </w:rPr>
        <w:t>B.2.2.</w:t>
      </w:r>
      <w:r w:rsidR="00F65B2D" w:rsidRPr="00F65B2D">
        <w:rPr>
          <w:rFonts w:eastAsia="Times New Roman"/>
          <w:noProof/>
        </w:rPr>
        <w:t>2. Công suất ra cực đại của máy phát đối với DC-HSUPA</w:t>
      </w:r>
      <w:bookmarkEnd w:id="157"/>
      <w:r w:rsidR="00F65B2D" w:rsidRPr="00F65B2D">
        <w:rPr>
          <w:rFonts w:eastAsia="Times New Roman"/>
          <w:noProof/>
        </w:rPr>
        <w:t xml:space="preserve"> </w:t>
      </w:r>
    </w:p>
    <w:p w14:paraId="3521EDA9" w14:textId="73180D76"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2.1. Định nghĩa </w:t>
      </w:r>
    </w:p>
    <w:p w14:paraId="71A7381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ra cực đại DC-HSUPA và dung sai của nó được xác định theo MPR của UE đối với công suất ra cực đại danh định. </w:t>
      </w:r>
    </w:p>
    <w:p w14:paraId="371EF5E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ra cực đại DC-HSUPA là công suất lớn nhất của UE khi HS-DPCCH và E-DCH được phát toàn bộ hoặc một phần trong một khe DPCCH. Đối với DC-HSUPA, công suất danh định là tổng công suất phát băng rộng của từng sóng mang của UE. Thời gian đo ít nhất là một khe thời gian. </w:t>
      </w:r>
    </w:p>
    <w:p w14:paraId="39CCD0B9" w14:textId="5614A76D"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2.2. Giới hạn </w:t>
      </w:r>
    </w:p>
    <w:p w14:paraId="01702453" w14:textId="6EA8AC05"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ra cực đại DC-HSUPA không được vượt quá giá trị chỉ ra ở </w:t>
      </w:r>
      <w:r w:rsidR="00422090">
        <w:rPr>
          <w:rFonts w:eastAsia="Calibri" w:cs="Times New Roman"/>
          <w:noProof/>
        </w:rPr>
        <w:t>Bảng B.3</w:t>
      </w:r>
      <w:r w:rsidRPr="00F65B2D">
        <w:rPr>
          <w:rFonts w:eastAsia="Calibri" w:cs="Times New Roman"/>
          <w:noProof/>
        </w:rPr>
        <w:t xml:space="preserve">. </w:t>
      </w:r>
    </w:p>
    <w:p w14:paraId="462E32D5" w14:textId="6A6FD240" w:rsidR="00F65B2D" w:rsidRPr="00F65B2D" w:rsidRDefault="00422090" w:rsidP="00C54C08">
      <w:pPr>
        <w:keepNext w:val="0"/>
        <w:tabs>
          <w:tab w:val="left" w:pos="1276"/>
        </w:tabs>
        <w:spacing w:line="240" w:lineRule="auto"/>
        <w:jc w:val="center"/>
        <w:rPr>
          <w:rFonts w:eastAsia="Calibri" w:cs="Times New Roman"/>
          <w:b/>
          <w:noProof/>
          <w:lang w:val="x-none" w:eastAsia="x-none"/>
        </w:rPr>
      </w:pPr>
      <w:r>
        <w:rPr>
          <w:rFonts w:eastAsia="Calibri" w:cs="Times New Roman"/>
          <w:b/>
          <w:noProof/>
          <w:lang w:val="x-none" w:eastAsia="x-none"/>
        </w:rPr>
        <w:t>Bảng B.3</w:t>
      </w:r>
      <w:r w:rsidR="00F65B2D" w:rsidRPr="00F65B2D">
        <w:rPr>
          <w:rFonts w:eastAsia="Calibri" w:cs="Times New Roman"/>
          <w:b/>
          <w:noProof/>
          <w:lang w:val="x-none" w:eastAsia="x-none"/>
        </w:rPr>
        <w:t xml:space="preserve"> - Công suất ra cực đại DC-HSUPA</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559"/>
        <w:gridCol w:w="1701"/>
        <w:gridCol w:w="1984"/>
        <w:gridCol w:w="1658"/>
      </w:tblGrid>
      <w:tr w:rsidR="00F65B2D" w:rsidRPr="00F65B2D" w14:paraId="20F6B18A" w14:textId="77777777" w:rsidTr="00F65B2D">
        <w:trPr>
          <w:jc w:val="center"/>
        </w:trPr>
        <w:tc>
          <w:tcPr>
            <w:tcW w:w="2084" w:type="dxa"/>
            <w:vMerge w:val="restart"/>
          </w:tcPr>
          <w:p w14:paraId="7560F56F"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Bài đo trong TS 134 121-1, Bảng C.11A.1.1</w:t>
            </w:r>
          </w:p>
        </w:tc>
        <w:tc>
          <w:tcPr>
            <w:tcW w:w="3260" w:type="dxa"/>
            <w:gridSpan w:val="2"/>
            <w:shd w:val="clear" w:color="auto" w:fill="auto"/>
          </w:tcPr>
          <w:p w14:paraId="23B4A9BF"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loại 3</w:t>
            </w:r>
          </w:p>
        </w:tc>
        <w:tc>
          <w:tcPr>
            <w:tcW w:w="3642" w:type="dxa"/>
            <w:gridSpan w:val="2"/>
            <w:shd w:val="clear" w:color="auto" w:fill="auto"/>
          </w:tcPr>
          <w:p w14:paraId="64E0D921"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loại 4</w:t>
            </w:r>
          </w:p>
        </w:tc>
      </w:tr>
      <w:tr w:rsidR="00F65B2D" w:rsidRPr="00F65B2D" w14:paraId="6A12C96E" w14:textId="77777777" w:rsidTr="00F65B2D">
        <w:trPr>
          <w:jc w:val="center"/>
        </w:trPr>
        <w:tc>
          <w:tcPr>
            <w:tcW w:w="2084" w:type="dxa"/>
            <w:vMerge/>
          </w:tcPr>
          <w:p w14:paraId="3305B9D9" w14:textId="77777777" w:rsidR="00F65B2D" w:rsidRPr="00F65B2D" w:rsidRDefault="00F65B2D" w:rsidP="00C54C08">
            <w:pPr>
              <w:keepNext w:val="0"/>
              <w:spacing w:before="60" w:line="240" w:lineRule="auto"/>
              <w:jc w:val="center"/>
              <w:rPr>
                <w:rFonts w:eastAsia="Calibri" w:cs="Times New Roman"/>
                <w:b/>
                <w:noProof/>
              </w:rPr>
            </w:pPr>
          </w:p>
        </w:tc>
        <w:tc>
          <w:tcPr>
            <w:tcW w:w="1559" w:type="dxa"/>
            <w:shd w:val="clear" w:color="auto" w:fill="auto"/>
          </w:tcPr>
          <w:p w14:paraId="7DB794F1"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(dBm)</w:t>
            </w:r>
          </w:p>
        </w:tc>
        <w:tc>
          <w:tcPr>
            <w:tcW w:w="1701" w:type="dxa"/>
            <w:shd w:val="clear" w:color="auto" w:fill="auto"/>
          </w:tcPr>
          <w:p w14:paraId="06D9DCF6"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Dung sai (dB)</w:t>
            </w:r>
          </w:p>
        </w:tc>
        <w:tc>
          <w:tcPr>
            <w:tcW w:w="1984" w:type="dxa"/>
            <w:shd w:val="clear" w:color="auto" w:fill="auto"/>
          </w:tcPr>
          <w:p w14:paraId="6EFE8322"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Công suất (dBm)</w:t>
            </w:r>
          </w:p>
        </w:tc>
        <w:tc>
          <w:tcPr>
            <w:tcW w:w="1658" w:type="dxa"/>
            <w:shd w:val="clear" w:color="auto" w:fill="auto"/>
          </w:tcPr>
          <w:p w14:paraId="34F9B147"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Dung sai (dB)</w:t>
            </w:r>
          </w:p>
        </w:tc>
      </w:tr>
      <w:tr w:rsidR="00F65B2D" w:rsidRPr="00F65B2D" w14:paraId="6AC0098E" w14:textId="77777777" w:rsidTr="00F65B2D">
        <w:trPr>
          <w:jc w:val="center"/>
        </w:trPr>
        <w:tc>
          <w:tcPr>
            <w:tcW w:w="2084" w:type="dxa"/>
          </w:tcPr>
          <w:p w14:paraId="6DC67C9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w:t>
            </w:r>
          </w:p>
        </w:tc>
        <w:tc>
          <w:tcPr>
            <w:tcW w:w="1559" w:type="dxa"/>
            <w:shd w:val="clear" w:color="auto" w:fill="auto"/>
          </w:tcPr>
          <w:p w14:paraId="72A6A1D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+22,5</w:t>
            </w:r>
          </w:p>
        </w:tc>
        <w:tc>
          <w:tcPr>
            <w:tcW w:w="1701" w:type="dxa"/>
            <w:shd w:val="clear" w:color="auto" w:fill="auto"/>
          </w:tcPr>
          <w:p w14:paraId="7D9ABD9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+3,2/-3,7</w:t>
            </w:r>
          </w:p>
        </w:tc>
        <w:tc>
          <w:tcPr>
            <w:tcW w:w="1984" w:type="dxa"/>
            <w:shd w:val="clear" w:color="auto" w:fill="auto"/>
          </w:tcPr>
          <w:p w14:paraId="3468550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+19,5</w:t>
            </w:r>
          </w:p>
        </w:tc>
        <w:tc>
          <w:tcPr>
            <w:tcW w:w="1658" w:type="dxa"/>
            <w:shd w:val="clear" w:color="auto" w:fill="auto"/>
          </w:tcPr>
          <w:p w14:paraId="2191A05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+4,2/-2,7</w:t>
            </w:r>
          </w:p>
        </w:tc>
      </w:tr>
    </w:tbl>
    <w:p w14:paraId="643B8D63"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1: Dải công suất ra cực đại của UE đối với DC-HSUPA được xem xét đối với tất cả các tổ hợp của </w:t>
      </w:r>
      <w:r w:rsidRPr="00F65B2D">
        <w:rPr>
          <w:rFonts w:eastAsia="Calibri" w:cs="Times New Roman"/>
          <w:sz w:val="18"/>
          <w:szCs w:val="18"/>
        </w:rPr>
        <w:t>DPCCH, HS-DPCCH, E-</w:t>
      </w:r>
      <w:r w:rsidRPr="00F65B2D">
        <w:rPr>
          <w:rFonts w:eastAsia="Calibri" w:cs="Times New Roman"/>
          <w:noProof/>
          <w:sz w:val="18"/>
          <w:szCs w:val="18"/>
        </w:rPr>
        <w:t>DPDCH</w:t>
      </w:r>
      <w:r w:rsidRPr="00F65B2D">
        <w:rPr>
          <w:rFonts w:eastAsia="Calibri" w:cs="Times New Roman"/>
          <w:sz w:val="18"/>
          <w:szCs w:val="18"/>
        </w:rPr>
        <w:t xml:space="preserve">, và E-DPCCH trong cấu hình kênh UL. </w:t>
      </w:r>
    </w:p>
    <w:p w14:paraId="5BABF205"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2: Chi tiết về hàm bậc 3 và mức suy </w:t>
      </w:r>
      <w:r w:rsidRPr="00F65B2D">
        <w:rPr>
          <w:rFonts w:eastAsia="Calibri" w:cs="Times New Roman"/>
          <w:sz w:val="18"/>
          <w:szCs w:val="18"/>
        </w:rPr>
        <w:t>giảm</w:t>
      </w:r>
      <w:r w:rsidRPr="00F65B2D">
        <w:rPr>
          <w:rFonts w:eastAsia="Calibri" w:cs="Times New Roman"/>
          <w:noProof/>
          <w:sz w:val="18"/>
          <w:szCs w:val="18"/>
        </w:rPr>
        <w:t xml:space="preserve"> công suất cực đại đối với yêu cầu này được chỉ định trong mục 6.2.2A của TS 125 101.</w:t>
      </w:r>
    </w:p>
    <w:p w14:paraId="6E708899" w14:textId="384ACB53" w:rsidR="00F65B2D" w:rsidRPr="00F65B2D" w:rsidRDefault="00700C97" w:rsidP="00C54C08">
      <w:pPr>
        <w:pStyle w:val="Heading6"/>
        <w:keepNext w:val="0"/>
        <w:rPr>
          <w:rFonts w:eastAsia="Times New Roman"/>
          <w:noProof/>
        </w:rPr>
      </w:pPr>
      <w:bookmarkStart w:id="158" w:name="_Toc417051269"/>
      <w:r>
        <w:rPr>
          <w:rFonts w:eastAsia="Times New Roman"/>
          <w:noProof/>
        </w:rPr>
        <w:t>B.2.2.</w:t>
      </w:r>
      <w:r w:rsidR="00F65B2D" w:rsidRPr="00F65B2D">
        <w:rPr>
          <w:rFonts w:eastAsia="Times New Roman"/>
          <w:noProof/>
        </w:rPr>
        <w:t>3. Mặt nạ phổ phát xạ của máy phát</w:t>
      </w:r>
      <w:bookmarkEnd w:id="158"/>
      <w:r w:rsidR="00F65B2D" w:rsidRPr="00F65B2D">
        <w:rPr>
          <w:rFonts w:eastAsia="Times New Roman"/>
          <w:noProof/>
        </w:rPr>
        <w:t xml:space="preserve"> </w:t>
      </w:r>
    </w:p>
    <w:p w14:paraId="6E354D2A" w14:textId="14944127"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3.1. Định nghĩa </w:t>
      </w:r>
    </w:p>
    <w:p w14:paraId="0DDE4091"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Mặt nạ phổ phát xạ của UE áp dụng với các tần số cách tần số sóng mang trung tâm của UE từ 2,5 đến 12,5 MHz. Phát xạ bên ngoài kênh được chỉ định tương ứng với công suất trung bình đã lọc RRC của sóng mang UE. </w:t>
      </w:r>
    </w:p>
    <w:p w14:paraId="225FBB57" w14:textId="50D62659"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3.2. Giới hạn </w:t>
      </w:r>
    </w:p>
    <w:p w14:paraId="4DA2C914" w14:textId="19457FD1" w:rsidR="00F65B2D" w:rsidRPr="00F65B2D" w:rsidRDefault="00F65B2D" w:rsidP="00C54C08">
      <w:pPr>
        <w:keepNext w:val="0"/>
        <w:spacing w:line="240" w:lineRule="auto"/>
        <w:rPr>
          <w:rFonts w:eastAsia="Calibri" w:cs="Times New Roman"/>
        </w:rPr>
      </w:pPr>
      <w:r w:rsidRPr="00F65B2D">
        <w:rPr>
          <w:rFonts w:eastAsia="Calibri" w:cs="Times New Roman"/>
          <w:noProof/>
        </w:rPr>
        <w:t xml:space="preserve">Công suất của bất cứ phát xạ nào của UE cũng không được vượt quá các mức quy định trong </w:t>
      </w:r>
      <w:r w:rsidR="00422090">
        <w:rPr>
          <w:rFonts w:eastAsia="Calibri" w:cs="Times New Roman"/>
          <w:noProof/>
        </w:rPr>
        <w:t>Bảng B.4</w:t>
      </w:r>
      <w:r w:rsidRPr="00F65B2D">
        <w:rPr>
          <w:rFonts w:eastAsia="Calibri" w:cs="Times New Roman"/>
          <w:noProof/>
        </w:rPr>
        <w:t xml:space="preserve">. Các yêu cầu này áp dụng đối với tất cả các giá trị của </w:t>
      </w:r>
      <w:r w:rsidRPr="00F65B2D">
        <w:rPr>
          <w:rFonts w:eastAsia="Calibri" w:cs="Times New Roman"/>
        </w:rPr>
        <w:t>β</w:t>
      </w:r>
      <w:r w:rsidRPr="00F65B2D">
        <w:rPr>
          <w:rFonts w:eastAsia="Calibri" w:cs="Times New Roman"/>
          <w:vertAlign w:val="subscript"/>
        </w:rPr>
        <w:t>c</w:t>
      </w:r>
      <w:r w:rsidRPr="00F65B2D">
        <w:rPr>
          <w:rFonts w:eastAsia="Calibri" w:cs="Times New Roman"/>
        </w:rPr>
        <w:t>, β</w:t>
      </w:r>
      <w:r w:rsidRPr="00F65B2D">
        <w:rPr>
          <w:rFonts w:eastAsia="Calibri" w:cs="Times New Roman"/>
          <w:vertAlign w:val="subscript"/>
        </w:rPr>
        <w:t>d</w:t>
      </w:r>
      <w:r w:rsidRPr="00F65B2D">
        <w:rPr>
          <w:rFonts w:eastAsia="Calibri" w:cs="Times New Roman"/>
        </w:rPr>
        <w:t>, β</w:t>
      </w:r>
      <w:r w:rsidRPr="00F65B2D">
        <w:rPr>
          <w:rFonts w:eastAsia="Calibri" w:cs="Times New Roman"/>
          <w:vertAlign w:val="subscript"/>
        </w:rPr>
        <w:t>hs</w:t>
      </w:r>
      <w:r w:rsidRPr="00F65B2D">
        <w:rPr>
          <w:rFonts w:eastAsia="Calibri" w:cs="Times New Roman"/>
        </w:rPr>
        <w:t>, β</w:t>
      </w:r>
      <w:r w:rsidRPr="00F65B2D">
        <w:rPr>
          <w:rFonts w:eastAsia="Calibri" w:cs="Times New Roman"/>
          <w:vertAlign w:val="subscript"/>
        </w:rPr>
        <w:t>ec</w:t>
      </w:r>
      <w:r w:rsidRPr="00F65B2D">
        <w:rPr>
          <w:rFonts w:eastAsia="Calibri" w:cs="Times New Roman"/>
        </w:rPr>
        <w:t xml:space="preserve"> và β</w:t>
      </w:r>
      <w:r w:rsidRPr="00F65B2D">
        <w:rPr>
          <w:rFonts w:eastAsia="Calibri" w:cs="Times New Roman"/>
          <w:vertAlign w:val="subscript"/>
        </w:rPr>
        <w:t>ed</w:t>
      </w:r>
      <w:r w:rsidRPr="00F65B2D">
        <w:rPr>
          <w:rFonts w:eastAsia="Calibri" w:cs="Times New Roman"/>
        </w:rPr>
        <w:t xml:space="preserve"> được xác định trong TS 125 214.</w:t>
      </w:r>
    </w:p>
    <w:p w14:paraId="7908E140" w14:textId="6CC0EB58"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lang w:val="x-none" w:eastAsia="x-none"/>
        </w:rPr>
        <w:t>Bảng B.4</w:t>
      </w:r>
      <w:r w:rsidR="00F65B2D" w:rsidRPr="00F65B2D">
        <w:rPr>
          <w:rFonts w:eastAsia="Calibri" w:cs="Times New Roman"/>
          <w:b/>
          <w:noProof/>
          <w:lang w:val="x-none" w:eastAsia="x-none"/>
        </w:rPr>
        <w:t xml:space="preserve"> - Yêu cầu đối với mặt nạ phổ phát xạ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3306"/>
        <w:gridCol w:w="1985"/>
        <w:gridCol w:w="1984"/>
      </w:tblGrid>
      <w:tr w:rsidR="00F65B2D" w:rsidRPr="00F65B2D" w14:paraId="4B980F51" w14:textId="77777777" w:rsidTr="00F65B2D">
        <w:trPr>
          <w:trHeight w:val="401"/>
          <w:jc w:val="center"/>
        </w:trPr>
        <w:tc>
          <w:tcPr>
            <w:tcW w:w="1797" w:type="dxa"/>
            <w:vMerge w:val="restart"/>
            <w:shd w:val="clear" w:color="auto" w:fill="auto"/>
          </w:tcPr>
          <w:p w14:paraId="64B63E0C"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Δf (MHz)</w:t>
            </w:r>
          </w:p>
          <w:p w14:paraId="3E773E7B"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(CHÚ THÍCH 1)</w:t>
            </w:r>
          </w:p>
        </w:tc>
        <w:tc>
          <w:tcPr>
            <w:tcW w:w="5291" w:type="dxa"/>
            <w:gridSpan w:val="2"/>
            <w:shd w:val="clear" w:color="auto" w:fill="auto"/>
          </w:tcPr>
          <w:p w14:paraId="7FA4D2A4"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Yêu cầu tối thiểu (CHÚ THÍCH 2)</w:t>
            </w:r>
          </w:p>
        </w:tc>
        <w:tc>
          <w:tcPr>
            <w:tcW w:w="1984" w:type="dxa"/>
            <w:vMerge w:val="restart"/>
            <w:shd w:val="clear" w:color="auto" w:fill="auto"/>
          </w:tcPr>
          <w:p w14:paraId="7131D53C"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 xml:space="preserve">Băng thông đo </w:t>
            </w:r>
          </w:p>
          <w:p w14:paraId="1FCE6226"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(CHÚ THÍCH 5)</w:t>
            </w:r>
          </w:p>
        </w:tc>
      </w:tr>
      <w:tr w:rsidR="00F65B2D" w:rsidRPr="00F65B2D" w14:paraId="48FDD861" w14:textId="77777777" w:rsidTr="00F65B2D">
        <w:trPr>
          <w:trHeight w:val="225"/>
          <w:jc w:val="center"/>
        </w:trPr>
        <w:tc>
          <w:tcPr>
            <w:tcW w:w="1797" w:type="dxa"/>
            <w:vMerge/>
            <w:shd w:val="clear" w:color="auto" w:fill="auto"/>
          </w:tcPr>
          <w:p w14:paraId="23906328" w14:textId="77777777" w:rsidR="00F65B2D" w:rsidRPr="00F65B2D" w:rsidRDefault="00F65B2D" w:rsidP="00C54C08">
            <w:pPr>
              <w:keepNext w:val="0"/>
              <w:spacing w:before="60" w:line="240" w:lineRule="auto"/>
              <w:jc w:val="center"/>
              <w:rPr>
                <w:rFonts w:eastAsia="Calibri" w:cs="Times New Roman"/>
                <w:b/>
                <w:noProof/>
              </w:rPr>
            </w:pPr>
          </w:p>
        </w:tc>
        <w:tc>
          <w:tcPr>
            <w:tcW w:w="3306" w:type="dxa"/>
            <w:shd w:val="clear" w:color="auto" w:fill="auto"/>
          </w:tcPr>
          <w:p w14:paraId="7538A901"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Yêu cầu tương đối</w:t>
            </w:r>
          </w:p>
        </w:tc>
        <w:tc>
          <w:tcPr>
            <w:tcW w:w="1985" w:type="dxa"/>
            <w:shd w:val="clear" w:color="auto" w:fill="auto"/>
          </w:tcPr>
          <w:p w14:paraId="19B88367"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Yêu cầu tuyệt đối (trong băng thông đo)</w:t>
            </w:r>
          </w:p>
        </w:tc>
        <w:tc>
          <w:tcPr>
            <w:tcW w:w="1984" w:type="dxa"/>
            <w:vMerge/>
            <w:shd w:val="clear" w:color="auto" w:fill="auto"/>
          </w:tcPr>
          <w:p w14:paraId="5695B998" w14:textId="77777777" w:rsidR="00F65B2D" w:rsidRPr="00F65B2D" w:rsidRDefault="00F65B2D" w:rsidP="00C54C08">
            <w:pPr>
              <w:keepNext w:val="0"/>
              <w:spacing w:before="60" w:line="240" w:lineRule="auto"/>
              <w:jc w:val="center"/>
              <w:rPr>
                <w:rFonts w:eastAsia="Calibri" w:cs="Times New Roman"/>
                <w:b/>
                <w:noProof/>
              </w:rPr>
            </w:pPr>
          </w:p>
        </w:tc>
      </w:tr>
      <w:tr w:rsidR="00F65B2D" w:rsidRPr="00F65B2D" w14:paraId="6B223EFD" w14:textId="77777777" w:rsidTr="00F65B2D">
        <w:trPr>
          <w:jc w:val="center"/>
        </w:trPr>
        <w:tc>
          <w:tcPr>
            <w:tcW w:w="1797" w:type="dxa"/>
            <w:shd w:val="clear" w:color="auto" w:fill="auto"/>
          </w:tcPr>
          <w:p w14:paraId="4D62EB1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Từ 2,5 đến 3,5</w:t>
            </w:r>
          </w:p>
        </w:tc>
        <w:tc>
          <w:tcPr>
            <w:tcW w:w="3306" w:type="dxa"/>
            <w:shd w:val="clear" w:color="auto" w:fill="auto"/>
          </w:tcPr>
          <w:p w14:paraId="66E28442" w14:textId="38445F22" w:rsidR="00F65B2D" w:rsidRPr="00F65B2D" w:rsidRDefault="00644C31" w:rsidP="00C54C08">
            <w:pPr>
              <w:keepNext w:val="0"/>
              <w:spacing w:before="60" w:after="60" w:line="240" w:lineRule="auto"/>
              <w:jc w:val="center"/>
              <w:rPr>
                <w:rFonts w:eastAsia="Calibri" w:cs="Times New Roman"/>
                <w:noProof/>
              </w:rPr>
            </w:pPr>
            <m:oMath>
              <m:d>
                <m:dPr>
                  <m:begChr m:val="{"/>
                  <m:endChr m:val="}"/>
                  <m:ctrlPr>
                    <w:rPr>
                      <w:rFonts w:ascii="Cambria Math" w:hAnsi="Cambria Math"/>
                      <w:i/>
                      <w:noProof/>
                    </w:rPr>
                  </m:ctrlPr>
                </m:dPr>
                <m:e>
                  <m:r>
                    <w:rPr>
                      <w:rFonts w:ascii="Cambria Math" w:hAnsi="Cambria Math"/>
                      <w:noProof/>
                    </w:rPr>
                    <m:t>-33,5-15.</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MHz</m:t>
                          </m:r>
                        </m:den>
                      </m:f>
                      <m:r>
                        <w:rPr>
                          <w:rFonts w:ascii="Cambria Math" w:hAnsi="Cambria Math"/>
                          <w:noProof/>
                        </w:rPr>
                        <m:t>-2,5</m:t>
                      </m:r>
                    </m:e>
                  </m:d>
                </m:e>
              </m:d>
            </m:oMath>
            <w:r w:rsidR="00F65B2D" w:rsidRPr="00F65B2D">
              <w:rPr>
                <w:rFonts w:eastAsia="Times New Roman" w:cs="Times New Roman"/>
                <w:i/>
                <w:noProof/>
              </w:rPr>
              <w:t>dBc</w:t>
            </w:r>
          </w:p>
        </w:tc>
        <w:tc>
          <w:tcPr>
            <w:tcW w:w="1985" w:type="dxa"/>
            <w:shd w:val="clear" w:color="auto" w:fill="auto"/>
          </w:tcPr>
          <w:p w14:paraId="1AF8D82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-69,6 dBm</w:t>
            </w:r>
          </w:p>
        </w:tc>
        <w:tc>
          <w:tcPr>
            <w:tcW w:w="1984" w:type="dxa"/>
            <w:shd w:val="clear" w:color="auto" w:fill="auto"/>
          </w:tcPr>
          <w:p w14:paraId="578A2E6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30 kHz (CHÚ THÍCH 3)</w:t>
            </w:r>
          </w:p>
        </w:tc>
      </w:tr>
      <w:tr w:rsidR="00F65B2D" w:rsidRPr="00F65B2D" w14:paraId="50101B2E" w14:textId="77777777" w:rsidTr="00F65B2D">
        <w:trPr>
          <w:jc w:val="center"/>
        </w:trPr>
        <w:tc>
          <w:tcPr>
            <w:tcW w:w="1797" w:type="dxa"/>
            <w:shd w:val="clear" w:color="auto" w:fill="auto"/>
          </w:tcPr>
          <w:p w14:paraId="1BD7648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Từ 3,5 đến 7,5</w:t>
            </w:r>
          </w:p>
        </w:tc>
        <w:tc>
          <w:tcPr>
            <w:tcW w:w="3306" w:type="dxa"/>
            <w:shd w:val="clear" w:color="auto" w:fill="auto"/>
          </w:tcPr>
          <w:p w14:paraId="31374E41" w14:textId="2BF487E7" w:rsidR="00F65B2D" w:rsidRPr="00F65B2D" w:rsidRDefault="00644C31" w:rsidP="00C54C08">
            <w:pPr>
              <w:keepNext w:val="0"/>
              <w:spacing w:before="60" w:after="60" w:line="240" w:lineRule="auto"/>
              <w:jc w:val="center"/>
              <w:rPr>
                <w:rFonts w:eastAsia="Calibri" w:cs="Times New Roman"/>
                <w:noProof/>
              </w:rPr>
            </w:pPr>
            <m:oMath>
              <m:d>
                <m:dPr>
                  <m:begChr m:val="{"/>
                  <m:endChr m:val="}"/>
                  <m:ctrlPr>
                    <w:rPr>
                      <w:rFonts w:ascii="Cambria Math" w:hAnsi="Cambria Math"/>
                      <w:i/>
                      <w:noProof/>
                    </w:rPr>
                  </m:ctrlPr>
                </m:dPr>
                <m:e>
                  <m:r>
                    <w:rPr>
                      <w:rFonts w:ascii="Cambria Math" w:hAnsi="Cambria Math"/>
                      <w:noProof/>
                    </w:rPr>
                    <m:t>-33,5-1.</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MHz</m:t>
                          </m:r>
                        </m:den>
                      </m:f>
                      <m:r>
                        <w:rPr>
                          <w:rFonts w:ascii="Cambria Math" w:hAnsi="Cambria Math"/>
                          <w:noProof/>
                        </w:rPr>
                        <m:t>-3,5</m:t>
                      </m:r>
                    </m:e>
                  </m:d>
                </m:e>
              </m:d>
            </m:oMath>
            <w:r w:rsidR="00F65B2D" w:rsidRPr="00F65B2D">
              <w:rPr>
                <w:rFonts w:eastAsia="Times New Roman" w:cs="Times New Roman"/>
                <w:i/>
                <w:noProof/>
              </w:rPr>
              <w:t>dBc</w:t>
            </w:r>
          </w:p>
        </w:tc>
        <w:tc>
          <w:tcPr>
            <w:tcW w:w="1985" w:type="dxa"/>
            <w:shd w:val="clear" w:color="auto" w:fill="auto"/>
          </w:tcPr>
          <w:p w14:paraId="31C1DF9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-54,3 dBm</w:t>
            </w:r>
          </w:p>
        </w:tc>
        <w:tc>
          <w:tcPr>
            <w:tcW w:w="1984" w:type="dxa"/>
            <w:shd w:val="clear" w:color="auto" w:fill="auto"/>
          </w:tcPr>
          <w:p w14:paraId="75AB84B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MHz (CHÚ THÍCH 4)</w:t>
            </w:r>
          </w:p>
        </w:tc>
      </w:tr>
      <w:tr w:rsidR="00F65B2D" w:rsidRPr="00F65B2D" w14:paraId="56CB7D25" w14:textId="77777777" w:rsidTr="00F65B2D">
        <w:trPr>
          <w:jc w:val="center"/>
        </w:trPr>
        <w:tc>
          <w:tcPr>
            <w:tcW w:w="1797" w:type="dxa"/>
            <w:shd w:val="clear" w:color="auto" w:fill="auto"/>
          </w:tcPr>
          <w:p w14:paraId="14EF895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Từ 7,5 đến 8,5</w:t>
            </w:r>
          </w:p>
        </w:tc>
        <w:tc>
          <w:tcPr>
            <w:tcW w:w="3306" w:type="dxa"/>
            <w:shd w:val="clear" w:color="auto" w:fill="auto"/>
          </w:tcPr>
          <w:p w14:paraId="44753323" w14:textId="7C2CCB79" w:rsidR="00F65B2D" w:rsidRPr="00F65B2D" w:rsidRDefault="00644C31" w:rsidP="00C54C08">
            <w:pPr>
              <w:keepNext w:val="0"/>
              <w:spacing w:before="60" w:after="60" w:line="240" w:lineRule="auto"/>
              <w:jc w:val="center"/>
              <w:rPr>
                <w:rFonts w:eastAsia="Calibri" w:cs="Times New Roman"/>
                <w:noProof/>
              </w:rPr>
            </w:pPr>
            <m:oMath>
              <m:d>
                <m:dPr>
                  <m:begChr m:val="{"/>
                  <m:endChr m:val="}"/>
                  <m:ctrlPr>
                    <w:rPr>
                      <w:rFonts w:ascii="Cambria Math" w:hAnsi="Cambria Math"/>
                      <w:i/>
                      <w:noProof/>
                    </w:rPr>
                  </m:ctrlPr>
                </m:dPr>
                <m:e>
                  <m:r>
                    <w:rPr>
                      <w:rFonts w:ascii="Cambria Math" w:hAnsi="Cambria Math"/>
                      <w:noProof/>
                    </w:rPr>
                    <m:t>-37,5-10.</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MHz</m:t>
                          </m:r>
                        </m:den>
                      </m:f>
                      <m:r>
                        <w:rPr>
                          <w:rFonts w:ascii="Cambria Math" w:hAnsi="Cambria Math"/>
                          <w:noProof/>
                        </w:rPr>
                        <m:t>-</m:t>
                      </m:r>
                      <m:r>
                        <w:rPr>
                          <w:rFonts w:ascii="Cambria Math" w:hAnsi="Cambria Math"/>
                          <w:noProof/>
                        </w:rPr>
                        <w:lastRenderedPageBreak/>
                        <m:t>7,5</m:t>
                      </m:r>
                    </m:e>
                  </m:d>
                </m:e>
              </m:d>
            </m:oMath>
            <w:r w:rsidR="00F65B2D" w:rsidRPr="00F65B2D">
              <w:rPr>
                <w:rFonts w:eastAsia="Times New Roman" w:cs="Times New Roman"/>
                <w:i/>
                <w:noProof/>
              </w:rPr>
              <w:t>dBc</w:t>
            </w:r>
          </w:p>
        </w:tc>
        <w:tc>
          <w:tcPr>
            <w:tcW w:w="1985" w:type="dxa"/>
            <w:shd w:val="clear" w:color="auto" w:fill="auto"/>
          </w:tcPr>
          <w:p w14:paraId="5F379FB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lastRenderedPageBreak/>
              <w:t>-54,3 dBm</w:t>
            </w:r>
          </w:p>
        </w:tc>
        <w:tc>
          <w:tcPr>
            <w:tcW w:w="1984" w:type="dxa"/>
            <w:shd w:val="clear" w:color="auto" w:fill="auto"/>
          </w:tcPr>
          <w:p w14:paraId="73F69BF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1 MHz (CHÚ </w:t>
            </w:r>
            <w:r w:rsidRPr="00F65B2D">
              <w:rPr>
                <w:rFonts w:eastAsia="Calibri" w:cs="Times New Roman"/>
                <w:noProof/>
              </w:rPr>
              <w:lastRenderedPageBreak/>
              <w:t>THÍCH 4)</w:t>
            </w:r>
          </w:p>
        </w:tc>
      </w:tr>
      <w:tr w:rsidR="00F65B2D" w:rsidRPr="00F65B2D" w14:paraId="757D4744" w14:textId="77777777" w:rsidTr="00F65B2D">
        <w:trPr>
          <w:jc w:val="center"/>
        </w:trPr>
        <w:tc>
          <w:tcPr>
            <w:tcW w:w="1797" w:type="dxa"/>
            <w:shd w:val="clear" w:color="auto" w:fill="auto"/>
          </w:tcPr>
          <w:p w14:paraId="578CE9D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lastRenderedPageBreak/>
              <w:t>Từ 8,5 đến 12,5</w:t>
            </w:r>
          </w:p>
        </w:tc>
        <w:tc>
          <w:tcPr>
            <w:tcW w:w="3306" w:type="dxa"/>
            <w:shd w:val="clear" w:color="auto" w:fill="auto"/>
          </w:tcPr>
          <w:p w14:paraId="53F4423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-47,5 dBc</w:t>
            </w:r>
          </w:p>
        </w:tc>
        <w:tc>
          <w:tcPr>
            <w:tcW w:w="1985" w:type="dxa"/>
            <w:shd w:val="clear" w:color="auto" w:fill="auto"/>
          </w:tcPr>
          <w:p w14:paraId="5C9DE32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-54,3 dBm</w:t>
            </w:r>
          </w:p>
        </w:tc>
        <w:tc>
          <w:tcPr>
            <w:tcW w:w="1984" w:type="dxa"/>
            <w:shd w:val="clear" w:color="auto" w:fill="auto"/>
          </w:tcPr>
          <w:p w14:paraId="3020CDA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MHz (CHÚ THÍCH 4)</w:t>
            </w:r>
          </w:p>
        </w:tc>
      </w:tr>
      <w:tr w:rsidR="00F65B2D" w:rsidRPr="00F65B2D" w14:paraId="4703DF5E" w14:textId="77777777" w:rsidTr="00F65B2D">
        <w:trPr>
          <w:jc w:val="center"/>
        </w:trPr>
        <w:tc>
          <w:tcPr>
            <w:tcW w:w="9072" w:type="dxa"/>
            <w:gridSpan w:val="4"/>
            <w:shd w:val="clear" w:color="auto" w:fill="auto"/>
          </w:tcPr>
          <w:p w14:paraId="6223FB3B" w14:textId="77777777" w:rsidR="00F65B2D" w:rsidRPr="00F65B2D" w:rsidRDefault="00F65B2D" w:rsidP="00C54C08">
            <w:pPr>
              <w:keepNext w:val="0"/>
              <w:spacing w:before="60" w:line="240" w:lineRule="auto"/>
              <w:rPr>
                <w:rFonts w:eastAsia="Calibri" w:cs="Times New Roman"/>
                <w:noProof/>
                <w:sz w:val="18"/>
              </w:rPr>
            </w:pPr>
            <w:r w:rsidRPr="00F65B2D">
              <w:rPr>
                <w:rFonts w:eastAsia="Calibri" w:cs="Times New Roman"/>
                <w:noProof/>
                <w:sz w:val="18"/>
              </w:rPr>
              <w:t xml:space="preserve">CHÚ THÍCH 1: Δf là khoảng cách giữa tần số sóng mang và tần số trung tâm của băng thông đo. </w:t>
            </w:r>
          </w:p>
          <w:p w14:paraId="1969E645" w14:textId="77777777" w:rsidR="00F65B2D" w:rsidRPr="00F65B2D" w:rsidRDefault="00F65B2D" w:rsidP="00C54C08">
            <w:pPr>
              <w:keepNext w:val="0"/>
              <w:spacing w:before="60" w:line="240" w:lineRule="auto"/>
              <w:rPr>
                <w:rFonts w:eastAsia="Calibri" w:cs="Times New Roman"/>
                <w:noProof/>
                <w:sz w:val="18"/>
              </w:rPr>
            </w:pPr>
            <w:r w:rsidRPr="00F65B2D">
              <w:rPr>
                <w:rFonts w:eastAsia="Calibri" w:cs="Times New Roman"/>
                <w:noProof/>
                <w:sz w:val="18"/>
              </w:rPr>
              <w:t>CHÚ THÍCH 2: Yêu cầu tối thiểu được tính toán từ yêu cầu tương đối hoặc yêu cầu tuyệt đối tùy theo công suất nào lớn hơn.</w:t>
            </w:r>
          </w:p>
          <w:p w14:paraId="0EB3A4C2" w14:textId="77777777" w:rsidR="00F65B2D" w:rsidRPr="00F65B2D" w:rsidRDefault="00F65B2D" w:rsidP="00C54C08">
            <w:pPr>
              <w:keepNext w:val="0"/>
              <w:spacing w:before="60" w:line="240" w:lineRule="auto"/>
              <w:rPr>
                <w:rFonts w:eastAsia="Calibri" w:cs="Times New Roman"/>
                <w:noProof/>
                <w:sz w:val="18"/>
              </w:rPr>
            </w:pPr>
            <w:r w:rsidRPr="00F65B2D">
              <w:rPr>
                <w:rFonts w:eastAsia="Calibri" w:cs="Times New Roman"/>
                <w:noProof/>
                <w:sz w:val="18"/>
              </w:rPr>
              <w:t xml:space="preserve">CHÚ THÍCH 3: Điểm đo đầu tiên và cuối cùng đối với bộ lọc 30 kHz là tại Δf bằng 2,515 MHz và 3,485 MHz. </w:t>
            </w:r>
          </w:p>
          <w:p w14:paraId="1CC46917" w14:textId="77777777" w:rsidR="00F65B2D" w:rsidRPr="00F65B2D" w:rsidRDefault="00F65B2D" w:rsidP="00C54C08">
            <w:pPr>
              <w:keepNext w:val="0"/>
              <w:spacing w:before="60" w:line="240" w:lineRule="auto"/>
              <w:rPr>
                <w:rFonts w:eastAsia="Calibri" w:cs="Times New Roman"/>
                <w:noProof/>
                <w:sz w:val="18"/>
              </w:rPr>
            </w:pPr>
            <w:r w:rsidRPr="00F65B2D">
              <w:rPr>
                <w:rFonts w:eastAsia="Calibri" w:cs="Times New Roman"/>
                <w:noProof/>
                <w:sz w:val="18"/>
              </w:rPr>
              <w:t xml:space="preserve">CHÚ THÍCH 4: Điểm đo đầu tiên và cuối cùng đối với bộ lọc 1 MHz là tại Δf bằng 4 MHz và 12 MHz. </w:t>
            </w:r>
          </w:p>
          <w:p w14:paraId="36005D31" w14:textId="77777777" w:rsidR="00F65B2D" w:rsidRPr="00F65B2D" w:rsidRDefault="00F65B2D" w:rsidP="00C54C08">
            <w:pPr>
              <w:keepNext w:val="0"/>
              <w:spacing w:before="60" w:line="240" w:lineRule="auto"/>
              <w:rPr>
                <w:rFonts w:eastAsia="Calibri" w:cs="Times New Roman"/>
                <w:noProof/>
                <w:sz w:val="18"/>
              </w:rPr>
            </w:pPr>
            <w:r w:rsidRPr="00F65B2D">
              <w:rPr>
                <w:rFonts w:eastAsia="Calibri" w:cs="Times New Roman"/>
                <w:noProof/>
                <w:sz w:val="18"/>
              </w:rPr>
              <w:t xml:space="preserve">CHÚ THÍCH 5: Theo nguyên tắc chung, băng thông phân giải của thiết bị đo phải bằng băng thông đo. Để nâng cao độ chính xác, độ nhạy và hiệu quả của phép đo, băng thông phân giải có thể khác với băng thông đo. Khi băng thông phân giải nhỏ hơn băng thông đo, kết quả đo phải được tích phân trên băng thông đo để thu được độ rộng băng tạp âm tương đương của băng thông đo. </w:t>
            </w:r>
          </w:p>
        </w:tc>
      </w:tr>
    </w:tbl>
    <w:p w14:paraId="7A9CE652" w14:textId="452795CB" w:rsidR="00F65B2D" w:rsidRPr="001C20CC" w:rsidRDefault="00700C97" w:rsidP="00C54C08">
      <w:pPr>
        <w:pStyle w:val="Heading6"/>
        <w:keepNext w:val="0"/>
        <w:rPr>
          <w:rFonts w:eastAsia="Times New Roman"/>
          <w:noProof/>
        </w:rPr>
      </w:pPr>
      <w:bookmarkStart w:id="159" w:name="_Toc417051270"/>
      <w:r>
        <w:rPr>
          <w:rFonts w:eastAsia="Times New Roman"/>
          <w:noProof/>
        </w:rPr>
        <w:t>B.2.2.</w:t>
      </w:r>
      <w:r w:rsidR="00F65B2D" w:rsidRPr="001C20CC">
        <w:rPr>
          <w:rFonts w:eastAsia="Times New Roman"/>
          <w:noProof/>
        </w:rPr>
        <w:t>4. Mặt nạ phổ phát xạ của máy phát đối với DC-HSUPA</w:t>
      </w:r>
      <w:bookmarkEnd w:id="159"/>
    </w:p>
    <w:p w14:paraId="703CDB6F" w14:textId="13543B04"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4.1. Định nghĩa</w:t>
      </w:r>
    </w:p>
    <w:p w14:paraId="69BB371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Mặt nạ phổ phát xạ của UE áp dụng với các tần số cách tần số sóng mang trung tâm của hai tần số kênh được cấp của UE từ 5 đến 20 MHz. Các yêu cầu này áp dụng đối với trường hợp công suất ra của UE ở mức cực đại. Các yêu cầu này áp dụng đối với tất cả các giá trị của </w:t>
      </w:r>
      <w:r w:rsidRPr="00F65B2D">
        <w:rPr>
          <w:rFonts w:eastAsia="Calibri" w:cs="Times New Roman"/>
        </w:rPr>
        <w:t>β</w:t>
      </w:r>
      <w:r w:rsidRPr="00F65B2D">
        <w:rPr>
          <w:rFonts w:eastAsia="Calibri" w:cs="Times New Roman"/>
          <w:vertAlign w:val="subscript"/>
        </w:rPr>
        <w:t>c</w:t>
      </w:r>
      <w:r w:rsidRPr="00F65B2D">
        <w:rPr>
          <w:rFonts w:eastAsia="Calibri" w:cs="Times New Roman"/>
        </w:rPr>
        <w:t>, β</w:t>
      </w:r>
      <w:r w:rsidRPr="00F65B2D">
        <w:rPr>
          <w:rFonts w:eastAsia="Calibri" w:cs="Times New Roman"/>
          <w:vertAlign w:val="subscript"/>
        </w:rPr>
        <w:t>d</w:t>
      </w:r>
      <w:r w:rsidRPr="00F65B2D">
        <w:rPr>
          <w:rFonts w:eastAsia="Calibri" w:cs="Times New Roman"/>
        </w:rPr>
        <w:t>, β</w:t>
      </w:r>
      <w:r w:rsidRPr="00F65B2D">
        <w:rPr>
          <w:rFonts w:eastAsia="Calibri" w:cs="Times New Roman"/>
          <w:vertAlign w:val="subscript"/>
        </w:rPr>
        <w:t>hs</w:t>
      </w:r>
      <w:r w:rsidRPr="00F65B2D">
        <w:rPr>
          <w:rFonts w:eastAsia="Calibri" w:cs="Times New Roman"/>
        </w:rPr>
        <w:t>, β</w:t>
      </w:r>
      <w:r w:rsidRPr="00F65B2D">
        <w:rPr>
          <w:rFonts w:eastAsia="Calibri" w:cs="Times New Roman"/>
          <w:vertAlign w:val="subscript"/>
        </w:rPr>
        <w:t>ec</w:t>
      </w:r>
      <w:r w:rsidRPr="00F65B2D">
        <w:rPr>
          <w:rFonts w:eastAsia="Calibri" w:cs="Times New Roman"/>
        </w:rPr>
        <w:t xml:space="preserve"> và β</w:t>
      </w:r>
      <w:r w:rsidRPr="00F65B2D">
        <w:rPr>
          <w:rFonts w:eastAsia="Calibri" w:cs="Times New Roman"/>
          <w:vertAlign w:val="subscript"/>
        </w:rPr>
        <w:t>ed</w:t>
      </w:r>
      <w:r w:rsidRPr="00F65B2D">
        <w:rPr>
          <w:rFonts w:eastAsia="Calibri" w:cs="Times New Roman"/>
        </w:rPr>
        <w:t xml:space="preserve"> được xác định trong TS 125 214.</w:t>
      </w:r>
    </w:p>
    <w:p w14:paraId="4E3C9038" w14:textId="4B90D907"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4.2. Giới hạn</w:t>
      </w:r>
    </w:p>
    <w:p w14:paraId="047596A7" w14:textId="5ED74E51"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của bất cứ phát xạ nào của UE cũng không được vượt quá các mức quy định trong </w:t>
      </w:r>
      <w:r w:rsidR="00422090">
        <w:rPr>
          <w:rFonts w:eastAsia="Calibri" w:cs="Times New Roman"/>
          <w:noProof/>
        </w:rPr>
        <w:t>Bảng B.5</w:t>
      </w:r>
      <w:r w:rsidRPr="00F65B2D">
        <w:rPr>
          <w:rFonts w:eastAsia="Calibri" w:cs="Times New Roman"/>
          <w:noProof/>
        </w:rPr>
        <w:t xml:space="preserve">. </w:t>
      </w:r>
    </w:p>
    <w:p w14:paraId="2E214422" w14:textId="4A5D5B35"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lang w:val="x-none" w:eastAsia="x-none"/>
        </w:rPr>
        <w:t>Bảng B.5</w:t>
      </w:r>
      <w:r w:rsidR="00F65B2D" w:rsidRPr="00F65B2D">
        <w:rPr>
          <w:rFonts w:eastAsia="Calibri" w:cs="Times New Roman"/>
          <w:b/>
          <w:noProof/>
          <w:lang w:val="x-none" w:eastAsia="x-none"/>
        </w:rPr>
        <w:t xml:space="preserve"> - Yêu cầu đối với mặt nạ phổ phát xạ đối với DC-HSUPA</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3402"/>
        <w:gridCol w:w="3589"/>
      </w:tblGrid>
      <w:tr w:rsidR="00F65B2D" w:rsidRPr="00F65B2D" w14:paraId="5AB0A2F1" w14:textId="77777777" w:rsidTr="00F65B2D">
        <w:trPr>
          <w:trHeight w:val="401"/>
          <w:jc w:val="center"/>
        </w:trPr>
        <w:tc>
          <w:tcPr>
            <w:tcW w:w="2164" w:type="dxa"/>
            <w:shd w:val="clear" w:color="auto" w:fill="auto"/>
          </w:tcPr>
          <w:p w14:paraId="4D3FA06C"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Δf (MHz)</w:t>
            </w:r>
          </w:p>
        </w:tc>
        <w:tc>
          <w:tcPr>
            <w:tcW w:w="3402" w:type="dxa"/>
            <w:shd w:val="clear" w:color="auto" w:fill="auto"/>
          </w:tcPr>
          <w:p w14:paraId="1CFA216F"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 xml:space="preserve">Giới hạn phổ phát xạ (dBm) </w:t>
            </w:r>
          </w:p>
        </w:tc>
        <w:tc>
          <w:tcPr>
            <w:tcW w:w="3589" w:type="dxa"/>
            <w:shd w:val="clear" w:color="auto" w:fill="auto"/>
          </w:tcPr>
          <w:p w14:paraId="42E15CC4"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 xml:space="preserve">Băng thông đo </w:t>
            </w:r>
          </w:p>
        </w:tc>
      </w:tr>
      <w:tr w:rsidR="00F65B2D" w:rsidRPr="00F65B2D" w14:paraId="323AEB59" w14:textId="77777777" w:rsidTr="00F65B2D">
        <w:trPr>
          <w:jc w:val="center"/>
        </w:trPr>
        <w:tc>
          <w:tcPr>
            <w:tcW w:w="2164" w:type="dxa"/>
            <w:shd w:val="clear" w:color="auto" w:fill="auto"/>
          </w:tcPr>
          <w:p w14:paraId="4567EC4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Arial"/>
                <w:noProof/>
              </w:rPr>
              <w:t>±</w:t>
            </w:r>
            <w:r w:rsidRPr="00F65B2D">
              <w:rPr>
                <w:rFonts w:eastAsia="Calibri" w:cs="Times New Roman"/>
                <w:noProof/>
              </w:rPr>
              <w:t xml:space="preserve">5 </w:t>
            </w:r>
            <w:r w:rsidRPr="00F65B2D">
              <w:rPr>
                <w:rFonts w:eastAsia="Calibri" w:cs="Arial"/>
                <w:noProof/>
              </w:rPr>
              <w:t>÷</w:t>
            </w:r>
            <w:r w:rsidRPr="00F65B2D">
              <w:rPr>
                <w:rFonts w:eastAsia="Calibri" w:cs="Times New Roman"/>
                <w:noProof/>
              </w:rPr>
              <w:t xml:space="preserve"> 6</w:t>
            </w:r>
          </w:p>
        </w:tc>
        <w:tc>
          <w:tcPr>
            <w:tcW w:w="3402" w:type="dxa"/>
            <w:shd w:val="clear" w:color="auto" w:fill="auto"/>
          </w:tcPr>
          <w:p w14:paraId="3EE0AC93" w14:textId="77777777" w:rsidR="00F65B2D" w:rsidRPr="00F65B2D" w:rsidRDefault="00F65B2D" w:rsidP="00C54C08">
            <w:pPr>
              <w:keepNext w:val="0"/>
              <w:spacing w:before="60" w:after="60" w:line="240" w:lineRule="auto"/>
              <w:jc w:val="center"/>
              <w:rPr>
                <w:rFonts w:eastAsia="Calibri" w:cs="Times New Roman"/>
                <w:noProof/>
              </w:rPr>
            </w:pPr>
            <w:r w:rsidRPr="00F65B2D">
              <w:rPr>
                <w:rFonts w:eastAsia="Calibri" w:cs="Times New Roman"/>
                <w:noProof/>
              </w:rPr>
              <w:t>-16,5</w:t>
            </w:r>
          </w:p>
        </w:tc>
        <w:tc>
          <w:tcPr>
            <w:tcW w:w="3589" w:type="dxa"/>
            <w:shd w:val="clear" w:color="auto" w:fill="auto"/>
          </w:tcPr>
          <w:p w14:paraId="4C49472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30 kHz</w:t>
            </w:r>
          </w:p>
        </w:tc>
      </w:tr>
      <w:tr w:rsidR="00F65B2D" w:rsidRPr="00F65B2D" w14:paraId="0E0DB602" w14:textId="77777777" w:rsidTr="00F65B2D">
        <w:trPr>
          <w:jc w:val="center"/>
        </w:trPr>
        <w:tc>
          <w:tcPr>
            <w:tcW w:w="2164" w:type="dxa"/>
            <w:shd w:val="clear" w:color="auto" w:fill="auto"/>
          </w:tcPr>
          <w:p w14:paraId="196382D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Arial"/>
                <w:noProof/>
              </w:rPr>
              <w:t>±6</w:t>
            </w:r>
            <w:r w:rsidRPr="00F65B2D">
              <w:rPr>
                <w:rFonts w:eastAsia="Calibri" w:cs="Times New Roman"/>
                <w:noProof/>
              </w:rPr>
              <w:t xml:space="preserve"> </w:t>
            </w:r>
            <w:r w:rsidRPr="00F65B2D">
              <w:rPr>
                <w:rFonts w:eastAsia="Calibri" w:cs="Arial"/>
                <w:noProof/>
              </w:rPr>
              <w:t>÷</w:t>
            </w:r>
            <w:r w:rsidRPr="00F65B2D">
              <w:rPr>
                <w:rFonts w:eastAsia="Calibri" w:cs="Times New Roman"/>
                <w:noProof/>
              </w:rPr>
              <w:t xml:space="preserve"> 10</w:t>
            </w:r>
          </w:p>
        </w:tc>
        <w:tc>
          <w:tcPr>
            <w:tcW w:w="3402" w:type="dxa"/>
            <w:shd w:val="clear" w:color="auto" w:fill="auto"/>
          </w:tcPr>
          <w:p w14:paraId="199E11FF" w14:textId="77777777" w:rsidR="00F65B2D" w:rsidRPr="00F65B2D" w:rsidRDefault="00F65B2D" w:rsidP="00C54C08">
            <w:pPr>
              <w:keepNext w:val="0"/>
              <w:spacing w:before="60" w:after="60" w:line="240" w:lineRule="auto"/>
              <w:jc w:val="center"/>
              <w:rPr>
                <w:rFonts w:eastAsia="Calibri" w:cs="Times New Roman"/>
                <w:noProof/>
              </w:rPr>
            </w:pPr>
            <w:r w:rsidRPr="00F65B2D">
              <w:rPr>
                <w:rFonts w:eastAsia="Calibri" w:cs="Times New Roman"/>
                <w:noProof/>
              </w:rPr>
              <w:t>-8,5</w:t>
            </w:r>
          </w:p>
        </w:tc>
        <w:tc>
          <w:tcPr>
            <w:tcW w:w="3589" w:type="dxa"/>
            <w:shd w:val="clear" w:color="auto" w:fill="auto"/>
          </w:tcPr>
          <w:p w14:paraId="6025327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MHz</w:t>
            </w:r>
          </w:p>
        </w:tc>
      </w:tr>
      <w:tr w:rsidR="00F65B2D" w:rsidRPr="00F65B2D" w14:paraId="692F0BB3" w14:textId="77777777" w:rsidTr="00F65B2D">
        <w:trPr>
          <w:jc w:val="center"/>
        </w:trPr>
        <w:tc>
          <w:tcPr>
            <w:tcW w:w="2164" w:type="dxa"/>
            <w:shd w:val="clear" w:color="auto" w:fill="auto"/>
          </w:tcPr>
          <w:p w14:paraId="3F0C15BC"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±10 ÷ 19</w:t>
            </w:r>
          </w:p>
        </w:tc>
        <w:tc>
          <w:tcPr>
            <w:tcW w:w="3402" w:type="dxa"/>
            <w:shd w:val="clear" w:color="auto" w:fill="auto"/>
          </w:tcPr>
          <w:p w14:paraId="4DAAB12D" w14:textId="77777777" w:rsidR="00F65B2D" w:rsidRPr="00F65B2D" w:rsidRDefault="00F65B2D" w:rsidP="00C54C08">
            <w:pPr>
              <w:keepNext w:val="0"/>
              <w:spacing w:before="60" w:after="60" w:line="240" w:lineRule="auto"/>
              <w:jc w:val="center"/>
              <w:rPr>
                <w:rFonts w:eastAsia="Calibri" w:cs="Times New Roman"/>
                <w:noProof/>
              </w:rPr>
            </w:pPr>
            <w:r w:rsidRPr="00F65B2D">
              <w:rPr>
                <w:rFonts w:eastAsia="Calibri" w:cs="Times New Roman"/>
                <w:noProof/>
              </w:rPr>
              <w:t>-11,5</w:t>
            </w:r>
          </w:p>
        </w:tc>
        <w:tc>
          <w:tcPr>
            <w:tcW w:w="3589" w:type="dxa"/>
            <w:shd w:val="clear" w:color="auto" w:fill="auto"/>
          </w:tcPr>
          <w:p w14:paraId="285BEA0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MHz</w:t>
            </w:r>
          </w:p>
        </w:tc>
      </w:tr>
      <w:tr w:rsidR="00F65B2D" w:rsidRPr="00F65B2D" w14:paraId="0F555F5D" w14:textId="77777777" w:rsidTr="00F65B2D">
        <w:trPr>
          <w:jc w:val="center"/>
        </w:trPr>
        <w:tc>
          <w:tcPr>
            <w:tcW w:w="2164" w:type="dxa"/>
            <w:shd w:val="clear" w:color="auto" w:fill="auto"/>
          </w:tcPr>
          <w:p w14:paraId="4CE0D274"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±19 ÷ 20</w:t>
            </w:r>
          </w:p>
        </w:tc>
        <w:tc>
          <w:tcPr>
            <w:tcW w:w="3402" w:type="dxa"/>
            <w:shd w:val="clear" w:color="auto" w:fill="auto"/>
          </w:tcPr>
          <w:p w14:paraId="67F692B7" w14:textId="77777777" w:rsidR="00F65B2D" w:rsidRPr="00F65B2D" w:rsidRDefault="00F65B2D" w:rsidP="00C54C08">
            <w:pPr>
              <w:keepNext w:val="0"/>
              <w:spacing w:before="60" w:after="60" w:line="240" w:lineRule="auto"/>
              <w:jc w:val="center"/>
              <w:rPr>
                <w:rFonts w:eastAsia="Calibri" w:cs="Times New Roman"/>
                <w:noProof/>
                <w:szCs w:val="24"/>
              </w:rPr>
            </w:pPr>
            <w:r w:rsidRPr="00F65B2D">
              <w:rPr>
                <w:rFonts w:eastAsia="Calibri" w:cs="Times New Roman"/>
                <w:noProof/>
                <w:szCs w:val="24"/>
              </w:rPr>
              <w:t>-23,5</w:t>
            </w:r>
          </w:p>
        </w:tc>
        <w:tc>
          <w:tcPr>
            <w:tcW w:w="3589" w:type="dxa"/>
            <w:shd w:val="clear" w:color="auto" w:fill="auto"/>
          </w:tcPr>
          <w:p w14:paraId="796769D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MHz</w:t>
            </w:r>
          </w:p>
        </w:tc>
      </w:tr>
      <w:tr w:rsidR="00F65B2D" w:rsidRPr="00F65B2D" w14:paraId="5C319237" w14:textId="77777777" w:rsidTr="00F65B2D">
        <w:trPr>
          <w:jc w:val="center"/>
        </w:trPr>
        <w:tc>
          <w:tcPr>
            <w:tcW w:w="9155" w:type="dxa"/>
            <w:gridSpan w:val="3"/>
            <w:shd w:val="clear" w:color="auto" w:fill="auto"/>
          </w:tcPr>
          <w:p w14:paraId="5938340C" w14:textId="77777777" w:rsidR="00F65B2D" w:rsidRPr="00F65B2D" w:rsidRDefault="00F65B2D" w:rsidP="00C54C08">
            <w:pPr>
              <w:keepNext w:val="0"/>
              <w:spacing w:before="60" w:line="240" w:lineRule="auto"/>
              <w:rPr>
                <w:rFonts w:eastAsia="Calibri" w:cs="Times New Roman"/>
                <w:noProof/>
                <w:sz w:val="18"/>
                <w:szCs w:val="18"/>
              </w:rPr>
            </w:pPr>
            <w:r w:rsidRPr="00F65B2D">
              <w:rPr>
                <w:rFonts w:eastAsia="Calibri" w:cs="Times New Roman"/>
                <w:noProof/>
                <w:sz w:val="18"/>
                <w:szCs w:val="18"/>
              </w:rPr>
              <w:t xml:space="preserve">CHÚ THÍCH 1: Δf là khoảng cách giữa tần số sóng mang và tần số trung tâm của băng thông đo. </w:t>
            </w:r>
          </w:p>
        </w:tc>
      </w:tr>
    </w:tbl>
    <w:p w14:paraId="74C32A5C" w14:textId="2AF0B3A3" w:rsidR="00F65B2D" w:rsidRPr="001C20CC" w:rsidRDefault="00700C97" w:rsidP="00C54C08">
      <w:pPr>
        <w:pStyle w:val="Heading6"/>
        <w:keepNext w:val="0"/>
        <w:rPr>
          <w:rFonts w:eastAsia="Times New Roman"/>
          <w:noProof/>
        </w:rPr>
      </w:pPr>
      <w:bookmarkStart w:id="160" w:name="_Toc417051271"/>
      <w:r>
        <w:rPr>
          <w:rFonts w:eastAsia="Times New Roman"/>
          <w:noProof/>
        </w:rPr>
        <w:t>B.2.2.</w:t>
      </w:r>
      <w:r w:rsidR="00F65B2D" w:rsidRPr="001C20CC">
        <w:rPr>
          <w:rFonts w:eastAsia="Times New Roman"/>
          <w:noProof/>
        </w:rPr>
        <w:t>5. Phát xạ giả của máy phát</w:t>
      </w:r>
      <w:bookmarkEnd w:id="160"/>
      <w:r w:rsidR="00F65B2D" w:rsidRPr="001C20CC">
        <w:rPr>
          <w:rFonts w:eastAsia="Times New Roman"/>
          <w:noProof/>
        </w:rPr>
        <w:t xml:space="preserve"> </w:t>
      </w:r>
    </w:p>
    <w:p w14:paraId="7E3CF837" w14:textId="77054F3D"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5.1. Định nghĩa </w:t>
      </w:r>
    </w:p>
    <w:p w14:paraId="040B4C4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Phát xạ giả, không bao gồm các phát xạ ngoài băng, là những phát xạ tạo ra do các hiệu ứng không mong muốn của máy phát như: phát xạ hài, phát xạ ký sinh, các thành phần xuyên điều chế và các thành phần đổi tần.  </w:t>
      </w:r>
    </w:p>
    <w:p w14:paraId="407AABE4" w14:textId="0B1E5AFC"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5.2. Giới hạn </w:t>
      </w:r>
    </w:p>
    <w:p w14:paraId="3D213114" w14:textId="389022D4"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giới hạn trong </w:t>
      </w:r>
      <w:r w:rsidR="00422090">
        <w:rPr>
          <w:rFonts w:eastAsia="Calibri" w:cs="Times New Roman"/>
          <w:noProof/>
        </w:rPr>
        <w:t>Bảng B.6</w:t>
      </w:r>
      <w:r w:rsidRPr="00F65B2D">
        <w:rPr>
          <w:rFonts w:eastAsia="Calibri" w:cs="Times New Roman"/>
          <w:noProof/>
        </w:rPr>
        <w:t xml:space="preserve"> và </w:t>
      </w:r>
      <w:r w:rsidR="00422090">
        <w:rPr>
          <w:rFonts w:eastAsia="Calibri" w:cs="Times New Roman"/>
          <w:noProof/>
        </w:rPr>
        <w:t>Bảng B.7</w:t>
      </w:r>
      <w:r w:rsidRPr="00F65B2D">
        <w:rPr>
          <w:rFonts w:eastAsia="Calibri" w:cs="Times New Roman"/>
          <w:noProof/>
        </w:rPr>
        <w:t xml:space="preserve"> chỉ áp dụng cho những tần số cách tần số sóng mang trung tâm của UE hơn 12,5 MHz. </w:t>
      </w:r>
    </w:p>
    <w:p w14:paraId="3D64B1A5" w14:textId="17E1C596"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noProof/>
          <w:lang w:val="x-none" w:eastAsia="x-none"/>
        </w:rPr>
        <w:t>Bảng B.6</w:t>
      </w:r>
      <w:r w:rsidR="00F65B2D" w:rsidRPr="00F65B2D">
        <w:rPr>
          <w:rFonts w:eastAsia="Calibri" w:cs="Times New Roman"/>
          <w:b/>
          <w:noProof/>
          <w:lang w:val="x-none" w:eastAsia="x-none"/>
        </w:rPr>
        <w:t xml:space="preserve"> - Các yêu cầu chung đối với phát xạ giả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3094"/>
        <w:gridCol w:w="3094"/>
      </w:tblGrid>
      <w:tr w:rsidR="00F65B2D" w:rsidRPr="00F65B2D" w14:paraId="13F65692" w14:textId="77777777" w:rsidTr="00F65B2D">
        <w:trPr>
          <w:tblHeader/>
          <w:jc w:val="center"/>
        </w:trPr>
        <w:tc>
          <w:tcPr>
            <w:tcW w:w="3096" w:type="dxa"/>
            <w:shd w:val="clear" w:color="auto" w:fill="auto"/>
          </w:tcPr>
          <w:p w14:paraId="5AFFD790"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w:t>
            </w:r>
          </w:p>
        </w:tc>
        <w:tc>
          <w:tcPr>
            <w:tcW w:w="3096" w:type="dxa"/>
            <w:shd w:val="clear" w:color="auto" w:fill="auto"/>
          </w:tcPr>
          <w:p w14:paraId="23FD9A3D"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thông đo</w:t>
            </w:r>
          </w:p>
        </w:tc>
        <w:tc>
          <w:tcPr>
            <w:tcW w:w="3096" w:type="dxa"/>
            <w:shd w:val="clear" w:color="auto" w:fill="auto"/>
          </w:tcPr>
          <w:p w14:paraId="5312D15A"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Yêu cầu tối thiểu</w:t>
            </w:r>
          </w:p>
        </w:tc>
      </w:tr>
      <w:tr w:rsidR="00F65B2D" w:rsidRPr="00F65B2D" w14:paraId="22C62025" w14:textId="77777777" w:rsidTr="00F65B2D">
        <w:trPr>
          <w:jc w:val="center"/>
        </w:trPr>
        <w:tc>
          <w:tcPr>
            <w:tcW w:w="3096" w:type="dxa"/>
            <w:shd w:val="clear" w:color="auto" w:fill="auto"/>
          </w:tcPr>
          <w:p w14:paraId="6C63CF9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9 kHz ≤ f &lt; 150 kHz</w:t>
            </w:r>
          </w:p>
        </w:tc>
        <w:tc>
          <w:tcPr>
            <w:tcW w:w="3096" w:type="dxa"/>
            <w:shd w:val="clear" w:color="auto" w:fill="auto"/>
          </w:tcPr>
          <w:p w14:paraId="4C1FC8A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kHz</w:t>
            </w:r>
          </w:p>
        </w:tc>
        <w:tc>
          <w:tcPr>
            <w:tcW w:w="3096" w:type="dxa"/>
            <w:shd w:val="clear" w:color="auto" w:fill="auto"/>
          </w:tcPr>
          <w:p w14:paraId="7A6228D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-36 dBm</w:t>
            </w:r>
          </w:p>
        </w:tc>
      </w:tr>
      <w:tr w:rsidR="00F65B2D" w:rsidRPr="00F65B2D" w14:paraId="51B2B98B" w14:textId="77777777" w:rsidTr="00F65B2D">
        <w:trPr>
          <w:jc w:val="center"/>
        </w:trPr>
        <w:tc>
          <w:tcPr>
            <w:tcW w:w="3096" w:type="dxa"/>
            <w:shd w:val="clear" w:color="auto" w:fill="auto"/>
          </w:tcPr>
          <w:p w14:paraId="25CBE31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150 kHz ≤ f &lt; 30 MHz</w:t>
            </w:r>
          </w:p>
        </w:tc>
        <w:tc>
          <w:tcPr>
            <w:tcW w:w="3096" w:type="dxa"/>
            <w:shd w:val="clear" w:color="auto" w:fill="auto"/>
          </w:tcPr>
          <w:p w14:paraId="19D4A7C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 kHz</w:t>
            </w:r>
          </w:p>
        </w:tc>
        <w:tc>
          <w:tcPr>
            <w:tcW w:w="3096" w:type="dxa"/>
            <w:shd w:val="clear" w:color="auto" w:fill="auto"/>
          </w:tcPr>
          <w:p w14:paraId="0E363C4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-36 dBm</w:t>
            </w:r>
          </w:p>
        </w:tc>
      </w:tr>
      <w:tr w:rsidR="00F65B2D" w:rsidRPr="00F65B2D" w14:paraId="6161CF60" w14:textId="77777777" w:rsidTr="00F65B2D">
        <w:trPr>
          <w:jc w:val="center"/>
        </w:trPr>
        <w:tc>
          <w:tcPr>
            <w:tcW w:w="3096" w:type="dxa"/>
            <w:shd w:val="clear" w:color="auto" w:fill="auto"/>
          </w:tcPr>
          <w:p w14:paraId="5084F63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30 MHz ≤ f &lt; 1 000 MHz</w:t>
            </w:r>
          </w:p>
        </w:tc>
        <w:tc>
          <w:tcPr>
            <w:tcW w:w="3096" w:type="dxa"/>
            <w:shd w:val="clear" w:color="auto" w:fill="auto"/>
          </w:tcPr>
          <w:p w14:paraId="17E68B5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tc>
        <w:tc>
          <w:tcPr>
            <w:tcW w:w="3096" w:type="dxa"/>
            <w:shd w:val="clear" w:color="auto" w:fill="auto"/>
          </w:tcPr>
          <w:p w14:paraId="027BC5D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-36 dBm</w:t>
            </w:r>
          </w:p>
        </w:tc>
      </w:tr>
      <w:tr w:rsidR="00F65B2D" w:rsidRPr="00F65B2D" w14:paraId="09DDA0E8" w14:textId="77777777" w:rsidTr="00F65B2D">
        <w:trPr>
          <w:jc w:val="center"/>
        </w:trPr>
        <w:tc>
          <w:tcPr>
            <w:tcW w:w="3096" w:type="dxa"/>
            <w:shd w:val="clear" w:color="auto" w:fill="auto"/>
          </w:tcPr>
          <w:p w14:paraId="005D82E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GHz ≤ f &lt; 12,75 GHz</w:t>
            </w:r>
          </w:p>
        </w:tc>
        <w:tc>
          <w:tcPr>
            <w:tcW w:w="3096" w:type="dxa"/>
            <w:shd w:val="clear" w:color="auto" w:fill="auto"/>
          </w:tcPr>
          <w:p w14:paraId="1E73870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MHz</w:t>
            </w:r>
          </w:p>
        </w:tc>
        <w:tc>
          <w:tcPr>
            <w:tcW w:w="3096" w:type="dxa"/>
            <w:shd w:val="clear" w:color="auto" w:fill="auto"/>
          </w:tcPr>
          <w:p w14:paraId="5110BAD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-30 dBm</w:t>
            </w:r>
          </w:p>
        </w:tc>
      </w:tr>
    </w:tbl>
    <w:p w14:paraId="167297FC" w14:textId="46A942EF"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lang w:val="x-none" w:eastAsia="x-none"/>
        </w:rPr>
        <w:lastRenderedPageBreak/>
        <w:t>Bảng B.7</w:t>
      </w:r>
      <w:r w:rsidR="00F65B2D" w:rsidRPr="00F65B2D">
        <w:rPr>
          <w:rFonts w:eastAsia="Calibri" w:cs="Times New Roman"/>
          <w:b/>
          <w:noProof/>
          <w:lang w:val="x-none" w:eastAsia="x-none"/>
        </w:rPr>
        <w:t xml:space="preserve"> - Các yêu cầu bổ sung đối với phát xạ giả</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214"/>
        <w:gridCol w:w="1351"/>
        <w:gridCol w:w="3833"/>
      </w:tblGrid>
      <w:tr w:rsidR="00F65B2D" w:rsidRPr="00F65B2D" w14:paraId="0DF3B454" w14:textId="77777777" w:rsidTr="00F65B2D">
        <w:trPr>
          <w:jc w:val="center"/>
        </w:trPr>
        <w:tc>
          <w:tcPr>
            <w:tcW w:w="709" w:type="dxa"/>
          </w:tcPr>
          <w:p w14:paraId="453D5EC3"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tần</w:t>
            </w:r>
          </w:p>
        </w:tc>
        <w:tc>
          <w:tcPr>
            <w:tcW w:w="3260" w:type="dxa"/>
            <w:shd w:val="clear" w:color="auto" w:fill="auto"/>
          </w:tcPr>
          <w:p w14:paraId="5E692BDD"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w:t>
            </w:r>
          </w:p>
        </w:tc>
        <w:tc>
          <w:tcPr>
            <w:tcW w:w="1360" w:type="dxa"/>
            <w:shd w:val="clear" w:color="auto" w:fill="auto"/>
          </w:tcPr>
          <w:p w14:paraId="03C4B300"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thông đo</w:t>
            </w:r>
          </w:p>
        </w:tc>
        <w:tc>
          <w:tcPr>
            <w:tcW w:w="3885" w:type="dxa"/>
            <w:shd w:val="clear" w:color="auto" w:fill="auto"/>
          </w:tcPr>
          <w:p w14:paraId="2C13C830"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Yêu cầu tối thiểu</w:t>
            </w:r>
          </w:p>
        </w:tc>
      </w:tr>
      <w:tr w:rsidR="00F65B2D" w:rsidRPr="00F65B2D" w14:paraId="167ABA6E" w14:textId="77777777" w:rsidTr="00F65B2D">
        <w:trPr>
          <w:jc w:val="center"/>
        </w:trPr>
        <w:tc>
          <w:tcPr>
            <w:tcW w:w="709" w:type="dxa"/>
            <w:vMerge w:val="restart"/>
            <w:vAlign w:val="center"/>
          </w:tcPr>
          <w:p w14:paraId="5959BAA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I</w:t>
            </w:r>
          </w:p>
        </w:tc>
        <w:tc>
          <w:tcPr>
            <w:tcW w:w="3260" w:type="dxa"/>
            <w:shd w:val="clear" w:color="auto" w:fill="auto"/>
          </w:tcPr>
          <w:p w14:paraId="625A851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791 MHz ≤ f ≤ 821 MHz</w:t>
            </w:r>
          </w:p>
        </w:tc>
        <w:tc>
          <w:tcPr>
            <w:tcW w:w="1360" w:type="dxa"/>
            <w:shd w:val="clear" w:color="auto" w:fill="auto"/>
          </w:tcPr>
          <w:p w14:paraId="45B096D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229703D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1D47E9D4" w14:textId="77777777" w:rsidTr="00F65B2D">
        <w:trPr>
          <w:jc w:val="center"/>
        </w:trPr>
        <w:tc>
          <w:tcPr>
            <w:tcW w:w="709" w:type="dxa"/>
            <w:vMerge/>
            <w:vAlign w:val="center"/>
          </w:tcPr>
          <w:p w14:paraId="7D4EBC57"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509C402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921 MHz ≤ f &lt; 925 MHz</w:t>
            </w:r>
          </w:p>
        </w:tc>
        <w:tc>
          <w:tcPr>
            <w:tcW w:w="1360" w:type="dxa"/>
            <w:shd w:val="clear" w:color="auto" w:fill="auto"/>
          </w:tcPr>
          <w:p w14:paraId="1555FD6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tc>
        <w:tc>
          <w:tcPr>
            <w:tcW w:w="3885" w:type="dxa"/>
            <w:shd w:val="clear" w:color="auto" w:fill="auto"/>
          </w:tcPr>
          <w:p w14:paraId="1EE6F4B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 (xem CHÚ THÍCH)</w:t>
            </w:r>
          </w:p>
        </w:tc>
      </w:tr>
      <w:tr w:rsidR="00F65B2D" w:rsidRPr="00F65B2D" w14:paraId="7240C73C" w14:textId="77777777" w:rsidTr="00F65B2D">
        <w:trPr>
          <w:jc w:val="center"/>
        </w:trPr>
        <w:tc>
          <w:tcPr>
            <w:tcW w:w="709" w:type="dxa"/>
            <w:vMerge/>
            <w:vAlign w:val="center"/>
          </w:tcPr>
          <w:p w14:paraId="6AE22475"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009D906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925 MHz ≤ f ≤ 935 MHz </w:t>
            </w:r>
          </w:p>
        </w:tc>
        <w:tc>
          <w:tcPr>
            <w:tcW w:w="1360" w:type="dxa"/>
            <w:shd w:val="clear" w:color="auto" w:fill="auto"/>
          </w:tcPr>
          <w:p w14:paraId="37BA32B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tc>
        <w:tc>
          <w:tcPr>
            <w:tcW w:w="3885" w:type="dxa"/>
            <w:shd w:val="clear" w:color="auto" w:fill="auto"/>
          </w:tcPr>
          <w:p w14:paraId="7D3841C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-67 dBm (xem CHÚ THÍCH)</w:t>
            </w:r>
          </w:p>
        </w:tc>
      </w:tr>
      <w:tr w:rsidR="00F65B2D" w:rsidRPr="00F65B2D" w14:paraId="38887BF6" w14:textId="77777777" w:rsidTr="00F65B2D">
        <w:trPr>
          <w:jc w:val="center"/>
        </w:trPr>
        <w:tc>
          <w:tcPr>
            <w:tcW w:w="709" w:type="dxa"/>
            <w:vMerge/>
            <w:vAlign w:val="center"/>
          </w:tcPr>
          <w:p w14:paraId="3A283585"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3399F85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935 MHz &lt; f ≤ 960 MHz </w:t>
            </w:r>
          </w:p>
        </w:tc>
        <w:tc>
          <w:tcPr>
            <w:tcW w:w="1360" w:type="dxa"/>
            <w:shd w:val="clear" w:color="auto" w:fill="auto"/>
          </w:tcPr>
          <w:p w14:paraId="34DA322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tc>
        <w:tc>
          <w:tcPr>
            <w:tcW w:w="3885" w:type="dxa"/>
            <w:shd w:val="clear" w:color="auto" w:fill="auto"/>
          </w:tcPr>
          <w:p w14:paraId="31C39DC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-79 dBm (xem CHÚ THÍCH)</w:t>
            </w:r>
          </w:p>
        </w:tc>
      </w:tr>
      <w:tr w:rsidR="00F65B2D" w:rsidRPr="00F65B2D" w14:paraId="0F4333DF" w14:textId="77777777" w:rsidTr="00F65B2D">
        <w:trPr>
          <w:jc w:val="center"/>
        </w:trPr>
        <w:tc>
          <w:tcPr>
            <w:tcW w:w="709" w:type="dxa"/>
            <w:vMerge/>
            <w:vAlign w:val="center"/>
          </w:tcPr>
          <w:p w14:paraId="67086DB2"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496543F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1 805 MHz ≤ f ≤ 1 880 MHz </w:t>
            </w:r>
          </w:p>
        </w:tc>
        <w:tc>
          <w:tcPr>
            <w:tcW w:w="1360" w:type="dxa"/>
            <w:shd w:val="clear" w:color="auto" w:fill="auto"/>
          </w:tcPr>
          <w:p w14:paraId="4CEE4A8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tc>
        <w:tc>
          <w:tcPr>
            <w:tcW w:w="3885" w:type="dxa"/>
            <w:shd w:val="clear" w:color="auto" w:fill="auto"/>
          </w:tcPr>
          <w:p w14:paraId="6CAEF6E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-71 dBm (xem CHÚ THÍCH)</w:t>
            </w:r>
          </w:p>
        </w:tc>
      </w:tr>
      <w:tr w:rsidR="00F65B2D" w:rsidRPr="00F65B2D" w14:paraId="5B6E4B56" w14:textId="77777777" w:rsidTr="00F65B2D">
        <w:trPr>
          <w:jc w:val="center"/>
        </w:trPr>
        <w:tc>
          <w:tcPr>
            <w:tcW w:w="709" w:type="dxa"/>
            <w:vMerge/>
            <w:vAlign w:val="center"/>
          </w:tcPr>
          <w:p w14:paraId="2029A2CB"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785702B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2 110 MHz ≤ f ≤ 2 170 MHz</w:t>
            </w:r>
          </w:p>
        </w:tc>
        <w:tc>
          <w:tcPr>
            <w:tcW w:w="1360" w:type="dxa"/>
            <w:shd w:val="clear" w:color="auto" w:fill="auto"/>
          </w:tcPr>
          <w:p w14:paraId="3D10E0F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4B92D7D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1C0439A0" w14:textId="77777777" w:rsidTr="00F65B2D">
        <w:trPr>
          <w:jc w:val="center"/>
        </w:trPr>
        <w:tc>
          <w:tcPr>
            <w:tcW w:w="709" w:type="dxa"/>
            <w:vMerge/>
            <w:vAlign w:val="center"/>
          </w:tcPr>
          <w:p w14:paraId="314CF6FD"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70AC0C1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2 585 MHz ≤ f ≤ 2 690 MHz</w:t>
            </w:r>
          </w:p>
        </w:tc>
        <w:tc>
          <w:tcPr>
            <w:tcW w:w="1360" w:type="dxa"/>
            <w:shd w:val="clear" w:color="auto" w:fill="auto"/>
          </w:tcPr>
          <w:p w14:paraId="1358D9C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52A8424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7CBB52C1" w14:textId="77777777" w:rsidTr="00F65B2D">
        <w:trPr>
          <w:jc w:val="center"/>
        </w:trPr>
        <w:tc>
          <w:tcPr>
            <w:tcW w:w="709" w:type="dxa"/>
            <w:vMerge w:val="restart"/>
            <w:vAlign w:val="center"/>
          </w:tcPr>
          <w:p w14:paraId="692364B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VIII</w:t>
            </w:r>
          </w:p>
        </w:tc>
        <w:tc>
          <w:tcPr>
            <w:tcW w:w="3260" w:type="dxa"/>
            <w:shd w:val="clear" w:color="auto" w:fill="auto"/>
          </w:tcPr>
          <w:p w14:paraId="0DDAFC0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791 MHz ≤ f ≤ 821 MHz</w:t>
            </w:r>
          </w:p>
        </w:tc>
        <w:tc>
          <w:tcPr>
            <w:tcW w:w="1360" w:type="dxa"/>
            <w:shd w:val="clear" w:color="auto" w:fill="auto"/>
          </w:tcPr>
          <w:p w14:paraId="25023EB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622D3E4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3FDC4C61" w14:textId="77777777" w:rsidTr="00F65B2D">
        <w:trPr>
          <w:jc w:val="center"/>
        </w:trPr>
        <w:tc>
          <w:tcPr>
            <w:tcW w:w="709" w:type="dxa"/>
            <w:vMerge/>
            <w:vAlign w:val="center"/>
          </w:tcPr>
          <w:p w14:paraId="3962A6F5"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18ABCDC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925 MHz ≤ f ≤ 935 MHz </w:t>
            </w:r>
          </w:p>
        </w:tc>
        <w:tc>
          <w:tcPr>
            <w:tcW w:w="1360" w:type="dxa"/>
            <w:shd w:val="clear" w:color="auto" w:fill="auto"/>
          </w:tcPr>
          <w:p w14:paraId="120173A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p w14:paraId="5CBDAD6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73B1E79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-67 dBm (xem CHÚ THÍCH 1)</w:t>
            </w:r>
          </w:p>
          <w:p w14:paraId="0B0E54E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1D83D338" w14:textId="77777777" w:rsidTr="00F65B2D">
        <w:trPr>
          <w:jc w:val="center"/>
        </w:trPr>
        <w:tc>
          <w:tcPr>
            <w:tcW w:w="709" w:type="dxa"/>
            <w:vMerge/>
            <w:vAlign w:val="center"/>
          </w:tcPr>
          <w:p w14:paraId="016B07FF"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021E848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935 MHz &lt; f ≤ 960 MHz </w:t>
            </w:r>
          </w:p>
        </w:tc>
        <w:tc>
          <w:tcPr>
            <w:tcW w:w="1360" w:type="dxa"/>
            <w:shd w:val="clear" w:color="auto" w:fill="auto"/>
          </w:tcPr>
          <w:p w14:paraId="67CFD09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p w14:paraId="2A812A9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384CDC1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-79 dBm (xem CHÚ THÍCH )</w:t>
            </w:r>
          </w:p>
          <w:p w14:paraId="77A55A3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1AFF20C5" w14:textId="77777777" w:rsidTr="00F65B2D">
        <w:trPr>
          <w:jc w:val="center"/>
        </w:trPr>
        <w:tc>
          <w:tcPr>
            <w:tcW w:w="709" w:type="dxa"/>
            <w:vMerge/>
            <w:vAlign w:val="center"/>
          </w:tcPr>
          <w:p w14:paraId="654AC4F6"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0073055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1 805 MHz ≤ f ≤ 1 830 MHz </w:t>
            </w:r>
          </w:p>
        </w:tc>
        <w:tc>
          <w:tcPr>
            <w:tcW w:w="1360" w:type="dxa"/>
            <w:shd w:val="clear" w:color="auto" w:fill="auto"/>
          </w:tcPr>
          <w:p w14:paraId="57A154C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p w14:paraId="633EB65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77E59DD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-71 dBm (xem </w:t>
            </w:r>
            <w:r w:rsidRPr="00F65B2D">
              <w:rPr>
                <w:rFonts w:eastAsia="Calibri" w:cs="Times New Roman"/>
                <w:noProof/>
                <w:sz w:val="22"/>
              </w:rPr>
              <w:t xml:space="preserve">CHÚ THÍCH </w:t>
            </w:r>
            <w:r w:rsidRPr="00F65B2D">
              <w:rPr>
                <w:rFonts w:eastAsia="Calibri" w:cs="Times New Roman"/>
                <w:noProof/>
              </w:rPr>
              <w:t>1</w:t>
            </w:r>
            <w:r w:rsidRPr="00F65B2D">
              <w:rPr>
                <w:rFonts w:eastAsia="Calibri" w:cs="Times New Roman"/>
                <w:noProof/>
                <w:sz w:val="22"/>
              </w:rPr>
              <w:t xml:space="preserve"> </w:t>
            </w:r>
            <w:r w:rsidRPr="00F65B2D">
              <w:rPr>
                <w:rFonts w:eastAsia="Calibri" w:cs="Times New Roman"/>
                <w:noProof/>
              </w:rPr>
              <w:t>và 2)</w:t>
            </w:r>
          </w:p>
          <w:p w14:paraId="3EE60FF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74ADE271" w14:textId="77777777" w:rsidTr="00F65B2D">
        <w:trPr>
          <w:jc w:val="center"/>
        </w:trPr>
        <w:tc>
          <w:tcPr>
            <w:tcW w:w="709" w:type="dxa"/>
            <w:vMerge/>
            <w:vAlign w:val="center"/>
          </w:tcPr>
          <w:p w14:paraId="4898D538"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2A38B34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1 830 MHz ≤ f ≤ 1 880 MHz </w:t>
            </w:r>
          </w:p>
        </w:tc>
        <w:tc>
          <w:tcPr>
            <w:tcW w:w="1360" w:type="dxa"/>
            <w:shd w:val="clear" w:color="auto" w:fill="auto"/>
          </w:tcPr>
          <w:p w14:paraId="5C41FD1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p w14:paraId="6A97167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414605D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-71 dBm (xem CHÚ THÍCH 1)</w:t>
            </w:r>
          </w:p>
          <w:p w14:paraId="365BA3F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16EBAFF7" w14:textId="77777777" w:rsidTr="00F65B2D">
        <w:trPr>
          <w:jc w:val="center"/>
        </w:trPr>
        <w:tc>
          <w:tcPr>
            <w:tcW w:w="709" w:type="dxa"/>
            <w:vMerge/>
            <w:vAlign w:val="center"/>
          </w:tcPr>
          <w:p w14:paraId="4DD4ED3B"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7C9DC4B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2 110 MHz ≤ f ≤ 2 170 MHz</w:t>
            </w:r>
          </w:p>
        </w:tc>
        <w:tc>
          <w:tcPr>
            <w:tcW w:w="1360" w:type="dxa"/>
            <w:shd w:val="clear" w:color="auto" w:fill="auto"/>
          </w:tcPr>
          <w:p w14:paraId="4B90FAA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13ED6FE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31707D48" w14:textId="77777777" w:rsidTr="00F65B2D">
        <w:trPr>
          <w:jc w:val="center"/>
        </w:trPr>
        <w:tc>
          <w:tcPr>
            <w:tcW w:w="709" w:type="dxa"/>
            <w:vMerge/>
            <w:vAlign w:val="center"/>
          </w:tcPr>
          <w:p w14:paraId="6ACA5A8A"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700048B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2 585 MHz ≤ f ≤ 2 640 MHz</w:t>
            </w:r>
          </w:p>
        </w:tc>
        <w:tc>
          <w:tcPr>
            <w:tcW w:w="1360" w:type="dxa"/>
            <w:shd w:val="clear" w:color="auto" w:fill="auto"/>
          </w:tcPr>
          <w:p w14:paraId="55F31DA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6AC562E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257D9717" w14:textId="77777777" w:rsidTr="00F65B2D">
        <w:trPr>
          <w:jc w:val="center"/>
        </w:trPr>
        <w:tc>
          <w:tcPr>
            <w:tcW w:w="709" w:type="dxa"/>
            <w:vMerge/>
            <w:vAlign w:val="center"/>
          </w:tcPr>
          <w:p w14:paraId="4382F7B7" w14:textId="77777777" w:rsidR="00F65B2D" w:rsidRPr="00F65B2D" w:rsidRDefault="00F65B2D" w:rsidP="00C54C08">
            <w:pPr>
              <w:keepNext w:val="0"/>
              <w:spacing w:before="60" w:line="240" w:lineRule="auto"/>
              <w:jc w:val="center"/>
              <w:rPr>
                <w:rFonts w:eastAsia="Calibri" w:cs="Times New Roman"/>
                <w:noProof/>
              </w:rPr>
            </w:pPr>
          </w:p>
        </w:tc>
        <w:tc>
          <w:tcPr>
            <w:tcW w:w="3260" w:type="dxa"/>
            <w:shd w:val="clear" w:color="auto" w:fill="auto"/>
          </w:tcPr>
          <w:p w14:paraId="1266090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2 640 MHz ≤ f ≤ 2 690 MHz</w:t>
            </w:r>
          </w:p>
        </w:tc>
        <w:tc>
          <w:tcPr>
            <w:tcW w:w="1360" w:type="dxa"/>
            <w:shd w:val="clear" w:color="auto" w:fill="auto"/>
          </w:tcPr>
          <w:p w14:paraId="6F758B2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885" w:type="dxa"/>
            <w:shd w:val="clear" w:color="auto" w:fill="auto"/>
          </w:tcPr>
          <w:p w14:paraId="0B67BB0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 (xem CHÚ THÍCH 2)</w:t>
            </w:r>
          </w:p>
        </w:tc>
      </w:tr>
      <w:tr w:rsidR="00F65B2D" w:rsidRPr="00F65B2D" w14:paraId="65CF1929" w14:textId="77777777" w:rsidTr="00F65B2D">
        <w:trPr>
          <w:jc w:val="center"/>
        </w:trPr>
        <w:tc>
          <w:tcPr>
            <w:tcW w:w="9214" w:type="dxa"/>
            <w:gridSpan w:val="4"/>
          </w:tcPr>
          <w:p w14:paraId="5E1A07A6" w14:textId="190E6543" w:rsidR="00F65B2D" w:rsidRPr="00F65B2D" w:rsidRDefault="00F65B2D" w:rsidP="00C54C08">
            <w:pPr>
              <w:keepNext w:val="0"/>
              <w:spacing w:line="240" w:lineRule="auto"/>
              <w:rPr>
                <w:rFonts w:eastAsia="Calibri" w:cs="Times New Roman"/>
                <w:noProof/>
                <w:sz w:val="18"/>
              </w:rPr>
            </w:pPr>
            <w:r w:rsidRPr="00F65B2D">
              <w:rPr>
                <w:rFonts w:eastAsia="Calibri" w:cs="Times New Roman"/>
                <w:noProof/>
                <w:sz w:val="18"/>
              </w:rPr>
              <w:t xml:space="preserve">CHÚ THÍCH 1: Các phép đo được thực hiện tại các tần số là các bội số nguyên của 200 kHz. Trường hợp ngoại lệ, cho phép tối đa năm phép đo có cấp độ không vượt quá các yêu cầu quy định trong </w:t>
            </w:r>
            <w:r w:rsidR="00422090">
              <w:rPr>
                <w:rFonts w:eastAsia="Calibri" w:cs="Times New Roman"/>
                <w:noProof/>
                <w:sz w:val="18"/>
              </w:rPr>
              <w:t>Bảng B.6</w:t>
            </w:r>
            <w:r w:rsidRPr="00F65B2D">
              <w:rPr>
                <w:rFonts w:eastAsia="Calibri" w:cs="Times New Roman"/>
                <w:noProof/>
                <w:sz w:val="18"/>
              </w:rPr>
              <w:t xml:space="preserve"> đối với mỗi UARFCN sử dụng trong phép đo. </w:t>
            </w:r>
          </w:p>
          <w:p w14:paraId="27A45149" w14:textId="79B740F7" w:rsidR="00F65B2D" w:rsidRPr="00F65B2D" w:rsidRDefault="00F65B2D" w:rsidP="00C54C08">
            <w:pPr>
              <w:keepNext w:val="0"/>
              <w:spacing w:line="240" w:lineRule="auto"/>
              <w:rPr>
                <w:rFonts w:eastAsia="Calibri" w:cs="Times New Roman"/>
                <w:noProof/>
                <w:sz w:val="18"/>
              </w:rPr>
            </w:pPr>
            <w:r w:rsidRPr="00F65B2D">
              <w:rPr>
                <w:rFonts w:eastAsia="Calibri" w:cs="Times New Roman"/>
                <w:noProof/>
                <w:sz w:val="18"/>
              </w:rPr>
              <w:t xml:space="preserve">CHÚ THÍCH 2: Các phép đo được thực hiện tại các tần số là các bội số nguyên của 200 kHz. Trường hợp ngoại lệ, cho phép các phép đo có cấp độ không vượt quá các yêu cầu quy định trong </w:t>
            </w:r>
            <w:r w:rsidR="00422090">
              <w:rPr>
                <w:rFonts w:eastAsia="Calibri" w:cs="Times New Roman"/>
                <w:noProof/>
                <w:sz w:val="18"/>
              </w:rPr>
              <w:t>Bảng B.6</w:t>
            </w:r>
            <w:r w:rsidRPr="00F65B2D">
              <w:rPr>
                <w:rFonts w:eastAsia="Calibri" w:cs="Times New Roman"/>
                <w:noProof/>
                <w:sz w:val="18"/>
              </w:rPr>
              <w:t xml:space="preserve"> đối với mỗi UARFCN sử dụng trong phép đo tùy theo phát xạ giả hài bậc 2 hay bậc 3.</w:t>
            </w:r>
          </w:p>
        </w:tc>
      </w:tr>
    </w:tbl>
    <w:p w14:paraId="55052A36" w14:textId="42A444BE" w:rsidR="00F65B2D" w:rsidRPr="001C20CC" w:rsidRDefault="00700C97" w:rsidP="00C54C08">
      <w:pPr>
        <w:pStyle w:val="Heading6"/>
        <w:keepNext w:val="0"/>
        <w:rPr>
          <w:rFonts w:eastAsia="Times New Roman"/>
          <w:noProof/>
        </w:rPr>
      </w:pPr>
      <w:bookmarkStart w:id="161" w:name="_Toc417051272"/>
      <w:r>
        <w:rPr>
          <w:rFonts w:eastAsia="Times New Roman"/>
          <w:noProof/>
        </w:rPr>
        <w:t>B.2.2.</w:t>
      </w:r>
      <w:r w:rsidR="00F65B2D" w:rsidRPr="001C20CC">
        <w:rPr>
          <w:rFonts w:eastAsia="Times New Roman"/>
          <w:noProof/>
        </w:rPr>
        <w:t>6. Phát xạ giả của máy phát đối với DC-HSUPA</w:t>
      </w:r>
      <w:bookmarkEnd w:id="161"/>
    </w:p>
    <w:p w14:paraId="42313E2C" w14:textId="6DE69C59"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6.1. Định nghĩa </w:t>
      </w:r>
    </w:p>
    <w:p w14:paraId="762AEEAE"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Đối với DC-HSUPA, phát xạ giả, không bao gồm các phát xạ ngoài băng, là những phát xạ tạo ra do các hiệu ứng không mong muốn của máy phát như: phát xạ hài, phát xạ ký sinh, các thành phần xuyên điều chế và các thành phần đổi tần.  </w:t>
      </w:r>
    </w:p>
    <w:p w14:paraId="68137B1A" w14:textId="4749666B"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6.2. Giới hạn</w:t>
      </w:r>
    </w:p>
    <w:p w14:paraId="4E6671E1" w14:textId="44E45A82"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phát xạ giả trong chế độ DC-HSUPA không được vượt quá mức giới hạn trong </w:t>
      </w:r>
      <w:r w:rsidR="00422090">
        <w:rPr>
          <w:rFonts w:eastAsia="Calibri" w:cs="Times New Roman"/>
          <w:noProof/>
        </w:rPr>
        <w:t>Bảng B.8</w:t>
      </w:r>
      <w:r w:rsidRPr="00F65B2D">
        <w:rPr>
          <w:rFonts w:eastAsia="Calibri" w:cs="Times New Roman"/>
          <w:noProof/>
        </w:rPr>
        <w:t xml:space="preserve"> và </w:t>
      </w:r>
      <w:r w:rsidR="00422090">
        <w:rPr>
          <w:rFonts w:eastAsia="Calibri" w:cs="Times New Roman"/>
        </w:rPr>
        <w:t>Bảng B.9</w:t>
      </w:r>
      <w:r w:rsidRPr="00F65B2D">
        <w:rPr>
          <w:rFonts w:eastAsia="Calibri" w:cs="Times New Roman"/>
          <w:noProof/>
        </w:rPr>
        <w:t xml:space="preserve">. Các giới hạn trong </w:t>
      </w:r>
      <w:r w:rsidR="00422090">
        <w:rPr>
          <w:rFonts w:eastAsia="Calibri" w:cs="Times New Roman"/>
          <w:noProof/>
        </w:rPr>
        <w:t>Bảng B.8</w:t>
      </w:r>
      <w:r w:rsidRPr="00F65B2D">
        <w:rPr>
          <w:rFonts w:eastAsia="Calibri" w:cs="Times New Roman"/>
          <w:noProof/>
        </w:rPr>
        <w:t xml:space="preserve"> chỉ áp dụng cho những tần số cách các tần số sóng mang trung tâm của UE hơn 20 MHz khi hai sóng mang lân cận được cấp cho đường lên. </w:t>
      </w:r>
    </w:p>
    <w:p w14:paraId="4B2BB1FC" w14:textId="57AAACD9"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noProof/>
          <w:lang w:val="x-none" w:eastAsia="x-none"/>
        </w:rPr>
        <w:t>Bảng B.8</w:t>
      </w:r>
      <w:r w:rsidR="00F65B2D" w:rsidRPr="00F65B2D">
        <w:rPr>
          <w:rFonts w:eastAsia="Calibri" w:cs="Times New Roman"/>
          <w:b/>
          <w:noProof/>
          <w:lang w:val="x-none" w:eastAsia="x-none"/>
        </w:rPr>
        <w:t xml:space="preserve"> - Các yêu cầu chung đối với phát xạ giả DC-HSUPA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2988"/>
      </w:tblGrid>
      <w:tr w:rsidR="00F65B2D" w:rsidRPr="00F65B2D" w14:paraId="3CF83619" w14:textId="77777777" w:rsidTr="00F65B2D">
        <w:trPr>
          <w:tblHeader/>
          <w:jc w:val="center"/>
        </w:trPr>
        <w:tc>
          <w:tcPr>
            <w:tcW w:w="3096" w:type="dxa"/>
            <w:shd w:val="clear" w:color="auto" w:fill="auto"/>
          </w:tcPr>
          <w:p w14:paraId="6657E3F1"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w:t>
            </w:r>
          </w:p>
        </w:tc>
        <w:tc>
          <w:tcPr>
            <w:tcW w:w="3096" w:type="dxa"/>
            <w:shd w:val="clear" w:color="auto" w:fill="auto"/>
          </w:tcPr>
          <w:p w14:paraId="54D074C2"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thông đo</w:t>
            </w:r>
          </w:p>
        </w:tc>
        <w:tc>
          <w:tcPr>
            <w:tcW w:w="2988" w:type="dxa"/>
            <w:shd w:val="clear" w:color="auto" w:fill="auto"/>
          </w:tcPr>
          <w:p w14:paraId="5C1C1902"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Yêu cầu tối thiểu</w:t>
            </w:r>
          </w:p>
        </w:tc>
      </w:tr>
      <w:tr w:rsidR="00F65B2D" w:rsidRPr="00F65B2D" w14:paraId="35B6DD24" w14:textId="77777777" w:rsidTr="00F65B2D">
        <w:trPr>
          <w:jc w:val="center"/>
        </w:trPr>
        <w:tc>
          <w:tcPr>
            <w:tcW w:w="3096" w:type="dxa"/>
            <w:shd w:val="clear" w:color="auto" w:fill="auto"/>
          </w:tcPr>
          <w:p w14:paraId="194024C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9 kHz ≤ f &lt; 150 kHz</w:t>
            </w:r>
          </w:p>
        </w:tc>
        <w:tc>
          <w:tcPr>
            <w:tcW w:w="3096" w:type="dxa"/>
            <w:shd w:val="clear" w:color="auto" w:fill="auto"/>
          </w:tcPr>
          <w:p w14:paraId="4CD02CB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kHz</w:t>
            </w:r>
          </w:p>
        </w:tc>
        <w:tc>
          <w:tcPr>
            <w:tcW w:w="2988" w:type="dxa"/>
            <w:shd w:val="clear" w:color="auto" w:fill="auto"/>
          </w:tcPr>
          <w:p w14:paraId="694FCEA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-36 dBm</w:t>
            </w:r>
          </w:p>
        </w:tc>
      </w:tr>
      <w:tr w:rsidR="00F65B2D" w:rsidRPr="00F65B2D" w14:paraId="0A560B61" w14:textId="77777777" w:rsidTr="00F65B2D">
        <w:trPr>
          <w:jc w:val="center"/>
        </w:trPr>
        <w:tc>
          <w:tcPr>
            <w:tcW w:w="3096" w:type="dxa"/>
            <w:shd w:val="clear" w:color="auto" w:fill="auto"/>
          </w:tcPr>
          <w:p w14:paraId="434E821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150 kHz ≤ f &lt; 30 MHz</w:t>
            </w:r>
          </w:p>
        </w:tc>
        <w:tc>
          <w:tcPr>
            <w:tcW w:w="3096" w:type="dxa"/>
            <w:shd w:val="clear" w:color="auto" w:fill="auto"/>
          </w:tcPr>
          <w:p w14:paraId="35E0DE2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 kHz</w:t>
            </w:r>
          </w:p>
        </w:tc>
        <w:tc>
          <w:tcPr>
            <w:tcW w:w="2988" w:type="dxa"/>
            <w:shd w:val="clear" w:color="auto" w:fill="auto"/>
          </w:tcPr>
          <w:p w14:paraId="0EB67FE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-36 dBm</w:t>
            </w:r>
          </w:p>
        </w:tc>
      </w:tr>
      <w:tr w:rsidR="00F65B2D" w:rsidRPr="00F65B2D" w14:paraId="550C28AE" w14:textId="77777777" w:rsidTr="00F65B2D">
        <w:trPr>
          <w:jc w:val="center"/>
        </w:trPr>
        <w:tc>
          <w:tcPr>
            <w:tcW w:w="3096" w:type="dxa"/>
            <w:shd w:val="clear" w:color="auto" w:fill="auto"/>
          </w:tcPr>
          <w:p w14:paraId="21FF33C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30 MHz ≤ f &lt; 1 000 MHz</w:t>
            </w:r>
          </w:p>
        </w:tc>
        <w:tc>
          <w:tcPr>
            <w:tcW w:w="3096" w:type="dxa"/>
            <w:shd w:val="clear" w:color="auto" w:fill="auto"/>
          </w:tcPr>
          <w:p w14:paraId="5671FAD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tc>
        <w:tc>
          <w:tcPr>
            <w:tcW w:w="2988" w:type="dxa"/>
            <w:shd w:val="clear" w:color="auto" w:fill="auto"/>
          </w:tcPr>
          <w:p w14:paraId="6DB1B22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-36 dBm</w:t>
            </w:r>
          </w:p>
        </w:tc>
      </w:tr>
      <w:tr w:rsidR="00F65B2D" w:rsidRPr="00F65B2D" w14:paraId="03E892FA" w14:textId="77777777" w:rsidTr="00F65B2D">
        <w:trPr>
          <w:jc w:val="center"/>
        </w:trPr>
        <w:tc>
          <w:tcPr>
            <w:tcW w:w="3096" w:type="dxa"/>
            <w:shd w:val="clear" w:color="auto" w:fill="auto"/>
          </w:tcPr>
          <w:p w14:paraId="4E81832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lastRenderedPageBreak/>
              <w:t>1 GHz ≤ f &lt; 12,75 GHz</w:t>
            </w:r>
          </w:p>
        </w:tc>
        <w:tc>
          <w:tcPr>
            <w:tcW w:w="3096" w:type="dxa"/>
            <w:shd w:val="clear" w:color="auto" w:fill="auto"/>
          </w:tcPr>
          <w:p w14:paraId="5990AD1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MHz</w:t>
            </w:r>
          </w:p>
        </w:tc>
        <w:tc>
          <w:tcPr>
            <w:tcW w:w="2988" w:type="dxa"/>
            <w:shd w:val="clear" w:color="auto" w:fill="auto"/>
          </w:tcPr>
          <w:p w14:paraId="1E4CD08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-30 dBm</w:t>
            </w:r>
          </w:p>
        </w:tc>
      </w:tr>
    </w:tbl>
    <w:p w14:paraId="0C5B42B0" w14:textId="168AA474"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noProof/>
          <w:lang w:val="x-none" w:eastAsia="x-none"/>
        </w:rPr>
        <w:t>Bảng B.9</w:t>
      </w:r>
      <w:r w:rsidR="00F65B2D" w:rsidRPr="00F65B2D">
        <w:rPr>
          <w:rFonts w:eastAsia="Calibri" w:cs="Times New Roman"/>
          <w:b/>
          <w:noProof/>
          <w:lang w:val="x-none" w:eastAsia="x-none"/>
        </w:rPr>
        <w:t xml:space="preserve"> - Các yêu cầu bổ sung đối với phát xạ giả DC-HSUPA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1360"/>
        <w:gridCol w:w="3743"/>
      </w:tblGrid>
      <w:tr w:rsidR="00F65B2D" w:rsidRPr="00F65B2D" w14:paraId="6C8D5D79" w14:textId="77777777" w:rsidTr="00F65B2D">
        <w:trPr>
          <w:tblHeader/>
          <w:jc w:val="center"/>
        </w:trPr>
        <w:tc>
          <w:tcPr>
            <w:tcW w:w="817" w:type="dxa"/>
          </w:tcPr>
          <w:p w14:paraId="241A0074"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tần</w:t>
            </w:r>
          </w:p>
        </w:tc>
        <w:tc>
          <w:tcPr>
            <w:tcW w:w="3260" w:type="dxa"/>
            <w:shd w:val="clear" w:color="auto" w:fill="auto"/>
          </w:tcPr>
          <w:p w14:paraId="1490238E"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w:t>
            </w:r>
          </w:p>
        </w:tc>
        <w:tc>
          <w:tcPr>
            <w:tcW w:w="1360" w:type="dxa"/>
            <w:shd w:val="clear" w:color="auto" w:fill="auto"/>
          </w:tcPr>
          <w:p w14:paraId="78B0C803"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thông đo</w:t>
            </w:r>
          </w:p>
        </w:tc>
        <w:tc>
          <w:tcPr>
            <w:tcW w:w="3743" w:type="dxa"/>
            <w:shd w:val="clear" w:color="auto" w:fill="auto"/>
          </w:tcPr>
          <w:p w14:paraId="30F61B98"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Yêu cầu tối thiểu</w:t>
            </w:r>
          </w:p>
        </w:tc>
      </w:tr>
      <w:tr w:rsidR="00F65B2D" w:rsidRPr="00F65B2D" w14:paraId="17518681" w14:textId="77777777" w:rsidTr="00F65B2D">
        <w:trPr>
          <w:jc w:val="center"/>
        </w:trPr>
        <w:tc>
          <w:tcPr>
            <w:tcW w:w="817" w:type="dxa"/>
            <w:vMerge w:val="restart"/>
            <w:vAlign w:val="center"/>
          </w:tcPr>
          <w:p w14:paraId="0647E133"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I</w:t>
            </w:r>
          </w:p>
        </w:tc>
        <w:tc>
          <w:tcPr>
            <w:tcW w:w="3260" w:type="dxa"/>
            <w:shd w:val="clear" w:color="auto" w:fill="auto"/>
          </w:tcPr>
          <w:p w14:paraId="0E9706EB"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791 MHz ≤ f ≤ 821 MHz</w:t>
            </w:r>
          </w:p>
        </w:tc>
        <w:tc>
          <w:tcPr>
            <w:tcW w:w="1360" w:type="dxa"/>
            <w:shd w:val="clear" w:color="auto" w:fill="auto"/>
          </w:tcPr>
          <w:p w14:paraId="52F13159"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09FF043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w:t>
            </w:r>
          </w:p>
        </w:tc>
      </w:tr>
      <w:tr w:rsidR="00F65B2D" w:rsidRPr="00F65B2D" w14:paraId="1CE81010" w14:textId="77777777" w:rsidTr="00F65B2D">
        <w:trPr>
          <w:jc w:val="center"/>
        </w:trPr>
        <w:tc>
          <w:tcPr>
            <w:tcW w:w="817" w:type="dxa"/>
            <w:vMerge/>
            <w:vAlign w:val="center"/>
          </w:tcPr>
          <w:p w14:paraId="2DA1B225"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2F3C0085"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921 MHz ≤ f &lt; 925 MHz</w:t>
            </w:r>
          </w:p>
        </w:tc>
        <w:tc>
          <w:tcPr>
            <w:tcW w:w="1360" w:type="dxa"/>
            <w:shd w:val="clear" w:color="auto" w:fill="auto"/>
          </w:tcPr>
          <w:p w14:paraId="2BECC84F"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100 kHz</w:t>
            </w:r>
          </w:p>
        </w:tc>
        <w:tc>
          <w:tcPr>
            <w:tcW w:w="3743" w:type="dxa"/>
            <w:shd w:val="clear" w:color="auto" w:fill="auto"/>
          </w:tcPr>
          <w:p w14:paraId="35CD37F2"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 (xem CHÚ THÍCH 1)</w:t>
            </w:r>
          </w:p>
        </w:tc>
      </w:tr>
      <w:tr w:rsidR="00F65B2D" w:rsidRPr="00F65B2D" w14:paraId="1F036929" w14:textId="77777777" w:rsidTr="00F65B2D">
        <w:trPr>
          <w:jc w:val="center"/>
        </w:trPr>
        <w:tc>
          <w:tcPr>
            <w:tcW w:w="817" w:type="dxa"/>
            <w:vMerge/>
            <w:vAlign w:val="center"/>
          </w:tcPr>
          <w:p w14:paraId="0DBD04CA"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276D7E1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 xml:space="preserve">925 MHz ≤ f ≤ 935 MHz </w:t>
            </w:r>
          </w:p>
        </w:tc>
        <w:tc>
          <w:tcPr>
            <w:tcW w:w="1360" w:type="dxa"/>
            <w:shd w:val="clear" w:color="auto" w:fill="auto"/>
          </w:tcPr>
          <w:p w14:paraId="2E8B27DA"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100 kHz</w:t>
            </w:r>
          </w:p>
          <w:p w14:paraId="2B849476"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18404A89"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-67 dBm (xem CHÚ THÍCH 1)</w:t>
            </w:r>
          </w:p>
          <w:p w14:paraId="7578312C"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w:t>
            </w:r>
          </w:p>
        </w:tc>
      </w:tr>
      <w:tr w:rsidR="00F65B2D" w:rsidRPr="00F65B2D" w14:paraId="059E9C6F" w14:textId="77777777" w:rsidTr="00F65B2D">
        <w:trPr>
          <w:jc w:val="center"/>
        </w:trPr>
        <w:tc>
          <w:tcPr>
            <w:tcW w:w="817" w:type="dxa"/>
            <w:vMerge/>
            <w:vAlign w:val="center"/>
          </w:tcPr>
          <w:p w14:paraId="60E60D41"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74975BC3"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 xml:space="preserve">935 MHz &lt; f ≤ 960 MHz </w:t>
            </w:r>
          </w:p>
        </w:tc>
        <w:tc>
          <w:tcPr>
            <w:tcW w:w="1360" w:type="dxa"/>
            <w:shd w:val="clear" w:color="auto" w:fill="auto"/>
          </w:tcPr>
          <w:p w14:paraId="6DA8504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100 kHz</w:t>
            </w:r>
          </w:p>
        </w:tc>
        <w:tc>
          <w:tcPr>
            <w:tcW w:w="3743" w:type="dxa"/>
            <w:shd w:val="clear" w:color="auto" w:fill="auto"/>
          </w:tcPr>
          <w:p w14:paraId="6D1CD184"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-79 dBm (xem CHÚ THÍCH 1)</w:t>
            </w:r>
          </w:p>
        </w:tc>
      </w:tr>
      <w:tr w:rsidR="00F65B2D" w:rsidRPr="00F65B2D" w14:paraId="1A51A348" w14:textId="77777777" w:rsidTr="00F65B2D">
        <w:trPr>
          <w:jc w:val="center"/>
        </w:trPr>
        <w:tc>
          <w:tcPr>
            <w:tcW w:w="817" w:type="dxa"/>
            <w:vMerge/>
            <w:vAlign w:val="center"/>
          </w:tcPr>
          <w:p w14:paraId="30E3FBF5"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3545B13C"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 xml:space="preserve">1 805 MHz ≤ f ≤ 1 880 MHz </w:t>
            </w:r>
          </w:p>
        </w:tc>
        <w:tc>
          <w:tcPr>
            <w:tcW w:w="1360" w:type="dxa"/>
            <w:shd w:val="clear" w:color="auto" w:fill="auto"/>
          </w:tcPr>
          <w:p w14:paraId="4DAD0C5C"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100 kHz</w:t>
            </w:r>
          </w:p>
        </w:tc>
        <w:tc>
          <w:tcPr>
            <w:tcW w:w="3743" w:type="dxa"/>
            <w:shd w:val="clear" w:color="auto" w:fill="auto"/>
          </w:tcPr>
          <w:p w14:paraId="02BFFCCB"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-71 dBm (xem CHÚ THÍCH 1)</w:t>
            </w:r>
          </w:p>
        </w:tc>
      </w:tr>
      <w:tr w:rsidR="00F65B2D" w:rsidRPr="00F65B2D" w14:paraId="08A2AED1" w14:textId="77777777" w:rsidTr="00F65B2D">
        <w:trPr>
          <w:jc w:val="center"/>
        </w:trPr>
        <w:tc>
          <w:tcPr>
            <w:tcW w:w="817" w:type="dxa"/>
            <w:vMerge/>
            <w:vAlign w:val="center"/>
          </w:tcPr>
          <w:p w14:paraId="48F1C917"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7EBC503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2 110 MHz ≤ f ≤ 2 170 MHz</w:t>
            </w:r>
          </w:p>
        </w:tc>
        <w:tc>
          <w:tcPr>
            <w:tcW w:w="1360" w:type="dxa"/>
            <w:shd w:val="clear" w:color="auto" w:fill="auto"/>
          </w:tcPr>
          <w:p w14:paraId="195E5E85"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545CD6A1"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w:t>
            </w:r>
          </w:p>
        </w:tc>
      </w:tr>
      <w:tr w:rsidR="00F65B2D" w:rsidRPr="00F65B2D" w14:paraId="0DBB19A8" w14:textId="77777777" w:rsidTr="00F65B2D">
        <w:trPr>
          <w:jc w:val="center"/>
        </w:trPr>
        <w:tc>
          <w:tcPr>
            <w:tcW w:w="817" w:type="dxa"/>
            <w:vMerge/>
            <w:vAlign w:val="center"/>
          </w:tcPr>
          <w:p w14:paraId="6419309C"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356AC2B7"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2 585 MHz ≤ f ≤ 2 690 MHz</w:t>
            </w:r>
          </w:p>
        </w:tc>
        <w:tc>
          <w:tcPr>
            <w:tcW w:w="1360" w:type="dxa"/>
            <w:shd w:val="clear" w:color="auto" w:fill="auto"/>
          </w:tcPr>
          <w:p w14:paraId="5BBCAB7D"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700BBF69"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w:t>
            </w:r>
          </w:p>
        </w:tc>
      </w:tr>
      <w:tr w:rsidR="00F65B2D" w:rsidRPr="00F65B2D" w14:paraId="6E6050E0" w14:textId="77777777" w:rsidTr="00F65B2D">
        <w:trPr>
          <w:jc w:val="center"/>
        </w:trPr>
        <w:tc>
          <w:tcPr>
            <w:tcW w:w="817" w:type="dxa"/>
            <w:vMerge w:val="restart"/>
            <w:vAlign w:val="center"/>
          </w:tcPr>
          <w:p w14:paraId="5DD3F4E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VIII</w:t>
            </w:r>
          </w:p>
        </w:tc>
        <w:tc>
          <w:tcPr>
            <w:tcW w:w="3260" w:type="dxa"/>
            <w:shd w:val="clear" w:color="auto" w:fill="auto"/>
          </w:tcPr>
          <w:p w14:paraId="27674EEF"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791 MHz ≤ f ≤ 821 MHz</w:t>
            </w:r>
          </w:p>
        </w:tc>
        <w:tc>
          <w:tcPr>
            <w:tcW w:w="1360" w:type="dxa"/>
            <w:shd w:val="clear" w:color="auto" w:fill="auto"/>
          </w:tcPr>
          <w:p w14:paraId="414BFAD2"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1AE21585"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w:t>
            </w:r>
          </w:p>
        </w:tc>
      </w:tr>
      <w:tr w:rsidR="00F65B2D" w:rsidRPr="00F65B2D" w14:paraId="0D889510" w14:textId="77777777" w:rsidTr="00F65B2D">
        <w:trPr>
          <w:jc w:val="center"/>
        </w:trPr>
        <w:tc>
          <w:tcPr>
            <w:tcW w:w="817" w:type="dxa"/>
            <w:vMerge/>
            <w:vAlign w:val="center"/>
          </w:tcPr>
          <w:p w14:paraId="000B9F1C"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58E3A0DB"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 xml:space="preserve">925 MHz ≤ f ≤ 935 MHz </w:t>
            </w:r>
          </w:p>
        </w:tc>
        <w:tc>
          <w:tcPr>
            <w:tcW w:w="1360" w:type="dxa"/>
            <w:shd w:val="clear" w:color="auto" w:fill="auto"/>
          </w:tcPr>
          <w:p w14:paraId="2F9EC76E"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100 kHz</w:t>
            </w:r>
          </w:p>
          <w:p w14:paraId="79558E37"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623DCA37"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-57 dBm (xem CHÚ THÍCH 1 và 3)</w:t>
            </w:r>
          </w:p>
          <w:p w14:paraId="7783921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-50 dBm</w:t>
            </w:r>
          </w:p>
        </w:tc>
      </w:tr>
      <w:tr w:rsidR="00F65B2D" w:rsidRPr="00F65B2D" w14:paraId="1A41E84D" w14:textId="77777777" w:rsidTr="00F65B2D">
        <w:trPr>
          <w:jc w:val="center"/>
        </w:trPr>
        <w:tc>
          <w:tcPr>
            <w:tcW w:w="817" w:type="dxa"/>
            <w:vMerge/>
            <w:vAlign w:val="center"/>
          </w:tcPr>
          <w:p w14:paraId="4BCB417B"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4F9BEE24"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 xml:space="preserve">935 MHz &lt; f ≤ 960 MHz </w:t>
            </w:r>
          </w:p>
        </w:tc>
        <w:tc>
          <w:tcPr>
            <w:tcW w:w="1360" w:type="dxa"/>
            <w:shd w:val="clear" w:color="auto" w:fill="auto"/>
          </w:tcPr>
          <w:p w14:paraId="2C0BA87B"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100 kHz</w:t>
            </w:r>
          </w:p>
          <w:p w14:paraId="564B4283"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20436E8A"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-79 dBm (xem CHÚ THÍCH 1)</w:t>
            </w:r>
          </w:p>
          <w:p w14:paraId="55F45A8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w:t>
            </w:r>
          </w:p>
        </w:tc>
      </w:tr>
      <w:tr w:rsidR="00F65B2D" w:rsidRPr="00F65B2D" w14:paraId="41FD87A7" w14:textId="77777777" w:rsidTr="00F65B2D">
        <w:trPr>
          <w:jc w:val="center"/>
        </w:trPr>
        <w:tc>
          <w:tcPr>
            <w:tcW w:w="817" w:type="dxa"/>
            <w:vMerge/>
            <w:vAlign w:val="center"/>
          </w:tcPr>
          <w:p w14:paraId="6D79A417"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6E99098D"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 xml:space="preserve">1 805 MHz ≤ f ≤ 1 830 MHz </w:t>
            </w:r>
          </w:p>
        </w:tc>
        <w:tc>
          <w:tcPr>
            <w:tcW w:w="1360" w:type="dxa"/>
            <w:shd w:val="clear" w:color="auto" w:fill="auto"/>
          </w:tcPr>
          <w:p w14:paraId="00106887"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100 kHz</w:t>
            </w:r>
          </w:p>
          <w:p w14:paraId="1086B1BA"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1A5CE645"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-71 dBm (xem CHÚ THÍCH 1 và 2)</w:t>
            </w:r>
          </w:p>
          <w:p w14:paraId="78FAA0F3"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 (xem CHÚ THÍCH 2)</w:t>
            </w:r>
          </w:p>
        </w:tc>
      </w:tr>
      <w:tr w:rsidR="00F65B2D" w:rsidRPr="00F65B2D" w14:paraId="19F4F617" w14:textId="77777777" w:rsidTr="00F65B2D">
        <w:trPr>
          <w:jc w:val="center"/>
        </w:trPr>
        <w:tc>
          <w:tcPr>
            <w:tcW w:w="817" w:type="dxa"/>
            <w:vMerge/>
            <w:vAlign w:val="center"/>
          </w:tcPr>
          <w:p w14:paraId="3649DF5F"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4B0B00D9"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 xml:space="preserve">1 830 MHz ≤ f ≤ 1 880 MHz </w:t>
            </w:r>
          </w:p>
        </w:tc>
        <w:tc>
          <w:tcPr>
            <w:tcW w:w="1360" w:type="dxa"/>
            <w:shd w:val="clear" w:color="auto" w:fill="auto"/>
          </w:tcPr>
          <w:p w14:paraId="002C6DA9"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100 kHz</w:t>
            </w:r>
          </w:p>
          <w:p w14:paraId="4377A44B"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5FE6980E"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-71 dBm (xem CHÚ THÍCH 1)</w:t>
            </w:r>
          </w:p>
          <w:p w14:paraId="2C642BE7"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w:t>
            </w:r>
          </w:p>
        </w:tc>
      </w:tr>
      <w:tr w:rsidR="00F65B2D" w:rsidRPr="00F65B2D" w14:paraId="4DAA8B66" w14:textId="77777777" w:rsidTr="00F65B2D">
        <w:trPr>
          <w:jc w:val="center"/>
        </w:trPr>
        <w:tc>
          <w:tcPr>
            <w:tcW w:w="817" w:type="dxa"/>
            <w:vMerge/>
            <w:vAlign w:val="center"/>
          </w:tcPr>
          <w:p w14:paraId="65919A88"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1DE24CDE"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2 110 MHz ≤ f ≤ 2 170 MHz</w:t>
            </w:r>
          </w:p>
        </w:tc>
        <w:tc>
          <w:tcPr>
            <w:tcW w:w="1360" w:type="dxa"/>
            <w:shd w:val="clear" w:color="auto" w:fill="auto"/>
          </w:tcPr>
          <w:p w14:paraId="0DABA4FD"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0CE52434"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w:t>
            </w:r>
          </w:p>
        </w:tc>
      </w:tr>
      <w:tr w:rsidR="00F65B2D" w:rsidRPr="00F65B2D" w14:paraId="14802FE2" w14:textId="77777777" w:rsidTr="00F65B2D">
        <w:trPr>
          <w:jc w:val="center"/>
        </w:trPr>
        <w:tc>
          <w:tcPr>
            <w:tcW w:w="817" w:type="dxa"/>
            <w:vMerge/>
            <w:vAlign w:val="center"/>
          </w:tcPr>
          <w:p w14:paraId="22B29DDA"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395E66D9"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2 585 MHz ≤ f ≤ 2 640 MHz</w:t>
            </w:r>
          </w:p>
        </w:tc>
        <w:tc>
          <w:tcPr>
            <w:tcW w:w="1360" w:type="dxa"/>
            <w:shd w:val="clear" w:color="auto" w:fill="auto"/>
          </w:tcPr>
          <w:p w14:paraId="759C6493"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0BCB6220"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w:t>
            </w:r>
          </w:p>
        </w:tc>
      </w:tr>
      <w:tr w:rsidR="00F65B2D" w:rsidRPr="00F65B2D" w14:paraId="0D7DBDA3" w14:textId="77777777" w:rsidTr="00F65B2D">
        <w:trPr>
          <w:jc w:val="center"/>
        </w:trPr>
        <w:tc>
          <w:tcPr>
            <w:tcW w:w="817" w:type="dxa"/>
            <w:vMerge/>
            <w:vAlign w:val="center"/>
          </w:tcPr>
          <w:p w14:paraId="14B9A4CE" w14:textId="77777777" w:rsidR="00F65B2D" w:rsidRPr="00F65B2D" w:rsidRDefault="00F65B2D" w:rsidP="00C54C08">
            <w:pPr>
              <w:keepNext w:val="0"/>
              <w:spacing w:before="60" w:line="240" w:lineRule="auto"/>
              <w:jc w:val="center"/>
              <w:rPr>
                <w:rFonts w:eastAsia="Calibri" w:cs="Times New Roman"/>
                <w:noProof/>
                <w:sz w:val="22"/>
              </w:rPr>
            </w:pPr>
          </w:p>
        </w:tc>
        <w:tc>
          <w:tcPr>
            <w:tcW w:w="3260" w:type="dxa"/>
            <w:shd w:val="clear" w:color="auto" w:fill="auto"/>
          </w:tcPr>
          <w:p w14:paraId="30F4330D"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2 640 MHz ≤ f ≤ 2 690 MHz</w:t>
            </w:r>
          </w:p>
        </w:tc>
        <w:tc>
          <w:tcPr>
            <w:tcW w:w="1360" w:type="dxa"/>
            <w:shd w:val="clear" w:color="auto" w:fill="auto"/>
          </w:tcPr>
          <w:p w14:paraId="235746C0"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3,84 MHz</w:t>
            </w:r>
          </w:p>
        </w:tc>
        <w:tc>
          <w:tcPr>
            <w:tcW w:w="3743" w:type="dxa"/>
            <w:shd w:val="clear" w:color="auto" w:fill="auto"/>
          </w:tcPr>
          <w:p w14:paraId="66420319"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-60 dBm (xem CHÚ THÍCH 2)</w:t>
            </w:r>
          </w:p>
        </w:tc>
      </w:tr>
      <w:tr w:rsidR="00F65B2D" w:rsidRPr="00F65B2D" w14:paraId="0632D6E6" w14:textId="77777777" w:rsidTr="00F65B2D">
        <w:trPr>
          <w:jc w:val="center"/>
        </w:trPr>
        <w:tc>
          <w:tcPr>
            <w:tcW w:w="9180" w:type="dxa"/>
            <w:gridSpan w:val="4"/>
          </w:tcPr>
          <w:p w14:paraId="2BE0CABE" w14:textId="61FCF9DC" w:rsidR="00F65B2D" w:rsidRPr="00F65B2D" w:rsidRDefault="00F65B2D" w:rsidP="00C54C08">
            <w:pPr>
              <w:keepNext w:val="0"/>
              <w:spacing w:line="240" w:lineRule="auto"/>
              <w:rPr>
                <w:rFonts w:eastAsia="Calibri" w:cs="Times New Roman"/>
                <w:noProof/>
                <w:sz w:val="18"/>
              </w:rPr>
            </w:pPr>
            <w:r w:rsidRPr="00F65B2D">
              <w:rPr>
                <w:rFonts w:eastAsia="Calibri" w:cs="Times New Roman"/>
                <w:noProof/>
                <w:sz w:val="18"/>
              </w:rPr>
              <w:t xml:space="preserve">CHÚ THÍCH 1: Các phép đo được thực hiện tại các tần số là các bội số nguyên của 200 kHz. Trường hợp ngoại lệ, cho phép tối đa năm phép đo có cấp độ không vượt quá các yêu cầu quy định trong </w:t>
            </w:r>
            <w:r w:rsidR="00422090">
              <w:rPr>
                <w:rFonts w:eastAsia="Calibri" w:cs="Times New Roman"/>
                <w:noProof/>
                <w:sz w:val="18"/>
              </w:rPr>
              <w:t>Bảng B.8</w:t>
            </w:r>
            <w:r w:rsidRPr="00F65B2D">
              <w:rPr>
                <w:rFonts w:eastAsia="Calibri" w:cs="Times New Roman"/>
                <w:noProof/>
                <w:sz w:val="18"/>
              </w:rPr>
              <w:t xml:space="preserve"> đối với mỗi UARFCN sử dụng trong phép đo. </w:t>
            </w:r>
          </w:p>
          <w:p w14:paraId="69CE9B29" w14:textId="0492D221" w:rsidR="00F65B2D" w:rsidRPr="00F65B2D" w:rsidRDefault="00F65B2D" w:rsidP="00C54C08">
            <w:pPr>
              <w:keepNext w:val="0"/>
              <w:spacing w:line="240" w:lineRule="auto"/>
              <w:rPr>
                <w:rFonts w:eastAsia="Calibri" w:cs="Times New Roman"/>
                <w:noProof/>
                <w:sz w:val="18"/>
              </w:rPr>
            </w:pPr>
            <w:r w:rsidRPr="00F65B2D">
              <w:rPr>
                <w:rFonts w:eastAsia="Calibri" w:cs="Times New Roman"/>
                <w:noProof/>
                <w:sz w:val="18"/>
              </w:rPr>
              <w:t xml:space="preserve">CHÚ THÍCH 2: Các phép đo được thực hiện tại các tần số là các bội số nguyên của 200 kHz. Trường hợp ngoại lệ, cho phép các phép đo có cấp độ không vượt quá các yêu cầu quy định trong </w:t>
            </w:r>
            <w:r w:rsidR="00422090">
              <w:rPr>
                <w:rFonts w:eastAsia="Calibri" w:cs="Times New Roman"/>
                <w:noProof/>
                <w:sz w:val="18"/>
              </w:rPr>
              <w:t>Bảng B.6</w:t>
            </w:r>
            <w:r w:rsidRPr="00F65B2D">
              <w:rPr>
                <w:rFonts w:eastAsia="Calibri" w:cs="Times New Roman"/>
                <w:noProof/>
                <w:sz w:val="18"/>
              </w:rPr>
              <w:t xml:space="preserve"> đối với mỗi UARFCN sử dụng trong phép đo tùy theo phát xạ giả hài bậc 2 hay bậc 3.</w:t>
            </w:r>
          </w:p>
          <w:p w14:paraId="36236051" w14:textId="77777777" w:rsidR="00F65B2D" w:rsidRPr="00F65B2D" w:rsidRDefault="00F65B2D" w:rsidP="00C54C08">
            <w:pPr>
              <w:keepNext w:val="0"/>
              <w:spacing w:line="240" w:lineRule="auto"/>
              <w:rPr>
                <w:rFonts w:eastAsia="Calibri" w:cs="Times New Roman"/>
                <w:noProof/>
                <w:sz w:val="18"/>
              </w:rPr>
            </w:pPr>
            <w:r w:rsidRPr="00F65B2D">
              <w:rPr>
                <w:rFonts w:eastAsia="Calibri" w:cs="Times New Roman"/>
                <w:noProof/>
                <w:sz w:val="18"/>
              </w:rPr>
              <w:t xml:space="preserve">CHÚ THÍCH 3: Yêu cầu này cũng áp dụng đối với các tần số cách tần số sóng mang trung tâm của UE từ 5 MHz đến 20 MHz </w:t>
            </w:r>
          </w:p>
        </w:tc>
      </w:tr>
    </w:tbl>
    <w:p w14:paraId="676AF65E" w14:textId="7EA6045E" w:rsidR="00F65B2D" w:rsidRPr="001C20CC" w:rsidRDefault="00700C97" w:rsidP="00C54C08">
      <w:pPr>
        <w:pStyle w:val="Heading6"/>
        <w:keepNext w:val="0"/>
        <w:rPr>
          <w:rFonts w:eastAsia="Times New Roman"/>
          <w:noProof/>
        </w:rPr>
      </w:pPr>
      <w:bookmarkStart w:id="162" w:name="_Toc417051273"/>
      <w:r>
        <w:rPr>
          <w:rFonts w:eastAsia="Times New Roman"/>
          <w:noProof/>
        </w:rPr>
        <w:t>B.2.2.</w:t>
      </w:r>
      <w:r w:rsidR="00F65B2D" w:rsidRPr="001C20CC">
        <w:rPr>
          <w:rFonts w:eastAsia="Times New Roman"/>
          <w:noProof/>
        </w:rPr>
        <w:t>7. Công suất ra cực tiểu của máy phát</w:t>
      </w:r>
      <w:bookmarkEnd w:id="162"/>
      <w:r w:rsidR="00F65B2D" w:rsidRPr="001C20CC">
        <w:rPr>
          <w:rFonts w:eastAsia="Times New Roman"/>
          <w:noProof/>
        </w:rPr>
        <w:t xml:space="preserve"> </w:t>
      </w:r>
    </w:p>
    <w:p w14:paraId="0D7A5290" w14:textId="74F2E257"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7.1. Định nghĩa </w:t>
      </w:r>
    </w:p>
    <w:p w14:paraId="28BE0CB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ra được điều khiển cực tiểu của UE là công suất khi được thiết lập đến một giá trị cực tiểu. Việc này xảy ra khi cả điều khiển công suất vòng lặp trong và vòng lặp ngoài có yêu cầu công suất phát cực tiểu. Công suất phát cực tiểu được định nghĩa là công suất trung bình trong một khe thời gian. </w:t>
      </w:r>
    </w:p>
    <w:p w14:paraId="1DF9CCDA" w14:textId="120EB354"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7.2. Giới hạn </w:t>
      </w:r>
    </w:p>
    <w:p w14:paraId="133485E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ra cực tiểu phải nhỏ hơn -49 dBm. </w:t>
      </w:r>
    </w:p>
    <w:p w14:paraId="610216C1" w14:textId="4782A21C" w:rsidR="00F65B2D" w:rsidRPr="001C20CC" w:rsidRDefault="00700C97" w:rsidP="00C54C08">
      <w:pPr>
        <w:pStyle w:val="Heading6"/>
        <w:keepNext w:val="0"/>
        <w:rPr>
          <w:rFonts w:eastAsia="Times New Roman"/>
          <w:noProof/>
        </w:rPr>
      </w:pPr>
      <w:bookmarkStart w:id="163" w:name="_Toc417051274"/>
      <w:r>
        <w:rPr>
          <w:rFonts w:eastAsia="Times New Roman"/>
          <w:noProof/>
        </w:rPr>
        <w:t>B.2.2.</w:t>
      </w:r>
      <w:r w:rsidR="00F65B2D" w:rsidRPr="001C20CC">
        <w:rPr>
          <w:rFonts w:eastAsia="Times New Roman"/>
          <w:noProof/>
        </w:rPr>
        <w:t>8. Công suất ra cực tiểu của máy phát đối với DC-HSUPA</w:t>
      </w:r>
      <w:bookmarkEnd w:id="163"/>
    </w:p>
    <w:p w14:paraId="282FE586" w14:textId="6F961736"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8.1. Định nghĩa </w:t>
      </w:r>
    </w:p>
    <w:p w14:paraId="5084FF60"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lastRenderedPageBreak/>
        <w:t xml:space="preserve">Công suất ra được điều khiển cực tiểu của UE là công suất khi được thiết lập đến một giá trị cực tiểu. Việc này xảy ra khi cả điều khiển công suất vòng lặp trong và vòng lặp ngoài có yêu cầu công suất phát cực tiểu. Công suất phát cực tiểu được định nghĩa là công suất trung bình trong một khe thời gian của mỗi sóng mang. </w:t>
      </w:r>
    </w:p>
    <w:p w14:paraId="1945DA79" w14:textId="28B3ACCC"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8.2. Giới hạn</w:t>
      </w:r>
    </w:p>
    <w:p w14:paraId="27DB0A3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Công suất ra cực tiểu của mỗi sóng mang phải nhỏ hơn -49 dBm, khi cả hai sóng mang được thiết lập về mức công suất ra cực tiểu.</w:t>
      </w:r>
    </w:p>
    <w:p w14:paraId="19235A37" w14:textId="560D5ED1" w:rsidR="00F65B2D" w:rsidRPr="001C20CC" w:rsidRDefault="00700C97" w:rsidP="00C54C08">
      <w:pPr>
        <w:pStyle w:val="Heading6"/>
        <w:keepNext w:val="0"/>
        <w:rPr>
          <w:rFonts w:eastAsia="Times New Roman"/>
          <w:noProof/>
        </w:rPr>
      </w:pPr>
      <w:bookmarkStart w:id="164" w:name="_Toc417051275"/>
      <w:r>
        <w:rPr>
          <w:rFonts w:eastAsia="Times New Roman"/>
          <w:noProof/>
        </w:rPr>
        <w:t>B.2.2.</w:t>
      </w:r>
      <w:r w:rsidR="00F65B2D" w:rsidRPr="001C20CC">
        <w:rPr>
          <w:rFonts w:eastAsia="Times New Roman"/>
          <w:noProof/>
        </w:rPr>
        <w:t>9. Độ chọn lọc kênh lân cận của máy thu</w:t>
      </w:r>
      <w:bookmarkEnd w:id="164"/>
      <w:r w:rsidR="00F65B2D" w:rsidRPr="001C20CC">
        <w:rPr>
          <w:rFonts w:eastAsia="Times New Roman"/>
          <w:noProof/>
        </w:rPr>
        <w:t xml:space="preserve"> </w:t>
      </w:r>
    </w:p>
    <w:p w14:paraId="7C48A3FA" w14:textId="1BC143C1"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9.1. Định nghĩa </w:t>
      </w:r>
    </w:p>
    <w:p w14:paraId="09C7B046"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Độ chọn lọc kênh lân cận (ACS) là tham số đánh giá khả năng máy thu thu một tín hiệu W-CDMA tại tần số kênh được cấp phát khi có tín hiệu của kênh lân cận tại độ lệch tần số đã định so với tần số trung tâm của kênh được cấp phát. ACS là tỷ số giữa độ suy giảm bộ lọc máy thu trên tần số kênh được cấp phát và độ suy giảm bộ lọc máy thu trên (các) kênh lân cận. </w:t>
      </w:r>
    </w:p>
    <w:p w14:paraId="4CC22A0C" w14:textId="1EBA3D64"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9.2. Giới hạn </w:t>
      </w:r>
    </w:p>
    <w:p w14:paraId="4FD3E62D" w14:textId="580D4DD3"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Đối với UE có công suất loại 3 và 4, BER không được vượt quá 0,001 đối với các tham số được chỉ định trong </w:t>
      </w:r>
      <w:r w:rsidR="00422090">
        <w:rPr>
          <w:rFonts w:eastAsia="Calibri" w:cs="Times New Roman"/>
          <w:noProof/>
        </w:rPr>
        <w:t>Bảng B.10</w:t>
      </w:r>
      <w:r w:rsidRPr="00F65B2D">
        <w:rPr>
          <w:rFonts w:eastAsia="Calibri" w:cs="Times New Roman"/>
          <w:noProof/>
        </w:rPr>
        <w:t xml:space="preserve">. Điều kiện đo kiểm này tương đương với giá trị ACS bằng 33 dB. </w:t>
      </w:r>
    </w:p>
    <w:p w14:paraId="0F3221B2" w14:textId="7E52DE8F"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noProof/>
          <w:lang w:val="x-none" w:eastAsia="x-none"/>
        </w:rPr>
        <w:t>Bảng B.10</w:t>
      </w:r>
      <w:r w:rsidR="00F65B2D" w:rsidRPr="00F65B2D">
        <w:rPr>
          <w:rFonts w:eastAsia="Calibri" w:cs="Times New Roman"/>
          <w:b/>
          <w:noProof/>
          <w:lang w:val="x-none" w:eastAsia="x-none"/>
        </w:rPr>
        <w:t xml:space="preserve"> - Các tham số đo kiểm đối với độ chọn lọc kênh lân cận</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2410"/>
        <w:gridCol w:w="2410"/>
      </w:tblGrid>
      <w:tr w:rsidR="00F65B2D" w:rsidRPr="00F65B2D" w14:paraId="6F7CE10E" w14:textId="77777777" w:rsidTr="00F65B2D">
        <w:trPr>
          <w:jc w:val="center"/>
        </w:trPr>
        <w:tc>
          <w:tcPr>
            <w:tcW w:w="2552" w:type="dxa"/>
            <w:shd w:val="clear" w:color="auto" w:fill="auto"/>
          </w:tcPr>
          <w:p w14:paraId="114358DF" w14:textId="77777777" w:rsidR="00F65B2D" w:rsidRPr="00F65B2D" w:rsidRDefault="00F65B2D" w:rsidP="00C54C08">
            <w:pPr>
              <w:keepNext w:val="0"/>
              <w:spacing w:before="60" w:line="240" w:lineRule="auto"/>
              <w:jc w:val="center"/>
              <w:rPr>
                <w:rFonts w:eastAsia="Calibri" w:cs="Times New Roman"/>
                <w:b/>
                <w:noProof/>
                <w:sz w:val="22"/>
              </w:rPr>
            </w:pPr>
            <w:r w:rsidRPr="00F65B2D">
              <w:rPr>
                <w:rFonts w:eastAsia="Calibri" w:cs="Times New Roman"/>
                <w:b/>
                <w:noProof/>
                <w:sz w:val="22"/>
              </w:rPr>
              <w:t>Tham số</w:t>
            </w:r>
          </w:p>
        </w:tc>
        <w:tc>
          <w:tcPr>
            <w:tcW w:w="1701" w:type="dxa"/>
            <w:shd w:val="clear" w:color="auto" w:fill="auto"/>
          </w:tcPr>
          <w:p w14:paraId="5FB5271F" w14:textId="77777777" w:rsidR="00F65B2D" w:rsidRPr="00F65B2D" w:rsidRDefault="00F65B2D" w:rsidP="00C54C08">
            <w:pPr>
              <w:keepNext w:val="0"/>
              <w:spacing w:before="60" w:line="240" w:lineRule="auto"/>
              <w:jc w:val="center"/>
              <w:rPr>
                <w:rFonts w:eastAsia="Calibri" w:cs="Times New Roman"/>
                <w:b/>
                <w:noProof/>
                <w:sz w:val="22"/>
              </w:rPr>
            </w:pPr>
            <w:r w:rsidRPr="00F65B2D">
              <w:rPr>
                <w:rFonts w:eastAsia="Calibri" w:cs="Times New Roman"/>
                <w:b/>
                <w:noProof/>
                <w:sz w:val="22"/>
              </w:rPr>
              <w:t>Đơn vị</w:t>
            </w:r>
          </w:p>
        </w:tc>
        <w:tc>
          <w:tcPr>
            <w:tcW w:w="2410" w:type="dxa"/>
            <w:shd w:val="clear" w:color="auto" w:fill="auto"/>
          </w:tcPr>
          <w:p w14:paraId="43AAAE5F" w14:textId="77777777" w:rsidR="00F65B2D" w:rsidRPr="00F65B2D" w:rsidRDefault="00F65B2D" w:rsidP="00C54C08">
            <w:pPr>
              <w:keepNext w:val="0"/>
              <w:spacing w:before="60" w:line="240" w:lineRule="auto"/>
              <w:jc w:val="center"/>
              <w:rPr>
                <w:rFonts w:eastAsia="Calibri" w:cs="Times New Roman"/>
                <w:b/>
                <w:noProof/>
                <w:sz w:val="22"/>
              </w:rPr>
            </w:pPr>
            <w:r w:rsidRPr="00F65B2D">
              <w:rPr>
                <w:rFonts w:eastAsia="Calibri" w:cs="Times New Roman"/>
                <w:b/>
                <w:noProof/>
                <w:sz w:val="22"/>
              </w:rPr>
              <w:t>Trường hợp 1</w:t>
            </w:r>
          </w:p>
        </w:tc>
        <w:tc>
          <w:tcPr>
            <w:tcW w:w="2410" w:type="dxa"/>
            <w:shd w:val="clear" w:color="auto" w:fill="auto"/>
          </w:tcPr>
          <w:p w14:paraId="05F051C0" w14:textId="77777777" w:rsidR="00F65B2D" w:rsidRPr="00F65B2D" w:rsidRDefault="00F65B2D" w:rsidP="00C54C08">
            <w:pPr>
              <w:keepNext w:val="0"/>
              <w:spacing w:before="60" w:line="240" w:lineRule="auto"/>
              <w:jc w:val="center"/>
              <w:rPr>
                <w:rFonts w:eastAsia="Calibri" w:cs="Times New Roman"/>
                <w:b/>
                <w:noProof/>
                <w:sz w:val="22"/>
              </w:rPr>
            </w:pPr>
            <w:r w:rsidRPr="00F65B2D">
              <w:rPr>
                <w:rFonts w:eastAsia="Calibri" w:cs="Times New Roman"/>
                <w:b/>
                <w:noProof/>
                <w:sz w:val="22"/>
              </w:rPr>
              <w:t>Trường hợp 2</w:t>
            </w:r>
          </w:p>
        </w:tc>
      </w:tr>
      <w:tr w:rsidR="00F65B2D" w:rsidRPr="00F65B2D" w14:paraId="0237F85D" w14:textId="77777777" w:rsidTr="00F65B2D">
        <w:trPr>
          <w:jc w:val="center"/>
        </w:trPr>
        <w:tc>
          <w:tcPr>
            <w:tcW w:w="2552" w:type="dxa"/>
            <w:shd w:val="clear" w:color="auto" w:fill="auto"/>
          </w:tcPr>
          <w:p w14:paraId="24D2B9AB"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DPCH_Ec</w:t>
            </w:r>
          </w:p>
        </w:tc>
        <w:tc>
          <w:tcPr>
            <w:tcW w:w="1701" w:type="dxa"/>
            <w:shd w:val="clear" w:color="auto" w:fill="auto"/>
          </w:tcPr>
          <w:p w14:paraId="4329980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dBm/3,84 MHz</w:t>
            </w:r>
          </w:p>
        </w:tc>
        <w:tc>
          <w:tcPr>
            <w:tcW w:w="2410" w:type="dxa"/>
            <w:shd w:val="clear" w:color="auto" w:fill="auto"/>
          </w:tcPr>
          <w:p w14:paraId="2DBA4C9D"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&lt;REFSENS&gt; + 14 dB</w:t>
            </w:r>
          </w:p>
        </w:tc>
        <w:tc>
          <w:tcPr>
            <w:tcW w:w="2410" w:type="dxa"/>
            <w:shd w:val="clear" w:color="auto" w:fill="auto"/>
          </w:tcPr>
          <w:p w14:paraId="5F19F77A"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&lt;REFSENS&gt; + 41 dB</w:t>
            </w:r>
          </w:p>
        </w:tc>
      </w:tr>
      <w:tr w:rsidR="00F65B2D" w:rsidRPr="00F65B2D" w14:paraId="13D36B2D" w14:textId="77777777" w:rsidTr="00F65B2D">
        <w:trPr>
          <w:jc w:val="center"/>
        </w:trPr>
        <w:tc>
          <w:tcPr>
            <w:tcW w:w="2552" w:type="dxa"/>
            <w:shd w:val="clear" w:color="auto" w:fill="auto"/>
          </w:tcPr>
          <w:p w14:paraId="383FB09F"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Î</w:t>
            </w:r>
            <w:r w:rsidRPr="00F65B2D">
              <w:rPr>
                <w:rFonts w:eastAsia="Calibri" w:cs="Times New Roman"/>
                <w:noProof/>
                <w:sz w:val="22"/>
                <w:vertAlign w:val="subscript"/>
              </w:rPr>
              <w:t>or</w:t>
            </w:r>
          </w:p>
        </w:tc>
        <w:tc>
          <w:tcPr>
            <w:tcW w:w="1701" w:type="dxa"/>
            <w:shd w:val="clear" w:color="auto" w:fill="auto"/>
          </w:tcPr>
          <w:p w14:paraId="7E679D60"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dBm/3,84 MHz</w:t>
            </w:r>
          </w:p>
        </w:tc>
        <w:tc>
          <w:tcPr>
            <w:tcW w:w="2410" w:type="dxa"/>
            <w:shd w:val="clear" w:color="auto" w:fill="auto"/>
          </w:tcPr>
          <w:p w14:paraId="680D6602"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&lt;REFÎor&gt; + 14 dB</w:t>
            </w:r>
          </w:p>
        </w:tc>
        <w:tc>
          <w:tcPr>
            <w:tcW w:w="2410" w:type="dxa"/>
            <w:shd w:val="clear" w:color="auto" w:fill="auto"/>
          </w:tcPr>
          <w:p w14:paraId="650F3790"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&lt;REFÎor&gt; + 41 dB</w:t>
            </w:r>
          </w:p>
        </w:tc>
      </w:tr>
      <w:tr w:rsidR="00F65B2D" w:rsidRPr="00F65B2D" w14:paraId="7B980095" w14:textId="77777777" w:rsidTr="00F65B2D">
        <w:trPr>
          <w:jc w:val="center"/>
        </w:trPr>
        <w:tc>
          <w:tcPr>
            <w:tcW w:w="2552" w:type="dxa"/>
            <w:shd w:val="clear" w:color="auto" w:fill="auto"/>
          </w:tcPr>
          <w:p w14:paraId="30C36B59"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Công suất trung bình I</w:t>
            </w:r>
            <w:r w:rsidRPr="00F65B2D">
              <w:rPr>
                <w:rFonts w:eastAsia="Calibri" w:cs="Times New Roman"/>
                <w:noProof/>
                <w:sz w:val="22"/>
                <w:vertAlign w:val="subscript"/>
              </w:rPr>
              <w:t>oac</w:t>
            </w:r>
            <w:r w:rsidRPr="00F65B2D">
              <w:rPr>
                <w:rFonts w:eastAsia="Calibri" w:cs="Times New Roman"/>
                <w:noProof/>
                <w:sz w:val="22"/>
              </w:rPr>
              <w:t xml:space="preserve"> (đối với tín hiệu đã điều chế)</w:t>
            </w:r>
          </w:p>
        </w:tc>
        <w:tc>
          <w:tcPr>
            <w:tcW w:w="1701" w:type="dxa"/>
            <w:shd w:val="clear" w:color="auto" w:fill="auto"/>
          </w:tcPr>
          <w:p w14:paraId="53FA128B"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dBm/3,84 MHz</w:t>
            </w:r>
          </w:p>
        </w:tc>
        <w:tc>
          <w:tcPr>
            <w:tcW w:w="2410" w:type="dxa"/>
            <w:shd w:val="clear" w:color="auto" w:fill="auto"/>
          </w:tcPr>
          <w:p w14:paraId="3BA636D6"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-52</w:t>
            </w:r>
          </w:p>
        </w:tc>
        <w:tc>
          <w:tcPr>
            <w:tcW w:w="2410" w:type="dxa"/>
            <w:shd w:val="clear" w:color="auto" w:fill="auto"/>
          </w:tcPr>
          <w:p w14:paraId="72928F7F"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-25</w:t>
            </w:r>
          </w:p>
        </w:tc>
      </w:tr>
      <w:tr w:rsidR="00F65B2D" w:rsidRPr="00F65B2D" w14:paraId="27A8FB92" w14:textId="77777777" w:rsidTr="00F65B2D">
        <w:trPr>
          <w:jc w:val="center"/>
        </w:trPr>
        <w:tc>
          <w:tcPr>
            <w:tcW w:w="2552" w:type="dxa"/>
            <w:shd w:val="clear" w:color="auto" w:fill="auto"/>
          </w:tcPr>
          <w:p w14:paraId="115B414D"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F</w:t>
            </w:r>
            <w:r w:rsidRPr="00F65B2D">
              <w:rPr>
                <w:rFonts w:eastAsia="Calibri" w:cs="Times New Roman"/>
                <w:noProof/>
                <w:sz w:val="22"/>
                <w:vertAlign w:val="subscript"/>
              </w:rPr>
              <w:t xml:space="preserve">uw </w:t>
            </w:r>
            <w:r w:rsidRPr="00F65B2D">
              <w:rPr>
                <w:rFonts w:eastAsia="Calibri" w:cs="Times New Roman"/>
                <w:noProof/>
                <w:sz w:val="22"/>
              </w:rPr>
              <w:t>(độ lệch)</w:t>
            </w:r>
          </w:p>
        </w:tc>
        <w:tc>
          <w:tcPr>
            <w:tcW w:w="1701" w:type="dxa"/>
            <w:shd w:val="clear" w:color="auto" w:fill="auto"/>
          </w:tcPr>
          <w:p w14:paraId="74E4F379"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MHz</w:t>
            </w:r>
          </w:p>
        </w:tc>
        <w:tc>
          <w:tcPr>
            <w:tcW w:w="2410" w:type="dxa"/>
            <w:shd w:val="clear" w:color="auto" w:fill="auto"/>
          </w:tcPr>
          <w:p w14:paraId="0E5D5442"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-5 hoặc +5</w:t>
            </w:r>
          </w:p>
        </w:tc>
        <w:tc>
          <w:tcPr>
            <w:tcW w:w="2410" w:type="dxa"/>
            <w:shd w:val="clear" w:color="auto" w:fill="auto"/>
          </w:tcPr>
          <w:p w14:paraId="2D761FA6"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-5 hoặc +5</w:t>
            </w:r>
          </w:p>
        </w:tc>
      </w:tr>
      <w:tr w:rsidR="00F65B2D" w:rsidRPr="00F65B2D" w14:paraId="3277FF39" w14:textId="77777777" w:rsidTr="00F65B2D">
        <w:trPr>
          <w:jc w:val="center"/>
        </w:trPr>
        <w:tc>
          <w:tcPr>
            <w:tcW w:w="2552" w:type="dxa"/>
            <w:shd w:val="clear" w:color="auto" w:fill="auto"/>
          </w:tcPr>
          <w:p w14:paraId="18C7E8D5"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Công suất phát trung bình của UE</w:t>
            </w:r>
          </w:p>
        </w:tc>
        <w:tc>
          <w:tcPr>
            <w:tcW w:w="1701" w:type="dxa"/>
            <w:shd w:val="clear" w:color="auto" w:fill="auto"/>
          </w:tcPr>
          <w:p w14:paraId="483BF03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dBm</w:t>
            </w:r>
          </w:p>
        </w:tc>
        <w:tc>
          <w:tcPr>
            <w:tcW w:w="4820" w:type="dxa"/>
            <w:gridSpan w:val="2"/>
            <w:shd w:val="clear" w:color="auto" w:fill="auto"/>
          </w:tcPr>
          <w:p w14:paraId="3E7B8111"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20 (đối với công suất loại 3)</w:t>
            </w:r>
          </w:p>
          <w:p w14:paraId="23133228"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18 (đối với công suất loại 4)</w:t>
            </w:r>
          </w:p>
        </w:tc>
      </w:tr>
      <w:tr w:rsidR="00F65B2D" w:rsidRPr="00F65B2D" w14:paraId="722756F0" w14:textId="77777777" w:rsidTr="00F65B2D">
        <w:trPr>
          <w:jc w:val="center"/>
        </w:trPr>
        <w:tc>
          <w:tcPr>
            <w:tcW w:w="9073" w:type="dxa"/>
            <w:gridSpan w:val="4"/>
            <w:shd w:val="clear" w:color="auto" w:fill="auto"/>
          </w:tcPr>
          <w:p w14:paraId="40870D9E" w14:textId="77777777" w:rsidR="00F65B2D" w:rsidRPr="00F65B2D" w:rsidRDefault="00F65B2D" w:rsidP="00C54C08">
            <w:pPr>
              <w:keepNext w:val="0"/>
              <w:spacing w:line="240" w:lineRule="auto"/>
              <w:jc w:val="left"/>
              <w:rPr>
                <w:rFonts w:eastAsia="Calibri" w:cs="Times New Roman"/>
                <w:noProof/>
                <w:sz w:val="18"/>
                <w:szCs w:val="18"/>
              </w:rPr>
            </w:pPr>
            <w:r w:rsidRPr="00F65B2D">
              <w:rPr>
                <w:rFonts w:eastAsia="Calibri" w:cs="Times New Roman"/>
                <w:noProof/>
                <w:sz w:val="18"/>
                <w:szCs w:val="18"/>
              </w:rPr>
              <w:t>CHÚ THÍCH 1: &lt;REFSENS&gt; và &lt;REFÎor&gt; như được chỉ định trong TS 134 121-1.</w:t>
            </w:r>
          </w:p>
          <w:p w14:paraId="18222D0F" w14:textId="77777777" w:rsidR="00F65B2D" w:rsidRPr="00F65B2D" w:rsidRDefault="00F65B2D" w:rsidP="00C54C08">
            <w:pPr>
              <w:keepNext w:val="0"/>
              <w:spacing w:line="240" w:lineRule="auto"/>
              <w:jc w:val="left"/>
              <w:rPr>
                <w:rFonts w:eastAsia="Calibri" w:cs="Times New Roman"/>
                <w:noProof/>
                <w:sz w:val="22"/>
              </w:rPr>
            </w:pPr>
            <w:r w:rsidRPr="00F65B2D">
              <w:rPr>
                <w:rFonts w:eastAsia="Calibri" w:cs="Times New Roman"/>
                <w:noProof/>
                <w:sz w:val="18"/>
                <w:szCs w:val="18"/>
              </w:rPr>
              <w:t>CHÚ THÍCH 2: I</w:t>
            </w:r>
            <w:r w:rsidRPr="00F65B2D">
              <w:rPr>
                <w:rFonts w:eastAsia="Calibri" w:cs="Times New Roman"/>
                <w:noProof/>
                <w:sz w:val="18"/>
                <w:szCs w:val="18"/>
                <w:vertAlign w:val="subscript"/>
              </w:rPr>
              <w:t>oac</w:t>
            </w:r>
            <w:r w:rsidRPr="00F65B2D">
              <w:rPr>
                <w:rFonts w:eastAsia="Calibri" w:cs="Times New Roman"/>
                <w:noProof/>
                <w:sz w:val="18"/>
                <w:szCs w:val="18"/>
              </w:rPr>
              <w:t xml:space="preserve"> (đối với tín hiệu đã điều chế) bao gồm các kênh chung và 16 kênh dữ liệu riêng, như được chỉ định trong TS 125 101.</w:t>
            </w:r>
          </w:p>
        </w:tc>
      </w:tr>
    </w:tbl>
    <w:p w14:paraId="6A3F21C2" w14:textId="32FB628F" w:rsidR="00F65B2D" w:rsidRPr="001C20CC" w:rsidRDefault="00700C97" w:rsidP="00C54C08">
      <w:pPr>
        <w:pStyle w:val="Heading6"/>
        <w:keepNext w:val="0"/>
        <w:rPr>
          <w:rFonts w:eastAsia="Times New Roman"/>
          <w:noProof/>
        </w:rPr>
      </w:pPr>
      <w:bookmarkStart w:id="165" w:name="_Toc417051276"/>
      <w:r>
        <w:rPr>
          <w:rFonts w:eastAsia="Times New Roman"/>
          <w:noProof/>
        </w:rPr>
        <w:t>B.2.2.</w:t>
      </w:r>
      <w:r w:rsidR="00F65B2D" w:rsidRPr="001C20CC">
        <w:rPr>
          <w:rFonts w:eastAsia="Times New Roman"/>
          <w:noProof/>
        </w:rPr>
        <w:t>10. Đặc tính chặn của máy thu</w:t>
      </w:r>
      <w:bookmarkEnd w:id="165"/>
      <w:r w:rsidR="00F65B2D" w:rsidRPr="001C20CC">
        <w:rPr>
          <w:rFonts w:eastAsia="Times New Roman"/>
          <w:noProof/>
        </w:rPr>
        <w:t xml:space="preserve"> </w:t>
      </w:r>
    </w:p>
    <w:p w14:paraId="12FEF0F6" w14:textId="4A27D0F3"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10.1. Định nghĩa </w:t>
      </w:r>
    </w:p>
    <w:p w14:paraId="596ECCE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Đặc tính chặn là tham số đánh giá khả năng máy thu thu tín hiệu mong muốn tại tần số kênh được cấp phát của máy thu đó khi có nhiễu không mong muốn tại các tần số khác với các tần số đáp ứng giả hoặc các tần số kênh lân cận, mà không có các tín hiệu vào không mong muốn gây ra sự suy giảm chỉ tiêu của máy thu vượt quá giới hạn quy định. Chỉ tiêu chặn phải áp dụng tại tất cả các tần số (trừ các tần số tại đó xuất hiện đáp ứng giả). </w:t>
      </w:r>
    </w:p>
    <w:p w14:paraId="0AB7BB53" w14:textId="1C42B928"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10.2. Giới hạn </w:t>
      </w:r>
    </w:p>
    <w:p w14:paraId="459A06DD" w14:textId="75A90610"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BER không được vượt quá 0,001 đối với các tham số được quy định trong </w:t>
      </w:r>
      <w:r w:rsidR="00422090">
        <w:rPr>
          <w:rFonts w:eastAsia="Calibri" w:cs="Times New Roman"/>
          <w:noProof/>
        </w:rPr>
        <w:t>Bảng B.11</w:t>
      </w:r>
      <w:r w:rsidRPr="00F65B2D">
        <w:rPr>
          <w:rFonts w:eastAsia="Calibri" w:cs="Times New Roman"/>
          <w:noProof/>
        </w:rPr>
        <w:t xml:space="preserve"> và </w:t>
      </w:r>
      <w:r w:rsidR="00422090">
        <w:rPr>
          <w:rFonts w:eastAsia="Calibri" w:cs="Times New Roman"/>
          <w:noProof/>
        </w:rPr>
        <w:t>Bảng B.12</w:t>
      </w:r>
      <w:r w:rsidRPr="00F65B2D">
        <w:rPr>
          <w:rFonts w:eastAsia="Calibri" w:cs="Times New Roman"/>
          <w:noProof/>
        </w:rPr>
        <w:t xml:space="preserve">. Đối với </w:t>
      </w:r>
      <w:r w:rsidR="00422090">
        <w:rPr>
          <w:rFonts w:eastAsia="Calibri" w:cs="Times New Roman"/>
          <w:noProof/>
        </w:rPr>
        <w:t>Bảng B.12</w:t>
      </w:r>
      <w:r w:rsidRPr="00F65B2D">
        <w:rPr>
          <w:rFonts w:eastAsia="Calibri" w:cs="Times New Roman"/>
          <w:noProof/>
        </w:rPr>
        <w:t xml:space="preserve">, tối đa 24 ngoại lệ được phép đối với các tần số đáp ứng giả trong mỗi kênh tần số được cấp phát khi đo sử dụng kích thước bước 1 MHz. </w:t>
      </w:r>
    </w:p>
    <w:p w14:paraId="41063077" w14:textId="078818CF" w:rsidR="00F65B2D" w:rsidRPr="00F65B2D" w:rsidRDefault="00422090" w:rsidP="00C54C08">
      <w:pPr>
        <w:keepNext w:val="0"/>
        <w:tabs>
          <w:tab w:val="left" w:pos="1276"/>
        </w:tabs>
        <w:spacing w:line="240" w:lineRule="auto"/>
        <w:jc w:val="center"/>
        <w:rPr>
          <w:rFonts w:eastAsia="Calibri" w:cs="Times New Roman"/>
          <w:b/>
          <w:noProof/>
          <w:lang w:val="x-none" w:eastAsia="x-none"/>
        </w:rPr>
      </w:pPr>
      <w:r>
        <w:rPr>
          <w:rFonts w:eastAsia="Calibri" w:cs="Times New Roman"/>
          <w:b/>
          <w:noProof/>
          <w:lang w:val="x-none" w:eastAsia="x-none"/>
        </w:rPr>
        <w:lastRenderedPageBreak/>
        <w:t>Bảng B.11</w:t>
      </w:r>
      <w:r w:rsidR="00F65B2D" w:rsidRPr="00F65B2D">
        <w:rPr>
          <w:rFonts w:eastAsia="Calibri" w:cs="Times New Roman"/>
          <w:b/>
          <w:noProof/>
          <w:lang w:val="x-none" w:eastAsia="x-none"/>
        </w:rPr>
        <w:t xml:space="preserve"> - Các tham số đo kiểm đối với những đặc tính chặn trong băng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2126"/>
        <w:gridCol w:w="2268"/>
      </w:tblGrid>
      <w:tr w:rsidR="00F65B2D" w:rsidRPr="00F65B2D" w14:paraId="166467E6" w14:textId="77777777" w:rsidTr="00F65B2D">
        <w:trPr>
          <w:tblHeader/>
          <w:jc w:val="center"/>
        </w:trPr>
        <w:tc>
          <w:tcPr>
            <w:tcW w:w="2835" w:type="dxa"/>
            <w:shd w:val="clear" w:color="auto" w:fill="auto"/>
          </w:tcPr>
          <w:p w14:paraId="257E1974"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Tham số</w:t>
            </w:r>
          </w:p>
        </w:tc>
        <w:tc>
          <w:tcPr>
            <w:tcW w:w="1843" w:type="dxa"/>
            <w:shd w:val="clear" w:color="auto" w:fill="auto"/>
          </w:tcPr>
          <w:p w14:paraId="71A330E8"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Đơn vị</w:t>
            </w:r>
          </w:p>
        </w:tc>
        <w:tc>
          <w:tcPr>
            <w:tcW w:w="4394" w:type="dxa"/>
            <w:gridSpan w:val="2"/>
            <w:shd w:val="clear" w:color="auto" w:fill="auto"/>
          </w:tcPr>
          <w:p w14:paraId="1C983636"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Mức</w:t>
            </w:r>
          </w:p>
        </w:tc>
      </w:tr>
      <w:tr w:rsidR="00F65B2D" w:rsidRPr="00F65B2D" w14:paraId="53894D63" w14:textId="77777777" w:rsidTr="00F65B2D">
        <w:trPr>
          <w:jc w:val="center"/>
        </w:trPr>
        <w:tc>
          <w:tcPr>
            <w:tcW w:w="2835" w:type="dxa"/>
            <w:shd w:val="clear" w:color="auto" w:fill="auto"/>
          </w:tcPr>
          <w:p w14:paraId="24F29176"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DPCH_Ec</w:t>
            </w:r>
          </w:p>
        </w:tc>
        <w:tc>
          <w:tcPr>
            <w:tcW w:w="1843" w:type="dxa"/>
            <w:shd w:val="clear" w:color="auto" w:fill="auto"/>
          </w:tcPr>
          <w:p w14:paraId="08C32A78"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dBm/3,84 MHz</w:t>
            </w:r>
          </w:p>
        </w:tc>
        <w:tc>
          <w:tcPr>
            <w:tcW w:w="4394" w:type="dxa"/>
            <w:gridSpan w:val="2"/>
            <w:shd w:val="clear" w:color="auto" w:fill="auto"/>
          </w:tcPr>
          <w:p w14:paraId="424105D3"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&lt;REFSENS&gt; + 3 dB</w:t>
            </w:r>
          </w:p>
        </w:tc>
      </w:tr>
      <w:tr w:rsidR="00F65B2D" w:rsidRPr="00F65B2D" w14:paraId="2766BFC1" w14:textId="77777777" w:rsidTr="00F65B2D">
        <w:trPr>
          <w:jc w:val="center"/>
        </w:trPr>
        <w:tc>
          <w:tcPr>
            <w:tcW w:w="2835" w:type="dxa"/>
            <w:shd w:val="clear" w:color="auto" w:fill="auto"/>
          </w:tcPr>
          <w:p w14:paraId="556AB1B8"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Î</w:t>
            </w:r>
            <w:r w:rsidRPr="00F65B2D">
              <w:rPr>
                <w:rFonts w:eastAsia="Calibri" w:cs="Arial"/>
                <w:noProof/>
                <w:vertAlign w:val="subscript"/>
              </w:rPr>
              <w:t>or</w:t>
            </w:r>
          </w:p>
        </w:tc>
        <w:tc>
          <w:tcPr>
            <w:tcW w:w="1843" w:type="dxa"/>
            <w:shd w:val="clear" w:color="auto" w:fill="auto"/>
          </w:tcPr>
          <w:p w14:paraId="7930C91D"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dBm/3,84 MHz</w:t>
            </w:r>
          </w:p>
        </w:tc>
        <w:tc>
          <w:tcPr>
            <w:tcW w:w="4394" w:type="dxa"/>
            <w:gridSpan w:val="2"/>
            <w:shd w:val="clear" w:color="auto" w:fill="auto"/>
          </w:tcPr>
          <w:p w14:paraId="5FA0659A"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&lt;REFÎor&gt; + 3 dB</w:t>
            </w:r>
          </w:p>
        </w:tc>
      </w:tr>
      <w:tr w:rsidR="00F65B2D" w:rsidRPr="00F65B2D" w14:paraId="58CC710F" w14:textId="77777777" w:rsidTr="00F65B2D">
        <w:trPr>
          <w:jc w:val="center"/>
        </w:trPr>
        <w:tc>
          <w:tcPr>
            <w:tcW w:w="2835" w:type="dxa"/>
            <w:shd w:val="clear" w:color="auto" w:fill="auto"/>
          </w:tcPr>
          <w:p w14:paraId="2BD71DCA"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Công suất trung bình I</w:t>
            </w:r>
            <w:r w:rsidRPr="00F65B2D">
              <w:rPr>
                <w:rFonts w:eastAsia="Calibri" w:cs="Arial"/>
                <w:noProof/>
                <w:vertAlign w:val="subscript"/>
              </w:rPr>
              <w:t>blocking</w:t>
            </w:r>
            <w:r w:rsidRPr="00F65B2D">
              <w:rPr>
                <w:rFonts w:eastAsia="Calibri" w:cs="Arial"/>
                <w:noProof/>
              </w:rPr>
              <w:t xml:space="preserve"> (đối với tín hiệu đã điều chế) </w:t>
            </w:r>
          </w:p>
        </w:tc>
        <w:tc>
          <w:tcPr>
            <w:tcW w:w="1843" w:type="dxa"/>
            <w:shd w:val="clear" w:color="auto" w:fill="auto"/>
          </w:tcPr>
          <w:p w14:paraId="769E9D94"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w:t>
            </w:r>
          </w:p>
        </w:tc>
        <w:tc>
          <w:tcPr>
            <w:tcW w:w="2126" w:type="dxa"/>
            <w:shd w:val="clear" w:color="auto" w:fill="auto"/>
          </w:tcPr>
          <w:p w14:paraId="3E1036BE"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-56</w:t>
            </w:r>
          </w:p>
          <w:p w14:paraId="0F10FA28" w14:textId="77777777" w:rsidR="00F65B2D" w:rsidRPr="00F65B2D" w:rsidRDefault="00F65B2D" w:rsidP="00C54C08">
            <w:pPr>
              <w:keepNext w:val="0"/>
              <w:spacing w:before="0" w:line="240" w:lineRule="auto"/>
              <w:jc w:val="center"/>
              <w:rPr>
                <w:rFonts w:eastAsia="Calibri" w:cs="Arial"/>
                <w:noProof/>
              </w:rPr>
            </w:pPr>
            <w:r w:rsidRPr="00F65B2D">
              <w:rPr>
                <w:rFonts w:eastAsia="Calibri" w:cs="Arial"/>
                <w:noProof/>
              </w:rPr>
              <w:t>(đối với độ lệch F</w:t>
            </w:r>
            <w:r w:rsidRPr="00F65B2D">
              <w:rPr>
                <w:rFonts w:eastAsia="Calibri" w:cs="Arial"/>
                <w:noProof/>
                <w:vertAlign w:val="subscript"/>
              </w:rPr>
              <w:t>uw</w:t>
            </w:r>
            <w:r w:rsidRPr="00F65B2D">
              <w:rPr>
                <w:rFonts w:eastAsia="Calibri" w:cs="Arial"/>
                <w:noProof/>
              </w:rPr>
              <w:t xml:space="preserve"> là ±10 MHz)</w:t>
            </w:r>
          </w:p>
        </w:tc>
        <w:tc>
          <w:tcPr>
            <w:tcW w:w="2268" w:type="dxa"/>
            <w:shd w:val="clear" w:color="auto" w:fill="auto"/>
          </w:tcPr>
          <w:p w14:paraId="19598FEC"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-44</w:t>
            </w:r>
          </w:p>
          <w:p w14:paraId="1BF31DD7" w14:textId="77777777" w:rsidR="00F65B2D" w:rsidRPr="00F65B2D" w:rsidRDefault="00F65B2D" w:rsidP="00C54C08">
            <w:pPr>
              <w:keepNext w:val="0"/>
              <w:spacing w:before="0" w:line="240" w:lineRule="auto"/>
              <w:jc w:val="center"/>
              <w:rPr>
                <w:rFonts w:eastAsia="Calibri" w:cs="Arial"/>
                <w:noProof/>
              </w:rPr>
            </w:pPr>
            <w:r w:rsidRPr="00F65B2D">
              <w:rPr>
                <w:rFonts w:eastAsia="Calibri" w:cs="Arial"/>
                <w:noProof/>
              </w:rPr>
              <w:t>(đối với độ lệch F</w:t>
            </w:r>
            <w:r w:rsidRPr="00F65B2D">
              <w:rPr>
                <w:rFonts w:eastAsia="Calibri" w:cs="Arial"/>
                <w:noProof/>
                <w:vertAlign w:val="subscript"/>
              </w:rPr>
              <w:t>uw</w:t>
            </w:r>
            <w:r w:rsidRPr="00F65B2D">
              <w:rPr>
                <w:rFonts w:eastAsia="Calibri" w:cs="Arial"/>
                <w:noProof/>
              </w:rPr>
              <w:t xml:space="preserve"> là ±15 MHz)</w:t>
            </w:r>
          </w:p>
        </w:tc>
      </w:tr>
      <w:tr w:rsidR="00F65B2D" w:rsidRPr="00F65B2D" w14:paraId="2B1D339D" w14:textId="77777777" w:rsidTr="00F65B2D">
        <w:trPr>
          <w:jc w:val="center"/>
        </w:trPr>
        <w:tc>
          <w:tcPr>
            <w:tcW w:w="2835" w:type="dxa"/>
            <w:shd w:val="clear" w:color="auto" w:fill="auto"/>
          </w:tcPr>
          <w:p w14:paraId="361A2FE1" w14:textId="77777777" w:rsidR="00F65B2D" w:rsidRPr="00F65B2D" w:rsidRDefault="00F65B2D" w:rsidP="00C54C08">
            <w:pPr>
              <w:keepNext w:val="0"/>
              <w:spacing w:before="60" w:line="240" w:lineRule="auto"/>
              <w:rPr>
                <w:rFonts w:eastAsia="Calibri" w:cs="Arial"/>
                <w:noProof/>
                <w:vertAlign w:val="subscript"/>
              </w:rPr>
            </w:pPr>
            <w:r w:rsidRPr="00F65B2D">
              <w:rPr>
                <w:rFonts w:eastAsia="Calibri" w:cs="Arial"/>
                <w:noProof/>
              </w:rPr>
              <w:t>F</w:t>
            </w:r>
            <w:r w:rsidRPr="00F65B2D">
              <w:rPr>
                <w:rFonts w:eastAsia="Calibri" w:cs="Arial"/>
                <w:noProof/>
                <w:vertAlign w:val="subscript"/>
              </w:rPr>
              <w:t>uw</w:t>
            </w:r>
          </w:p>
          <w:p w14:paraId="25ABA601"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(Băng I)</w:t>
            </w:r>
          </w:p>
        </w:tc>
        <w:tc>
          <w:tcPr>
            <w:tcW w:w="1843" w:type="dxa"/>
            <w:shd w:val="clear" w:color="auto" w:fill="auto"/>
          </w:tcPr>
          <w:p w14:paraId="450C30FB"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MHz</w:t>
            </w:r>
          </w:p>
        </w:tc>
        <w:tc>
          <w:tcPr>
            <w:tcW w:w="2126" w:type="dxa"/>
            <w:shd w:val="clear" w:color="auto" w:fill="auto"/>
          </w:tcPr>
          <w:p w14:paraId="7FBFE4FF"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rPr>
              <w:t xml:space="preserve">2 102,4 ≤ f ≤       2 177,6 </w:t>
            </w:r>
          </w:p>
        </w:tc>
        <w:tc>
          <w:tcPr>
            <w:tcW w:w="2268" w:type="dxa"/>
            <w:shd w:val="clear" w:color="auto" w:fill="auto"/>
          </w:tcPr>
          <w:p w14:paraId="7FC10657" w14:textId="77777777" w:rsidR="00F65B2D" w:rsidRPr="00F65B2D" w:rsidRDefault="00F65B2D" w:rsidP="00C54C08">
            <w:pPr>
              <w:keepNext w:val="0"/>
              <w:spacing w:before="60" w:line="240" w:lineRule="auto"/>
              <w:rPr>
                <w:rFonts w:eastAsia="Calibri" w:cs="Arial"/>
                <w:noProof/>
              </w:rPr>
            </w:pPr>
            <w:r w:rsidRPr="00F65B2D">
              <w:rPr>
                <w:rFonts w:eastAsia="Calibri" w:cs="Arial"/>
              </w:rPr>
              <w:t>2 095 ≤ f ≤ 2 185</w:t>
            </w:r>
          </w:p>
        </w:tc>
      </w:tr>
      <w:tr w:rsidR="00F65B2D" w:rsidRPr="00F65B2D" w14:paraId="6D6CE5CA" w14:textId="77777777" w:rsidTr="00F65B2D">
        <w:trPr>
          <w:jc w:val="center"/>
        </w:trPr>
        <w:tc>
          <w:tcPr>
            <w:tcW w:w="2835" w:type="dxa"/>
            <w:shd w:val="clear" w:color="auto" w:fill="auto"/>
          </w:tcPr>
          <w:p w14:paraId="1A51D931" w14:textId="77777777" w:rsidR="00F65B2D" w:rsidRPr="00F65B2D" w:rsidRDefault="00F65B2D" w:rsidP="00C54C08">
            <w:pPr>
              <w:keepNext w:val="0"/>
              <w:spacing w:before="60" w:line="240" w:lineRule="auto"/>
              <w:rPr>
                <w:rFonts w:eastAsia="Calibri" w:cs="Arial"/>
                <w:noProof/>
                <w:vertAlign w:val="subscript"/>
              </w:rPr>
            </w:pPr>
            <w:r w:rsidRPr="00F65B2D">
              <w:rPr>
                <w:rFonts w:eastAsia="Calibri" w:cs="Arial"/>
                <w:noProof/>
              </w:rPr>
              <w:t>F</w:t>
            </w:r>
            <w:r w:rsidRPr="00F65B2D">
              <w:rPr>
                <w:rFonts w:eastAsia="Calibri" w:cs="Arial"/>
                <w:noProof/>
                <w:vertAlign w:val="subscript"/>
              </w:rPr>
              <w:t>uw</w:t>
            </w:r>
          </w:p>
          <w:p w14:paraId="5105E765"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(Băng VIII)</w:t>
            </w:r>
          </w:p>
        </w:tc>
        <w:tc>
          <w:tcPr>
            <w:tcW w:w="1843" w:type="dxa"/>
            <w:shd w:val="clear" w:color="auto" w:fill="auto"/>
          </w:tcPr>
          <w:p w14:paraId="6A8AE92D"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MHz</w:t>
            </w:r>
          </w:p>
        </w:tc>
        <w:tc>
          <w:tcPr>
            <w:tcW w:w="2126" w:type="dxa"/>
            <w:shd w:val="clear" w:color="auto" w:fill="auto"/>
          </w:tcPr>
          <w:p w14:paraId="6E205B3B" w14:textId="77777777" w:rsidR="00F65B2D" w:rsidRPr="00F65B2D" w:rsidRDefault="00F65B2D" w:rsidP="00C54C08">
            <w:pPr>
              <w:keepNext w:val="0"/>
              <w:spacing w:before="60" w:line="240" w:lineRule="auto"/>
              <w:jc w:val="center"/>
              <w:rPr>
                <w:rFonts w:eastAsia="Calibri" w:cs="Arial"/>
              </w:rPr>
            </w:pPr>
            <w:r w:rsidRPr="00F65B2D">
              <w:rPr>
                <w:rFonts w:eastAsia="Calibri" w:cs="Arial"/>
              </w:rPr>
              <w:t xml:space="preserve">917,4 ≤ f ≤ 967,6 </w:t>
            </w:r>
          </w:p>
        </w:tc>
        <w:tc>
          <w:tcPr>
            <w:tcW w:w="2268" w:type="dxa"/>
            <w:shd w:val="clear" w:color="auto" w:fill="auto"/>
          </w:tcPr>
          <w:p w14:paraId="6A58D83F" w14:textId="77777777" w:rsidR="00F65B2D" w:rsidRPr="00F65B2D" w:rsidRDefault="00F65B2D" w:rsidP="00C54C08">
            <w:pPr>
              <w:keepNext w:val="0"/>
              <w:spacing w:before="60" w:line="240" w:lineRule="auto"/>
              <w:rPr>
                <w:rFonts w:eastAsia="Calibri" w:cs="Arial"/>
              </w:rPr>
            </w:pPr>
            <w:r w:rsidRPr="00F65B2D">
              <w:rPr>
                <w:rFonts w:eastAsia="Calibri" w:cs="Arial"/>
              </w:rPr>
              <w:t>910 ≤ f ≤ 975</w:t>
            </w:r>
          </w:p>
        </w:tc>
      </w:tr>
      <w:tr w:rsidR="00F65B2D" w:rsidRPr="00F65B2D" w14:paraId="0003C3D3" w14:textId="77777777" w:rsidTr="00F65B2D">
        <w:trPr>
          <w:jc w:val="center"/>
        </w:trPr>
        <w:tc>
          <w:tcPr>
            <w:tcW w:w="2835" w:type="dxa"/>
            <w:shd w:val="clear" w:color="auto" w:fill="auto"/>
          </w:tcPr>
          <w:p w14:paraId="05B86EB9"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 xml:space="preserve">Công suất phát trung bình của UE </w:t>
            </w:r>
          </w:p>
        </w:tc>
        <w:tc>
          <w:tcPr>
            <w:tcW w:w="1843" w:type="dxa"/>
            <w:shd w:val="clear" w:color="auto" w:fill="auto"/>
          </w:tcPr>
          <w:p w14:paraId="0F7C57E5"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w:t>
            </w:r>
          </w:p>
        </w:tc>
        <w:tc>
          <w:tcPr>
            <w:tcW w:w="4394" w:type="dxa"/>
            <w:gridSpan w:val="2"/>
            <w:shd w:val="clear" w:color="auto" w:fill="auto"/>
          </w:tcPr>
          <w:p w14:paraId="3044B7DF"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20 (đối với công suất loại 3)</w:t>
            </w:r>
          </w:p>
          <w:p w14:paraId="574EAB05"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18 (đối với công suất loại 4)</w:t>
            </w:r>
          </w:p>
        </w:tc>
      </w:tr>
      <w:tr w:rsidR="00F65B2D" w:rsidRPr="00F65B2D" w14:paraId="3C65D2EB" w14:textId="77777777" w:rsidTr="00F65B2D">
        <w:trPr>
          <w:jc w:val="center"/>
        </w:trPr>
        <w:tc>
          <w:tcPr>
            <w:tcW w:w="9072" w:type="dxa"/>
            <w:gridSpan w:val="4"/>
            <w:shd w:val="clear" w:color="auto" w:fill="auto"/>
          </w:tcPr>
          <w:p w14:paraId="2B7C236F" w14:textId="77777777" w:rsidR="00F65B2D" w:rsidRPr="00F65B2D" w:rsidRDefault="00F65B2D" w:rsidP="00C54C08">
            <w:pPr>
              <w:keepNext w:val="0"/>
              <w:spacing w:line="240" w:lineRule="auto"/>
              <w:jc w:val="left"/>
              <w:rPr>
                <w:rFonts w:eastAsia="Calibri" w:cs="Times New Roman"/>
                <w:noProof/>
                <w:sz w:val="18"/>
                <w:szCs w:val="18"/>
              </w:rPr>
            </w:pPr>
            <w:r w:rsidRPr="00F65B2D">
              <w:rPr>
                <w:rFonts w:eastAsia="Calibri" w:cs="Times New Roman"/>
                <w:noProof/>
                <w:sz w:val="18"/>
                <w:szCs w:val="18"/>
              </w:rPr>
              <w:t>CHÚ THÍCH 1: &lt;REFSENS&gt; và &lt;REFÎor&gt; như được chỉ định trong TS 134 121-1.</w:t>
            </w:r>
          </w:p>
          <w:p w14:paraId="5468327D" w14:textId="77777777" w:rsidR="00F65B2D" w:rsidRPr="00F65B2D" w:rsidRDefault="00F65B2D" w:rsidP="00C54C08">
            <w:pPr>
              <w:keepNext w:val="0"/>
              <w:spacing w:line="240" w:lineRule="auto"/>
              <w:jc w:val="left"/>
              <w:rPr>
                <w:rFonts w:eastAsia="Calibri" w:cs="Times New Roman"/>
                <w:noProof/>
                <w:sz w:val="18"/>
                <w:szCs w:val="18"/>
              </w:rPr>
            </w:pPr>
            <w:r w:rsidRPr="00F65B2D">
              <w:rPr>
                <w:rFonts w:eastAsia="Calibri" w:cs="Times New Roman"/>
                <w:noProof/>
                <w:sz w:val="18"/>
                <w:szCs w:val="18"/>
              </w:rPr>
              <w:t>CHÚ THÍCH 2: I</w:t>
            </w:r>
            <w:r w:rsidRPr="00F65B2D">
              <w:rPr>
                <w:rFonts w:eastAsia="Calibri" w:cs="Times New Roman"/>
                <w:noProof/>
                <w:sz w:val="18"/>
                <w:szCs w:val="18"/>
                <w:vertAlign w:val="subscript"/>
              </w:rPr>
              <w:t>blocking</w:t>
            </w:r>
            <w:r w:rsidRPr="00F65B2D">
              <w:rPr>
                <w:rFonts w:eastAsia="Calibri" w:cs="Times New Roman"/>
                <w:noProof/>
                <w:sz w:val="18"/>
                <w:szCs w:val="18"/>
              </w:rPr>
              <w:t xml:space="preserve"> (đối với tín hiệu đã điều chế) bao gồm các kênh chung và 16 kênh dữ liệu dành riêng, như được chỉ định trong TS 125 101.</w:t>
            </w:r>
          </w:p>
        </w:tc>
      </w:tr>
    </w:tbl>
    <w:p w14:paraId="295959F0" w14:textId="5C971E83"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noProof/>
          <w:lang w:val="x-none" w:eastAsia="x-none"/>
        </w:rPr>
        <w:t>Bảng B.12</w:t>
      </w:r>
      <w:r w:rsidR="00F65B2D" w:rsidRPr="00F65B2D">
        <w:rPr>
          <w:rFonts w:eastAsia="Calibri" w:cs="Times New Roman"/>
          <w:b/>
          <w:noProof/>
          <w:lang w:val="x-none" w:eastAsia="x-none"/>
        </w:rPr>
        <w:t xml:space="preserve"> - </w:t>
      </w:r>
      <w:r w:rsidR="00F65B2D" w:rsidRPr="00F65B2D">
        <w:rPr>
          <w:rFonts w:eastAsia="Calibri" w:cs="Times New Roman"/>
          <w:b/>
          <w:lang w:val="x-none" w:eastAsia="x-none"/>
        </w:rPr>
        <w:t>Các</w:t>
      </w:r>
      <w:r w:rsidR="00F65B2D" w:rsidRPr="00F65B2D">
        <w:rPr>
          <w:rFonts w:eastAsia="Calibri" w:cs="Times New Roman"/>
          <w:b/>
          <w:noProof/>
          <w:lang w:val="x-none" w:eastAsia="x-none"/>
        </w:rPr>
        <w:t xml:space="preserve"> tham số đo kiểm đối với những đặc tính chặn ngoài băng</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244"/>
        <w:gridCol w:w="2080"/>
        <w:gridCol w:w="2100"/>
        <w:gridCol w:w="2100"/>
      </w:tblGrid>
      <w:tr w:rsidR="00F65B2D" w:rsidRPr="00F65B2D" w14:paraId="0E5BCDB6" w14:textId="77777777" w:rsidTr="00F65B2D">
        <w:trPr>
          <w:jc w:val="center"/>
        </w:trPr>
        <w:tc>
          <w:tcPr>
            <w:tcW w:w="1550" w:type="dxa"/>
            <w:shd w:val="clear" w:color="auto" w:fill="auto"/>
          </w:tcPr>
          <w:p w14:paraId="63DC1A7C" w14:textId="77777777" w:rsidR="00F65B2D" w:rsidRPr="00F65B2D" w:rsidRDefault="00F65B2D" w:rsidP="00C54C08">
            <w:pPr>
              <w:keepNext w:val="0"/>
              <w:spacing w:before="60" w:line="240" w:lineRule="auto"/>
              <w:jc w:val="center"/>
              <w:rPr>
                <w:rFonts w:eastAsia="Calibri" w:cs="Arial"/>
                <w:b/>
                <w:noProof/>
                <w:sz w:val="22"/>
              </w:rPr>
            </w:pPr>
            <w:r w:rsidRPr="00F65B2D">
              <w:rPr>
                <w:rFonts w:eastAsia="Calibri" w:cs="Arial"/>
                <w:b/>
                <w:noProof/>
                <w:sz w:val="22"/>
              </w:rPr>
              <w:t>Tham số</w:t>
            </w:r>
          </w:p>
        </w:tc>
        <w:tc>
          <w:tcPr>
            <w:tcW w:w="1244" w:type="dxa"/>
            <w:shd w:val="clear" w:color="auto" w:fill="auto"/>
          </w:tcPr>
          <w:p w14:paraId="0DF10022" w14:textId="77777777" w:rsidR="00F65B2D" w:rsidRPr="00F65B2D" w:rsidRDefault="00F65B2D" w:rsidP="00C54C08">
            <w:pPr>
              <w:keepNext w:val="0"/>
              <w:spacing w:before="60" w:line="240" w:lineRule="auto"/>
              <w:jc w:val="center"/>
              <w:rPr>
                <w:rFonts w:eastAsia="Calibri" w:cs="Arial"/>
                <w:b/>
                <w:noProof/>
                <w:sz w:val="22"/>
              </w:rPr>
            </w:pPr>
            <w:r w:rsidRPr="00F65B2D">
              <w:rPr>
                <w:rFonts w:eastAsia="Calibri" w:cs="Arial"/>
                <w:b/>
                <w:noProof/>
                <w:sz w:val="22"/>
              </w:rPr>
              <w:t>Đơn vị</w:t>
            </w:r>
          </w:p>
        </w:tc>
        <w:tc>
          <w:tcPr>
            <w:tcW w:w="2080" w:type="dxa"/>
            <w:shd w:val="clear" w:color="auto" w:fill="auto"/>
          </w:tcPr>
          <w:p w14:paraId="719EE035" w14:textId="77777777" w:rsidR="00F65B2D" w:rsidRPr="00F65B2D" w:rsidRDefault="00F65B2D" w:rsidP="00C54C08">
            <w:pPr>
              <w:keepNext w:val="0"/>
              <w:spacing w:before="60" w:line="240" w:lineRule="auto"/>
              <w:ind w:left="-113" w:right="-113"/>
              <w:jc w:val="center"/>
              <w:rPr>
                <w:rFonts w:eastAsia="Calibri" w:cs="Arial"/>
                <w:b/>
                <w:noProof/>
                <w:sz w:val="22"/>
              </w:rPr>
            </w:pPr>
            <w:r w:rsidRPr="00F65B2D">
              <w:rPr>
                <w:rFonts w:eastAsia="Calibri" w:cs="Arial"/>
                <w:b/>
                <w:noProof/>
                <w:sz w:val="22"/>
              </w:rPr>
              <w:t>Dải tần 1</w:t>
            </w:r>
          </w:p>
        </w:tc>
        <w:tc>
          <w:tcPr>
            <w:tcW w:w="2100" w:type="dxa"/>
            <w:shd w:val="clear" w:color="auto" w:fill="auto"/>
          </w:tcPr>
          <w:p w14:paraId="770C3282" w14:textId="77777777" w:rsidR="00F65B2D" w:rsidRPr="00F65B2D" w:rsidRDefault="00F65B2D" w:rsidP="00C54C08">
            <w:pPr>
              <w:keepNext w:val="0"/>
              <w:spacing w:before="60" w:line="240" w:lineRule="auto"/>
              <w:ind w:left="-113" w:right="-113"/>
              <w:jc w:val="center"/>
              <w:rPr>
                <w:rFonts w:eastAsia="Calibri" w:cs="Arial"/>
                <w:b/>
                <w:noProof/>
                <w:sz w:val="22"/>
              </w:rPr>
            </w:pPr>
            <w:r w:rsidRPr="00F65B2D">
              <w:rPr>
                <w:rFonts w:eastAsia="Calibri" w:cs="Arial"/>
                <w:b/>
                <w:noProof/>
                <w:sz w:val="22"/>
              </w:rPr>
              <w:t>Dải tần 2</w:t>
            </w:r>
          </w:p>
        </w:tc>
        <w:tc>
          <w:tcPr>
            <w:tcW w:w="2100" w:type="dxa"/>
            <w:shd w:val="clear" w:color="auto" w:fill="auto"/>
          </w:tcPr>
          <w:p w14:paraId="29FA9CBD" w14:textId="77777777" w:rsidR="00F65B2D" w:rsidRPr="00F65B2D" w:rsidRDefault="00F65B2D" w:rsidP="00C54C08">
            <w:pPr>
              <w:keepNext w:val="0"/>
              <w:spacing w:before="60" w:line="240" w:lineRule="auto"/>
              <w:ind w:left="-113" w:right="-113"/>
              <w:jc w:val="center"/>
              <w:rPr>
                <w:rFonts w:eastAsia="Calibri" w:cs="Arial"/>
                <w:b/>
                <w:noProof/>
                <w:sz w:val="22"/>
              </w:rPr>
            </w:pPr>
            <w:r w:rsidRPr="00F65B2D">
              <w:rPr>
                <w:rFonts w:eastAsia="Calibri" w:cs="Arial"/>
                <w:b/>
                <w:noProof/>
                <w:sz w:val="22"/>
              </w:rPr>
              <w:t>Dải tần 3</w:t>
            </w:r>
          </w:p>
        </w:tc>
      </w:tr>
      <w:tr w:rsidR="00F65B2D" w:rsidRPr="00F65B2D" w14:paraId="74D366B4" w14:textId="77777777" w:rsidTr="00F65B2D">
        <w:trPr>
          <w:jc w:val="center"/>
        </w:trPr>
        <w:tc>
          <w:tcPr>
            <w:tcW w:w="1550" w:type="dxa"/>
            <w:shd w:val="clear" w:color="auto" w:fill="auto"/>
          </w:tcPr>
          <w:p w14:paraId="72EF8ACB" w14:textId="77777777" w:rsidR="00F65B2D" w:rsidRPr="00F65B2D" w:rsidRDefault="00F65B2D" w:rsidP="00C54C08">
            <w:pPr>
              <w:keepNext w:val="0"/>
              <w:spacing w:before="60" w:line="240" w:lineRule="auto"/>
              <w:rPr>
                <w:rFonts w:eastAsia="Calibri" w:cs="Arial"/>
                <w:noProof/>
                <w:sz w:val="22"/>
              </w:rPr>
            </w:pPr>
            <w:r w:rsidRPr="00F65B2D">
              <w:rPr>
                <w:rFonts w:eastAsia="Calibri" w:cs="Arial"/>
                <w:noProof/>
                <w:sz w:val="22"/>
              </w:rPr>
              <w:t>DPCH_Ec</w:t>
            </w:r>
          </w:p>
        </w:tc>
        <w:tc>
          <w:tcPr>
            <w:tcW w:w="1244" w:type="dxa"/>
            <w:shd w:val="clear" w:color="auto" w:fill="auto"/>
          </w:tcPr>
          <w:p w14:paraId="6AAC791E" w14:textId="77777777" w:rsidR="00F65B2D" w:rsidRPr="00F65B2D" w:rsidRDefault="00F65B2D" w:rsidP="00C54C08">
            <w:pPr>
              <w:keepNext w:val="0"/>
              <w:spacing w:before="60" w:line="240" w:lineRule="auto"/>
              <w:jc w:val="center"/>
              <w:rPr>
                <w:rFonts w:eastAsia="Calibri" w:cs="Arial"/>
                <w:noProof/>
                <w:sz w:val="22"/>
              </w:rPr>
            </w:pPr>
            <w:r w:rsidRPr="00F65B2D">
              <w:rPr>
                <w:rFonts w:eastAsia="Calibri" w:cs="Arial"/>
                <w:noProof/>
                <w:sz w:val="22"/>
              </w:rPr>
              <w:t>dBm/3,84 MHz</w:t>
            </w:r>
          </w:p>
        </w:tc>
        <w:tc>
          <w:tcPr>
            <w:tcW w:w="2080" w:type="dxa"/>
            <w:shd w:val="clear" w:color="auto" w:fill="auto"/>
          </w:tcPr>
          <w:p w14:paraId="75AF58F9"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&lt;REFSENS&gt; + 3 dB</w:t>
            </w:r>
          </w:p>
        </w:tc>
        <w:tc>
          <w:tcPr>
            <w:tcW w:w="2100" w:type="dxa"/>
            <w:shd w:val="clear" w:color="auto" w:fill="auto"/>
          </w:tcPr>
          <w:p w14:paraId="62F549EE"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&lt;REFSENS&gt; + 3 dB</w:t>
            </w:r>
          </w:p>
        </w:tc>
        <w:tc>
          <w:tcPr>
            <w:tcW w:w="2100" w:type="dxa"/>
            <w:shd w:val="clear" w:color="auto" w:fill="auto"/>
          </w:tcPr>
          <w:p w14:paraId="77222ADD"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&lt;REFSENS&gt; + 3 dB</w:t>
            </w:r>
          </w:p>
        </w:tc>
      </w:tr>
      <w:tr w:rsidR="00F65B2D" w:rsidRPr="00F65B2D" w14:paraId="1241FEA9" w14:textId="77777777" w:rsidTr="00F65B2D">
        <w:trPr>
          <w:jc w:val="center"/>
        </w:trPr>
        <w:tc>
          <w:tcPr>
            <w:tcW w:w="1550" w:type="dxa"/>
            <w:shd w:val="clear" w:color="auto" w:fill="auto"/>
          </w:tcPr>
          <w:p w14:paraId="6D18027F" w14:textId="77777777" w:rsidR="00F65B2D" w:rsidRPr="00F65B2D" w:rsidRDefault="00F65B2D" w:rsidP="00C54C08">
            <w:pPr>
              <w:keepNext w:val="0"/>
              <w:spacing w:before="60" w:line="240" w:lineRule="auto"/>
              <w:rPr>
                <w:rFonts w:eastAsia="Calibri" w:cs="Arial"/>
                <w:noProof/>
                <w:sz w:val="22"/>
              </w:rPr>
            </w:pPr>
            <w:r w:rsidRPr="00F65B2D">
              <w:rPr>
                <w:rFonts w:eastAsia="Calibri" w:cs="Arial"/>
                <w:noProof/>
                <w:sz w:val="22"/>
              </w:rPr>
              <w:t>Î</w:t>
            </w:r>
            <w:r w:rsidRPr="00F65B2D">
              <w:rPr>
                <w:rFonts w:eastAsia="Calibri" w:cs="Arial"/>
                <w:noProof/>
                <w:sz w:val="22"/>
                <w:vertAlign w:val="subscript"/>
              </w:rPr>
              <w:t>or</w:t>
            </w:r>
          </w:p>
        </w:tc>
        <w:tc>
          <w:tcPr>
            <w:tcW w:w="1244" w:type="dxa"/>
            <w:shd w:val="clear" w:color="auto" w:fill="auto"/>
          </w:tcPr>
          <w:p w14:paraId="4D24ACC2" w14:textId="77777777" w:rsidR="00F65B2D" w:rsidRPr="00F65B2D" w:rsidRDefault="00F65B2D" w:rsidP="00C54C08">
            <w:pPr>
              <w:keepNext w:val="0"/>
              <w:spacing w:before="60" w:line="240" w:lineRule="auto"/>
              <w:jc w:val="center"/>
              <w:rPr>
                <w:rFonts w:eastAsia="Calibri" w:cs="Arial"/>
                <w:noProof/>
                <w:sz w:val="22"/>
              </w:rPr>
            </w:pPr>
            <w:r w:rsidRPr="00F65B2D">
              <w:rPr>
                <w:rFonts w:eastAsia="Calibri" w:cs="Arial"/>
                <w:noProof/>
                <w:sz w:val="22"/>
              </w:rPr>
              <w:t>dBm/3,84 MHz</w:t>
            </w:r>
          </w:p>
        </w:tc>
        <w:tc>
          <w:tcPr>
            <w:tcW w:w="2080" w:type="dxa"/>
            <w:shd w:val="clear" w:color="auto" w:fill="auto"/>
          </w:tcPr>
          <w:p w14:paraId="13047A9A"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&lt;REFÎor&gt; + 3 dB</w:t>
            </w:r>
          </w:p>
        </w:tc>
        <w:tc>
          <w:tcPr>
            <w:tcW w:w="2100" w:type="dxa"/>
            <w:shd w:val="clear" w:color="auto" w:fill="auto"/>
          </w:tcPr>
          <w:p w14:paraId="2DE01D8B"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&lt;REFÎor&gt; + 3 dB</w:t>
            </w:r>
          </w:p>
        </w:tc>
        <w:tc>
          <w:tcPr>
            <w:tcW w:w="2100" w:type="dxa"/>
            <w:shd w:val="clear" w:color="auto" w:fill="auto"/>
          </w:tcPr>
          <w:p w14:paraId="09DA2ECC"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&lt;REFÎor&gt; + 3 dB</w:t>
            </w:r>
          </w:p>
        </w:tc>
      </w:tr>
      <w:tr w:rsidR="00F65B2D" w:rsidRPr="00F65B2D" w14:paraId="03EF404E" w14:textId="77777777" w:rsidTr="00F65B2D">
        <w:trPr>
          <w:jc w:val="center"/>
        </w:trPr>
        <w:tc>
          <w:tcPr>
            <w:tcW w:w="1550" w:type="dxa"/>
            <w:shd w:val="clear" w:color="auto" w:fill="auto"/>
          </w:tcPr>
          <w:p w14:paraId="08D355DE" w14:textId="77777777" w:rsidR="00F65B2D" w:rsidRPr="00F65B2D" w:rsidRDefault="00F65B2D" w:rsidP="00C54C08">
            <w:pPr>
              <w:keepNext w:val="0"/>
              <w:spacing w:before="60" w:line="240" w:lineRule="auto"/>
              <w:rPr>
                <w:rFonts w:eastAsia="Calibri" w:cs="Arial"/>
                <w:noProof/>
                <w:sz w:val="22"/>
              </w:rPr>
            </w:pPr>
            <w:r w:rsidRPr="00F65B2D">
              <w:rPr>
                <w:rFonts w:eastAsia="Calibri" w:cs="Arial"/>
                <w:noProof/>
                <w:sz w:val="22"/>
              </w:rPr>
              <w:t>I</w:t>
            </w:r>
            <w:r w:rsidRPr="00F65B2D">
              <w:rPr>
                <w:rFonts w:eastAsia="Calibri" w:cs="Arial"/>
                <w:noProof/>
                <w:sz w:val="22"/>
                <w:vertAlign w:val="subscript"/>
              </w:rPr>
              <w:t>blocking</w:t>
            </w:r>
            <w:r w:rsidRPr="00F65B2D">
              <w:rPr>
                <w:rFonts w:eastAsia="Calibri" w:cs="Arial"/>
                <w:noProof/>
                <w:sz w:val="22"/>
              </w:rPr>
              <w:t xml:space="preserve"> (CW)</w:t>
            </w:r>
          </w:p>
        </w:tc>
        <w:tc>
          <w:tcPr>
            <w:tcW w:w="1244" w:type="dxa"/>
            <w:shd w:val="clear" w:color="auto" w:fill="auto"/>
          </w:tcPr>
          <w:p w14:paraId="2E91C92A" w14:textId="77777777" w:rsidR="00F65B2D" w:rsidRPr="00F65B2D" w:rsidRDefault="00F65B2D" w:rsidP="00C54C08">
            <w:pPr>
              <w:keepNext w:val="0"/>
              <w:spacing w:before="60" w:line="240" w:lineRule="auto"/>
              <w:jc w:val="center"/>
              <w:rPr>
                <w:rFonts w:eastAsia="Calibri" w:cs="Arial"/>
                <w:noProof/>
                <w:sz w:val="22"/>
              </w:rPr>
            </w:pPr>
            <w:r w:rsidRPr="00F65B2D">
              <w:rPr>
                <w:rFonts w:eastAsia="Calibri" w:cs="Arial"/>
                <w:noProof/>
                <w:sz w:val="22"/>
              </w:rPr>
              <w:t>dBm</w:t>
            </w:r>
          </w:p>
        </w:tc>
        <w:tc>
          <w:tcPr>
            <w:tcW w:w="2080" w:type="dxa"/>
            <w:shd w:val="clear" w:color="auto" w:fill="auto"/>
          </w:tcPr>
          <w:p w14:paraId="29DF2DD8"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-44</w:t>
            </w:r>
          </w:p>
        </w:tc>
        <w:tc>
          <w:tcPr>
            <w:tcW w:w="2100" w:type="dxa"/>
            <w:shd w:val="clear" w:color="auto" w:fill="auto"/>
          </w:tcPr>
          <w:p w14:paraId="71EE8C49"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-30</w:t>
            </w:r>
          </w:p>
        </w:tc>
        <w:tc>
          <w:tcPr>
            <w:tcW w:w="2100" w:type="dxa"/>
            <w:shd w:val="clear" w:color="auto" w:fill="auto"/>
          </w:tcPr>
          <w:p w14:paraId="6788BE09"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-15</w:t>
            </w:r>
          </w:p>
        </w:tc>
      </w:tr>
      <w:tr w:rsidR="00F65B2D" w:rsidRPr="00F65B2D" w14:paraId="753EEED0" w14:textId="77777777" w:rsidTr="00F65B2D">
        <w:trPr>
          <w:jc w:val="center"/>
        </w:trPr>
        <w:tc>
          <w:tcPr>
            <w:tcW w:w="1550" w:type="dxa"/>
            <w:shd w:val="clear" w:color="auto" w:fill="auto"/>
          </w:tcPr>
          <w:p w14:paraId="0C82AC6F" w14:textId="77777777" w:rsidR="00F65B2D" w:rsidRPr="00F65B2D" w:rsidRDefault="00F65B2D" w:rsidP="00C54C08">
            <w:pPr>
              <w:keepNext w:val="0"/>
              <w:spacing w:before="60" w:line="240" w:lineRule="auto"/>
              <w:rPr>
                <w:rFonts w:eastAsia="Calibri" w:cs="Arial"/>
                <w:noProof/>
                <w:sz w:val="22"/>
                <w:vertAlign w:val="subscript"/>
              </w:rPr>
            </w:pPr>
            <w:r w:rsidRPr="00F65B2D">
              <w:rPr>
                <w:rFonts w:eastAsia="Calibri" w:cs="Arial"/>
                <w:noProof/>
                <w:sz w:val="22"/>
              </w:rPr>
              <w:t>F</w:t>
            </w:r>
            <w:r w:rsidRPr="00F65B2D">
              <w:rPr>
                <w:rFonts w:eastAsia="Calibri" w:cs="Arial"/>
                <w:noProof/>
                <w:sz w:val="22"/>
                <w:vertAlign w:val="subscript"/>
              </w:rPr>
              <w:t>uw</w:t>
            </w:r>
          </w:p>
          <w:p w14:paraId="0C1DC55E" w14:textId="77777777" w:rsidR="00F65B2D" w:rsidRPr="00F65B2D" w:rsidRDefault="00F65B2D" w:rsidP="00C54C08">
            <w:pPr>
              <w:keepNext w:val="0"/>
              <w:spacing w:before="60" w:line="240" w:lineRule="auto"/>
              <w:rPr>
                <w:rFonts w:eastAsia="Calibri" w:cs="Arial"/>
                <w:noProof/>
                <w:sz w:val="22"/>
              </w:rPr>
            </w:pPr>
            <w:r w:rsidRPr="00F65B2D">
              <w:rPr>
                <w:rFonts w:eastAsia="Calibri" w:cs="Arial"/>
                <w:noProof/>
                <w:sz w:val="22"/>
              </w:rPr>
              <w:t>(Băng I)</w:t>
            </w:r>
          </w:p>
        </w:tc>
        <w:tc>
          <w:tcPr>
            <w:tcW w:w="1244" w:type="dxa"/>
            <w:shd w:val="clear" w:color="auto" w:fill="auto"/>
          </w:tcPr>
          <w:p w14:paraId="6D294C9C" w14:textId="77777777" w:rsidR="00F65B2D" w:rsidRPr="00F65B2D" w:rsidRDefault="00F65B2D" w:rsidP="00C54C08">
            <w:pPr>
              <w:keepNext w:val="0"/>
              <w:spacing w:before="60" w:line="240" w:lineRule="auto"/>
              <w:jc w:val="center"/>
              <w:rPr>
                <w:rFonts w:eastAsia="Calibri" w:cs="Arial"/>
                <w:noProof/>
                <w:sz w:val="22"/>
              </w:rPr>
            </w:pPr>
            <w:r w:rsidRPr="00F65B2D">
              <w:rPr>
                <w:rFonts w:eastAsia="Calibri" w:cs="Arial"/>
                <w:noProof/>
                <w:sz w:val="22"/>
              </w:rPr>
              <w:t>MHz</w:t>
            </w:r>
          </w:p>
        </w:tc>
        <w:tc>
          <w:tcPr>
            <w:tcW w:w="2080" w:type="dxa"/>
            <w:shd w:val="clear" w:color="auto" w:fill="auto"/>
          </w:tcPr>
          <w:p w14:paraId="646CF5FB"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2 050 &lt; f &lt; 2 095</w:t>
            </w:r>
          </w:p>
          <w:p w14:paraId="43257B05"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2 185 &lt; f &lt; 2 230</w:t>
            </w:r>
          </w:p>
        </w:tc>
        <w:tc>
          <w:tcPr>
            <w:tcW w:w="2100" w:type="dxa"/>
            <w:shd w:val="clear" w:color="auto" w:fill="auto"/>
          </w:tcPr>
          <w:p w14:paraId="0FED4AAF"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2 025 &lt; f &lt; 2 050</w:t>
            </w:r>
          </w:p>
          <w:p w14:paraId="1D56C337"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2 230 &lt; f &lt; 2 255</w:t>
            </w:r>
          </w:p>
        </w:tc>
        <w:tc>
          <w:tcPr>
            <w:tcW w:w="2100" w:type="dxa"/>
            <w:shd w:val="clear" w:color="auto" w:fill="auto"/>
          </w:tcPr>
          <w:p w14:paraId="248BCBD4"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1 &lt; f &lt; 2 025</w:t>
            </w:r>
          </w:p>
          <w:p w14:paraId="22175C5C"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2 255 &lt; f &lt; 12 750</w:t>
            </w:r>
          </w:p>
        </w:tc>
      </w:tr>
      <w:tr w:rsidR="00F65B2D" w:rsidRPr="00F65B2D" w14:paraId="0E488075" w14:textId="77777777" w:rsidTr="00F65B2D">
        <w:trPr>
          <w:jc w:val="center"/>
        </w:trPr>
        <w:tc>
          <w:tcPr>
            <w:tcW w:w="1550" w:type="dxa"/>
            <w:shd w:val="clear" w:color="auto" w:fill="auto"/>
          </w:tcPr>
          <w:p w14:paraId="0A5CA703" w14:textId="77777777" w:rsidR="00F65B2D" w:rsidRPr="00F65B2D" w:rsidRDefault="00F65B2D" w:rsidP="00C54C08">
            <w:pPr>
              <w:keepNext w:val="0"/>
              <w:spacing w:before="60" w:line="240" w:lineRule="auto"/>
              <w:rPr>
                <w:rFonts w:eastAsia="Calibri" w:cs="Arial"/>
                <w:noProof/>
                <w:sz w:val="22"/>
                <w:vertAlign w:val="subscript"/>
              </w:rPr>
            </w:pPr>
            <w:r w:rsidRPr="00F65B2D">
              <w:rPr>
                <w:rFonts w:eastAsia="Calibri" w:cs="Arial"/>
                <w:noProof/>
                <w:sz w:val="22"/>
              </w:rPr>
              <w:t>F</w:t>
            </w:r>
            <w:r w:rsidRPr="00F65B2D">
              <w:rPr>
                <w:rFonts w:eastAsia="Calibri" w:cs="Arial"/>
                <w:noProof/>
                <w:sz w:val="22"/>
                <w:vertAlign w:val="subscript"/>
              </w:rPr>
              <w:t>uw</w:t>
            </w:r>
          </w:p>
          <w:p w14:paraId="1F7FE4E6" w14:textId="77777777" w:rsidR="00F65B2D" w:rsidRPr="00F65B2D" w:rsidRDefault="00F65B2D" w:rsidP="00C54C08">
            <w:pPr>
              <w:keepNext w:val="0"/>
              <w:spacing w:before="60" w:line="240" w:lineRule="auto"/>
              <w:rPr>
                <w:rFonts w:eastAsia="Calibri" w:cs="Arial"/>
                <w:noProof/>
                <w:sz w:val="22"/>
              </w:rPr>
            </w:pPr>
            <w:r w:rsidRPr="00F65B2D">
              <w:rPr>
                <w:rFonts w:eastAsia="Calibri" w:cs="Arial"/>
                <w:noProof/>
                <w:sz w:val="22"/>
              </w:rPr>
              <w:t>(Băng VIII)</w:t>
            </w:r>
          </w:p>
        </w:tc>
        <w:tc>
          <w:tcPr>
            <w:tcW w:w="1244" w:type="dxa"/>
            <w:shd w:val="clear" w:color="auto" w:fill="auto"/>
          </w:tcPr>
          <w:p w14:paraId="087D17FC" w14:textId="77777777" w:rsidR="00F65B2D" w:rsidRPr="00F65B2D" w:rsidRDefault="00F65B2D" w:rsidP="00C54C08">
            <w:pPr>
              <w:keepNext w:val="0"/>
              <w:spacing w:before="60" w:line="240" w:lineRule="auto"/>
              <w:jc w:val="center"/>
              <w:rPr>
                <w:rFonts w:eastAsia="Calibri" w:cs="Arial"/>
                <w:noProof/>
                <w:sz w:val="22"/>
              </w:rPr>
            </w:pPr>
            <w:r w:rsidRPr="00F65B2D">
              <w:rPr>
                <w:rFonts w:eastAsia="Calibri" w:cs="Arial"/>
                <w:noProof/>
                <w:sz w:val="22"/>
              </w:rPr>
              <w:t>MHz</w:t>
            </w:r>
          </w:p>
        </w:tc>
        <w:tc>
          <w:tcPr>
            <w:tcW w:w="2080" w:type="dxa"/>
            <w:shd w:val="clear" w:color="auto" w:fill="auto"/>
          </w:tcPr>
          <w:p w14:paraId="420DDC83" w14:textId="77777777" w:rsidR="00F65B2D" w:rsidRPr="00F65B2D" w:rsidRDefault="00F65B2D" w:rsidP="00C54C08">
            <w:pPr>
              <w:keepNext w:val="0"/>
              <w:spacing w:before="60" w:line="240" w:lineRule="auto"/>
              <w:ind w:left="-113" w:right="-113"/>
              <w:jc w:val="center"/>
              <w:rPr>
                <w:rFonts w:eastAsia="Calibri" w:cs="Arial"/>
                <w:sz w:val="22"/>
              </w:rPr>
            </w:pPr>
            <w:r w:rsidRPr="00F65B2D">
              <w:rPr>
                <w:rFonts w:eastAsia="Calibri" w:cs="Arial"/>
                <w:sz w:val="22"/>
              </w:rPr>
              <w:t>865 ≤ f ≤ 910</w:t>
            </w:r>
          </w:p>
          <w:p w14:paraId="28D16FBF"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sz w:val="22"/>
              </w:rPr>
              <w:t>975 ≤ f ≤ 1 020</w:t>
            </w:r>
          </w:p>
        </w:tc>
        <w:tc>
          <w:tcPr>
            <w:tcW w:w="2100" w:type="dxa"/>
            <w:shd w:val="clear" w:color="auto" w:fill="auto"/>
          </w:tcPr>
          <w:p w14:paraId="05B8CA48" w14:textId="77777777" w:rsidR="00F65B2D" w:rsidRPr="00F65B2D" w:rsidRDefault="00F65B2D" w:rsidP="00C54C08">
            <w:pPr>
              <w:keepNext w:val="0"/>
              <w:spacing w:before="60" w:line="240" w:lineRule="auto"/>
              <w:ind w:left="-113" w:right="-113"/>
              <w:jc w:val="center"/>
              <w:rPr>
                <w:rFonts w:eastAsia="Calibri" w:cs="Arial"/>
                <w:sz w:val="22"/>
              </w:rPr>
            </w:pPr>
            <w:r w:rsidRPr="00F65B2D">
              <w:rPr>
                <w:rFonts w:eastAsia="Calibri" w:cs="Arial"/>
                <w:sz w:val="22"/>
              </w:rPr>
              <w:t>840 ≤ f ≤ 865</w:t>
            </w:r>
          </w:p>
          <w:p w14:paraId="1D34E21B"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sz w:val="22"/>
              </w:rPr>
              <w:t>1 020 ≤ f ≤ 1 045</w:t>
            </w:r>
          </w:p>
        </w:tc>
        <w:tc>
          <w:tcPr>
            <w:tcW w:w="2100" w:type="dxa"/>
            <w:shd w:val="clear" w:color="auto" w:fill="auto"/>
          </w:tcPr>
          <w:p w14:paraId="10D2F742"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1 &lt; f &lt; 840</w:t>
            </w:r>
          </w:p>
          <w:p w14:paraId="08646377" w14:textId="77777777" w:rsidR="00F65B2D" w:rsidRPr="00F65B2D" w:rsidRDefault="00F65B2D" w:rsidP="00C54C08">
            <w:pPr>
              <w:keepNext w:val="0"/>
              <w:spacing w:before="60" w:line="240" w:lineRule="auto"/>
              <w:ind w:left="-113" w:right="-113"/>
              <w:jc w:val="center"/>
              <w:rPr>
                <w:rFonts w:eastAsia="Calibri" w:cs="Arial"/>
                <w:noProof/>
                <w:sz w:val="22"/>
              </w:rPr>
            </w:pPr>
            <w:r w:rsidRPr="00F65B2D">
              <w:rPr>
                <w:rFonts w:eastAsia="Calibri" w:cs="Arial"/>
                <w:noProof/>
                <w:sz w:val="22"/>
              </w:rPr>
              <w:t>1 045 &lt; f &lt; 12 750</w:t>
            </w:r>
          </w:p>
        </w:tc>
      </w:tr>
      <w:tr w:rsidR="00F65B2D" w:rsidRPr="00F65B2D" w14:paraId="6A47B8A2" w14:textId="77777777" w:rsidTr="00F65B2D">
        <w:trPr>
          <w:jc w:val="center"/>
        </w:trPr>
        <w:tc>
          <w:tcPr>
            <w:tcW w:w="1550" w:type="dxa"/>
            <w:shd w:val="clear" w:color="auto" w:fill="auto"/>
          </w:tcPr>
          <w:p w14:paraId="0E74D323" w14:textId="77777777" w:rsidR="00F65B2D" w:rsidRPr="00F65B2D" w:rsidRDefault="00F65B2D" w:rsidP="00C54C08">
            <w:pPr>
              <w:keepNext w:val="0"/>
              <w:spacing w:before="60" w:line="240" w:lineRule="auto"/>
              <w:jc w:val="left"/>
              <w:rPr>
                <w:rFonts w:eastAsia="Calibri" w:cs="Arial"/>
                <w:noProof/>
                <w:sz w:val="22"/>
              </w:rPr>
            </w:pPr>
            <w:r w:rsidRPr="00F65B2D">
              <w:rPr>
                <w:rFonts w:eastAsia="Calibri" w:cs="Arial"/>
                <w:noProof/>
                <w:sz w:val="22"/>
              </w:rPr>
              <w:t>Công suất phát trung bình của UE</w:t>
            </w:r>
          </w:p>
        </w:tc>
        <w:tc>
          <w:tcPr>
            <w:tcW w:w="1244" w:type="dxa"/>
            <w:shd w:val="clear" w:color="auto" w:fill="auto"/>
          </w:tcPr>
          <w:p w14:paraId="32D495E5" w14:textId="77777777" w:rsidR="00F65B2D" w:rsidRPr="00F65B2D" w:rsidRDefault="00F65B2D" w:rsidP="00C54C08">
            <w:pPr>
              <w:keepNext w:val="0"/>
              <w:spacing w:before="60" w:line="240" w:lineRule="auto"/>
              <w:jc w:val="center"/>
              <w:rPr>
                <w:rFonts w:eastAsia="Calibri" w:cs="Arial"/>
                <w:noProof/>
                <w:sz w:val="22"/>
              </w:rPr>
            </w:pPr>
            <w:r w:rsidRPr="00F65B2D">
              <w:rPr>
                <w:rFonts w:eastAsia="Calibri" w:cs="Arial"/>
                <w:noProof/>
                <w:sz w:val="22"/>
              </w:rPr>
              <w:t>dBm</w:t>
            </w:r>
          </w:p>
        </w:tc>
        <w:tc>
          <w:tcPr>
            <w:tcW w:w="6280" w:type="dxa"/>
            <w:gridSpan w:val="3"/>
            <w:shd w:val="clear" w:color="auto" w:fill="auto"/>
          </w:tcPr>
          <w:p w14:paraId="2087442A" w14:textId="77777777" w:rsidR="00F65B2D" w:rsidRPr="00F65B2D" w:rsidRDefault="00F65B2D" w:rsidP="00C54C08">
            <w:pPr>
              <w:keepNext w:val="0"/>
              <w:spacing w:before="60" w:line="240" w:lineRule="auto"/>
              <w:jc w:val="center"/>
              <w:rPr>
                <w:rFonts w:eastAsia="Calibri" w:cs="Arial"/>
                <w:noProof/>
                <w:sz w:val="22"/>
              </w:rPr>
            </w:pPr>
            <w:r w:rsidRPr="00F65B2D">
              <w:rPr>
                <w:rFonts w:eastAsia="Calibri" w:cs="Arial"/>
                <w:noProof/>
                <w:sz w:val="22"/>
              </w:rPr>
              <w:t>20 (đối với công suất loại 3)</w:t>
            </w:r>
          </w:p>
          <w:p w14:paraId="004ECE29" w14:textId="77777777" w:rsidR="00F65B2D" w:rsidRPr="00F65B2D" w:rsidRDefault="00F65B2D" w:rsidP="00C54C08">
            <w:pPr>
              <w:keepNext w:val="0"/>
              <w:spacing w:before="60" w:line="240" w:lineRule="auto"/>
              <w:jc w:val="center"/>
              <w:rPr>
                <w:rFonts w:eastAsia="Calibri" w:cs="Arial"/>
                <w:noProof/>
                <w:sz w:val="22"/>
              </w:rPr>
            </w:pPr>
            <w:r w:rsidRPr="00F65B2D">
              <w:rPr>
                <w:rFonts w:eastAsia="Calibri" w:cs="Arial"/>
                <w:noProof/>
                <w:sz w:val="22"/>
              </w:rPr>
              <w:t>18 (đối với công suất loại 4)</w:t>
            </w:r>
          </w:p>
        </w:tc>
      </w:tr>
      <w:tr w:rsidR="00F65B2D" w:rsidRPr="00F65B2D" w14:paraId="5C19AE67" w14:textId="77777777" w:rsidTr="00F65B2D">
        <w:trPr>
          <w:jc w:val="center"/>
        </w:trPr>
        <w:tc>
          <w:tcPr>
            <w:tcW w:w="1550" w:type="dxa"/>
            <w:shd w:val="clear" w:color="auto" w:fill="auto"/>
          </w:tcPr>
          <w:p w14:paraId="5C831277" w14:textId="77777777" w:rsidR="00F65B2D" w:rsidRPr="00F65B2D" w:rsidRDefault="00F65B2D" w:rsidP="00C54C08">
            <w:pPr>
              <w:keepNext w:val="0"/>
              <w:spacing w:before="60" w:line="240" w:lineRule="auto"/>
              <w:jc w:val="left"/>
              <w:rPr>
                <w:rFonts w:eastAsia="Calibri" w:cs="Arial"/>
                <w:noProof/>
                <w:sz w:val="22"/>
              </w:rPr>
            </w:pPr>
            <w:r w:rsidRPr="00F65B2D">
              <w:rPr>
                <w:rFonts w:eastAsia="Calibri" w:cs="Arial"/>
                <w:noProof/>
                <w:sz w:val="22"/>
              </w:rPr>
              <w:t>Băng I</w:t>
            </w:r>
          </w:p>
        </w:tc>
        <w:tc>
          <w:tcPr>
            <w:tcW w:w="7524" w:type="dxa"/>
            <w:gridSpan w:val="4"/>
            <w:shd w:val="clear" w:color="auto" w:fill="auto"/>
          </w:tcPr>
          <w:p w14:paraId="2B6851DF" w14:textId="327DFAEA" w:rsidR="00F65B2D" w:rsidRPr="00F65B2D" w:rsidRDefault="00F65B2D" w:rsidP="00C54C08">
            <w:pPr>
              <w:keepNext w:val="0"/>
              <w:spacing w:before="60" w:line="240" w:lineRule="auto"/>
              <w:rPr>
                <w:rFonts w:eastAsia="Calibri" w:cs="Arial"/>
                <w:noProof/>
                <w:sz w:val="22"/>
              </w:rPr>
            </w:pPr>
            <w:r w:rsidRPr="00F65B2D">
              <w:rPr>
                <w:rFonts w:eastAsia="Calibri" w:cs="Arial"/>
                <w:noProof/>
                <w:sz w:val="22"/>
              </w:rPr>
              <w:t xml:space="preserve">Đối với dải tần 2 095 MHz ≤ f ≤ 2 185 MHz, phải tuân thủ quy định về chặn trong băng và độ chọn lọc kênh lân cận tương ứng trong mục </w:t>
            </w:r>
            <w:r w:rsidR="00700C97">
              <w:rPr>
                <w:rFonts w:eastAsia="Calibri" w:cs="Arial"/>
                <w:noProof/>
                <w:sz w:val="22"/>
              </w:rPr>
              <w:t>B.2.2.</w:t>
            </w:r>
            <w:r w:rsidRPr="00F65B2D">
              <w:rPr>
                <w:rFonts w:eastAsia="Calibri" w:cs="Arial"/>
                <w:noProof/>
                <w:sz w:val="22"/>
              </w:rPr>
              <w:t xml:space="preserve">10 và </w:t>
            </w:r>
            <w:r w:rsidR="00422090">
              <w:rPr>
                <w:rFonts w:eastAsia="Calibri" w:cs="Arial"/>
                <w:noProof/>
                <w:sz w:val="22"/>
              </w:rPr>
              <w:t>Bảng B.11</w:t>
            </w:r>
            <w:r w:rsidRPr="00F65B2D">
              <w:rPr>
                <w:rFonts w:eastAsia="Calibri" w:cs="Arial"/>
                <w:noProof/>
                <w:sz w:val="22"/>
              </w:rPr>
              <w:t>.</w:t>
            </w:r>
          </w:p>
        </w:tc>
      </w:tr>
      <w:tr w:rsidR="00F65B2D" w:rsidRPr="00F65B2D" w14:paraId="6C979B87" w14:textId="77777777" w:rsidTr="00F65B2D">
        <w:trPr>
          <w:jc w:val="center"/>
        </w:trPr>
        <w:tc>
          <w:tcPr>
            <w:tcW w:w="1550" w:type="dxa"/>
            <w:shd w:val="clear" w:color="auto" w:fill="auto"/>
          </w:tcPr>
          <w:p w14:paraId="60448FD1" w14:textId="77777777" w:rsidR="00F65B2D" w:rsidRPr="00F65B2D" w:rsidRDefault="00F65B2D" w:rsidP="00C54C08">
            <w:pPr>
              <w:keepNext w:val="0"/>
              <w:spacing w:before="60" w:line="240" w:lineRule="auto"/>
              <w:jc w:val="left"/>
              <w:rPr>
                <w:rFonts w:eastAsia="Calibri" w:cs="Arial"/>
                <w:noProof/>
                <w:sz w:val="22"/>
              </w:rPr>
            </w:pPr>
            <w:r w:rsidRPr="00F65B2D">
              <w:rPr>
                <w:rFonts w:eastAsia="Calibri" w:cs="Arial"/>
                <w:noProof/>
                <w:sz w:val="22"/>
              </w:rPr>
              <w:t>Băng VIII</w:t>
            </w:r>
          </w:p>
        </w:tc>
        <w:tc>
          <w:tcPr>
            <w:tcW w:w="7524" w:type="dxa"/>
            <w:gridSpan w:val="4"/>
            <w:shd w:val="clear" w:color="auto" w:fill="auto"/>
          </w:tcPr>
          <w:p w14:paraId="414E1C11" w14:textId="448D6559" w:rsidR="00F65B2D" w:rsidRPr="00F65B2D" w:rsidRDefault="00F65B2D" w:rsidP="00C54C08">
            <w:pPr>
              <w:keepNext w:val="0"/>
              <w:spacing w:before="60" w:line="240" w:lineRule="auto"/>
              <w:rPr>
                <w:rFonts w:eastAsia="Calibri" w:cs="Arial"/>
                <w:noProof/>
                <w:sz w:val="22"/>
              </w:rPr>
            </w:pPr>
            <w:r w:rsidRPr="00F65B2D">
              <w:rPr>
                <w:rFonts w:eastAsia="Calibri" w:cs="Arial"/>
                <w:noProof/>
                <w:sz w:val="22"/>
              </w:rPr>
              <w:t xml:space="preserve">Đối với dải tần 910 MHz ≤ f ≤ 975 MHz, phải tuân thủ quy định về chặn trong băng và độ chọn lọc kênh lân cận tương ứng trong mục </w:t>
            </w:r>
            <w:r w:rsidR="00700C97">
              <w:rPr>
                <w:rFonts w:eastAsia="Calibri" w:cs="Arial"/>
                <w:noProof/>
                <w:sz w:val="22"/>
              </w:rPr>
              <w:t>B.2.2.</w:t>
            </w:r>
            <w:r w:rsidRPr="00F65B2D">
              <w:rPr>
                <w:rFonts w:eastAsia="Calibri" w:cs="Arial"/>
                <w:noProof/>
                <w:sz w:val="22"/>
              </w:rPr>
              <w:t xml:space="preserve">10 và </w:t>
            </w:r>
            <w:r w:rsidR="00422090">
              <w:rPr>
                <w:rFonts w:eastAsia="Calibri" w:cs="Arial"/>
                <w:noProof/>
                <w:sz w:val="22"/>
              </w:rPr>
              <w:t>Bảng B.11</w:t>
            </w:r>
            <w:r w:rsidRPr="00F65B2D">
              <w:rPr>
                <w:rFonts w:eastAsia="Calibri" w:cs="Arial"/>
                <w:noProof/>
                <w:sz w:val="22"/>
              </w:rPr>
              <w:t>.</w:t>
            </w:r>
          </w:p>
        </w:tc>
      </w:tr>
      <w:tr w:rsidR="00F65B2D" w:rsidRPr="00F65B2D" w14:paraId="0B60DF4E" w14:textId="77777777" w:rsidTr="00F65B2D">
        <w:trPr>
          <w:jc w:val="center"/>
        </w:trPr>
        <w:tc>
          <w:tcPr>
            <w:tcW w:w="9074" w:type="dxa"/>
            <w:gridSpan w:val="5"/>
            <w:shd w:val="clear" w:color="auto" w:fill="auto"/>
          </w:tcPr>
          <w:p w14:paraId="0F3684B4" w14:textId="77777777" w:rsidR="00F65B2D" w:rsidRPr="00F65B2D" w:rsidRDefault="00F65B2D" w:rsidP="00C54C08">
            <w:pPr>
              <w:keepNext w:val="0"/>
              <w:spacing w:line="240" w:lineRule="auto"/>
              <w:ind w:left="-57"/>
              <w:jc w:val="left"/>
              <w:rPr>
                <w:rFonts w:eastAsia="Calibri" w:cs="Arial"/>
                <w:noProof/>
                <w:sz w:val="18"/>
                <w:szCs w:val="18"/>
              </w:rPr>
            </w:pPr>
            <w:r w:rsidRPr="00F65B2D">
              <w:rPr>
                <w:rFonts w:eastAsia="Calibri" w:cs="Arial"/>
                <w:noProof/>
                <w:sz w:val="18"/>
                <w:szCs w:val="18"/>
              </w:rPr>
              <w:t>CHÚ THÍCH 1: &lt;REFSENS&gt; và &lt;REFÎor&gt; như được chỉ định trong TS 134 121-1.</w:t>
            </w:r>
          </w:p>
          <w:p w14:paraId="398DAE34" w14:textId="6A518F60" w:rsidR="00F65B2D" w:rsidRPr="00F65B2D" w:rsidRDefault="00F65B2D" w:rsidP="00C54C08">
            <w:pPr>
              <w:keepNext w:val="0"/>
              <w:spacing w:line="240" w:lineRule="auto"/>
              <w:ind w:left="-57"/>
              <w:jc w:val="left"/>
              <w:rPr>
                <w:rFonts w:eastAsia="Calibri" w:cs="Arial"/>
                <w:noProof/>
                <w:sz w:val="18"/>
                <w:szCs w:val="18"/>
              </w:rPr>
            </w:pPr>
            <w:r w:rsidRPr="00F65B2D">
              <w:rPr>
                <w:rFonts w:eastAsia="Calibri" w:cs="Arial"/>
                <w:noProof/>
                <w:sz w:val="18"/>
                <w:szCs w:val="18"/>
              </w:rPr>
              <w:t xml:space="preserve">CHÚ THÍCH 2: phải áp dụng các tham số đo kiểm thích hợp đối với đặc tính chặn trong băng ở </w:t>
            </w:r>
            <w:r w:rsidR="00422090">
              <w:rPr>
                <w:rFonts w:eastAsia="Calibri" w:cs="Arial"/>
                <w:noProof/>
                <w:sz w:val="18"/>
                <w:szCs w:val="18"/>
              </w:rPr>
              <w:t>Bảng B.11</w:t>
            </w:r>
            <w:r w:rsidRPr="00F65B2D">
              <w:rPr>
                <w:rFonts w:eastAsia="Calibri" w:cs="Arial"/>
                <w:noProof/>
                <w:sz w:val="18"/>
                <w:szCs w:val="18"/>
              </w:rPr>
              <w:t xml:space="preserve"> và độ chọn lọc kênh lân cận ở mục </w:t>
            </w:r>
            <w:r w:rsidR="00700C97">
              <w:rPr>
                <w:rFonts w:eastAsia="Calibri" w:cs="Arial"/>
                <w:noProof/>
                <w:sz w:val="18"/>
                <w:szCs w:val="18"/>
              </w:rPr>
              <w:t>B.2.2.</w:t>
            </w:r>
            <w:r w:rsidRPr="00F65B2D">
              <w:rPr>
                <w:rFonts w:eastAsia="Calibri" w:cs="Arial"/>
                <w:noProof/>
                <w:sz w:val="18"/>
                <w:szCs w:val="18"/>
              </w:rPr>
              <w:t>10 trong dải tần 2095 MHz &lt; f &lt; 2185 MHz.</w:t>
            </w:r>
          </w:p>
        </w:tc>
      </w:tr>
    </w:tbl>
    <w:p w14:paraId="1E6361B8" w14:textId="1F8008F2"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noProof/>
          <w:lang w:val="x-none" w:eastAsia="x-none"/>
        </w:rPr>
        <w:t>Bảng B.13</w:t>
      </w:r>
      <w:r w:rsidR="00F65B2D" w:rsidRPr="00F65B2D">
        <w:rPr>
          <w:rFonts w:eastAsia="Calibri" w:cs="Times New Roman"/>
          <w:b/>
          <w:noProof/>
          <w:lang w:val="x-none" w:eastAsia="x-none"/>
        </w:rPr>
        <w:t xml:space="preserve"> - Các tham số đo kiểm đối với những đặc tính chặn băng hẹp</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4394"/>
      </w:tblGrid>
      <w:tr w:rsidR="00F65B2D" w:rsidRPr="00F65B2D" w14:paraId="6D1FB96B" w14:textId="77777777" w:rsidTr="00F65B2D">
        <w:trPr>
          <w:jc w:val="center"/>
        </w:trPr>
        <w:tc>
          <w:tcPr>
            <w:tcW w:w="2835" w:type="dxa"/>
            <w:shd w:val="clear" w:color="auto" w:fill="auto"/>
          </w:tcPr>
          <w:p w14:paraId="65A89407"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Tham số</w:t>
            </w:r>
          </w:p>
        </w:tc>
        <w:tc>
          <w:tcPr>
            <w:tcW w:w="1843" w:type="dxa"/>
            <w:shd w:val="clear" w:color="auto" w:fill="auto"/>
          </w:tcPr>
          <w:p w14:paraId="0F43B5A0"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Đơn vị</w:t>
            </w:r>
          </w:p>
        </w:tc>
        <w:tc>
          <w:tcPr>
            <w:tcW w:w="4394" w:type="dxa"/>
            <w:shd w:val="clear" w:color="auto" w:fill="auto"/>
          </w:tcPr>
          <w:p w14:paraId="339B6FE0"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Mức (băng VIII)</w:t>
            </w:r>
          </w:p>
        </w:tc>
      </w:tr>
      <w:tr w:rsidR="00F65B2D" w:rsidRPr="00F65B2D" w14:paraId="3B8096A3" w14:textId="77777777" w:rsidTr="00F65B2D">
        <w:trPr>
          <w:jc w:val="center"/>
        </w:trPr>
        <w:tc>
          <w:tcPr>
            <w:tcW w:w="2835" w:type="dxa"/>
            <w:shd w:val="clear" w:color="auto" w:fill="auto"/>
          </w:tcPr>
          <w:p w14:paraId="75191DED"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DPCH_Ec</w:t>
            </w:r>
          </w:p>
        </w:tc>
        <w:tc>
          <w:tcPr>
            <w:tcW w:w="1843" w:type="dxa"/>
            <w:shd w:val="clear" w:color="auto" w:fill="auto"/>
          </w:tcPr>
          <w:p w14:paraId="5F9E0834"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dBm/3,84 MHz</w:t>
            </w:r>
          </w:p>
        </w:tc>
        <w:tc>
          <w:tcPr>
            <w:tcW w:w="4394" w:type="dxa"/>
            <w:shd w:val="clear" w:color="auto" w:fill="auto"/>
          </w:tcPr>
          <w:p w14:paraId="4CAD9D83"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&lt;REFSENS&gt; + 10 dB</w:t>
            </w:r>
          </w:p>
        </w:tc>
      </w:tr>
      <w:tr w:rsidR="00F65B2D" w:rsidRPr="00F65B2D" w14:paraId="48F51D2B" w14:textId="77777777" w:rsidTr="00F65B2D">
        <w:trPr>
          <w:jc w:val="center"/>
        </w:trPr>
        <w:tc>
          <w:tcPr>
            <w:tcW w:w="2835" w:type="dxa"/>
            <w:shd w:val="clear" w:color="auto" w:fill="auto"/>
          </w:tcPr>
          <w:p w14:paraId="4F1FC235" w14:textId="77777777" w:rsidR="00F65B2D" w:rsidRPr="00F65B2D" w:rsidRDefault="00F65B2D" w:rsidP="00C54C08">
            <w:pPr>
              <w:keepNext w:val="0"/>
              <w:spacing w:before="60" w:line="240" w:lineRule="auto"/>
              <w:rPr>
                <w:rFonts w:eastAsia="Calibri" w:cs="Arial"/>
                <w:noProof/>
              </w:rPr>
            </w:pPr>
            <w:r w:rsidRPr="00F65B2D">
              <w:rPr>
                <w:rFonts w:eastAsia="Calibri" w:cs="Times New Roman"/>
                <w:noProof/>
              </w:rPr>
              <w:t>Î</w:t>
            </w:r>
            <w:r w:rsidRPr="00F65B2D">
              <w:rPr>
                <w:rFonts w:eastAsia="Calibri" w:cs="Times New Roman"/>
                <w:noProof/>
                <w:vertAlign w:val="subscript"/>
              </w:rPr>
              <w:t>or</w:t>
            </w:r>
          </w:p>
        </w:tc>
        <w:tc>
          <w:tcPr>
            <w:tcW w:w="1843" w:type="dxa"/>
            <w:shd w:val="clear" w:color="auto" w:fill="auto"/>
          </w:tcPr>
          <w:p w14:paraId="106A40AD"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dBm/3,84 MHz</w:t>
            </w:r>
          </w:p>
        </w:tc>
        <w:tc>
          <w:tcPr>
            <w:tcW w:w="4394" w:type="dxa"/>
            <w:shd w:val="clear" w:color="auto" w:fill="auto"/>
          </w:tcPr>
          <w:p w14:paraId="573FE305"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&lt;REFÎor&gt; + 10 dB</w:t>
            </w:r>
          </w:p>
        </w:tc>
      </w:tr>
      <w:tr w:rsidR="00F65B2D" w:rsidRPr="00F65B2D" w14:paraId="4606FE7A" w14:textId="77777777" w:rsidTr="00F65B2D">
        <w:trPr>
          <w:jc w:val="center"/>
        </w:trPr>
        <w:tc>
          <w:tcPr>
            <w:tcW w:w="2835" w:type="dxa"/>
            <w:shd w:val="clear" w:color="auto" w:fill="auto"/>
          </w:tcPr>
          <w:p w14:paraId="7E6CD91A" w14:textId="77777777" w:rsidR="00F65B2D" w:rsidRPr="00F65B2D" w:rsidRDefault="00F65B2D" w:rsidP="00C54C08">
            <w:pPr>
              <w:keepNext w:val="0"/>
              <w:spacing w:before="60" w:line="240" w:lineRule="auto"/>
              <w:rPr>
                <w:rFonts w:eastAsia="Calibri" w:cs="Arial"/>
                <w:noProof/>
              </w:rPr>
            </w:pPr>
            <w:r w:rsidRPr="00F65B2D">
              <w:rPr>
                <w:rFonts w:eastAsia="Calibri" w:cs="Times New Roman"/>
                <w:noProof/>
              </w:rPr>
              <w:t>I</w:t>
            </w:r>
            <w:r w:rsidRPr="00F65B2D">
              <w:rPr>
                <w:rFonts w:eastAsia="Calibri" w:cs="Times New Roman"/>
                <w:noProof/>
                <w:vertAlign w:val="subscript"/>
              </w:rPr>
              <w:t>blocking</w:t>
            </w:r>
            <w:r w:rsidRPr="00F65B2D">
              <w:rPr>
                <w:rFonts w:eastAsia="Calibri" w:cs="Times New Roman"/>
                <w:noProof/>
              </w:rPr>
              <w:t xml:space="preserve"> (GMSK)</w:t>
            </w:r>
          </w:p>
        </w:tc>
        <w:tc>
          <w:tcPr>
            <w:tcW w:w="1843" w:type="dxa"/>
            <w:shd w:val="clear" w:color="auto" w:fill="auto"/>
          </w:tcPr>
          <w:p w14:paraId="30D1BC86"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w:t>
            </w:r>
          </w:p>
        </w:tc>
        <w:tc>
          <w:tcPr>
            <w:tcW w:w="4394" w:type="dxa"/>
            <w:shd w:val="clear" w:color="auto" w:fill="auto"/>
          </w:tcPr>
          <w:p w14:paraId="793A20BD"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-56</w:t>
            </w:r>
          </w:p>
        </w:tc>
      </w:tr>
      <w:tr w:rsidR="00F65B2D" w:rsidRPr="00F65B2D" w14:paraId="23D286BA" w14:textId="77777777" w:rsidTr="00F65B2D">
        <w:trPr>
          <w:jc w:val="center"/>
        </w:trPr>
        <w:tc>
          <w:tcPr>
            <w:tcW w:w="2835" w:type="dxa"/>
            <w:shd w:val="clear" w:color="auto" w:fill="auto"/>
          </w:tcPr>
          <w:p w14:paraId="155D6610"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F</w:t>
            </w:r>
            <w:r w:rsidRPr="00F65B2D">
              <w:rPr>
                <w:rFonts w:eastAsia="Calibri" w:cs="Arial"/>
                <w:noProof/>
                <w:vertAlign w:val="subscript"/>
              </w:rPr>
              <w:t xml:space="preserve">uw </w:t>
            </w:r>
            <w:r w:rsidRPr="00F65B2D">
              <w:rPr>
                <w:rFonts w:eastAsia="Calibri" w:cs="Arial"/>
                <w:noProof/>
              </w:rPr>
              <w:t>(độ lệch)</w:t>
            </w:r>
          </w:p>
        </w:tc>
        <w:tc>
          <w:tcPr>
            <w:tcW w:w="1843" w:type="dxa"/>
            <w:shd w:val="clear" w:color="auto" w:fill="auto"/>
          </w:tcPr>
          <w:p w14:paraId="3B214230"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MHz</w:t>
            </w:r>
          </w:p>
        </w:tc>
        <w:tc>
          <w:tcPr>
            <w:tcW w:w="4394" w:type="dxa"/>
            <w:shd w:val="clear" w:color="auto" w:fill="auto"/>
          </w:tcPr>
          <w:p w14:paraId="05F50521"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2,8</w:t>
            </w:r>
          </w:p>
        </w:tc>
      </w:tr>
      <w:tr w:rsidR="00F65B2D" w:rsidRPr="00F65B2D" w14:paraId="30C3BBDF" w14:textId="77777777" w:rsidTr="00F65B2D">
        <w:trPr>
          <w:jc w:val="center"/>
        </w:trPr>
        <w:tc>
          <w:tcPr>
            <w:tcW w:w="2835" w:type="dxa"/>
            <w:shd w:val="clear" w:color="auto" w:fill="auto"/>
          </w:tcPr>
          <w:p w14:paraId="5E8748D6"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lastRenderedPageBreak/>
              <w:t xml:space="preserve">Công suất phát trung bình của UE </w:t>
            </w:r>
          </w:p>
        </w:tc>
        <w:tc>
          <w:tcPr>
            <w:tcW w:w="1843" w:type="dxa"/>
            <w:shd w:val="clear" w:color="auto" w:fill="auto"/>
          </w:tcPr>
          <w:p w14:paraId="07022D96"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w:t>
            </w:r>
          </w:p>
        </w:tc>
        <w:tc>
          <w:tcPr>
            <w:tcW w:w="4394" w:type="dxa"/>
            <w:shd w:val="clear" w:color="auto" w:fill="auto"/>
          </w:tcPr>
          <w:p w14:paraId="799B7FEC"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20 (đối với công suất loại 3)</w:t>
            </w:r>
          </w:p>
          <w:p w14:paraId="5D8775EC"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18 (đối với công suất loại 4)</w:t>
            </w:r>
          </w:p>
        </w:tc>
      </w:tr>
      <w:tr w:rsidR="00F65B2D" w:rsidRPr="00F65B2D" w14:paraId="48797765" w14:textId="77777777" w:rsidTr="00F65B2D">
        <w:trPr>
          <w:jc w:val="center"/>
        </w:trPr>
        <w:tc>
          <w:tcPr>
            <w:tcW w:w="9072" w:type="dxa"/>
            <w:gridSpan w:val="3"/>
            <w:shd w:val="clear" w:color="auto" w:fill="auto"/>
          </w:tcPr>
          <w:p w14:paraId="600B2B62" w14:textId="77777777" w:rsidR="00F65B2D" w:rsidRPr="00F65B2D" w:rsidRDefault="00F65B2D" w:rsidP="00C54C08">
            <w:pPr>
              <w:keepNext w:val="0"/>
              <w:spacing w:line="240" w:lineRule="auto"/>
              <w:jc w:val="left"/>
              <w:rPr>
                <w:rFonts w:eastAsia="Calibri" w:cs="Times New Roman"/>
                <w:noProof/>
                <w:sz w:val="18"/>
                <w:szCs w:val="18"/>
              </w:rPr>
            </w:pPr>
            <w:r w:rsidRPr="00F65B2D">
              <w:rPr>
                <w:rFonts w:eastAsia="Calibri" w:cs="Times New Roman"/>
                <w:noProof/>
                <w:sz w:val="18"/>
                <w:szCs w:val="18"/>
              </w:rPr>
              <w:t>CHÚ THÍCH 1: &lt;REFSENS&gt; và &lt;REFÎor&gt; như được chỉ định trong TS 134 121-1.</w:t>
            </w:r>
          </w:p>
          <w:p w14:paraId="278C327C" w14:textId="77777777" w:rsidR="00F65B2D" w:rsidRPr="00F65B2D" w:rsidRDefault="00F65B2D" w:rsidP="00C54C08">
            <w:pPr>
              <w:keepNext w:val="0"/>
              <w:spacing w:line="240" w:lineRule="auto"/>
              <w:jc w:val="left"/>
              <w:rPr>
                <w:rFonts w:eastAsia="Calibri" w:cs="Times New Roman"/>
                <w:noProof/>
                <w:sz w:val="18"/>
                <w:szCs w:val="18"/>
              </w:rPr>
            </w:pPr>
            <w:r w:rsidRPr="00F65B2D">
              <w:rPr>
                <w:rFonts w:eastAsia="Calibri" w:cs="Times New Roman"/>
                <w:noProof/>
                <w:sz w:val="18"/>
                <w:szCs w:val="18"/>
              </w:rPr>
              <w:t>CHÚ THÍCH 2: I</w:t>
            </w:r>
            <w:r w:rsidRPr="00F65B2D">
              <w:rPr>
                <w:rFonts w:eastAsia="Calibri" w:cs="Times New Roman"/>
                <w:noProof/>
                <w:sz w:val="18"/>
                <w:szCs w:val="18"/>
                <w:vertAlign w:val="subscript"/>
              </w:rPr>
              <w:t>blocking</w:t>
            </w:r>
            <w:r w:rsidRPr="00F65B2D">
              <w:rPr>
                <w:rFonts w:eastAsia="Calibri" w:cs="Times New Roman"/>
                <w:noProof/>
                <w:sz w:val="18"/>
                <w:szCs w:val="18"/>
              </w:rPr>
              <w:t xml:space="preserve"> (GMSK) là tín hiệu nhiễu được định nghĩa trong TS 145 004. Đó là một sóng mang được điều chế GMSK liên tục theo cấu trúc của các tín hiệu GSM, nhưng với tất cả các bit (bao gồm cả khoảng giữa) được tạo ra trực tiếp từ một chuỗi dữ liệu ngẫu nhiên hoặc giả ngẫu nhiên bất kỳ.</w:t>
            </w:r>
          </w:p>
        </w:tc>
      </w:tr>
    </w:tbl>
    <w:p w14:paraId="76E627F1" w14:textId="645725B2" w:rsidR="00F65B2D" w:rsidRPr="001C20CC" w:rsidRDefault="00700C97" w:rsidP="00C54C08">
      <w:pPr>
        <w:pStyle w:val="Heading6"/>
        <w:keepNext w:val="0"/>
        <w:rPr>
          <w:rFonts w:eastAsia="Times New Roman"/>
          <w:noProof/>
        </w:rPr>
      </w:pPr>
      <w:bookmarkStart w:id="166" w:name="_Toc417051277"/>
      <w:r>
        <w:rPr>
          <w:rFonts w:eastAsia="Times New Roman"/>
          <w:noProof/>
        </w:rPr>
        <w:t>B.2.2.</w:t>
      </w:r>
      <w:r w:rsidR="00F65B2D" w:rsidRPr="001C20CC">
        <w:rPr>
          <w:rFonts w:eastAsia="Times New Roman"/>
          <w:noProof/>
        </w:rPr>
        <w:t>11. Đáp ứng giả của máy thu</w:t>
      </w:r>
      <w:bookmarkEnd w:id="166"/>
      <w:r w:rsidR="00F65B2D" w:rsidRPr="001C20CC">
        <w:rPr>
          <w:rFonts w:eastAsia="Times New Roman"/>
          <w:noProof/>
        </w:rPr>
        <w:t xml:space="preserve"> </w:t>
      </w:r>
    </w:p>
    <w:p w14:paraId="769748FA" w14:textId="1541664F" w:rsidR="00F65B2D" w:rsidRPr="00F65B2D" w:rsidRDefault="00700C97" w:rsidP="00C54C08">
      <w:pPr>
        <w:keepNext w:val="0"/>
        <w:spacing w:before="60"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11.1. Định nghĩa </w:t>
      </w:r>
    </w:p>
    <w:p w14:paraId="24D7858D" w14:textId="726AD76B"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Đáp ứng giả là tham số đánh giá khả năng máy thu thu tín hiệu mong muốn tại tần số kênh được cấp phát của máy thu mà không vượt quá độ suy giảm đã định do có tín hiệu gây nhiễu CW không mong muốn tại bất cứ tần số nào khác, mà tại đó có tồn tại đáp ứng, nghĩa là đối với các tần số đó giới hạn chặn ngoài băng quy định trong </w:t>
      </w:r>
      <w:r w:rsidR="00422090">
        <w:rPr>
          <w:rFonts w:eastAsia="Calibri" w:cs="Times New Roman"/>
          <w:noProof/>
        </w:rPr>
        <w:t>Bảng B.12</w:t>
      </w:r>
      <w:r w:rsidRPr="00F65B2D">
        <w:rPr>
          <w:rFonts w:eastAsia="Calibri" w:cs="Times New Roman"/>
          <w:noProof/>
        </w:rPr>
        <w:t xml:space="preserve"> không được thoả mãn. </w:t>
      </w:r>
    </w:p>
    <w:p w14:paraId="7B2B26E5" w14:textId="28EA55FD" w:rsidR="00F65B2D" w:rsidRPr="00F65B2D" w:rsidRDefault="00700C97" w:rsidP="00C54C08">
      <w:pPr>
        <w:keepNext w:val="0"/>
        <w:spacing w:before="60"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11.2. Giới hạn </w:t>
      </w:r>
    </w:p>
    <w:p w14:paraId="418013A1" w14:textId="03C390E4"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BER không được vượt quá 0,001 đối với các tham số được quy định trong </w:t>
      </w:r>
      <w:r w:rsidR="00422090">
        <w:rPr>
          <w:rFonts w:eastAsia="Calibri" w:cs="Times New Roman"/>
          <w:noProof/>
        </w:rPr>
        <w:t>Bảng B.14</w:t>
      </w:r>
      <w:r w:rsidRPr="00F65B2D">
        <w:rPr>
          <w:rFonts w:eastAsia="Calibri" w:cs="Times New Roman"/>
          <w:noProof/>
        </w:rPr>
        <w:t xml:space="preserve">. </w:t>
      </w:r>
    </w:p>
    <w:p w14:paraId="697DEBD1" w14:textId="37C3C2EE" w:rsidR="00F65B2D" w:rsidRPr="00F65B2D" w:rsidRDefault="00422090" w:rsidP="00C54C08">
      <w:pPr>
        <w:keepNext w:val="0"/>
        <w:tabs>
          <w:tab w:val="left" w:pos="1276"/>
        </w:tabs>
        <w:spacing w:after="120" w:line="240" w:lineRule="auto"/>
        <w:jc w:val="center"/>
        <w:rPr>
          <w:rFonts w:eastAsia="Calibri" w:cs="Times New Roman"/>
          <w:b/>
          <w:lang w:val="x-none" w:eastAsia="x-none"/>
        </w:rPr>
      </w:pPr>
      <w:r>
        <w:rPr>
          <w:rFonts w:eastAsia="Calibri" w:cs="Times New Roman"/>
          <w:b/>
          <w:lang w:val="x-none" w:eastAsia="x-none"/>
        </w:rPr>
        <w:t>Bảng B.14</w:t>
      </w:r>
      <w:r w:rsidR="00F65B2D" w:rsidRPr="00F65B2D">
        <w:rPr>
          <w:rFonts w:eastAsia="Calibri" w:cs="Times New Roman"/>
          <w:b/>
          <w:lang w:val="x-none" w:eastAsia="x-none"/>
        </w:rPr>
        <w:t xml:space="preserve"> - Các tham số đo kiểm đối với đáp ứng giả</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3261"/>
        <w:gridCol w:w="2481"/>
      </w:tblGrid>
      <w:tr w:rsidR="00F65B2D" w:rsidRPr="00F65B2D" w14:paraId="3A37D7F0" w14:textId="77777777" w:rsidTr="00F65B2D">
        <w:trPr>
          <w:jc w:val="center"/>
        </w:trPr>
        <w:tc>
          <w:tcPr>
            <w:tcW w:w="3295" w:type="dxa"/>
            <w:shd w:val="clear" w:color="auto" w:fill="auto"/>
          </w:tcPr>
          <w:p w14:paraId="1ECC9316" w14:textId="77777777" w:rsidR="00F65B2D" w:rsidRPr="00F65B2D" w:rsidRDefault="00F65B2D" w:rsidP="00C54C08">
            <w:pPr>
              <w:keepNext w:val="0"/>
              <w:spacing w:before="60" w:line="240" w:lineRule="auto"/>
              <w:jc w:val="center"/>
              <w:rPr>
                <w:rFonts w:eastAsia="Calibri" w:cs="Times New Roman"/>
                <w:b/>
                <w:noProof/>
                <w:szCs w:val="24"/>
              </w:rPr>
            </w:pPr>
            <w:r w:rsidRPr="00F65B2D">
              <w:rPr>
                <w:rFonts w:eastAsia="Calibri" w:cs="Times New Roman"/>
                <w:b/>
                <w:noProof/>
                <w:szCs w:val="24"/>
              </w:rPr>
              <w:t>Tham số</w:t>
            </w:r>
          </w:p>
        </w:tc>
        <w:tc>
          <w:tcPr>
            <w:tcW w:w="3261" w:type="dxa"/>
            <w:shd w:val="clear" w:color="auto" w:fill="auto"/>
          </w:tcPr>
          <w:p w14:paraId="29336486" w14:textId="77777777" w:rsidR="00F65B2D" w:rsidRPr="00F65B2D" w:rsidRDefault="00F65B2D" w:rsidP="00C54C08">
            <w:pPr>
              <w:keepNext w:val="0"/>
              <w:spacing w:before="60" w:line="240" w:lineRule="auto"/>
              <w:jc w:val="center"/>
              <w:rPr>
                <w:rFonts w:eastAsia="Calibri" w:cs="Times New Roman"/>
                <w:b/>
                <w:noProof/>
                <w:szCs w:val="24"/>
              </w:rPr>
            </w:pPr>
            <w:r w:rsidRPr="00F65B2D">
              <w:rPr>
                <w:rFonts w:eastAsia="Calibri" w:cs="Times New Roman"/>
                <w:b/>
                <w:noProof/>
                <w:szCs w:val="24"/>
              </w:rPr>
              <w:t>Mức</w:t>
            </w:r>
          </w:p>
        </w:tc>
        <w:tc>
          <w:tcPr>
            <w:tcW w:w="2481" w:type="dxa"/>
            <w:shd w:val="clear" w:color="auto" w:fill="auto"/>
          </w:tcPr>
          <w:p w14:paraId="33A41EA1" w14:textId="77777777" w:rsidR="00F65B2D" w:rsidRPr="00F65B2D" w:rsidRDefault="00F65B2D" w:rsidP="00C54C08">
            <w:pPr>
              <w:keepNext w:val="0"/>
              <w:spacing w:before="60" w:line="240" w:lineRule="auto"/>
              <w:jc w:val="center"/>
              <w:rPr>
                <w:rFonts w:eastAsia="Calibri" w:cs="Times New Roman"/>
                <w:b/>
                <w:noProof/>
                <w:szCs w:val="24"/>
              </w:rPr>
            </w:pPr>
            <w:r w:rsidRPr="00F65B2D">
              <w:rPr>
                <w:rFonts w:eastAsia="Calibri" w:cs="Times New Roman"/>
                <w:b/>
                <w:noProof/>
                <w:szCs w:val="24"/>
              </w:rPr>
              <w:t>Đơn vị</w:t>
            </w:r>
          </w:p>
        </w:tc>
      </w:tr>
      <w:tr w:rsidR="00F65B2D" w:rsidRPr="00F65B2D" w14:paraId="515605F3" w14:textId="77777777" w:rsidTr="00F65B2D">
        <w:trPr>
          <w:jc w:val="center"/>
        </w:trPr>
        <w:tc>
          <w:tcPr>
            <w:tcW w:w="3295" w:type="dxa"/>
            <w:shd w:val="clear" w:color="auto" w:fill="auto"/>
          </w:tcPr>
          <w:p w14:paraId="0B63D6AD" w14:textId="77777777" w:rsidR="00F65B2D" w:rsidRPr="00F65B2D" w:rsidRDefault="00F65B2D" w:rsidP="00C54C08">
            <w:pPr>
              <w:keepNext w:val="0"/>
              <w:spacing w:before="60" w:line="240" w:lineRule="auto"/>
              <w:rPr>
                <w:rFonts w:eastAsia="Calibri" w:cs="Times New Roman"/>
                <w:noProof/>
                <w:szCs w:val="24"/>
              </w:rPr>
            </w:pPr>
            <w:r w:rsidRPr="00F65B2D">
              <w:rPr>
                <w:rFonts w:eastAsia="Calibri" w:cs="Times New Roman"/>
                <w:noProof/>
                <w:szCs w:val="24"/>
              </w:rPr>
              <w:t>DPCH_Ec</w:t>
            </w:r>
          </w:p>
        </w:tc>
        <w:tc>
          <w:tcPr>
            <w:tcW w:w="3261" w:type="dxa"/>
            <w:shd w:val="clear" w:color="auto" w:fill="auto"/>
          </w:tcPr>
          <w:p w14:paraId="102F5F13"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&lt;REFSENS&gt; + 3 dB</w:t>
            </w:r>
          </w:p>
        </w:tc>
        <w:tc>
          <w:tcPr>
            <w:tcW w:w="2481" w:type="dxa"/>
            <w:shd w:val="clear" w:color="auto" w:fill="auto"/>
          </w:tcPr>
          <w:p w14:paraId="045F2689"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dBm/3,84 MHz</w:t>
            </w:r>
          </w:p>
        </w:tc>
      </w:tr>
      <w:tr w:rsidR="00F65B2D" w:rsidRPr="00F65B2D" w14:paraId="31080FC4" w14:textId="77777777" w:rsidTr="00F65B2D">
        <w:trPr>
          <w:jc w:val="center"/>
        </w:trPr>
        <w:tc>
          <w:tcPr>
            <w:tcW w:w="3295" w:type="dxa"/>
            <w:shd w:val="clear" w:color="auto" w:fill="auto"/>
          </w:tcPr>
          <w:p w14:paraId="6C2F0D3F" w14:textId="77777777" w:rsidR="00F65B2D" w:rsidRPr="00F65B2D" w:rsidRDefault="00F65B2D" w:rsidP="00C54C08">
            <w:pPr>
              <w:keepNext w:val="0"/>
              <w:spacing w:before="60" w:line="240" w:lineRule="auto"/>
              <w:rPr>
                <w:rFonts w:eastAsia="Calibri" w:cs="Times New Roman"/>
                <w:noProof/>
                <w:szCs w:val="24"/>
              </w:rPr>
            </w:pPr>
            <w:r w:rsidRPr="00F65B2D">
              <w:rPr>
                <w:rFonts w:eastAsia="Calibri" w:cs="Times New Roman"/>
                <w:noProof/>
                <w:szCs w:val="24"/>
              </w:rPr>
              <w:t>Î</w:t>
            </w:r>
            <w:r w:rsidRPr="00F65B2D">
              <w:rPr>
                <w:rFonts w:eastAsia="Calibri" w:cs="Times New Roman"/>
                <w:noProof/>
                <w:szCs w:val="24"/>
                <w:vertAlign w:val="subscript"/>
              </w:rPr>
              <w:t>or</w:t>
            </w:r>
          </w:p>
        </w:tc>
        <w:tc>
          <w:tcPr>
            <w:tcW w:w="3261" w:type="dxa"/>
            <w:shd w:val="clear" w:color="auto" w:fill="auto"/>
          </w:tcPr>
          <w:p w14:paraId="641C1F26"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&lt;REFÎor&gt; + 3 dB</w:t>
            </w:r>
          </w:p>
        </w:tc>
        <w:tc>
          <w:tcPr>
            <w:tcW w:w="2481" w:type="dxa"/>
            <w:shd w:val="clear" w:color="auto" w:fill="auto"/>
          </w:tcPr>
          <w:p w14:paraId="25E3D8FC"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dBm/3,84 MHz</w:t>
            </w:r>
          </w:p>
        </w:tc>
      </w:tr>
      <w:tr w:rsidR="00F65B2D" w:rsidRPr="00F65B2D" w14:paraId="1D4980DA" w14:textId="77777777" w:rsidTr="00F65B2D">
        <w:trPr>
          <w:jc w:val="center"/>
        </w:trPr>
        <w:tc>
          <w:tcPr>
            <w:tcW w:w="3295" w:type="dxa"/>
            <w:shd w:val="clear" w:color="auto" w:fill="auto"/>
          </w:tcPr>
          <w:p w14:paraId="1D51B257" w14:textId="77777777" w:rsidR="00F65B2D" w:rsidRPr="00F65B2D" w:rsidRDefault="00F65B2D" w:rsidP="00C54C08">
            <w:pPr>
              <w:keepNext w:val="0"/>
              <w:spacing w:before="60" w:line="240" w:lineRule="auto"/>
              <w:rPr>
                <w:rFonts w:eastAsia="Calibri" w:cs="Times New Roman"/>
                <w:noProof/>
                <w:szCs w:val="24"/>
              </w:rPr>
            </w:pPr>
            <w:r w:rsidRPr="00F65B2D">
              <w:rPr>
                <w:rFonts w:eastAsia="Calibri" w:cs="Times New Roman"/>
                <w:noProof/>
                <w:szCs w:val="24"/>
              </w:rPr>
              <w:t>I</w:t>
            </w:r>
            <w:r w:rsidRPr="00F65B2D">
              <w:rPr>
                <w:rFonts w:eastAsia="Calibri" w:cs="Times New Roman"/>
                <w:noProof/>
                <w:szCs w:val="24"/>
                <w:vertAlign w:val="subscript"/>
              </w:rPr>
              <w:t>blocking</w:t>
            </w:r>
            <w:r w:rsidRPr="00F65B2D">
              <w:rPr>
                <w:rFonts w:eastAsia="Calibri" w:cs="Times New Roman"/>
                <w:noProof/>
                <w:szCs w:val="24"/>
              </w:rPr>
              <w:t xml:space="preserve"> (CW)</w:t>
            </w:r>
          </w:p>
        </w:tc>
        <w:tc>
          <w:tcPr>
            <w:tcW w:w="3261" w:type="dxa"/>
            <w:shd w:val="clear" w:color="auto" w:fill="auto"/>
          </w:tcPr>
          <w:p w14:paraId="623368CE"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-44</w:t>
            </w:r>
          </w:p>
        </w:tc>
        <w:tc>
          <w:tcPr>
            <w:tcW w:w="2481" w:type="dxa"/>
            <w:shd w:val="clear" w:color="auto" w:fill="auto"/>
          </w:tcPr>
          <w:p w14:paraId="69487F53"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dBm</w:t>
            </w:r>
          </w:p>
        </w:tc>
      </w:tr>
      <w:tr w:rsidR="00F65B2D" w:rsidRPr="00F65B2D" w14:paraId="5F5F6CEC" w14:textId="77777777" w:rsidTr="00F65B2D">
        <w:trPr>
          <w:jc w:val="center"/>
        </w:trPr>
        <w:tc>
          <w:tcPr>
            <w:tcW w:w="3295" w:type="dxa"/>
            <w:shd w:val="clear" w:color="auto" w:fill="auto"/>
          </w:tcPr>
          <w:p w14:paraId="27E0DBAD" w14:textId="77777777" w:rsidR="00F65B2D" w:rsidRPr="00F65B2D" w:rsidRDefault="00F65B2D" w:rsidP="00C54C08">
            <w:pPr>
              <w:keepNext w:val="0"/>
              <w:spacing w:before="60" w:line="240" w:lineRule="auto"/>
              <w:rPr>
                <w:rFonts w:eastAsia="Calibri" w:cs="Times New Roman"/>
                <w:noProof/>
                <w:szCs w:val="24"/>
              </w:rPr>
            </w:pPr>
            <w:r w:rsidRPr="00F65B2D">
              <w:rPr>
                <w:rFonts w:eastAsia="Calibri" w:cs="Times New Roman"/>
                <w:noProof/>
                <w:szCs w:val="24"/>
              </w:rPr>
              <w:t>F</w:t>
            </w:r>
            <w:r w:rsidRPr="00F65B2D">
              <w:rPr>
                <w:rFonts w:eastAsia="Calibri" w:cs="Times New Roman"/>
                <w:noProof/>
                <w:szCs w:val="24"/>
                <w:vertAlign w:val="subscript"/>
              </w:rPr>
              <w:t>uw</w:t>
            </w:r>
          </w:p>
        </w:tc>
        <w:tc>
          <w:tcPr>
            <w:tcW w:w="3261" w:type="dxa"/>
            <w:shd w:val="clear" w:color="auto" w:fill="auto"/>
          </w:tcPr>
          <w:p w14:paraId="78584353"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Các tần số đáp ứng giả</w:t>
            </w:r>
          </w:p>
        </w:tc>
        <w:tc>
          <w:tcPr>
            <w:tcW w:w="2481" w:type="dxa"/>
            <w:shd w:val="clear" w:color="auto" w:fill="auto"/>
          </w:tcPr>
          <w:p w14:paraId="6D1BD24B"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MHz</w:t>
            </w:r>
          </w:p>
        </w:tc>
      </w:tr>
      <w:tr w:rsidR="00F65B2D" w:rsidRPr="00F65B2D" w14:paraId="7CA720F4" w14:textId="77777777" w:rsidTr="00F65B2D">
        <w:trPr>
          <w:jc w:val="center"/>
        </w:trPr>
        <w:tc>
          <w:tcPr>
            <w:tcW w:w="3295" w:type="dxa"/>
            <w:shd w:val="clear" w:color="auto" w:fill="auto"/>
          </w:tcPr>
          <w:p w14:paraId="6AE2864E" w14:textId="77777777" w:rsidR="00F65B2D" w:rsidRPr="00F65B2D" w:rsidRDefault="00F65B2D" w:rsidP="00C54C08">
            <w:pPr>
              <w:keepNext w:val="0"/>
              <w:spacing w:before="0" w:line="240" w:lineRule="auto"/>
              <w:rPr>
                <w:rFonts w:eastAsia="Calibri" w:cs="Times New Roman"/>
                <w:noProof/>
                <w:szCs w:val="24"/>
              </w:rPr>
            </w:pPr>
            <w:r w:rsidRPr="00F65B2D">
              <w:rPr>
                <w:rFonts w:eastAsia="Calibri" w:cs="Times New Roman"/>
                <w:noProof/>
                <w:szCs w:val="24"/>
              </w:rPr>
              <w:t>Công suất phát trung bình của UE</w:t>
            </w:r>
          </w:p>
        </w:tc>
        <w:tc>
          <w:tcPr>
            <w:tcW w:w="3261" w:type="dxa"/>
            <w:shd w:val="clear" w:color="auto" w:fill="auto"/>
          </w:tcPr>
          <w:p w14:paraId="0F473FBF" w14:textId="77777777" w:rsidR="00F65B2D" w:rsidRPr="00F65B2D" w:rsidRDefault="00F65B2D" w:rsidP="00C54C08">
            <w:pPr>
              <w:keepNext w:val="0"/>
              <w:spacing w:before="0" w:line="240" w:lineRule="auto"/>
              <w:jc w:val="center"/>
              <w:rPr>
                <w:rFonts w:eastAsia="Calibri" w:cs="Times New Roman"/>
                <w:noProof/>
                <w:szCs w:val="24"/>
              </w:rPr>
            </w:pPr>
            <w:r w:rsidRPr="00F65B2D">
              <w:rPr>
                <w:rFonts w:eastAsia="Calibri" w:cs="Times New Roman"/>
                <w:noProof/>
                <w:szCs w:val="24"/>
              </w:rPr>
              <w:t>20 (đối với công suất loại 3)</w:t>
            </w:r>
          </w:p>
          <w:p w14:paraId="3B653AF5" w14:textId="77777777" w:rsidR="00F65B2D" w:rsidRPr="00F65B2D" w:rsidRDefault="00F65B2D" w:rsidP="00C54C08">
            <w:pPr>
              <w:keepNext w:val="0"/>
              <w:spacing w:before="0" w:line="240" w:lineRule="auto"/>
              <w:jc w:val="center"/>
              <w:rPr>
                <w:rFonts w:eastAsia="Calibri" w:cs="Times New Roman"/>
                <w:noProof/>
                <w:szCs w:val="24"/>
              </w:rPr>
            </w:pPr>
            <w:r w:rsidRPr="00F65B2D">
              <w:rPr>
                <w:rFonts w:eastAsia="Calibri" w:cs="Times New Roman"/>
                <w:noProof/>
                <w:szCs w:val="24"/>
              </w:rPr>
              <w:t>18 (đối với công suất loại 4)</w:t>
            </w:r>
          </w:p>
        </w:tc>
        <w:tc>
          <w:tcPr>
            <w:tcW w:w="2481" w:type="dxa"/>
            <w:shd w:val="clear" w:color="auto" w:fill="auto"/>
          </w:tcPr>
          <w:p w14:paraId="3593A82A" w14:textId="77777777" w:rsidR="00F65B2D" w:rsidRPr="00F65B2D" w:rsidRDefault="00F65B2D" w:rsidP="00C54C08">
            <w:pPr>
              <w:keepNext w:val="0"/>
              <w:spacing w:before="0" w:line="240" w:lineRule="auto"/>
              <w:jc w:val="center"/>
              <w:rPr>
                <w:rFonts w:eastAsia="Calibri" w:cs="Times New Roman"/>
                <w:noProof/>
                <w:szCs w:val="24"/>
              </w:rPr>
            </w:pPr>
            <w:r w:rsidRPr="00F65B2D">
              <w:rPr>
                <w:rFonts w:eastAsia="Calibri" w:cs="Times New Roman"/>
                <w:noProof/>
                <w:szCs w:val="24"/>
              </w:rPr>
              <w:t>dBm</w:t>
            </w:r>
          </w:p>
        </w:tc>
      </w:tr>
      <w:tr w:rsidR="00F65B2D" w:rsidRPr="00F65B2D" w14:paraId="7B7A6836" w14:textId="77777777" w:rsidTr="00F65B2D">
        <w:trPr>
          <w:jc w:val="center"/>
        </w:trPr>
        <w:tc>
          <w:tcPr>
            <w:tcW w:w="9037" w:type="dxa"/>
            <w:gridSpan w:val="3"/>
            <w:shd w:val="clear" w:color="auto" w:fill="auto"/>
          </w:tcPr>
          <w:p w14:paraId="32A83EB5" w14:textId="77777777" w:rsidR="00F65B2D" w:rsidRPr="00F65B2D" w:rsidRDefault="00F65B2D" w:rsidP="00C54C08">
            <w:pPr>
              <w:keepNext w:val="0"/>
              <w:spacing w:before="60" w:line="240" w:lineRule="auto"/>
              <w:ind w:left="1701" w:hanging="1701"/>
              <w:jc w:val="left"/>
              <w:rPr>
                <w:rFonts w:eastAsia="Calibri" w:cs="Times New Roman"/>
                <w:noProof/>
                <w:sz w:val="18"/>
                <w:szCs w:val="18"/>
              </w:rPr>
            </w:pPr>
            <w:r w:rsidRPr="00F65B2D">
              <w:rPr>
                <w:rFonts w:eastAsia="Calibri" w:cs="Times New Roman"/>
                <w:noProof/>
                <w:sz w:val="18"/>
                <w:szCs w:val="18"/>
              </w:rPr>
              <w:t>CHÚ THÍCH: &lt;REFSENS&gt; và &lt;REFÎor&gt; như được chỉ định trong TS 134 121-1.</w:t>
            </w:r>
          </w:p>
        </w:tc>
      </w:tr>
    </w:tbl>
    <w:p w14:paraId="21FCE43E" w14:textId="0EEE8695" w:rsidR="00F65B2D" w:rsidRPr="001C20CC" w:rsidRDefault="00700C97" w:rsidP="00C54C08">
      <w:pPr>
        <w:pStyle w:val="Heading6"/>
        <w:keepNext w:val="0"/>
        <w:rPr>
          <w:rFonts w:eastAsia="Times New Roman"/>
          <w:noProof/>
        </w:rPr>
      </w:pPr>
      <w:bookmarkStart w:id="167" w:name="_Toc417051278"/>
      <w:r>
        <w:rPr>
          <w:rFonts w:eastAsia="Times New Roman"/>
          <w:noProof/>
        </w:rPr>
        <w:t>B.2.2.</w:t>
      </w:r>
      <w:r w:rsidR="00F65B2D" w:rsidRPr="001C20CC">
        <w:rPr>
          <w:rFonts w:eastAsia="Times New Roman"/>
          <w:noProof/>
        </w:rPr>
        <w:t>12. Đặc tính xuyên điều chế của máy thu</w:t>
      </w:r>
      <w:bookmarkEnd w:id="167"/>
      <w:r w:rsidR="00F65B2D" w:rsidRPr="001C20CC">
        <w:rPr>
          <w:rFonts w:eastAsia="Times New Roman"/>
          <w:noProof/>
        </w:rPr>
        <w:t xml:space="preserve"> </w:t>
      </w:r>
    </w:p>
    <w:p w14:paraId="7DCCE57A" w14:textId="7941A8C4" w:rsidR="00F65B2D" w:rsidRPr="00F65B2D" w:rsidRDefault="00700C97" w:rsidP="00C54C08">
      <w:pPr>
        <w:keepNext w:val="0"/>
        <w:spacing w:before="60"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12.1. Định nghĩa </w:t>
      </w:r>
    </w:p>
    <w:p w14:paraId="388C7A0C"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Việc trộn hài bậc ba và bậc cao hơn của hai tín hiệu RF gây nhiễu có thể tạo ra tín hiệu gây nhiễu trong băng của kênh mong muốn. Loại bỏ đáp ứng xuyên điều chế là tham số đánh giá khả năng của máy thu thu một tín hiệu mong muốn tại tần số kênh được cấp phát khi có hai hoặc nhiều tín hiệu gây nhiễu có mối liên quan tần số đặc thù với tín hiệu mong muốn. </w:t>
      </w:r>
    </w:p>
    <w:p w14:paraId="0032FA9A" w14:textId="48B15838" w:rsidR="00F65B2D" w:rsidRPr="00F65B2D" w:rsidRDefault="00700C97" w:rsidP="00C54C08">
      <w:pPr>
        <w:keepNext w:val="0"/>
        <w:spacing w:before="60"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12.2. Giới hạn </w:t>
      </w:r>
    </w:p>
    <w:p w14:paraId="3EC48A10" w14:textId="6D5FB3C6"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BER không được vượt quá 0,001 đối với các tham số được quy định trong </w:t>
      </w:r>
      <w:r w:rsidR="00422090">
        <w:rPr>
          <w:rFonts w:eastAsia="Calibri" w:cs="Times New Roman"/>
          <w:noProof/>
        </w:rPr>
        <w:t>Bảng B.15</w:t>
      </w:r>
      <w:r w:rsidRPr="00F65B2D">
        <w:rPr>
          <w:rFonts w:eastAsia="Calibri" w:cs="Times New Roman"/>
          <w:noProof/>
        </w:rPr>
        <w:t>.</w:t>
      </w:r>
    </w:p>
    <w:p w14:paraId="14F1506C" w14:textId="61C423EC"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lang w:val="x-none" w:eastAsia="x-none"/>
        </w:rPr>
        <w:t>Bảng B.15</w:t>
      </w:r>
      <w:r w:rsidR="00F65B2D" w:rsidRPr="00F65B2D">
        <w:rPr>
          <w:rFonts w:eastAsia="Calibri" w:cs="Times New Roman"/>
          <w:b/>
          <w:noProof/>
          <w:lang w:val="x-none" w:eastAsia="x-none"/>
        </w:rPr>
        <w:t xml:space="preserve"> - Các đặc tính xuyên điều chế của máy thu</w:t>
      </w: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0"/>
        <w:gridCol w:w="1560"/>
        <w:gridCol w:w="1914"/>
      </w:tblGrid>
      <w:tr w:rsidR="00F65B2D" w:rsidRPr="00F65B2D" w14:paraId="0CC9E11A" w14:textId="77777777" w:rsidTr="00F65B2D">
        <w:trPr>
          <w:jc w:val="center"/>
        </w:trPr>
        <w:tc>
          <w:tcPr>
            <w:tcW w:w="3828" w:type="dxa"/>
            <w:shd w:val="clear" w:color="auto" w:fill="auto"/>
          </w:tcPr>
          <w:p w14:paraId="08A7017A"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Tham số</w:t>
            </w:r>
          </w:p>
        </w:tc>
        <w:tc>
          <w:tcPr>
            <w:tcW w:w="3260" w:type="dxa"/>
            <w:gridSpan w:val="2"/>
            <w:shd w:val="clear" w:color="auto" w:fill="auto"/>
          </w:tcPr>
          <w:p w14:paraId="09F04851"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Mức</w:t>
            </w:r>
          </w:p>
        </w:tc>
        <w:tc>
          <w:tcPr>
            <w:tcW w:w="1914" w:type="dxa"/>
            <w:shd w:val="clear" w:color="auto" w:fill="auto"/>
          </w:tcPr>
          <w:p w14:paraId="6212F83B"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Đơn vị</w:t>
            </w:r>
          </w:p>
        </w:tc>
      </w:tr>
      <w:tr w:rsidR="00F65B2D" w:rsidRPr="00F65B2D" w14:paraId="58985230" w14:textId="77777777" w:rsidTr="00F65B2D">
        <w:trPr>
          <w:jc w:val="center"/>
        </w:trPr>
        <w:tc>
          <w:tcPr>
            <w:tcW w:w="3828" w:type="dxa"/>
            <w:shd w:val="clear" w:color="auto" w:fill="auto"/>
          </w:tcPr>
          <w:p w14:paraId="37CD6AFA"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DPCH_Ec</w:t>
            </w:r>
          </w:p>
        </w:tc>
        <w:tc>
          <w:tcPr>
            <w:tcW w:w="3260" w:type="dxa"/>
            <w:gridSpan w:val="2"/>
            <w:shd w:val="clear" w:color="auto" w:fill="auto"/>
          </w:tcPr>
          <w:p w14:paraId="5E8DCC10"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&lt;REFSENS&gt; + 3 dB</w:t>
            </w:r>
          </w:p>
        </w:tc>
        <w:tc>
          <w:tcPr>
            <w:tcW w:w="1914" w:type="dxa"/>
            <w:shd w:val="clear" w:color="auto" w:fill="auto"/>
          </w:tcPr>
          <w:p w14:paraId="00DA7A7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dBm/3,84 MHz</w:t>
            </w:r>
          </w:p>
        </w:tc>
      </w:tr>
      <w:tr w:rsidR="00F65B2D" w:rsidRPr="00F65B2D" w14:paraId="5996266D" w14:textId="77777777" w:rsidTr="00F65B2D">
        <w:trPr>
          <w:jc w:val="center"/>
        </w:trPr>
        <w:tc>
          <w:tcPr>
            <w:tcW w:w="3828" w:type="dxa"/>
            <w:shd w:val="clear" w:color="auto" w:fill="auto"/>
          </w:tcPr>
          <w:p w14:paraId="6695CF0E"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Î</w:t>
            </w:r>
            <w:r w:rsidRPr="00F65B2D">
              <w:rPr>
                <w:rFonts w:eastAsia="Calibri" w:cs="Times New Roman"/>
                <w:noProof/>
                <w:vertAlign w:val="subscript"/>
              </w:rPr>
              <w:t>or</w:t>
            </w:r>
          </w:p>
        </w:tc>
        <w:tc>
          <w:tcPr>
            <w:tcW w:w="3260" w:type="dxa"/>
            <w:gridSpan w:val="2"/>
            <w:shd w:val="clear" w:color="auto" w:fill="auto"/>
          </w:tcPr>
          <w:p w14:paraId="1C354CAA"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&lt;REFÎor&gt; + 3 dB</w:t>
            </w:r>
          </w:p>
        </w:tc>
        <w:tc>
          <w:tcPr>
            <w:tcW w:w="1914" w:type="dxa"/>
            <w:shd w:val="clear" w:color="auto" w:fill="auto"/>
          </w:tcPr>
          <w:p w14:paraId="43CAE3E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dBm/3,84 MHz</w:t>
            </w:r>
          </w:p>
        </w:tc>
      </w:tr>
      <w:tr w:rsidR="00F65B2D" w:rsidRPr="00F65B2D" w14:paraId="3CDD5C3F" w14:textId="77777777" w:rsidTr="00F65B2D">
        <w:trPr>
          <w:jc w:val="center"/>
        </w:trPr>
        <w:tc>
          <w:tcPr>
            <w:tcW w:w="3828" w:type="dxa"/>
            <w:shd w:val="clear" w:color="auto" w:fill="auto"/>
          </w:tcPr>
          <w:p w14:paraId="704D1A0F"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I</w:t>
            </w:r>
            <w:r w:rsidRPr="00F65B2D">
              <w:rPr>
                <w:rFonts w:eastAsia="Calibri" w:cs="Times New Roman"/>
                <w:noProof/>
                <w:vertAlign w:val="subscript"/>
              </w:rPr>
              <w:t>ouw1</w:t>
            </w:r>
            <w:r w:rsidRPr="00F65B2D">
              <w:rPr>
                <w:rFonts w:eastAsia="Calibri" w:cs="Times New Roman"/>
                <w:noProof/>
              </w:rPr>
              <w:t xml:space="preserve"> (CW)</w:t>
            </w:r>
          </w:p>
        </w:tc>
        <w:tc>
          <w:tcPr>
            <w:tcW w:w="3260" w:type="dxa"/>
            <w:gridSpan w:val="2"/>
            <w:shd w:val="clear" w:color="auto" w:fill="auto"/>
            <w:vAlign w:val="center"/>
          </w:tcPr>
          <w:p w14:paraId="58ED91F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-46</w:t>
            </w:r>
          </w:p>
        </w:tc>
        <w:tc>
          <w:tcPr>
            <w:tcW w:w="1914" w:type="dxa"/>
            <w:shd w:val="clear" w:color="auto" w:fill="auto"/>
            <w:vAlign w:val="center"/>
          </w:tcPr>
          <w:p w14:paraId="2D053C0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dBm</w:t>
            </w:r>
          </w:p>
        </w:tc>
      </w:tr>
      <w:tr w:rsidR="00F65B2D" w:rsidRPr="00F65B2D" w14:paraId="7BDA9037" w14:textId="77777777" w:rsidTr="00F65B2D">
        <w:trPr>
          <w:jc w:val="center"/>
        </w:trPr>
        <w:tc>
          <w:tcPr>
            <w:tcW w:w="3828" w:type="dxa"/>
            <w:shd w:val="clear" w:color="auto" w:fill="auto"/>
          </w:tcPr>
          <w:p w14:paraId="1328A618"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Công suất trung bình của I</w:t>
            </w:r>
            <w:r w:rsidRPr="00F65B2D">
              <w:rPr>
                <w:rFonts w:eastAsia="Calibri" w:cs="Times New Roman"/>
                <w:noProof/>
                <w:vertAlign w:val="subscript"/>
              </w:rPr>
              <w:t>ouw2</w:t>
            </w:r>
            <w:r w:rsidRPr="00F65B2D">
              <w:rPr>
                <w:rFonts w:eastAsia="Calibri" w:cs="Times New Roman"/>
                <w:noProof/>
              </w:rPr>
              <w:t xml:space="preserve"> (đối với tín hiệu đã điều chế)</w:t>
            </w:r>
          </w:p>
        </w:tc>
        <w:tc>
          <w:tcPr>
            <w:tcW w:w="3260" w:type="dxa"/>
            <w:gridSpan w:val="2"/>
            <w:shd w:val="clear" w:color="auto" w:fill="auto"/>
            <w:vAlign w:val="center"/>
          </w:tcPr>
          <w:p w14:paraId="1978ABF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-46</w:t>
            </w:r>
          </w:p>
        </w:tc>
        <w:tc>
          <w:tcPr>
            <w:tcW w:w="1914" w:type="dxa"/>
            <w:shd w:val="clear" w:color="auto" w:fill="auto"/>
            <w:vAlign w:val="center"/>
          </w:tcPr>
          <w:p w14:paraId="4569833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dBm</w:t>
            </w:r>
          </w:p>
        </w:tc>
      </w:tr>
      <w:tr w:rsidR="00F65B2D" w:rsidRPr="00F65B2D" w14:paraId="4439A87C" w14:textId="77777777" w:rsidTr="00F65B2D">
        <w:trPr>
          <w:jc w:val="center"/>
        </w:trPr>
        <w:tc>
          <w:tcPr>
            <w:tcW w:w="3828" w:type="dxa"/>
            <w:shd w:val="clear" w:color="auto" w:fill="auto"/>
          </w:tcPr>
          <w:p w14:paraId="0ADB8EA3"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F</w:t>
            </w:r>
            <w:r w:rsidRPr="00F65B2D">
              <w:rPr>
                <w:rFonts w:eastAsia="Calibri" w:cs="Times New Roman"/>
                <w:noProof/>
                <w:vertAlign w:val="subscript"/>
              </w:rPr>
              <w:t>uw1</w:t>
            </w:r>
          </w:p>
        </w:tc>
        <w:tc>
          <w:tcPr>
            <w:tcW w:w="1700" w:type="dxa"/>
            <w:shd w:val="clear" w:color="auto" w:fill="auto"/>
          </w:tcPr>
          <w:p w14:paraId="23FBB20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w:t>
            </w:r>
          </w:p>
        </w:tc>
        <w:tc>
          <w:tcPr>
            <w:tcW w:w="1560" w:type="dxa"/>
            <w:shd w:val="clear" w:color="auto" w:fill="auto"/>
          </w:tcPr>
          <w:p w14:paraId="09EA3DF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w:t>
            </w:r>
          </w:p>
        </w:tc>
        <w:tc>
          <w:tcPr>
            <w:tcW w:w="1914" w:type="dxa"/>
            <w:shd w:val="clear" w:color="auto" w:fill="auto"/>
          </w:tcPr>
          <w:p w14:paraId="7A59059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MHz</w:t>
            </w:r>
          </w:p>
        </w:tc>
      </w:tr>
      <w:tr w:rsidR="00F65B2D" w:rsidRPr="00F65B2D" w14:paraId="6755DCCB" w14:textId="77777777" w:rsidTr="00F65B2D">
        <w:trPr>
          <w:jc w:val="center"/>
        </w:trPr>
        <w:tc>
          <w:tcPr>
            <w:tcW w:w="3828" w:type="dxa"/>
            <w:shd w:val="clear" w:color="auto" w:fill="auto"/>
          </w:tcPr>
          <w:p w14:paraId="73018379"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F</w:t>
            </w:r>
            <w:r w:rsidRPr="00F65B2D">
              <w:rPr>
                <w:rFonts w:eastAsia="Calibri" w:cs="Times New Roman"/>
                <w:noProof/>
                <w:vertAlign w:val="subscript"/>
              </w:rPr>
              <w:t>uw2</w:t>
            </w:r>
          </w:p>
        </w:tc>
        <w:tc>
          <w:tcPr>
            <w:tcW w:w="1700" w:type="dxa"/>
            <w:shd w:val="clear" w:color="auto" w:fill="auto"/>
          </w:tcPr>
          <w:p w14:paraId="1C1D9E6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20</w:t>
            </w:r>
          </w:p>
        </w:tc>
        <w:tc>
          <w:tcPr>
            <w:tcW w:w="1560" w:type="dxa"/>
            <w:shd w:val="clear" w:color="auto" w:fill="auto"/>
          </w:tcPr>
          <w:p w14:paraId="3752F9E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-20</w:t>
            </w:r>
          </w:p>
        </w:tc>
        <w:tc>
          <w:tcPr>
            <w:tcW w:w="1914" w:type="dxa"/>
            <w:shd w:val="clear" w:color="auto" w:fill="auto"/>
          </w:tcPr>
          <w:p w14:paraId="054947D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MHz</w:t>
            </w:r>
          </w:p>
        </w:tc>
      </w:tr>
      <w:tr w:rsidR="00F65B2D" w:rsidRPr="00F65B2D" w14:paraId="23CAB33C" w14:textId="77777777" w:rsidTr="00F65B2D">
        <w:trPr>
          <w:jc w:val="center"/>
        </w:trPr>
        <w:tc>
          <w:tcPr>
            <w:tcW w:w="3828" w:type="dxa"/>
            <w:shd w:val="clear" w:color="auto" w:fill="auto"/>
          </w:tcPr>
          <w:p w14:paraId="640441D8"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lastRenderedPageBreak/>
              <w:t xml:space="preserve">Công suất phát trung bình của UE </w:t>
            </w:r>
          </w:p>
        </w:tc>
        <w:tc>
          <w:tcPr>
            <w:tcW w:w="3260" w:type="dxa"/>
            <w:gridSpan w:val="2"/>
            <w:shd w:val="clear" w:color="auto" w:fill="auto"/>
          </w:tcPr>
          <w:p w14:paraId="125EDD1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20 (đối với công suất loại 3)</w:t>
            </w:r>
          </w:p>
          <w:p w14:paraId="5C54FBE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18 (đối với công suất loại 4)</w:t>
            </w:r>
          </w:p>
        </w:tc>
        <w:tc>
          <w:tcPr>
            <w:tcW w:w="1914" w:type="dxa"/>
            <w:shd w:val="clear" w:color="auto" w:fill="auto"/>
          </w:tcPr>
          <w:p w14:paraId="43515F8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dBm</w:t>
            </w:r>
          </w:p>
        </w:tc>
      </w:tr>
      <w:tr w:rsidR="00F65B2D" w:rsidRPr="00F65B2D" w14:paraId="4ADF1D06" w14:textId="77777777" w:rsidTr="00F65B2D">
        <w:trPr>
          <w:jc w:val="center"/>
        </w:trPr>
        <w:tc>
          <w:tcPr>
            <w:tcW w:w="9002" w:type="dxa"/>
            <w:gridSpan w:val="4"/>
            <w:shd w:val="clear" w:color="auto" w:fill="auto"/>
          </w:tcPr>
          <w:p w14:paraId="324ABB92"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CHÚ THÍCH 1: I</w:t>
            </w:r>
            <w:r w:rsidRPr="00F65B2D">
              <w:rPr>
                <w:rFonts w:eastAsia="Calibri" w:cs="Times New Roman"/>
                <w:noProof/>
                <w:sz w:val="18"/>
                <w:szCs w:val="18"/>
                <w:vertAlign w:val="subscript"/>
              </w:rPr>
              <w:t>ouw2</w:t>
            </w:r>
            <w:r w:rsidRPr="00F65B2D">
              <w:rPr>
                <w:rFonts w:eastAsia="Calibri" w:cs="Times New Roman"/>
                <w:noProof/>
                <w:sz w:val="18"/>
                <w:szCs w:val="18"/>
              </w:rPr>
              <w:t xml:space="preserve"> (đối với tín hiệu đã điều chế) bao gồm các kênh chung và 16 kênh dữ liệu riêng, như được chỉ định trong TS 125 101. </w:t>
            </w:r>
          </w:p>
          <w:p w14:paraId="780AA168"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CHÚ THÍCH 2: &lt;REFSENS&gt; và &lt;REFÎor&gt; như được chỉ định trong TS 134 121-1.</w:t>
            </w:r>
          </w:p>
        </w:tc>
      </w:tr>
    </w:tbl>
    <w:p w14:paraId="6C694DF6" w14:textId="120FCADF"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noProof/>
          <w:lang w:val="x-none" w:eastAsia="x-none"/>
        </w:rPr>
        <w:t>Bảng B.16</w:t>
      </w:r>
      <w:r w:rsidR="00F65B2D" w:rsidRPr="00F65B2D">
        <w:rPr>
          <w:rFonts w:eastAsia="Calibri" w:cs="Times New Roman"/>
          <w:b/>
          <w:noProof/>
          <w:lang w:val="x-none" w:eastAsia="x-none"/>
        </w:rPr>
        <w:t xml:space="preserve"> - Các tham số </w:t>
      </w:r>
      <w:r w:rsidR="00F65B2D" w:rsidRPr="00F65B2D">
        <w:rPr>
          <w:rFonts w:eastAsia="Calibri" w:cs="Times New Roman"/>
          <w:b/>
          <w:lang w:val="x-none" w:eastAsia="x-none"/>
        </w:rPr>
        <w:t>đo</w:t>
      </w:r>
      <w:r w:rsidR="00F65B2D" w:rsidRPr="00F65B2D">
        <w:rPr>
          <w:rFonts w:eastAsia="Calibri" w:cs="Times New Roman"/>
          <w:b/>
          <w:noProof/>
          <w:lang w:val="x-none" w:eastAsia="x-none"/>
        </w:rPr>
        <w:t xml:space="preserve"> kiểm đối với </w:t>
      </w:r>
      <w:r w:rsidR="00F65B2D" w:rsidRPr="00F65B2D">
        <w:rPr>
          <w:rFonts w:eastAsia="Calibri" w:cs="Times New Roman"/>
          <w:b/>
          <w:noProof/>
          <w:lang w:eastAsia="x-none"/>
        </w:rPr>
        <w:t>các</w:t>
      </w:r>
      <w:r w:rsidR="00F65B2D" w:rsidRPr="00F65B2D">
        <w:rPr>
          <w:rFonts w:eastAsia="Calibri" w:cs="Times New Roman"/>
          <w:b/>
          <w:noProof/>
          <w:lang w:val="x-none" w:eastAsia="x-none"/>
        </w:rPr>
        <w:t xml:space="preserve"> đặc tính xuyên điều chế băng hẹp</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2093"/>
        <w:gridCol w:w="2159"/>
      </w:tblGrid>
      <w:tr w:rsidR="00F65B2D" w:rsidRPr="00F65B2D" w14:paraId="4F417522" w14:textId="77777777" w:rsidTr="00F65B2D">
        <w:trPr>
          <w:tblHeader/>
        </w:trPr>
        <w:tc>
          <w:tcPr>
            <w:tcW w:w="2977" w:type="dxa"/>
            <w:shd w:val="clear" w:color="auto" w:fill="auto"/>
          </w:tcPr>
          <w:p w14:paraId="1EE0CDF5"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Tham số</w:t>
            </w:r>
          </w:p>
        </w:tc>
        <w:tc>
          <w:tcPr>
            <w:tcW w:w="1843" w:type="dxa"/>
            <w:shd w:val="clear" w:color="auto" w:fill="auto"/>
          </w:tcPr>
          <w:p w14:paraId="3149DF96"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Đơn vị</w:t>
            </w:r>
          </w:p>
        </w:tc>
        <w:tc>
          <w:tcPr>
            <w:tcW w:w="4252" w:type="dxa"/>
            <w:gridSpan w:val="2"/>
            <w:shd w:val="clear" w:color="auto" w:fill="auto"/>
          </w:tcPr>
          <w:p w14:paraId="7A133E14"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Mức (băng VIII)</w:t>
            </w:r>
          </w:p>
        </w:tc>
      </w:tr>
      <w:tr w:rsidR="00F65B2D" w:rsidRPr="00F65B2D" w14:paraId="3ADA7781" w14:textId="77777777" w:rsidTr="00F65B2D">
        <w:tc>
          <w:tcPr>
            <w:tcW w:w="2977" w:type="dxa"/>
            <w:shd w:val="clear" w:color="auto" w:fill="auto"/>
          </w:tcPr>
          <w:p w14:paraId="1D377A89"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DPCH_Ec</w:t>
            </w:r>
          </w:p>
        </w:tc>
        <w:tc>
          <w:tcPr>
            <w:tcW w:w="1843" w:type="dxa"/>
            <w:shd w:val="clear" w:color="auto" w:fill="auto"/>
          </w:tcPr>
          <w:p w14:paraId="7464A3CC"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dBm/3,84 MHz</w:t>
            </w:r>
          </w:p>
        </w:tc>
        <w:tc>
          <w:tcPr>
            <w:tcW w:w="4252" w:type="dxa"/>
            <w:gridSpan w:val="2"/>
            <w:shd w:val="clear" w:color="auto" w:fill="auto"/>
          </w:tcPr>
          <w:p w14:paraId="53ECB4A1"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&lt;REFSENS&gt; + 10 dB</w:t>
            </w:r>
          </w:p>
        </w:tc>
      </w:tr>
      <w:tr w:rsidR="00F65B2D" w:rsidRPr="00F65B2D" w14:paraId="1029C943" w14:textId="77777777" w:rsidTr="00F65B2D">
        <w:tc>
          <w:tcPr>
            <w:tcW w:w="2977" w:type="dxa"/>
            <w:shd w:val="clear" w:color="auto" w:fill="auto"/>
          </w:tcPr>
          <w:p w14:paraId="6A2762BB" w14:textId="77777777" w:rsidR="00F65B2D" w:rsidRPr="00F65B2D" w:rsidRDefault="00F65B2D" w:rsidP="00C54C08">
            <w:pPr>
              <w:keepNext w:val="0"/>
              <w:spacing w:before="60" w:line="240" w:lineRule="auto"/>
              <w:rPr>
                <w:rFonts w:eastAsia="Calibri" w:cs="Arial"/>
                <w:noProof/>
              </w:rPr>
            </w:pPr>
            <w:r w:rsidRPr="00F65B2D">
              <w:rPr>
                <w:rFonts w:eastAsia="Calibri" w:cs="Times New Roman"/>
                <w:noProof/>
              </w:rPr>
              <w:t>Î</w:t>
            </w:r>
            <w:r w:rsidRPr="00F65B2D">
              <w:rPr>
                <w:rFonts w:eastAsia="Calibri" w:cs="Times New Roman"/>
                <w:noProof/>
                <w:vertAlign w:val="subscript"/>
              </w:rPr>
              <w:t>or</w:t>
            </w:r>
          </w:p>
        </w:tc>
        <w:tc>
          <w:tcPr>
            <w:tcW w:w="1843" w:type="dxa"/>
            <w:shd w:val="clear" w:color="auto" w:fill="auto"/>
          </w:tcPr>
          <w:p w14:paraId="04039C18"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dBm/3,84 MHz</w:t>
            </w:r>
          </w:p>
        </w:tc>
        <w:tc>
          <w:tcPr>
            <w:tcW w:w="4252" w:type="dxa"/>
            <w:gridSpan w:val="2"/>
            <w:shd w:val="clear" w:color="auto" w:fill="auto"/>
          </w:tcPr>
          <w:p w14:paraId="1987F75F"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&lt;REFÎor&gt; + 10 dB</w:t>
            </w:r>
          </w:p>
        </w:tc>
      </w:tr>
      <w:tr w:rsidR="00F65B2D" w:rsidRPr="00F65B2D" w14:paraId="22189353" w14:textId="77777777" w:rsidTr="00F65B2D">
        <w:tc>
          <w:tcPr>
            <w:tcW w:w="2977" w:type="dxa"/>
            <w:shd w:val="clear" w:color="auto" w:fill="auto"/>
          </w:tcPr>
          <w:p w14:paraId="2E1AC956" w14:textId="77777777" w:rsidR="00F65B2D" w:rsidRPr="00F65B2D" w:rsidRDefault="00F65B2D" w:rsidP="00C54C08">
            <w:pPr>
              <w:keepNext w:val="0"/>
              <w:spacing w:before="60" w:line="240" w:lineRule="auto"/>
              <w:rPr>
                <w:rFonts w:eastAsia="Calibri" w:cs="Arial"/>
                <w:noProof/>
              </w:rPr>
            </w:pPr>
            <w:r w:rsidRPr="00F65B2D">
              <w:rPr>
                <w:rFonts w:eastAsia="Calibri" w:cs="Times New Roman"/>
                <w:noProof/>
              </w:rPr>
              <w:t>I</w:t>
            </w:r>
            <w:r w:rsidRPr="00F65B2D">
              <w:rPr>
                <w:rFonts w:eastAsia="Calibri" w:cs="Times New Roman"/>
                <w:noProof/>
                <w:vertAlign w:val="subscript"/>
              </w:rPr>
              <w:t>ouw1</w:t>
            </w:r>
            <w:r w:rsidRPr="00F65B2D">
              <w:rPr>
                <w:rFonts w:eastAsia="Calibri" w:cs="Times New Roman"/>
                <w:noProof/>
              </w:rPr>
              <w:t xml:space="preserve"> (CW)</w:t>
            </w:r>
          </w:p>
        </w:tc>
        <w:tc>
          <w:tcPr>
            <w:tcW w:w="1843" w:type="dxa"/>
            <w:shd w:val="clear" w:color="auto" w:fill="auto"/>
            <w:vAlign w:val="center"/>
          </w:tcPr>
          <w:p w14:paraId="54AAB258" w14:textId="77777777" w:rsidR="00F65B2D" w:rsidRPr="00F65B2D" w:rsidRDefault="00F65B2D" w:rsidP="00C54C08">
            <w:pPr>
              <w:keepNext w:val="0"/>
              <w:spacing w:before="60" w:line="240" w:lineRule="auto"/>
              <w:jc w:val="center"/>
              <w:rPr>
                <w:rFonts w:eastAsia="Calibri" w:cs="Arial"/>
                <w:noProof/>
              </w:rPr>
            </w:pPr>
            <w:r w:rsidRPr="00F65B2D">
              <w:rPr>
                <w:rFonts w:eastAsia="Calibri" w:cs="Times New Roman"/>
                <w:noProof/>
              </w:rPr>
              <w:t>dBm</w:t>
            </w:r>
          </w:p>
        </w:tc>
        <w:tc>
          <w:tcPr>
            <w:tcW w:w="4252" w:type="dxa"/>
            <w:gridSpan w:val="2"/>
            <w:shd w:val="clear" w:color="auto" w:fill="auto"/>
            <w:vAlign w:val="center"/>
          </w:tcPr>
          <w:p w14:paraId="3388CC76"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-43</w:t>
            </w:r>
          </w:p>
        </w:tc>
      </w:tr>
      <w:tr w:rsidR="00F65B2D" w:rsidRPr="00F65B2D" w14:paraId="48146BDC" w14:textId="77777777" w:rsidTr="00F65B2D">
        <w:tc>
          <w:tcPr>
            <w:tcW w:w="2977" w:type="dxa"/>
            <w:shd w:val="clear" w:color="auto" w:fill="auto"/>
          </w:tcPr>
          <w:p w14:paraId="23D8A36E"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I</w:t>
            </w:r>
            <w:r w:rsidRPr="00F65B2D">
              <w:rPr>
                <w:rFonts w:eastAsia="Calibri" w:cs="Times New Roman"/>
                <w:noProof/>
                <w:vertAlign w:val="subscript"/>
              </w:rPr>
              <w:t>ouw2</w:t>
            </w:r>
            <w:r w:rsidRPr="00F65B2D">
              <w:rPr>
                <w:rFonts w:eastAsia="Calibri" w:cs="Times New Roman"/>
                <w:noProof/>
              </w:rPr>
              <w:t xml:space="preserve"> (GMSK)</w:t>
            </w:r>
          </w:p>
        </w:tc>
        <w:tc>
          <w:tcPr>
            <w:tcW w:w="1843" w:type="dxa"/>
            <w:shd w:val="clear" w:color="auto" w:fill="auto"/>
            <w:vAlign w:val="center"/>
          </w:tcPr>
          <w:p w14:paraId="4902895A" w14:textId="77777777" w:rsidR="00F65B2D" w:rsidRPr="00F65B2D" w:rsidRDefault="00F65B2D" w:rsidP="00C54C08">
            <w:pPr>
              <w:keepNext w:val="0"/>
              <w:spacing w:before="60" w:line="240" w:lineRule="auto"/>
              <w:jc w:val="center"/>
              <w:rPr>
                <w:rFonts w:eastAsia="Calibri" w:cs="Arial"/>
                <w:noProof/>
              </w:rPr>
            </w:pPr>
            <w:r w:rsidRPr="00F65B2D">
              <w:rPr>
                <w:rFonts w:eastAsia="Calibri" w:cs="Times New Roman"/>
                <w:noProof/>
              </w:rPr>
              <w:t>dBm</w:t>
            </w:r>
          </w:p>
        </w:tc>
        <w:tc>
          <w:tcPr>
            <w:tcW w:w="4252" w:type="dxa"/>
            <w:gridSpan w:val="2"/>
            <w:shd w:val="clear" w:color="auto" w:fill="auto"/>
          </w:tcPr>
          <w:p w14:paraId="015C2C19"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-43</w:t>
            </w:r>
          </w:p>
        </w:tc>
      </w:tr>
      <w:tr w:rsidR="00F65B2D" w:rsidRPr="00F65B2D" w14:paraId="57E3D9C8" w14:textId="77777777" w:rsidTr="00F65B2D">
        <w:tc>
          <w:tcPr>
            <w:tcW w:w="2977" w:type="dxa"/>
            <w:shd w:val="clear" w:color="auto" w:fill="auto"/>
          </w:tcPr>
          <w:p w14:paraId="527ABA47" w14:textId="77777777" w:rsidR="00F65B2D" w:rsidRPr="00F65B2D" w:rsidRDefault="00F65B2D" w:rsidP="00C54C08">
            <w:pPr>
              <w:keepNext w:val="0"/>
              <w:spacing w:before="60" w:line="240" w:lineRule="auto"/>
              <w:rPr>
                <w:rFonts w:eastAsia="Calibri" w:cs="Times New Roman"/>
                <w:noProof/>
              </w:rPr>
            </w:pPr>
            <w:r w:rsidRPr="00F65B2D">
              <w:rPr>
                <w:rFonts w:eastAsia="Calibri" w:cs="Arial"/>
                <w:noProof/>
              </w:rPr>
              <w:t>F</w:t>
            </w:r>
            <w:r w:rsidRPr="00F65B2D">
              <w:rPr>
                <w:rFonts w:eastAsia="Calibri" w:cs="Arial"/>
                <w:noProof/>
                <w:vertAlign w:val="subscript"/>
              </w:rPr>
              <w:t xml:space="preserve">uw1 </w:t>
            </w:r>
            <w:r w:rsidRPr="00F65B2D">
              <w:rPr>
                <w:rFonts w:eastAsia="Calibri" w:cs="Arial"/>
                <w:noProof/>
              </w:rPr>
              <w:t>(độ lệch)</w:t>
            </w:r>
          </w:p>
        </w:tc>
        <w:tc>
          <w:tcPr>
            <w:tcW w:w="1843" w:type="dxa"/>
            <w:shd w:val="clear" w:color="auto" w:fill="auto"/>
          </w:tcPr>
          <w:p w14:paraId="4949158D"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MHz</w:t>
            </w:r>
          </w:p>
        </w:tc>
        <w:tc>
          <w:tcPr>
            <w:tcW w:w="2093" w:type="dxa"/>
            <w:shd w:val="clear" w:color="auto" w:fill="auto"/>
          </w:tcPr>
          <w:p w14:paraId="13CCA14F"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3,6</w:t>
            </w:r>
          </w:p>
        </w:tc>
        <w:tc>
          <w:tcPr>
            <w:tcW w:w="2159" w:type="dxa"/>
            <w:shd w:val="clear" w:color="auto" w:fill="auto"/>
          </w:tcPr>
          <w:p w14:paraId="2C551A6F"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-3,6</w:t>
            </w:r>
          </w:p>
        </w:tc>
      </w:tr>
      <w:tr w:rsidR="00F65B2D" w:rsidRPr="00F65B2D" w14:paraId="3C2B3356" w14:textId="77777777" w:rsidTr="00F65B2D">
        <w:tc>
          <w:tcPr>
            <w:tcW w:w="2977" w:type="dxa"/>
            <w:shd w:val="clear" w:color="auto" w:fill="auto"/>
          </w:tcPr>
          <w:p w14:paraId="5B26B61B"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F</w:t>
            </w:r>
            <w:r w:rsidRPr="00F65B2D">
              <w:rPr>
                <w:rFonts w:eastAsia="Calibri" w:cs="Arial"/>
                <w:noProof/>
                <w:vertAlign w:val="subscript"/>
              </w:rPr>
              <w:t xml:space="preserve">uw2 </w:t>
            </w:r>
            <w:r w:rsidRPr="00F65B2D">
              <w:rPr>
                <w:rFonts w:eastAsia="Calibri" w:cs="Arial"/>
                <w:noProof/>
              </w:rPr>
              <w:t>(độ lệch)</w:t>
            </w:r>
          </w:p>
        </w:tc>
        <w:tc>
          <w:tcPr>
            <w:tcW w:w="1843" w:type="dxa"/>
            <w:shd w:val="clear" w:color="auto" w:fill="auto"/>
          </w:tcPr>
          <w:p w14:paraId="77250B96"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MHz</w:t>
            </w:r>
          </w:p>
        </w:tc>
        <w:tc>
          <w:tcPr>
            <w:tcW w:w="2093" w:type="dxa"/>
            <w:shd w:val="clear" w:color="auto" w:fill="auto"/>
          </w:tcPr>
          <w:p w14:paraId="633A7B44"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6,0</w:t>
            </w:r>
          </w:p>
        </w:tc>
        <w:tc>
          <w:tcPr>
            <w:tcW w:w="2159" w:type="dxa"/>
            <w:shd w:val="clear" w:color="auto" w:fill="auto"/>
          </w:tcPr>
          <w:p w14:paraId="5597D09E"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-6,0</w:t>
            </w:r>
          </w:p>
        </w:tc>
      </w:tr>
      <w:tr w:rsidR="00F65B2D" w:rsidRPr="00F65B2D" w14:paraId="0C962644" w14:textId="77777777" w:rsidTr="00F65B2D">
        <w:tc>
          <w:tcPr>
            <w:tcW w:w="2977" w:type="dxa"/>
            <w:shd w:val="clear" w:color="auto" w:fill="auto"/>
          </w:tcPr>
          <w:p w14:paraId="605D4055" w14:textId="77777777" w:rsidR="00F65B2D" w:rsidRPr="00F65B2D" w:rsidRDefault="00F65B2D" w:rsidP="00C54C08">
            <w:pPr>
              <w:keepNext w:val="0"/>
              <w:spacing w:before="60" w:line="240" w:lineRule="auto"/>
              <w:rPr>
                <w:rFonts w:eastAsia="Calibri" w:cs="Arial"/>
                <w:noProof/>
              </w:rPr>
            </w:pPr>
            <w:r w:rsidRPr="00F65B2D">
              <w:rPr>
                <w:rFonts w:eastAsia="Calibri" w:cs="Arial"/>
                <w:noProof/>
              </w:rPr>
              <w:t xml:space="preserve">Công suất phát trung bình của UE </w:t>
            </w:r>
          </w:p>
        </w:tc>
        <w:tc>
          <w:tcPr>
            <w:tcW w:w="1843" w:type="dxa"/>
            <w:shd w:val="clear" w:color="auto" w:fill="auto"/>
          </w:tcPr>
          <w:p w14:paraId="7479F1C4"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dBm</w:t>
            </w:r>
          </w:p>
        </w:tc>
        <w:tc>
          <w:tcPr>
            <w:tcW w:w="4252" w:type="dxa"/>
            <w:gridSpan w:val="2"/>
            <w:shd w:val="clear" w:color="auto" w:fill="auto"/>
          </w:tcPr>
          <w:p w14:paraId="053CD3D5"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20 (đối với công suất loại 3)</w:t>
            </w:r>
          </w:p>
          <w:p w14:paraId="09974DF3"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noProof/>
              </w:rPr>
              <w:t>18 (đối với công suất loại 4)</w:t>
            </w:r>
          </w:p>
        </w:tc>
      </w:tr>
      <w:tr w:rsidR="00F65B2D" w:rsidRPr="00F65B2D" w14:paraId="4EAA4F57" w14:textId="77777777" w:rsidTr="00F65B2D">
        <w:tc>
          <w:tcPr>
            <w:tcW w:w="9072" w:type="dxa"/>
            <w:gridSpan w:val="4"/>
            <w:shd w:val="clear" w:color="auto" w:fill="auto"/>
          </w:tcPr>
          <w:p w14:paraId="7746C103" w14:textId="77777777" w:rsidR="00F65B2D" w:rsidRPr="00F65B2D" w:rsidRDefault="00F65B2D" w:rsidP="00C54C08">
            <w:pPr>
              <w:keepNext w:val="0"/>
              <w:spacing w:line="240" w:lineRule="auto"/>
              <w:jc w:val="left"/>
              <w:rPr>
                <w:rFonts w:eastAsia="Calibri" w:cs="Times New Roman"/>
                <w:noProof/>
                <w:sz w:val="18"/>
                <w:szCs w:val="18"/>
              </w:rPr>
            </w:pPr>
            <w:r w:rsidRPr="00F65B2D">
              <w:rPr>
                <w:rFonts w:eastAsia="Calibri" w:cs="Times New Roman"/>
                <w:noProof/>
                <w:sz w:val="18"/>
                <w:szCs w:val="18"/>
              </w:rPr>
              <w:t>CHÚ THÍCH 1: &lt;REFSENS&gt; và &lt;REFÎor&gt; như được chỉ định trong TS 134 121-1.</w:t>
            </w:r>
          </w:p>
          <w:p w14:paraId="706786C6" w14:textId="77777777" w:rsidR="00F65B2D" w:rsidRPr="00F65B2D" w:rsidRDefault="00F65B2D" w:rsidP="00C54C08">
            <w:pPr>
              <w:keepNext w:val="0"/>
              <w:spacing w:line="240" w:lineRule="auto"/>
              <w:jc w:val="left"/>
              <w:rPr>
                <w:rFonts w:eastAsia="Calibri" w:cs="Times New Roman"/>
                <w:noProof/>
                <w:sz w:val="18"/>
                <w:szCs w:val="18"/>
              </w:rPr>
            </w:pPr>
            <w:r w:rsidRPr="00F65B2D">
              <w:rPr>
                <w:rFonts w:eastAsia="Calibri" w:cs="Times New Roman"/>
                <w:noProof/>
                <w:sz w:val="18"/>
                <w:szCs w:val="18"/>
              </w:rPr>
              <w:t>CHÚ THÍCH 2: I</w:t>
            </w:r>
            <w:r w:rsidRPr="00F65B2D">
              <w:rPr>
                <w:rFonts w:eastAsia="Calibri" w:cs="Times New Roman"/>
                <w:noProof/>
                <w:sz w:val="18"/>
                <w:szCs w:val="18"/>
                <w:vertAlign w:val="subscript"/>
              </w:rPr>
              <w:t>ouw2</w:t>
            </w:r>
            <w:r w:rsidRPr="00F65B2D">
              <w:rPr>
                <w:rFonts w:eastAsia="Calibri" w:cs="Times New Roman"/>
                <w:noProof/>
                <w:sz w:val="18"/>
                <w:szCs w:val="18"/>
              </w:rPr>
              <w:t xml:space="preserve"> (GMSK) là tín hiệu nhiễu được định nghĩa trong TS 145 004. Đó là một sóng mang được điều chế GMSK liên tục theo cấu trúc của các tín hiệu GSM, nhưng với tất cả các bit (bao gồm cả khoảng giữa) được tạo ra trực tiếp từ một chuỗi dữ liệu ngẫu nhiên hoặc giả ngẫu nhiên bất kỳ.</w:t>
            </w:r>
          </w:p>
        </w:tc>
      </w:tr>
    </w:tbl>
    <w:p w14:paraId="76B2AEB8" w14:textId="419D219A" w:rsidR="00F65B2D" w:rsidRPr="001C20CC" w:rsidRDefault="00700C97" w:rsidP="00C54C08">
      <w:pPr>
        <w:pStyle w:val="Heading6"/>
        <w:keepNext w:val="0"/>
        <w:rPr>
          <w:rFonts w:eastAsia="Times New Roman"/>
          <w:noProof/>
        </w:rPr>
      </w:pPr>
      <w:bookmarkStart w:id="168" w:name="_Toc417051279"/>
      <w:r>
        <w:rPr>
          <w:rFonts w:eastAsia="Times New Roman"/>
          <w:noProof/>
        </w:rPr>
        <w:t>B.2.2.</w:t>
      </w:r>
      <w:r w:rsidR="00F65B2D" w:rsidRPr="001C20CC">
        <w:rPr>
          <w:rFonts w:eastAsia="Times New Roman"/>
          <w:noProof/>
        </w:rPr>
        <w:t>13. Phát xạ giả của máy thu</w:t>
      </w:r>
      <w:bookmarkEnd w:id="168"/>
      <w:r w:rsidR="00F65B2D" w:rsidRPr="001C20CC">
        <w:rPr>
          <w:rFonts w:eastAsia="Times New Roman"/>
          <w:noProof/>
        </w:rPr>
        <w:t xml:space="preserve"> </w:t>
      </w:r>
    </w:p>
    <w:p w14:paraId="3FE5BB2F" w14:textId="6F4D67C5" w:rsidR="00F65B2D" w:rsidRPr="00F65B2D" w:rsidRDefault="00700C97" w:rsidP="00C54C08">
      <w:pPr>
        <w:keepNext w:val="0"/>
        <w:spacing w:before="60"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13.1. Định nghĩa </w:t>
      </w:r>
    </w:p>
    <w:p w14:paraId="6B4ADB1B"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Công suất phát xạ giả là công suất của các phát xạ được tạo ra hoặc được khuếch đại trong máy thu xuất hiện tại đầu nối ăng ten của UE. Các yêu cầu trong các băng phát của UE là hợp lệ ở trạng thái URA_PCH, Cell_PCH và trạng thái rỗi.</w:t>
      </w:r>
    </w:p>
    <w:p w14:paraId="31C47D44" w14:textId="2848C8A0" w:rsidR="00F65B2D" w:rsidRPr="00F65B2D" w:rsidRDefault="00700C97" w:rsidP="00C54C08">
      <w:pPr>
        <w:keepNext w:val="0"/>
        <w:spacing w:before="60"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13.2. Giới hạn </w:t>
      </w:r>
    </w:p>
    <w:p w14:paraId="5A066741" w14:textId="4AF377F8"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Công suất của bất cứ phát xạ giả CW băng hẹp nào cũng không được vượt quá mức cực đại được quy định trong các </w:t>
      </w:r>
      <w:r w:rsidR="00422090">
        <w:rPr>
          <w:rFonts w:eastAsia="Calibri" w:cs="Times New Roman"/>
          <w:noProof/>
        </w:rPr>
        <w:t>Bảng B.17</w:t>
      </w:r>
      <w:r w:rsidRPr="00F65B2D">
        <w:rPr>
          <w:rFonts w:eastAsia="Calibri" w:cs="Times New Roman"/>
          <w:noProof/>
        </w:rPr>
        <w:t xml:space="preserve"> và </w:t>
      </w:r>
      <w:r w:rsidR="00422090">
        <w:rPr>
          <w:rFonts w:eastAsia="Calibri" w:cs="Times New Roman"/>
        </w:rPr>
        <w:t>Bảng B.18</w:t>
      </w:r>
      <w:r w:rsidRPr="00F65B2D">
        <w:rPr>
          <w:rFonts w:eastAsia="Calibri" w:cs="Times New Roman"/>
          <w:noProof/>
        </w:rPr>
        <w:t xml:space="preserve">. </w:t>
      </w:r>
    </w:p>
    <w:p w14:paraId="42B40261" w14:textId="45D663CD"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noProof/>
          <w:lang w:val="x-none" w:eastAsia="x-none"/>
        </w:rPr>
        <w:t>Bảng B.17</w:t>
      </w:r>
      <w:r w:rsidR="00F65B2D" w:rsidRPr="00F65B2D">
        <w:rPr>
          <w:rFonts w:eastAsia="Calibri" w:cs="Times New Roman"/>
          <w:b/>
          <w:noProof/>
          <w:lang w:val="x-none" w:eastAsia="x-none"/>
        </w:rPr>
        <w:t xml:space="preserve"> - Các yêu cầu chung đối với phát xạ giả của máy thu</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1984"/>
        <w:gridCol w:w="3182"/>
      </w:tblGrid>
      <w:tr w:rsidR="00F65B2D" w:rsidRPr="00F65B2D" w14:paraId="64262408" w14:textId="77777777" w:rsidTr="00F65B2D">
        <w:trPr>
          <w:jc w:val="center"/>
        </w:trPr>
        <w:tc>
          <w:tcPr>
            <w:tcW w:w="3844" w:type="dxa"/>
            <w:shd w:val="clear" w:color="auto" w:fill="auto"/>
          </w:tcPr>
          <w:p w14:paraId="0ECC0DF2"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w:t>
            </w:r>
          </w:p>
        </w:tc>
        <w:tc>
          <w:tcPr>
            <w:tcW w:w="1984" w:type="dxa"/>
            <w:shd w:val="clear" w:color="auto" w:fill="auto"/>
          </w:tcPr>
          <w:p w14:paraId="453FB410"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thông đo</w:t>
            </w:r>
          </w:p>
        </w:tc>
        <w:tc>
          <w:tcPr>
            <w:tcW w:w="3182" w:type="dxa"/>
            <w:shd w:val="clear" w:color="auto" w:fill="auto"/>
          </w:tcPr>
          <w:p w14:paraId="37EB97AA"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Mức cực đại</w:t>
            </w:r>
          </w:p>
        </w:tc>
      </w:tr>
      <w:tr w:rsidR="00F65B2D" w:rsidRPr="00F65B2D" w14:paraId="11494995" w14:textId="77777777" w:rsidTr="00F65B2D">
        <w:trPr>
          <w:jc w:val="center"/>
        </w:trPr>
        <w:tc>
          <w:tcPr>
            <w:tcW w:w="3844" w:type="dxa"/>
            <w:shd w:val="clear" w:color="auto" w:fill="auto"/>
          </w:tcPr>
          <w:p w14:paraId="2641277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30 MHz ≤ f &lt; 1 GHz</w:t>
            </w:r>
          </w:p>
        </w:tc>
        <w:tc>
          <w:tcPr>
            <w:tcW w:w="1984" w:type="dxa"/>
            <w:shd w:val="clear" w:color="auto" w:fill="auto"/>
          </w:tcPr>
          <w:p w14:paraId="2C94C56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tc>
        <w:tc>
          <w:tcPr>
            <w:tcW w:w="3182" w:type="dxa"/>
            <w:shd w:val="clear" w:color="auto" w:fill="auto"/>
          </w:tcPr>
          <w:p w14:paraId="62667FF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-57 dBm</w:t>
            </w:r>
          </w:p>
        </w:tc>
      </w:tr>
      <w:tr w:rsidR="00F65B2D" w:rsidRPr="00F65B2D" w14:paraId="70659927" w14:textId="77777777" w:rsidTr="00F65B2D">
        <w:trPr>
          <w:jc w:val="center"/>
        </w:trPr>
        <w:tc>
          <w:tcPr>
            <w:tcW w:w="3844" w:type="dxa"/>
            <w:shd w:val="clear" w:color="auto" w:fill="auto"/>
          </w:tcPr>
          <w:p w14:paraId="43989AD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GHz ≤ f &lt; 12,75 GHz</w:t>
            </w:r>
          </w:p>
        </w:tc>
        <w:tc>
          <w:tcPr>
            <w:tcW w:w="1984" w:type="dxa"/>
            <w:shd w:val="clear" w:color="auto" w:fill="auto"/>
          </w:tcPr>
          <w:p w14:paraId="50790F6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MHz</w:t>
            </w:r>
          </w:p>
        </w:tc>
        <w:tc>
          <w:tcPr>
            <w:tcW w:w="3182" w:type="dxa"/>
            <w:shd w:val="clear" w:color="auto" w:fill="auto"/>
          </w:tcPr>
          <w:p w14:paraId="4F50F8C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-47 dBm</w:t>
            </w:r>
          </w:p>
        </w:tc>
      </w:tr>
    </w:tbl>
    <w:p w14:paraId="04B14E5B" w14:textId="4A9D3F50" w:rsidR="00F65B2D" w:rsidRPr="00F65B2D" w:rsidRDefault="00F65B2D" w:rsidP="00C54C08">
      <w:pPr>
        <w:keepNext w:val="0"/>
        <w:tabs>
          <w:tab w:val="left" w:pos="1276"/>
        </w:tabs>
        <w:spacing w:after="120" w:line="240" w:lineRule="auto"/>
        <w:jc w:val="center"/>
        <w:rPr>
          <w:rFonts w:eastAsia="Calibri" w:cs="Times New Roman"/>
          <w:b/>
          <w:noProof/>
          <w:lang w:val="x-none" w:eastAsia="x-none"/>
        </w:rPr>
      </w:pPr>
      <w:r w:rsidRPr="00F65B2D">
        <w:rPr>
          <w:rFonts w:eastAsia="Calibri" w:cs="Times New Roman"/>
          <w:b/>
          <w:noProof/>
          <w:lang w:val="x-none" w:eastAsia="x-none"/>
        </w:rPr>
        <w:t xml:space="preserve"> </w:t>
      </w:r>
      <w:r w:rsidR="00422090">
        <w:rPr>
          <w:rFonts w:eastAsia="Calibri" w:cs="Times New Roman"/>
          <w:b/>
          <w:noProof/>
          <w:lang w:val="x-none" w:eastAsia="x-none"/>
        </w:rPr>
        <w:t>Bảng B.18</w:t>
      </w:r>
      <w:r w:rsidRPr="00F65B2D">
        <w:rPr>
          <w:rFonts w:eastAsia="Calibri" w:cs="Times New Roman"/>
          <w:b/>
          <w:noProof/>
          <w:lang w:val="x-none" w:eastAsia="x-none"/>
        </w:rPr>
        <w:t xml:space="preserve"> - Các yêu cầu bổ sung đối với phát xạ giả của máy thu</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186"/>
        <w:gridCol w:w="1301"/>
        <w:gridCol w:w="3422"/>
      </w:tblGrid>
      <w:tr w:rsidR="00F65B2D" w:rsidRPr="00F65B2D" w14:paraId="68C29E0E" w14:textId="77777777" w:rsidTr="00F65B2D">
        <w:trPr>
          <w:jc w:val="center"/>
        </w:trPr>
        <w:tc>
          <w:tcPr>
            <w:tcW w:w="1118" w:type="dxa"/>
            <w:vAlign w:val="center"/>
          </w:tcPr>
          <w:p w14:paraId="21179CCD"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tần</w:t>
            </w:r>
          </w:p>
        </w:tc>
        <w:tc>
          <w:tcPr>
            <w:tcW w:w="3186" w:type="dxa"/>
            <w:shd w:val="clear" w:color="auto" w:fill="auto"/>
            <w:vAlign w:val="center"/>
          </w:tcPr>
          <w:p w14:paraId="21E7309A"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w:t>
            </w:r>
          </w:p>
        </w:tc>
        <w:tc>
          <w:tcPr>
            <w:tcW w:w="1301" w:type="dxa"/>
            <w:shd w:val="clear" w:color="auto" w:fill="auto"/>
            <w:vAlign w:val="center"/>
          </w:tcPr>
          <w:p w14:paraId="3D404C67"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Băng thông đo</w:t>
            </w:r>
          </w:p>
        </w:tc>
        <w:tc>
          <w:tcPr>
            <w:tcW w:w="3422" w:type="dxa"/>
            <w:shd w:val="clear" w:color="auto" w:fill="auto"/>
            <w:vAlign w:val="center"/>
          </w:tcPr>
          <w:p w14:paraId="66BFD7B1"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Mức cực đại</w:t>
            </w:r>
          </w:p>
        </w:tc>
      </w:tr>
      <w:tr w:rsidR="00F65B2D" w:rsidRPr="00F65B2D" w14:paraId="4C79EF7A" w14:textId="77777777" w:rsidTr="00F65B2D">
        <w:trPr>
          <w:jc w:val="center"/>
        </w:trPr>
        <w:tc>
          <w:tcPr>
            <w:tcW w:w="1118" w:type="dxa"/>
            <w:vMerge w:val="restart"/>
            <w:vAlign w:val="center"/>
          </w:tcPr>
          <w:p w14:paraId="0D36697D"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I</w:t>
            </w:r>
          </w:p>
        </w:tc>
        <w:tc>
          <w:tcPr>
            <w:tcW w:w="3186" w:type="dxa"/>
            <w:shd w:val="clear" w:color="auto" w:fill="auto"/>
          </w:tcPr>
          <w:p w14:paraId="7B79912F"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791 MHz ≤ f ≤ 821 MHz</w:t>
            </w:r>
          </w:p>
        </w:tc>
        <w:tc>
          <w:tcPr>
            <w:tcW w:w="1301" w:type="dxa"/>
            <w:shd w:val="clear" w:color="auto" w:fill="auto"/>
          </w:tcPr>
          <w:p w14:paraId="01C3C1CC"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3,84 MHz</w:t>
            </w:r>
          </w:p>
        </w:tc>
        <w:tc>
          <w:tcPr>
            <w:tcW w:w="3422" w:type="dxa"/>
            <w:shd w:val="clear" w:color="auto" w:fill="auto"/>
          </w:tcPr>
          <w:p w14:paraId="4DEE5D31"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-60 dBm</w:t>
            </w:r>
          </w:p>
        </w:tc>
      </w:tr>
      <w:tr w:rsidR="00F65B2D" w:rsidRPr="00F65B2D" w14:paraId="7B780DD0" w14:textId="77777777" w:rsidTr="00F65B2D">
        <w:trPr>
          <w:jc w:val="center"/>
        </w:trPr>
        <w:tc>
          <w:tcPr>
            <w:tcW w:w="1118" w:type="dxa"/>
            <w:vMerge/>
            <w:vAlign w:val="center"/>
          </w:tcPr>
          <w:p w14:paraId="7CE50185" w14:textId="77777777" w:rsidR="00F65B2D" w:rsidRPr="00F65B2D" w:rsidRDefault="00F65B2D" w:rsidP="00C54C08">
            <w:pPr>
              <w:keepNext w:val="0"/>
              <w:autoSpaceDE w:val="0"/>
              <w:autoSpaceDN w:val="0"/>
              <w:adjustRightInd w:val="0"/>
              <w:spacing w:before="0" w:line="240" w:lineRule="auto"/>
              <w:jc w:val="center"/>
              <w:rPr>
                <w:rFonts w:eastAsia="Calibri" w:cs="Arial"/>
              </w:rPr>
            </w:pPr>
          </w:p>
        </w:tc>
        <w:tc>
          <w:tcPr>
            <w:tcW w:w="3186" w:type="dxa"/>
            <w:shd w:val="clear" w:color="auto" w:fill="auto"/>
          </w:tcPr>
          <w:p w14:paraId="78784239"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921 MHz ≤ f &lt; 925 MHz</w:t>
            </w:r>
          </w:p>
        </w:tc>
        <w:tc>
          <w:tcPr>
            <w:tcW w:w="1301" w:type="dxa"/>
            <w:shd w:val="clear" w:color="auto" w:fill="auto"/>
          </w:tcPr>
          <w:p w14:paraId="38918F1A"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100 kHz</w:t>
            </w:r>
          </w:p>
        </w:tc>
        <w:tc>
          <w:tcPr>
            <w:tcW w:w="3422" w:type="dxa"/>
            <w:shd w:val="clear" w:color="auto" w:fill="auto"/>
          </w:tcPr>
          <w:p w14:paraId="432B9ECE"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-60 dBm (xem CHÚ THÍCH)</w:t>
            </w:r>
          </w:p>
        </w:tc>
      </w:tr>
      <w:tr w:rsidR="00F65B2D" w:rsidRPr="00F65B2D" w14:paraId="0A18E96C" w14:textId="77777777" w:rsidTr="00F65B2D">
        <w:trPr>
          <w:jc w:val="center"/>
        </w:trPr>
        <w:tc>
          <w:tcPr>
            <w:tcW w:w="1118" w:type="dxa"/>
            <w:vMerge/>
            <w:vAlign w:val="center"/>
          </w:tcPr>
          <w:p w14:paraId="47B6E19E" w14:textId="77777777" w:rsidR="00F65B2D" w:rsidRPr="00F65B2D" w:rsidRDefault="00F65B2D" w:rsidP="00C54C08">
            <w:pPr>
              <w:keepNext w:val="0"/>
              <w:autoSpaceDE w:val="0"/>
              <w:autoSpaceDN w:val="0"/>
              <w:adjustRightInd w:val="0"/>
              <w:spacing w:before="0" w:line="240" w:lineRule="auto"/>
              <w:jc w:val="center"/>
              <w:rPr>
                <w:rFonts w:eastAsia="Calibri" w:cs="Arial"/>
              </w:rPr>
            </w:pPr>
          </w:p>
        </w:tc>
        <w:tc>
          <w:tcPr>
            <w:tcW w:w="3186" w:type="dxa"/>
            <w:shd w:val="clear" w:color="auto" w:fill="auto"/>
          </w:tcPr>
          <w:p w14:paraId="4DFA4A62"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925 MHz ≤ f ≤ 935 MHz</w:t>
            </w:r>
          </w:p>
        </w:tc>
        <w:tc>
          <w:tcPr>
            <w:tcW w:w="1301" w:type="dxa"/>
            <w:shd w:val="clear" w:color="auto" w:fill="auto"/>
          </w:tcPr>
          <w:p w14:paraId="16045F3B"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100 kHz</w:t>
            </w:r>
          </w:p>
        </w:tc>
        <w:tc>
          <w:tcPr>
            <w:tcW w:w="3422" w:type="dxa"/>
            <w:shd w:val="clear" w:color="auto" w:fill="auto"/>
          </w:tcPr>
          <w:p w14:paraId="40C614CE"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-67 dBm (xem CHÚ THÍCH)</w:t>
            </w:r>
          </w:p>
        </w:tc>
      </w:tr>
      <w:tr w:rsidR="00F65B2D" w:rsidRPr="00F65B2D" w14:paraId="0BF9C237" w14:textId="77777777" w:rsidTr="00F65B2D">
        <w:trPr>
          <w:jc w:val="center"/>
        </w:trPr>
        <w:tc>
          <w:tcPr>
            <w:tcW w:w="1118" w:type="dxa"/>
            <w:vMerge/>
            <w:vAlign w:val="center"/>
          </w:tcPr>
          <w:p w14:paraId="78BF8BC1" w14:textId="77777777" w:rsidR="00F65B2D" w:rsidRPr="00F65B2D" w:rsidRDefault="00F65B2D" w:rsidP="00C54C08">
            <w:pPr>
              <w:keepNext w:val="0"/>
              <w:autoSpaceDE w:val="0"/>
              <w:autoSpaceDN w:val="0"/>
              <w:adjustRightInd w:val="0"/>
              <w:spacing w:before="0" w:line="240" w:lineRule="auto"/>
              <w:jc w:val="center"/>
              <w:rPr>
                <w:rFonts w:eastAsia="Calibri" w:cs="Arial"/>
              </w:rPr>
            </w:pPr>
          </w:p>
        </w:tc>
        <w:tc>
          <w:tcPr>
            <w:tcW w:w="3186" w:type="dxa"/>
            <w:shd w:val="clear" w:color="auto" w:fill="auto"/>
          </w:tcPr>
          <w:p w14:paraId="67615BCE"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935 MHz &lt; f ≤ 960 MHz</w:t>
            </w:r>
          </w:p>
        </w:tc>
        <w:tc>
          <w:tcPr>
            <w:tcW w:w="1301" w:type="dxa"/>
            <w:shd w:val="clear" w:color="auto" w:fill="auto"/>
          </w:tcPr>
          <w:p w14:paraId="1D0BCEDF"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100 kHz</w:t>
            </w:r>
          </w:p>
        </w:tc>
        <w:tc>
          <w:tcPr>
            <w:tcW w:w="3422" w:type="dxa"/>
            <w:shd w:val="clear" w:color="auto" w:fill="auto"/>
          </w:tcPr>
          <w:p w14:paraId="690BFD1A"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-79 dBm (xem CHÚ THÍCH)</w:t>
            </w:r>
          </w:p>
        </w:tc>
      </w:tr>
      <w:tr w:rsidR="00F65B2D" w:rsidRPr="00F65B2D" w14:paraId="0FE6CA38" w14:textId="77777777" w:rsidTr="00F65B2D">
        <w:trPr>
          <w:jc w:val="center"/>
        </w:trPr>
        <w:tc>
          <w:tcPr>
            <w:tcW w:w="1118" w:type="dxa"/>
            <w:vMerge/>
            <w:vAlign w:val="center"/>
          </w:tcPr>
          <w:p w14:paraId="079C5D73" w14:textId="77777777" w:rsidR="00F65B2D" w:rsidRPr="00F65B2D" w:rsidRDefault="00F65B2D" w:rsidP="00C54C08">
            <w:pPr>
              <w:keepNext w:val="0"/>
              <w:autoSpaceDE w:val="0"/>
              <w:autoSpaceDN w:val="0"/>
              <w:adjustRightInd w:val="0"/>
              <w:spacing w:before="0" w:line="240" w:lineRule="auto"/>
              <w:jc w:val="center"/>
              <w:rPr>
                <w:rFonts w:eastAsia="Calibri" w:cs="Arial"/>
              </w:rPr>
            </w:pPr>
          </w:p>
        </w:tc>
        <w:tc>
          <w:tcPr>
            <w:tcW w:w="3186" w:type="dxa"/>
            <w:shd w:val="clear" w:color="auto" w:fill="auto"/>
          </w:tcPr>
          <w:p w14:paraId="14B9B15D"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1 805 MHz ≤ f ≤ 1 880 MHz</w:t>
            </w:r>
          </w:p>
        </w:tc>
        <w:tc>
          <w:tcPr>
            <w:tcW w:w="1301" w:type="dxa"/>
            <w:shd w:val="clear" w:color="auto" w:fill="auto"/>
          </w:tcPr>
          <w:p w14:paraId="32D5F32F"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100 kHz</w:t>
            </w:r>
          </w:p>
        </w:tc>
        <w:tc>
          <w:tcPr>
            <w:tcW w:w="3422" w:type="dxa"/>
            <w:shd w:val="clear" w:color="auto" w:fill="auto"/>
          </w:tcPr>
          <w:p w14:paraId="54DF26F8"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-71 dBm (xem CHÚ THÍCH)</w:t>
            </w:r>
          </w:p>
        </w:tc>
      </w:tr>
      <w:tr w:rsidR="00F65B2D" w:rsidRPr="00F65B2D" w14:paraId="5684E7E7" w14:textId="77777777" w:rsidTr="00F65B2D">
        <w:trPr>
          <w:jc w:val="center"/>
        </w:trPr>
        <w:tc>
          <w:tcPr>
            <w:tcW w:w="1118" w:type="dxa"/>
            <w:vMerge/>
            <w:vAlign w:val="center"/>
          </w:tcPr>
          <w:p w14:paraId="23E87CD2" w14:textId="77777777" w:rsidR="00F65B2D" w:rsidRPr="00F65B2D" w:rsidRDefault="00F65B2D" w:rsidP="00C54C08">
            <w:pPr>
              <w:keepNext w:val="0"/>
              <w:autoSpaceDE w:val="0"/>
              <w:autoSpaceDN w:val="0"/>
              <w:adjustRightInd w:val="0"/>
              <w:spacing w:before="0" w:line="240" w:lineRule="auto"/>
              <w:jc w:val="center"/>
              <w:rPr>
                <w:rFonts w:eastAsia="Calibri" w:cs="Arial"/>
              </w:rPr>
            </w:pPr>
          </w:p>
        </w:tc>
        <w:tc>
          <w:tcPr>
            <w:tcW w:w="3186" w:type="dxa"/>
            <w:shd w:val="clear" w:color="auto" w:fill="auto"/>
          </w:tcPr>
          <w:p w14:paraId="290939CA"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1 920 MHz ≤ f ≤ 1 980 MHz</w:t>
            </w:r>
          </w:p>
        </w:tc>
        <w:tc>
          <w:tcPr>
            <w:tcW w:w="1301" w:type="dxa"/>
            <w:shd w:val="clear" w:color="auto" w:fill="auto"/>
          </w:tcPr>
          <w:p w14:paraId="61FAC862"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3,84 MHz</w:t>
            </w:r>
          </w:p>
        </w:tc>
        <w:tc>
          <w:tcPr>
            <w:tcW w:w="3422" w:type="dxa"/>
            <w:shd w:val="clear" w:color="auto" w:fill="auto"/>
          </w:tcPr>
          <w:p w14:paraId="6CE634CF"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-60 dBm</w:t>
            </w:r>
          </w:p>
        </w:tc>
      </w:tr>
      <w:tr w:rsidR="00F65B2D" w:rsidRPr="00F65B2D" w14:paraId="3B782A79" w14:textId="77777777" w:rsidTr="00F65B2D">
        <w:trPr>
          <w:jc w:val="center"/>
        </w:trPr>
        <w:tc>
          <w:tcPr>
            <w:tcW w:w="1118" w:type="dxa"/>
            <w:vMerge/>
            <w:vAlign w:val="center"/>
          </w:tcPr>
          <w:p w14:paraId="43C168C0" w14:textId="77777777" w:rsidR="00F65B2D" w:rsidRPr="00F65B2D" w:rsidRDefault="00F65B2D" w:rsidP="00C54C08">
            <w:pPr>
              <w:keepNext w:val="0"/>
              <w:autoSpaceDE w:val="0"/>
              <w:autoSpaceDN w:val="0"/>
              <w:adjustRightInd w:val="0"/>
              <w:spacing w:before="0" w:line="240" w:lineRule="auto"/>
              <w:jc w:val="center"/>
              <w:rPr>
                <w:rFonts w:eastAsia="Calibri" w:cs="Arial"/>
              </w:rPr>
            </w:pPr>
          </w:p>
        </w:tc>
        <w:tc>
          <w:tcPr>
            <w:tcW w:w="3186" w:type="dxa"/>
            <w:shd w:val="clear" w:color="auto" w:fill="auto"/>
          </w:tcPr>
          <w:p w14:paraId="6DDC73CD"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2 110 MHz ≤ f ≤ 2 170 MHz</w:t>
            </w:r>
          </w:p>
        </w:tc>
        <w:tc>
          <w:tcPr>
            <w:tcW w:w="1301" w:type="dxa"/>
            <w:shd w:val="clear" w:color="auto" w:fill="auto"/>
          </w:tcPr>
          <w:p w14:paraId="3D536873"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3,84 MHz</w:t>
            </w:r>
          </w:p>
        </w:tc>
        <w:tc>
          <w:tcPr>
            <w:tcW w:w="3422" w:type="dxa"/>
            <w:shd w:val="clear" w:color="auto" w:fill="auto"/>
          </w:tcPr>
          <w:p w14:paraId="43DAC9AF" w14:textId="77777777" w:rsidR="00F65B2D" w:rsidRPr="00F65B2D" w:rsidRDefault="00F65B2D" w:rsidP="00C54C08">
            <w:pPr>
              <w:keepNext w:val="0"/>
              <w:autoSpaceDE w:val="0"/>
              <w:autoSpaceDN w:val="0"/>
              <w:adjustRightInd w:val="0"/>
              <w:spacing w:before="0" w:line="240" w:lineRule="auto"/>
              <w:jc w:val="center"/>
              <w:rPr>
                <w:rFonts w:eastAsia="Calibri" w:cs="Arial"/>
              </w:rPr>
            </w:pPr>
            <w:r w:rsidRPr="00F65B2D">
              <w:rPr>
                <w:rFonts w:eastAsia="Calibri" w:cs="Arial"/>
              </w:rPr>
              <w:t>-60 dBm</w:t>
            </w:r>
          </w:p>
        </w:tc>
      </w:tr>
      <w:tr w:rsidR="00F65B2D" w:rsidRPr="00F65B2D" w14:paraId="47C96397" w14:textId="77777777" w:rsidTr="00F65B2D">
        <w:trPr>
          <w:jc w:val="center"/>
        </w:trPr>
        <w:tc>
          <w:tcPr>
            <w:tcW w:w="1118" w:type="dxa"/>
            <w:vMerge/>
            <w:vAlign w:val="center"/>
          </w:tcPr>
          <w:p w14:paraId="0C022D04" w14:textId="77777777" w:rsidR="00F65B2D" w:rsidRPr="00F65B2D" w:rsidRDefault="00F65B2D" w:rsidP="00C54C08">
            <w:pPr>
              <w:keepNext w:val="0"/>
              <w:spacing w:before="60" w:line="240" w:lineRule="auto"/>
              <w:jc w:val="center"/>
              <w:rPr>
                <w:rFonts w:eastAsia="Calibri" w:cs="Arial"/>
              </w:rPr>
            </w:pPr>
          </w:p>
        </w:tc>
        <w:tc>
          <w:tcPr>
            <w:tcW w:w="3186" w:type="dxa"/>
            <w:shd w:val="clear" w:color="auto" w:fill="auto"/>
          </w:tcPr>
          <w:p w14:paraId="4A85A9C0" w14:textId="77777777" w:rsidR="00F65B2D" w:rsidRPr="00F65B2D" w:rsidRDefault="00F65B2D" w:rsidP="00C54C08">
            <w:pPr>
              <w:keepNext w:val="0"/>
              <w:spacing w:before="60" w:line="240" w:lineRule="auto"/>
              <w:jc w:val="center"/>
              <w:rPr>
                <w:rFonts w:eastAsia="Calibri" w:cs="Arial"/>
              </w:rPr>
            </w:pPr>
            <w:r w:rsidRPr="00F65B2D">
              <w:rPr>
                <w:rFonts w:eastAsia="Calibri" w:cs="Arial"/>
              </w:rPr>
              <w:t>2 585 MHz ≤ f ≤ 2 690 MHz</w:t>
            </w:r>
          </w:p>
        </w:tc>
        <w:tc>
          <w:tcPr>
            <w:tcW w:w="1301" w:type="dxa"/>
            <w:shd w:val="clear" w:color="auto" w:fill="auto"/>
          </w:tcPr>
          <w:p w14:paraId="04CE068B" w14:textId="77777777" w:rsidR="00F65B2D" w:rsidRPr="00F65B2D" w:rsidRDefault="00F65B2D" w:rsidP="00C54C08">
            <w:pPr>
              <w:keepNext w:val="0"/>
              <w:spacing w:before="60" w:line="240" w:lineRule="auto"/>
              <w:jc w:val="center"/>
              <w:rPr>
                <w:rFonts w:eastAsia="Calibri" w:cs="Arial"/>
              </w:rPr>
            </w:pPr>
            <w:r w:rsidRPr="00F65B2D">
              <w:rPr>
                <w:rFonts w:eastAsia="Calibri" w:cs="Arial"/>
              </w:rPr>
              <w:t>3,84 MHz</w:t>
            </w:r>
          </w:p>
        </w:tc>
        <w:tc>
          <w:tcPr>
            <w:tcW w:w="3422" w:type="dxa"/>
            <w:shd w:val="clear" w:color="auto" w:fill="auto"/>
          </w:tcPr>
          <w:p w14:paraId="6EDDA32A" w14:textId="77777777" w:rsidR="00F65B2D" w:rsidRPr="00F65B2D" w:rsidRDefault="00F65B2D" w:rsidP="00C54C08">
            <w:pPr>
              <w:keepNext w:val="0"/>
              <w:spacing w:before="60" w:line="240" w:lineRule="auto"/>
              <w:jc w:val="center"/>
              <w:rPr>
                <w:rFonts w:eastAsia="Calibri" w:cs="Arial"/>
                <w:noProof/>
              </w:rPr>
            </w:pPr>
            <w:r w:rsidRPr="00F65B2D">
              <w:rPr>
                <w:rFonts w:eastAsia="Calibri" w:cs="Arial"/>
              </w:rPr>
              <w:t>-60 dBm</w:t>
            </w:r>
          </w:p>
        </w:tc>
      </w:tr>
      <w:tr w:rsidR="00F65B2D" w:rsidRPr="00F65B2D" w14:paraId="72F98E29" w14:textId="77777777" w:rsidTr="00F65B2D">
        <w:trPr>
          <w:jc w:val="center"/>
        </w:trPr>
        <w:tc>
          <w:tcPr>
            <w:tcW w:w="1118" w:type="dxa"/>
            <w:vMerge w:val="restart"/>
            <w:vAlign w:val="center"/>
          </w:tcPr>
          <w:p w14:paraId="13FE6FE6" w14:textId="77777777" w:rsidR="00F65B2D" w:rsidRPr="00F65B2D" w:rsidRDefault="00F65B2D" w:rsidP="00C54C08">
            <w:pPr>
              <w:keepNext w:val="0"/>
              <w:spacing w:before="60" w:line="240" w:lineRule="auto"/>
              <w:jc w:val="center"/>
              <w:rPr>
                <w:rFonts w:eastAsia="Calibri" w:cs="Arial"/>
              </w:rPr>
            </w:pPr>
            <w:r w:rsidRPr="00F65B2D">
              <w:rPr>
                <w:rFonts w:eastAsia="Calibri" w:cs="Arial"/>
              </w:rPr>
              <w:t>VIII</w:t>
            </w:r>
          </w:p>
        </w:tc>
        <w:tc>
          <w:tcPr>
            <w:tcW w:w="3186" w:type="dxa"/>
            <w:shd w:val="clear" w:color="auto" w:fill="auto"/>
          </w:tcPr>
          <w:p w14:paraId="23178E71"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791 MHz ≤ f ≤ 821 MHz</w:t>
            </w:r>
          </w:p>
        </w:tc>
        <w:tc>
          <w:tcPr>
            <w:tcW w:w="1301" w:type="dxa"/>
            <w:shd w:val="clear" w:color="auto" w:fill="auto"/>
          </w:tcPr>
          <w:p w14:paraId="59C04E41"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3,84 MHz</w:t>
            </w:r>
          </w:p>
        </w:tc>
        <w:tc>
          <w:tcPr>
            <w:tcW w:w="3422" w:type="dxa"/>
            <w:shd w:val="clear" w:color="auto" w:fill="auto"/>
          </w:tcPr>
          <w:p w14:paraId="4186FF36"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-60 dBm</w:t>
            </w:r>
          </w:p>
        </w:tc>
      </w:tr>
      <w:tr w:rsidR="00F65B2D" w:rsidRPr="00F65B2D" w14:paraId="67476779" w14:textId="77777777" w:rsidTr="00F65B2D">
        <w:trPr>
          <w:jc w:val="center"/>
        </w:trPr>
        <w:tc>
          <w:tcPr>
            <w:tcW w:w="1118" w:type="dxa"/>
            <w:vMerge/>
            <w:vAlign w:val="center"/>
          </w:tcPr>
          <w:p w14:paraId="6ACFA909" w14:textId="77777777" w:rsidR="00F65B2D" w:rsidRPr="00F65B2D" w:rsidRDefault="00F65B2D" w:rsidP="00C54C08">
            <w:pPr>
              <w:keepNext w:val="0"/>
              <w:spacing w:before="60" w:line="240" w:lineRule="auto"/>
              <w:jc w:val="center"/>
              <w:rPr>
                <w:rFonts w:eastAsia="Calibri" w:cs="Arial"/>
              </w:rPr>
            </w:pPr>
          </w:p>
        </w:tc>
        <w:tc>
          <w:tcPr>
            <w:tcW w:w="3186" w:type="dxa"/>
            <w:shd w:val="clear" w:color="auto" w:fill="auto"/>
          </w:tcPr>
          <w:p w14:paraId="3B94BF12"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 xml:space="preserve">880 MHz ≤ f ≤ 915 MHz </w:t>
            </w:r>
          </w:p>
        </w:tc>
        <w:tc>
          <w:tcPr>
            <w:tcW w:w="1301" w:type="dxa"/>
            <w:shd w:val="clear" w:color="auto" w:fill="auto"/>
          </w:tcPr>
          <w:p w14:paraId="5472F8AB"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3,84 MHz</w:t>
            </w:r>
          </w:p>
        </w:tc>
        <w:tc>
          <w:tcPr>
            <w:tcW w:w="3422" w:type="dxa"/>
            <w:shd w:val="clear" w:color="auto" w:fill="auto"/>
          </w:tcPr>
          <w:p w14:paraId="59BA9DDF"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-60 dBm</w:t>
            </w:r>
          </w:p>
        </w:tc>
      </w:tr>
      <w:tr w:rsidR="00F65B2D" w:rsidRPr="00F65B2D" w14:paraId="545481D4" w14:textId="77777777" w:rsidTr="00F65B2D">
        <w:trPr>
          <w:jc w:val="center"/>
        </w:trPr>
        <w:tc>
          <w:tcPr>
            <w:tcW w:w="1118" w:type="dxa"/>
            <w:vMerge/>
            <w:vAlign w:val="center"/>
          </w:tcPr>
          <w:p w14:paraId="395989A3" w14:textId="77777777" w:rsidR="00F65B2D" w:rsidRPr="00F65B2D" w:rsidRDefault="00F65B2D" w:rsidP="00C54C08">
            <w:pPr>
              <w:keepNext w:val="0"/>
              <w:spacing w:before="60" w:line="240" w:lineRule="auto"/>
              <w:jc w:val="center"/>
              <w:rPr>
                <w:rFonts w:eastAsia="Calibri" w:cs="Arial"/>
              </w:rPr>
            </w:pPr>
          </w:p>
        </w:tc>
        <w:tc>
          <w:tcPr>
            <w:tcW w:w="3186" w:type="dxa"/>
            <w:shd w:val="clear" w:color="auto" w:fill="auto"/>
          </w:tcPr>
          <w:p w14:paraId="3B0215A5"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 xml:space="preserve">921 MHz &lt; f ≤ 925 MHz </w:t>
            </w:r>
          </w:p>
        </w:tc>
        <w:tc>
          <w:tcPr>
            <w:tcW w:w="1301" w:type="dxa"/>
            <w:shd w:val="clear" w:color="auto" w:fill="auto"/>
          </w:tcPr>
          <w:p w14:paraId="5A053634"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100 kHz</w:t>
            </w:r>
          </w:p>
        </w:tc>
        <w:tc>
          <w:tcPr>
            <w:tcW w:w="3422" w:type="dxa"/>
            <w:shd w:val="clear" w:color="auto" w:fill="auto"/>
          </w:tcPr>
          <w:p w14:paraId="14FD4BE0"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-60 dBm (xem CHÚ THÍCH)</w:t>
            </w:r>
          </w:p>
        </w:tc>
      </w:tr>
      <w:tr w:rsidR="00F65B2D" w:rsidRPr="00F65B2D" w14:paraId="49345791" w14:textId="77777777" w:rsidTr="00F65B2D">
        <w:trPr>
          <w:jc w:val="center"/>
        </w:trPr>
        <w:tc>
          <w:tcPr>
            <w:tcW w:w="1118" w:type="dxa"/>
            <w:vMerge/>
            <w:vAlign w:val="center"/>
          </w:tcPr>
          <w:p w14:paraId="4905775C" w14:textId="77777777" w:rsidR="00F65B2D" w:rsidRPr="00F65B2D" w:rsidRDefault="00F65B2D" w:rsidP="00C54C08">
            <w:pPr>
              <w:keepNext w:val="0"/>
              <w:spacing w:before="60" w:line="240" w:lineRule="auto"/>
              <w:jc w:val="center"/>
              <w:rPr>
                <w:rFonts w:eastAsia="Calibri" w:cs="Arial"/>
              </w:rPr>
            </w:pPr>
          </w:p>
        </w:tc>
        <w:tc>
          <w:tcPr>
            <w:tcW w:w="3186" w:type="dxa"/>
            <w:shd w:val="clear" w:color="auto" w:fill="auto"/>
          </w:tcPr>
          <w:p w14:paraId="71C0D9F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925 MHz &lt; f ≤ 935 MHz </w:t>
            </w:r>
          </w:p>
        </w:tc>
        <w:tc>
          <w:tcPr>
            <w:tcW w:w="1301" w:type="dxa"/>
            <w:shd w:val="clear" w:color="auto" w:fill="auto"/>
          </w:tcPr>
          <w:p w14:paraId="0E77A96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p w14:paraId="1FA9F2C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3,84 MHz</w:t>
            </w:r>
          </w:p>
        </w:tc>
        <w:tc>
          <w:tcPr>
            <w:tcW w:w="3422" w:type="dxa"/>
            <w:shd w:val="clear" w:color="auto" w:fill="auto"/>
          </w:tcPr>
          <w:p w14:paraId="55D3EF3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-67 dBm (xem CHÚ THÍCH)</w:t>
            </w:r>
          </w:p>
          <w:p w14:paraId="3E8D2E4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-60 dBm</w:t>
            </w:r>
          </w:p>
        </w:tc>
      </w:tr>
      <w:tr w:rsidR="00F65B2D" w:rsidRPr="00F65B2D" w14:paraId="526E21C4" w14:textId="77777777" w:rsidTr="00F65B2D">
        <w:trPr>
          <w:jc w:val="center"/>
        </w:trPr>
        <w:tc>
          <w:tcPr>
            <w:tcW w:w="1118" w:type="dxa"/>
            <w:vMerge/>
            <w:vAlign w:val="center"/>
          </w:tcPr>
          <w:p w14:paraId="78103B5A" w14:textId="77777777" w:rsidR="00F65B2D" w:rsidRPr="00F65B2D" w:rsidRDefault="00F65B2D" w:rsidP="00C54C08">
            <w:pPr>
              <w:keepNext w:val="0"/>
              <w:spacing w:before="60" w:line="240" w:lineRule="auto"/>
              <w:jc w:val="center"/>
              <w:rPr>
                <w:rFonts w:eastAsia="Calibri" w:cs="Arial"/>
              </w:rPr>
            </w:pPr>
          </w:p>
        </w:tc>
        <w:tc>
          <w:tcPr>
            <w:tcW w:w="3186" w:type="dxa"/>
            <w:shd w:val="clear" w:color="auto" w:fill="auto"/>
          </w:tcPr>
          <w:p w14:paraId="21C1D83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935 MHz &lt; f ≤ 960 MHz </w:t>
            </w:r>
          </w:p>
        </w:tc>
        <w:tc>
          <w:tcPr>
            <w:tcW w:w="1301" w:type="dxa"/>
            <w:shd w:val="clear" w:color="auto" w:fill="auto"/>
          </w:tcPr>
          <w:p w14:paraId="248FAA3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 kHz</w:t>
            </w:r>
          </w:p>
        </w:tc>
        <w:tc>
          <w:tcPr>
            <w:tcW w:w="3422" w:type="dxa"/>
            <w:shd w:val="clear" w:color="auto" w:fill="auto"/>
          </w:tcPr>
          <w:p w14:paraId="3682C93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-79 dBm (xem CHÚ THÍCH)</w:t>
            </w:r>
          </w:p>
        </w:tc>
      </w:tr>
      <w:tr w:rsidR="00F65B2D" w:rsidRPr="00F65B2D" w14:paraId="1D901B52" w14:textId="77777777" w:rsidTr="00F65B2D">
        <w:trPr>
          <w:jc w:val="center"/>
        </w:trPr>
        <w:tc>
          <w:tcPr>
            <w:tcW w:w="1118" w:type="dxa"/>
            <w:vMerge/>
            <w:vAlign w:val="center"/>
          </w:tcPr>
          <w:p w14:paraId="66122D6C" w14:textId="77777777" w:rsidR="00F65B2D" w:rsidRPr="00F65B2D" w:rsidRDefault="00F65B2D" w:rsidP="00C54C08">
            <w:pPr>
              <w:keepNext w:val="0"/>
              <w:spacing w:before="60" w:line="240" w:lineRule="auto"/>
              <w:jc w:val="center"/>
              <w:rPr>
                <w:rFonts w:eastAsia="Calibri" w:cs="Arial"/>
              </w:rPr>
            </w:pPr>
          </w:p>
        </w:tc>
        <w:tc>
          <w:tcPr>
            <w:tcW w:w="3186" w:type="dxa"/>
            <w:shd w:val="clear" w:color="auto" w:fill="auto"/>
          </w:tcPr>
          <w:p w14:paraId="6265848A"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 xml:space="preserve">1 805 MHz ≤ f ≤ 1 880 MHz </w:t>
            </w:r>
          </w:p>
        </w:tc>
        <w:tc>
          <w:tcPr>
            <w:tcW w:w="1301" w:type="dxa"/>
            <w:shd w:val="clear" w:color="auto" w:fill="auto"/>
          </w:tcPr>
          <w:p w14:paraId="6B9A8915"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3,84 MHz</w:t>
            </w:r>
          </w:p>
        </w:tc>
        <w:tc>
          <w:tcPr>
            <w:tcW w:w="3422" w:type="dxa"/>
            <w:shd w:val="clear" w:color="auto" w:fill="auto"/>
          </w:tcPr>
          <w:p w14:paraId="2289DA80"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 xml:space="preserve">-60 dBm </w:t>
            </w:r>
          </w:p>
        </w:tc>
      </w:tr>
      <w:tr w:rsidR="00F65B2D" w:rsidRPr="00F65B2D" w14:paraId="4F816819" w14:textId="77777777" w:rsidTr="00F65B2D">
        <w:trPr>
          <w:jc w:val="center"/>
        </w:trPr>
        <w:tc>
          <w:tcPr>
            <w:tcW w:w="1118" w:type="dxa"/>
            <w:vMerge/>
            <w:vAlign w:val="center"/>
          </w:tcPr>
          <w:p w14:paraId="3C74E2D2" w14:textId="77777777" w:rsidR="00F65B2D" w:rsidRPr="00F65B2D" w:rsidRDefault="00F65B2D" w:rsidP="00C54C08">
            <w:pPr>
              <w:keepNext w:val="0"/>
              <w:spacing w:before="60" w:line="240" w:lineRule="auto"/>
              <w:jc w:val="center"/>
              <w:rPr>
                <w:rFonts w:eastAsia="Calibri" w:cs="Arial"/>
              </w:rPr>
            </w:pPr>
          </w:p>
        </w:tc>
        <w:tc>
          <w:tcPr>
            <w:tcW w:w="3186" w:type="dxa"/>
            <w:shd w:val="clear" w:color="auto" w:fill="auto"/>
          </w:tcPr>
          <w:p w14:paraId="6B2E5772"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2 110 MHz ≤ f ≤ 2 170 MHz</w:t>
            </w:r>
          </w:p>
        </w:tc>
        <w:tc>
          <w:tcPr>
            <w:tcW w:w="1301" w:type="dxa"/>
            <w:shd w:val="clear" w:color="auto" w:fill="auto"/>
          </w:tcPr>
          <w:p w14:paraId="6BDDA35A"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3,84 MHz</w:t>
            </w:r>
          </w:p>
        </w:tc>
        <w:tc>
          <w:tcPr>
            <w:tcW w:w="3422" w:type="dxa"/>
            <w:shd w:val="clear" w:color="auto" w:fill="auto"/>
          </w:tcPr>
          <w:p w14:paraId="30D0A61D"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-60 dBm</w:t>
            </w:r>
          </w:p>
        </w:tc>
      </w:tr>
      <w:tr w:rsidR="00F65B2D" w:rsidRPr="00F65B2D" w14:paraId="1259A032" w14:textId="77777777" w:rsidTr="00F65B2D">
        <w:trPr>
          <w:jc w:val="center"/>
        </w:trPr>
        <w:tc>
          <w:tcPr>
            <w:tcW w:w="1118" w:type="dxa"/>
            <w:vMerge/>
            <w:vAlign w:val="center"/>
          </w:tcPr>
          <w:p w14:paraId="32835E73" w14:textId="77777777" w:rsidR="00F65B2D" w:rsidRPr="00F65B2D" w:rsidRDefault="00F65B2D" w:rsidP="00C54C08">
            <w:pPr>
              <w:keepNext w:val="0"/>
              <w:spacing w:before="60" w:line="240" w:lineRule="auto"/>
              <w:jc w:val="center"/>
              <w:rPr>
                <w:rFonts w:eastAsia="Calibri" w:cs="Arial"/>
              </w:rPr>
            </w:pPr>
          </w:p>
        </w:tc>
        <w:tc>
          <w:tcPr>
            <w:tcW w:w="3186" w:type="dxa"/>
            <w:shd w:val="clear" w:color="auto" w:fill="auto"/>
          </w:tcPr>
          <w:p w14:paraId="74CB33AC"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2 585 MHz ≤ f ≤ 2 690 MHz</w:t>
            </w:r>
          </w:p>
        </w:tc>
        <w:tc>
          <w:tcPr>
            <w:tcW w:w="1301" w:type="dxa"/>
            <w:shd w:val="clear" w:color="auto" w:fill="auto"/>
          </w:tcPr>
          <w:p w14:paraId="328A3BC8"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3,84 MHz</w:t>
            </w:r>
          </w:p>
        </w:tc>
        <w:tc>
          <w:tcPr>
            <w:tcW w:w="3422" w:type="dxa"/>
            <w:shd w:val="clear" w:color="auto" w:fill="auto"/>
          </w:tcPr>
          <w:p w14:paraId="7C242984" w14:textId="77777777" w:rsidR="00F65B2D" w:rsidRPr="00F65B2D" w:rsidRDefault="00F65B2D" w:rsidP="00C54C08">
            <w:pPr>
              <w:keepNext w:val="0"/>
              <w:spacing w:before="60" w:line="240" w:lineRule="auto"/>
              <w:jc w:val="center"/>
              <w:rPr>
                <w:rFonts w:eastAsia="Calibri" w:cs="Arial"/>
              </w:rPr>
            </w:pPr>
            <w:r w:rsidRPr="00F65B2D">
              <w:rPr>
                <w:rFonts w:eastAsia="Calibri" w:cs="Times New Roman"/>
                <w:noProof/>
              </w:rPr>
              <w:t>-60 dBm</w:t>
            </w:r>
          </w:p>
        </w:tc>
      </w:tr>
      <w:tr w:rsidR="00F65B2D" w:rsidRPr="00F65B2D" w14:paraId="665C39EF" w14:textId="77777777" w:rsidTr="00F65B2D">
        <w:trPr>
          <w:jc w:val="center"/>
        </w:trPr>
        <w:tc>
          <w:tcPr>
            <w:tcW w:w="9027" w:type="dxa"/>
            <w:gridSpan w:val="4"/>
            <w:vAlign w:val="center"/>
          </w:tcPr>
          <w:p w14:paraId="13635FBB" w14:textId="6CAA20B9" w:rsidR="00F65B2D" w:rsidRPr="00F65B2D" w:rsidRDefault="00F65B2D" w:rsidP="00C54C08">
            <w:pPr>
              <w:keepNext w:val="0"/>
              <w:spacing w:before="60" w:line="240" w:lineRule="auto"/>
              <w:rPr>
                <w:rFonts w:eastAsia="Calibri" w:cs="Arial"/>
                <w:sz w:val="20"/>
              </w:rPr>
            </w:pPr>
            <w:r w:rsidRPr="00F65B2D">
              <w:rPr>
                <w:rFonts w:eastAsia="Calibri" w:cs="Arial"/>
                <w:noProof/>
                <w:sz w:val="18"/>
                <w:szCs w:val="18"/>
              </w:rPr>
              <w:t xml:space="preserve">CHÚ THÍCH: Các phép đo được thực hiện tại các tần số là bội số nguyên của 200 kHz. Ngoài ra mỗi yêu cầu trong </w:t>
            </w:r>
            <w:r w:rsidR="00422090">
              <w:rPr>
                <w:rFonts w:eastAsia="Calibri" w:cs="Arial"/>
                <w:noProof/>
                <w:sz w:val="18"/>
                <w:szCs w:val="18"/>
              </w:rPr>
              <w:t>Bảng B.17</w:t>
            </w:r>
            <w:r w:rsidRPr="00F65B2D">
              <w:rPr>
                <w:rFonts w:eastAsia="Calibri" w:cs="Arial"/>
                <w:noProof/>
                <w:sz w:val="18"/>
                <w:szCs w:val="18"/>
              </w:rPr>
              <w:t>, có thể thực hiện năm lần đo cho mỗi UARFCN sử dụng trong phép đo.</w:t>
            </w:r>
          </w:p>
        </w:tc>
      </w:tr>
    </w:tbl>
    <w:p w14:paraId="7B277E15" w14:textId="0375271F" w:rsidR="00F65B2D" w:rsidRPr="001C20CC" w:rsidRDefault="00700C97" w:rsidP="00C54C08">
      <w:pPr>
        <w:pStyle w:val="Heading6"/>
        <w:keepNext w:val="0"/>
        <w:rPr>
          <w:rFonts w:eastAsia="Times New Roman"/>
          <w:noProof/>
        </w:rPr>
      </w:pPr>
      <w:bookmarkStart w:id="169" w:name="_Toc417051280"/>
      <w:r>
        <w:rPr>
          <w:rFonts w:eastAsia="Times New Roman"/>
          <w:noProof/>
        </w:rPr>
        <w:t>B.2.2.</w:t>
      </w:r>
      <w:r w:rsidR="00F65B2D" w:rsidRPr="001C20CC">
        <w:rPr>
          <w:rFonts w:eastAsia="Times New Roman"/>
          <w:noProof/>
        </w:rPr>
        <w:t>14. Điều khiển công suất ra khi mất đồng bộ</w:t>
      </w:r>
      <w:bookmarkEnd w:id="169"/>
      <w:r w:rsidR="00F65B2D" w:rsidRPr="001C20CC">
        <w:rPr>
          <w:rFonts w:eastAsia="Times New Roman"/>
          <w:noProof/>
        </w:rPr>
        <w:t xml:space="preserve"> </w:t>
      </w:r>
    </w:p>
    <w:p w14:paraId="351CD9ED" w14:textId="52B40B2A"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14.1. Định nghĩa </w:t>
      </w:r>
    </w:p>
    <w:p w14:paraId="2EE11AF6"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UE phải giám sát chất lượng của DPCCH để phát hiện sự suy hao tín hiệu trên Lớp 1. Ngưỡng Q</w:t>
      </w:r>
      <w:r w:rsidRPr="00F65B2D">
        <w:rPr>
          <w:rFonts w:eastAsia="Calibri" w:cs="Times New Roman"/>
          <w:noProof/>
          <w:vertAlign w:val="subscript"/>
        </w:rPr>
        <w:t>out</w:t>
      </w:r>
      <w:r w:rsidRPr="00F65B2D">
        <w:rPr>
          <w:rFonts w:eastAsia="Calibri" w:cs="Times New Roman"/>
          <w:noProof/>
        </w:rPr>
        <w:t xml:space="preserve"> xác định mức chất lượng của DPCCH tại đó UE phải tắt nguồn của nó. Ngưỡng này không được xác định rõ ràng mà được xác định bởi các điều kiện trong đó UE phải tắt máy phát của nó, như đã nêu trong mục này. </w:t>
      </w:r>
    </w:p>
    <w:p w14:paraId="0CD41C3F"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Chất lượng của DPCCH phải được giám sát trên UE và được so sánh với ngưỡng Q</w:t>
      </w:r>
      <w:r w:rsidRPr="00F65B2D">
        <w:rPr>
          <w:rFonts w:eastAsia="Calibri" w:cs="Times New Roman"/>
          <w:noProof/>
          <w:vertAlign w:val="subscript"/>
        </w:rPr>
        <w:t>out</w:t>
      </w:r>
      <w:r w:rsidRPr="00F65B2D">
        <w:rPr>
          <w:rFonts w:eastAsia="Calibri" w:cs="Times New Roman"/>
          <w:noProof/>
        </w:rPr>
        <w:t xml:space="preserve"> nhằm mục đích giám sát sự đồng bộ hóa. Ngưỡng Q</w:t>
      </w:r>
      <w:r w:rsidRPr="00F65B2D">
        <w:rPr>
          <w:rFonts w:eastAsia="Calibri" w:cs="Times New Roman"/>
          <w:noProof/>
          <w:vertAlign w:val="subscript"/>
        </w:rPr>
        <w:t>out</w:t>
      </w:r>
      <w:r w:rsidRPr="00F65B2D">
        <w:rPr>
          <w:rFonts w:eastAsia="Calibri" w:cs="Times New Roman"/>
          <w:noProof/>
        </w:rPr>
        <w:t xml:space="preserve"> phải tương ứng với một mức chất lượng của DPCCH tại đó không phát hiện được chắc chắn các lệnh TPC phát trên DPCCH của đường xuống có thể được thực hiện hay không. Mức chất lượng của DPCCH có thể ở một mức mà tỷ số lỗi lệnh TPC là 20%.</w:t>
      </w:r>
    </w:p>
    <w:p w14:paraId="404C5E4D" w14:textId="5C379FA3"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14.2. Giới hạn </w:t>
      </w:r>
    </w:p>
    <w:p w14:paraId="4CCA796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Khi UE đánh giá thấy chất lượng của DPCCH trong khoảng thời gian 160 ms cuối cùng thấp hơn ngưỡng Q</w:t>
      </w:r>
      <w:r w:rsidRPr="00F65B2D">
        <w:rPr>
          <w:rFonts w:eastAsia="Calibri" w:cs="Times New Roman"/>
          <w:noProof/>
          <w:vertAlign w:val="subscript"/>
        </w:rPr>
        <w:t>out</w:t>
      </w:r>
      <w:r w:rsidRPr="00F65B2D">
        <w:rPr>
          <w:rFonts w:eastAsia="Calibri" w:cs="Times New Roman"/>
          <w:noProof/>
        </w:rPr>
        <w:t xml:space="preserve">, UE phải tắt máy phát của nó trong vòng 40 ms. </w:t>
      </w:r>
    </w:p>
    <w:p w14:paraId="0EA03E8F" w14:textId="4B0B5BC4" w:rsidR="00F65B2D" w:rsidRPr="00F65B2D" w:rsidRDefault="00F65B2D" w:rsidP="00C54C08">
      <w:pPr>
        <w:keepNext w:val="0"/>
        <w:spacing w:line="240" w:lineRule="auto"/>
        <w:rPr>
          <w:rFonts w:eastAsia="Calibri" w:cs="Times New Roman"/>
          <w:noProof/>
        </w:rPr>
      </w:pPr>
      <w:r w:rsidRPr="00F65B2D">
        <w:rPr>
          <w:rFonts w:eastAsia="Calibri" w:cs="Times New Roman"/>
          <w:noProof/>
        </w:rPr>
        <w:t>Mức chất lượng tại ngưỡng Q</w:t>
      </w:r>
      <w:r w:rsidRPr="00F65B2D">
        <w:rPr>
          <w:rFonts w:eastAsia="Calibri" w:cs="Times New Roman"/>
          <w:noProof/>
          <w:vertAlign w:val="subscript"/>
        </w:rPr>
        <w:t>out</w:t>
      </w:r>
      <w:r w:rsidRPr="00F65B2D">
        <w:rPr>
          <w:rFonts w:eastAsia="Calibri" w:cs="Times New Roman"/>
          <w:noProof/>
        </w:rPr>
        <w:t xml:space="preserve"> tương ứng với các mức tín hiệu khác nhau phụ thuộc vào các tham số của DCH trong các điều kiện đường xuống. Đối với các điều kiện trong </w:t>
      </w:r>
      <w:r w:rsidR="00422090">
        <w:rPr>
          <w:rFonts w:eastAsia="Calibri" w:cs="Times New Roman"/>
          <w:noProof/>
        </w:rPr>
        <w:t>Bảng B.19</w:t>
      </w:r>
      <w:r w:rsidRPr="00F65B2D">
        <w:rPr>
          <w:rFonts w:eastAsia="Calibri" w:cs="Times New Roman"/>
          <w:noProof/>
        </w:rPr>
        <w:t>, một tín hiệu với chất lượng ở mức Q</w:t>
      </w:r>
      <w:r w:rsidRPr="00F65B2D">
        <w:rPr>
          <w:rFonts w:eastAsia="Calibri" w:cs="Times New Roman"/>
          <w:noProof/>
          <w:vertAlign w:val="subscript"/>
        </w:rPr>
        <w:t>out</w:t>
      </w:r>
      <w:r w:rsidRPr="00F65B2D">
        <w:rPr>
          <w:rFonts w:eastAsia="Calibri" w:cs="Times New Roman"/>
          <w:noProof/>
        </w:rPr>
        <w:t xml:space="preserve"> có thể được tạo bởi tỷ số DPCCH_E</w:t>
      </w:r>
      <w:r w:rsidRPr="00F65B2D">
        <w:rPr>
          <w:rFonts w:eastAsia="Calibri" w:cs="Times New Roman"/>
          <w:noProof/>
          <w:vertAlign w:val="subscript"/>
        </w:rPr>
        <w:t>c</w:t>
      </w:r>
      <w:r w:rsidRPr="00F65B2D">
        <w:rPr>
          <w:rFonts w:eastAsia="Calibri" w:cs="Times New Roman"/>
          <w:noProof/>
        </w:rPr>
        <w:t>/I</w:t>
      </w:r>
      <w:r w:rsidRPr="00F65B2D">
        <w:rPr>
          <w:rFonts w:eastAsia="Calibri" w:cs="Times New Roman"/>
          <w:noProof/>
          <w:vertAlign w:val="subscript"/>
        </w:rPr>
        <w:t>or</w:t>
      </w:r>
      <w:r w:rsidRPr="00F65B2D">
        <w:rPr>
          <w:rFonts w:eastAsia="Calibri" w:cs="Times New Roman"/>
          <w:noProof/>
        </w:rPr>
        <w:t xml:space="preserve"> bằng -25 dB. Kênh đo tham chiếu DL 12,2 kbit/s với điều kiện lan truyền tĩnh được quy định trong </w:t>
      </w:r>
      <w:r w:rsidR="00CA7FA9">
        <w:rPr>
          <w:rFonts w:eastAsia="Calibri" w:cs="Times New Roman"/>
          <w:noProof/>
        </w:rPr>
        <w:t>Mục B.7 Phụ lục B</w:t>
      </w:r>
      <w:r w:rsidRPr="00F65B2D">
        <w:rPr>
          <w:rFonts w:eastAsia="Calibri" w:cs="Times New Roman"/>
          <w:noProof/>
        </w:rPr>
        <w:t xml:space="preserve">. Các kênh vật lý đường xuống khác với các kênh quy định trong </w:t>
      </w:r>
      <w:r w:rsidR="00422090">
        <w:rPr>
          <w:rFonts w:eastAsia="Calibri" w:cs="Times New Roman"/>
          <w:noProof/>
        </w:rPr>
        <w:t>Bảng B.19</w:t>
      </w:r>
      <w:r w:rsidRPr="00F65B2D">
        <w:rPr>
          <w:rFonts w:eastAsia="Calibri" w:cs="Times New Roman"/>
          <w:noProof/>
        </w:rPr>
        <w:t xml:space="preserve"> được chỉ định trong TS 134 121-1. </w:t>
      </w:r>
    </w:p>
    <w:p w14:paraId="348CBB22" w14:textId="4B065075"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noProof/>
          <w:lang w:val="x-none" w:eastAsia="x-none"/>
        </w:rPr>
        <w:t>Bảng B.19</w:t>
      </w:r>
      <w:r w:rsidR="00F65B2D" w:rsidRPr="00F65B2D">
        <w:rPr>
          <w:rFonts w:eastAsia="Calibri" w:cs="Times New Roman"/>
          <w:b/>
          <w:noProof/>
          <w:lang w:val="x-none" w:eastAsia="x-none"/>
        </w:rPr>
        <w:t xml:space="preserve"> - Các tham số DCH để đo kiểm quá trình điều khiển mất đồng bộ</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5724"/>
        <w:gridCol w:w="2072"/>
      </w:tblGrid>
      <w:tr w:rsidR="00F65B2D" w:rsidRPr="00F65B2D" w14:paraId="49E31BBB" w14:textId="77777777" w:rsidTr="00F65B2D">
        <w:trPr>
          <w:jc w:val="center"/>
        </w:trPr>
        <w:tc>
          <w:tcPr>
            <w:tcW w:w="1169" w:type="dxa"/>
            <w:shd w:val="clear" w:color="auto" w:fill="auto"/>
          </w:tcPr>
          <w:p w14:paraId="15F3D042" w14:textId="77777777" w:rsidR="00F65B2D" w:rsidRPr="00F65B2D" w:rsidRDefault="00F65B2D" w:rsidP="00C54C08">
            <w:pPr>
              <w:keepNext w:val="0"/>
              <w:spacing w:before="60" w:line="240" w:lineRule="auto"/>
              <w:jc w:val="center"/>
              <w:rPr>
                <w:rFonts w:eastAsia="Calibri" w:cs="Times New Roman"/>
                <w:b/>
                <w:noProof/>
                <w:szCs w:val="24"/>
              </w:rPr>
            </w:pPr>
            <w:r w:rsidRPr="00F65B2D">
              <w:rPr>
                <w:rFonts w:eastAsia="Calibri" w:cs="Times New Roman"/>
                <w:b/>
                <w:noProof/>
                <w:szCs w:val="24"/>
              </w:rPr>
              <w:t>Tham số</w:t>
            </w:r>
          </w:p>
        </w:tc>
        <w:tc>
          <w:tcPr>
            <w:tcW w:w="5724" w:type="dxa"/>
            <w:shd w:val="clear" w:color="auto" w:fill="auto"/>
          </w:tcPr>
          <w:p w14:paraId="458943B3" w14:textId="77777777" w:rsidR="00F65B2D" w:rsidRPr="00F65B2D" w:rsidRDefault="00F65B2D" w:rsidP="00C54C08">
            <w:pPr>
              <w:keepNext w:val="0"/>
              <w:spacing w:before="60" w:line="240" w:lineRule="auto"/>
              <w:jc w:val="center"/>
              <w:rPr>
                <w:rFonts w:eastAsia="Calibri" w:cs="Times New Roman"/>
                <w:b/>
                <w:noProof/>
                <w:szCs w:val="24"/>
              </w:rPr>
            </w:pPr>
            <w:r w:rsidRPr="00F65B2D">
              <w:rPr>
                <w:rFonts w:eastAsia="Calibri" w:cs="Times New Roman"/>
                <w:b/>
                <w:noProof/>
                <w:szCs w:val="24"/>
              </w:rPr>
              <w:t>Giá trị</w:t>
            </w:r>
          </w:p>
        </w:tc>
        <w:tc>
          <w:tcPr>
            <w:tcW w:w="2072" w:type="dxa"/>
            <w:shd w:val="clear" w:color="auto" w:fill="auto"/>
          </w:tcPr>
          <w:p w14:paraId="3DF70E0F" w14:textId="77777777" w:rsidR="00F65B2D" w:rsidRPr="00F65B2D" w:rsidRDefault="00F65B2D" w:rsidP="00C54C08">
            <w:pPr>
              <w:keepNext w:val="0"/>
              <w:spacing w:before="60" w:line="240" w:lineRule="auto"/>
              <w:jc w:val="center"/>
              <w:rPr>
                <w:rFonts w:eastAsia="Calibri" w:cs="Times New Roman"/>
                <w:b/>
                <w:noProof/>
                <w:szCs w:val="24"/>
              </w:rPr>
            </w:pPr>
            <w:r w:rsidRPr="00F65B2D">
              <w:rPr>
                <w:rFonts w:eastAsia="Calibri" w:cs="Times New Roman"/>
                <w:b/>
                <w:noProof/>
                <w:szCs w:val="24"/>
              </w:rPr>
              <w:t>Đơn vị</w:t>
            </w:r>
          </w:p>
        </w:tc>
      </w:tr>
      <w:tr w:rsidR="00F65B2D" w:rsidRPr="00F65B2D" w14:paraId="17191CCF" w14:textId="77777777" w:rsidTr="00F65B2D">
        <w:trPr>
          <w:jc w:val="center"/>
        </w:trPr>
        <w:tc>
          <w:tcPr>
            <w:tcW w:w="1169" w:type="dxa"/>
            <w:shd w:val="clear" w:color="auto" w:fill="auto"/>
          </w:tcPr>
          <w:p w14:paraId="28ABBD4F"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 xml:space="preserve">Î </w:t>
            </w:r>
            <w:r w:rsidRPr="00F65B2D">
              <w:rPr>
                <w:rFonts w:eastAsia="Calibri" w:cs="Times New Roman"/>
                <w:noProof/>
                <w:szCs w:val="24"/>
                <w:vertAlign w:val="subscript"/>
              </w:rPr>
              <w:t>or</w:t>
            </w:r>
            <w:r w:rsidRPr="00F65B2D">
              <w:rPr>
                <w:rFonts w:eastAsia="Calibri" w:cs="Times New Roman"/>
                <w:noProof/>
                <w:szCs w:val="24"/>
              </w:rPr>
              <w:t>/I</w:t>
            </w:r>
            <w:r w:rsidRPr="00F65B2D">
              <w:rPr>
                <w:rFonts w:eastAsia="Calibri" w:cs="Times New Roman"/>
                <w:noProof/>
                <w:szCs w:val="24"/>
                <w:vertAlign w:val="subscript"/>
              </w:rPr>
              <w:t>oc</w:t>
            </w:r>
          </w:p>
        </w:tc>
        <w:tc>
          <w:tcPr>
            <w:tcW w:w="5724" w:type="dxa"/>
            <w:shd w:val="clear" w:color="auto" w:fill="auto"/>
          </w:tcPr>
          <w:p w14:paraId="5F8A5A83"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-1</w:t>
            </w:r>
          </w:p>
        </w:tc>
        <w:tc>
          <w:tcPr>
            <w:tcW w:w="2072" w:type="dxa"/>
            <w:shd w:val="clear" w:color="auto" w:fill="auto"/>
          </w:tcPr>
          <w:p w14:paraId="59BF331F"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dB</w:t>
            </w:r>
          </w:p>
        </w:tc>
      </w:tr>
      <w:tr w:rsidR="00F65B2D" w:rsidRPr="00F65B2D" w14:paraId="25D5A8BB" w14:textId="77777777" w:rsidTr="00F65B2D">
        <w:trPr>
          <w:jc w:val="center"/>
        </w:trPr>
        <w:tc>
          <w:tcPr>
            <w:tcW w:w="1169" w:type="dxa"/>
            <w:shd w:val="clear" w:color="auto" w:fill="auto"/>
          </w:tcPr>
          <w:p w14:paraId="3972DDEF"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I</w:t>
            </w:r>
            <w:r w:rsidRPr="00F65B2D">
              <w:rPr>
                <w:rFonts w:eastAsia="Calibri" w:cs="Times New Roman"/>
                <w:noProof/>
                <w:szCs w:val="24"/>
                <w:vertAlign w:val="subscript"/>
              </w:rPr>
              <w:t>oc</w:t>
            </w:r>
          </w:p>
        </w:tc>
        <w:tc>
          <w:tcPr>
            <w:tcW w:w="5724" w:type="dxa"/>
            <w:shd w:val="clear" w:color="auto" w:fill="auto"/>
          </w:tcPr>
          <w:p w14:paraId="06B8DE2A"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-60</w:t>
            </w:r>
          </w:p>
        </w:tc>
        <w:tc>
          <w:tcPr>
            <w:tcW w:w="2072" w:type="dxa"/>
            <w:shd w:val="clear" w:color="auto" w:fill="auto"/>
          </w:tcPr>
          <w:p w14:paraId="7D2F978B"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dBm/3,84 MHz</w:t>
            </w:r>
          </w:p>
        </w:tc>
      </w:tr>
      <w:tr w:rsidR="00F65B2D" w:rsidRPr="00F65B2D" w14:paraId="044DEA64" w14:textId="77777777" w:rsidTr="00F65B2D">
        <w:trPr>
          <w:jc w:val="center"/>
        </w:trPr>
        <w:tc>
          <w:tcPr>
            <w:tcW w:w="1169" w:type="dxa"/>
            <w:shd w:val="clear" w:color="auto" w:fill="auto"/>
          </w:tcPr>
          <w:p w14:paraId="10B6E3E1" w14:textId="7FD2471F" w:rsidR="00F65B2D" w:rsidRPr="00F65B2D" w:rsidRDefault="00644C31" w:rsidP="00C54C08">
            <w:pPr>
              <w:keepNext w:val="0"/>
              <w:spacing w:before="60" w:line="240" w:lineRule="auto"/>
              <w:jc w:val="center"/>
              <w:rPr>
                <w:rFonts w:eastAsia="Calibri" w:cs="Times New Roman"/>
                <w:noProof/>
                <w:szCs w:val="24"/>
              </w:rPr>
            </w:pPr>
            <m:oMathPara>
              <m:oMathParaPr>
                <m:jc m:val="center"/>
              </m:oMathParaPr>
              <m:oMath>
                <m:f>
                  <m:fPr>
                    <m:ctrlPr>
                      <w:rPr>
                        <w:rFonts w:ascii="Cambria Math" w:hAnsi="Cambria Math"/>
                        <w:i/>
                        <w:noProof/>
                        <w:sz w:val="20"/>
                        <w:szCs w:val="20"/>
                      </w:rPr>
                    </m:ctrlPr>
                  </m:fPr>
                  <m:num>
                    <m:r>
                      <m:rPr>
                        <m:sty m:val="p"/>
                      </m:rPr>
                      <w:rPr>
                        <w:rFonts w:ascii="Cambria Math" w:hAnsi="Cambria Math"/>
                        <w:noProof/>
                        <w:sz w:val="20"/>
                        <w:szCs w:val="20"/>
                      </w:rPr>
                      <m:t>DPDCH_</m:t>
                    </m:r>
                    <m:sSub>
                      <m:sSubPr>
                        <m:ctrlPr>
                          <w:rPr>
                            <w:rFonts w:ascii="Cambria Math" w:hAnsi="Cambria Math"/>
                            <w:noProof/>
                            <w:sz w:val="20"/>
                            <w:szCs w:val="20"/>
                          </w:rPr>
                        </m:ctrlPr>
                      </m:sSubPr>
                      <m:e>
                        <m:r>
                          <w:rPr>
                            <w:rFonts w:ascii="Cambria Math" w:hAnsi="Cambria Math"/>
                            <w:noProof/>
                            <w:sz w:val="20"/>
                            <w:szCs w:val="20"/>
                          </w:rPr>
                          <m:t>E</m:t>
                        </m:r>
                      </m:e>
                      <m:sub>
                        <m:r>
                          <w:rPr>
                            <w:rFonts w:ascii="Cambria Math" w:hAnsi="Cambria Math"/>
                            <w:noProof/>
                            <w:sz w:val="20"/>
                            <w:szCs w:val="20"/>
                          </w:rPr>
                          <m:t>c</m:t>
                        </m:r>
                      </m:sub>
                    </m:sSub>
                  </m:num>
                  <m:den>
                    <m:sSub>
                      <m:sSubPr>
                        <m:ctrlPr>
                          <w:rPr>
                            <w:rFonts w:ascii="Cambria Math" w:hAnsi="Cambria Math"/>
                            <w:i/>
                            <w:noProof/>
                            <w:sz w:val="20"/>
                            <w:szCs w:val="20"/>
                          </w:rPr>
                        </m:ctrlPr>
                      </m:sSubPr>
                      <m:e>
                        <m:r>
                          <w:rPr>
                            <w:rFonts w:ascii="Cambria Math" w:hAnsi="Cambria Math"/>
                            <w:noProof/>
                            <w:sz w:val="20"/>
                            <w:szCs w:val="20"/>
                          </w:rPr>
                          <m:t>I</m:t>
                        </m:r>
                      </m:e>
                      <m:sub>
                        <m:r>
                          <w:rPr>
                            <w:rFonts w:ascii="Cambria Math" w:hAnsi="Cambria Math"/>
                            <w:noProof/>
                            <w:sz w:val="20"/>
                            <w:szCs w:val="20"/>
                          </w:rPr>
                          <m:t>or</m:t>
                        </m:r>
                      </m:sub>
                    </m:sSub>
                  </m:den>
                </m:f>
              </m:oMath>
            </m:oMathPara>
          </w:p>
        </w:tc>
        <w:tc>
          <w:tcPr>
            <w:tcW w:w="5724" w:type="dxa"/>
            <w:shd w:val="clear" w:color="auto" w:fill="auto"/>
          </w:tcPr>
          <w:p w14:paraId="5350EF53" w14:textId="1C1EF6D4" w:rsidR="00F65B2D" w:rsidRPr="00F65B2D" w:rsidRDefault="00F65B2D" w:rsidP="00C54C08">
            <w:pPr>
              <w:keepNext w:val="0"/>
              <w:spacing w:before="0" w:line="240" w:lineRule="auto"/>
              <w:jc w:val="center"/>
              <w:rPr>
                <w:rFonts w:eastAsia="Calibri" w:cs="Times New Roman"/>
                <w:noProof/>
                <w:szCs w:val="24"/>
              </w:rPr>
            </w:pPr>
            <w:r w:rsidRPr="00F65B2D">
              <w:rPr>
                <w:rFonts w:eastAsia="Calibri" w:cs="Times New Roman"/>
                <w:noProof/>
                <w:szCs w:val="24"/>
              </w:rPr>
              <w:t xml:space="preserve">Xem </w:t>
            </w:r>
            <w:r w:rsidR="00CB2A5E">
              <w:rPr>
                <w:rFonts w:eastAsia="Calibri" w:cs="Times New Roman"/>
                <w:noProof/>
                <w:szCs w:val="24"/>
              </w:rPr>
              <w:t>Hình B.</w:t>
            </w:r>
            <w:r w:rsidRPr="00F65B2D">
              <w:rPr>
                <w:rFonts w:eastAsia="Calibri" w:cs="Times New Roman"/>
                <w:noProof/>
                <w:szCs w:val="24"/>
              </w:rPr>
              <w:t>2:</w:t>
            </w:r>
          </w:p>
          <w:p w14:paraId="62FA3305" w14:textId="77777777" w:rsidR="00F65B2D" w:rsidRPr="00F65B2D" w:rsidRDefault="00F65B2D" w:rsidP="00C54C08">
            <w:pPr>
              <w:keepNext w:val="0"/>
              <w:spacing w:before="0" w:line="240" w:lineRule="auto"/>
              <w:jc w:val="center"/>
              <w:rPr>
                <w:rFonts w:eastAsia="Calibri" w:cs="Times New Roman"/>
                <w:noProof/>
                <w:szCs w:val="24"/>
              </w:rPr>
            </w:pPr>
            <w:r w:rsidRPr="00F65B2D">
              <w:rPr>
                <w:rFonts w:eastAsia="Calibri" w:cs="Times New Roman"/>
                <w:noProof/>
                <w:szCs w:val="24"/>
              </w:rPr>
              <w:t xml:space="preserve">Trước điểm A: </w:t>
            </w:r>
          </w:p>
          <w:p w14:paraId="338427ED" w14:textId="77777777" w:rsidR="00F65B2D" w:rsidRPr="00F65B2D" w:rsidRDefault="00F65B2D" w:rsidP="00C54C08">
            <w:pPr>
              <w:keepNext w:val="0"/>
              <w:spacing w:before="0" w:line="240" w:lineRule="auto"/>
              <w:jc w:val="center"/>
              <w:rPr>
                <w:rFonts w:eastAsia="Calibri" w:cs="Times New Roman"/>
                <w:noProof/>
                <w:szCs w:val="24"/>
              </w:rPr>
            </w:pPr>
            <w:r w:rsidRPr="00F65B2D">
              <w:rPr>
                <w:rFonts w:eastAsia="Calibri" w:cs="Times New Roman"/>
                <w:noProof/>
                <w:szCs w:val="24"/>
              </w:rPr>
              <w:t>-16,6 đối với các UE không hỗ trợ chế độ tăng cường loại 1 cho DCH</w:t>
            </w:r>
          </w:p>
          <w:p w14:paraId="6FFC7228" w14:textId="77777777" w:rsidR="00F65B2D" w:rsidRPr="00F65B2D" w:rsidRDefault="00F65B2D" w:rsidP="00C54C08">
            <w:pPr>
              <w:keepNext w:val="0"/>
              <w:spacing w:before="0" w:line="240" w:lineRule="auto"/>
              <w:jc w:val="center"/>
              <w:rPr>
                <w:rFonts w:eastAsia="Calibri" w:cs="Times New Roman"/>
                <w:noProof/>
                <w:szCs w:val="24"/>
              </w:rPr>
            </w:pPr>
            <w:r w:rsidRPr="00F65B2D">
              <w:rPr>
                <w:rFonts w:eastAsia="Calibri" w:cs="Times New Roman"/>
                <w:noProof/>
                <w:szCs w:val="24"/>
              </w:rPr>
              <w:t>-19,6 đối với các UE có hỗ trợ chế độ tăng cường loại 1 cho DCH</w:t>
            </w:r>
          </w:p>
          <w:p w14:paraId="42B4582D" w14:textId="77777777" w:rsidR="00F65B2D" w:rsidRPr="00F65B2D" w:rsidRDefault="00F65B2D" w:rsidP="00C54C08">
            <w:pPr>
              <w:keepNext w:val="0"/>
              <w:spacing w:before="0" w:line="240" w:lineRule="auto"/>
              <w:jc w:val="center"/>
              <w:rPr>
                <w:rFonts w:eastAsia="Calibri" w:cs="Times New Roman"/>
                <w:noProof/>
                <w:szCs w:val="24"/>
              </w:rPr>
            </w:pPr>
            <w:r w:rsidRPr="00F65B2D">
              <w:rPr>
                <w:rFonts w:eastAsia="Calibri" w:cs="Times New Roman"/>
                <w:noProof/>
                <w:szCs w:val="24"/>
              </w:rPr>
              <w:t>Sau điểm A: không xác định</w:t>
            </w:r>
          </w:p>
        </w:tc>
        <w:tc>
          <w:tcPr>
            <w:tcW w:w="2072" w:type="dxa"/>
            <w:shd w:val="clear" w:color="auto" w:fill="auto"/>
          </w:tcPr>
          <w:p w14:paraId="1BA782B4"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dB</w:t>
            </w:r>
          </w:p>
        </w:tc>
      </w:tr>
      <w:tr w:rsidR="00F65B2D" w:rsidRPr="00F65B2D" w14:paraId="4E18A648" w14:textId="77777777" w:rsidTr="00F65B2D">
        <w:trPr>
          <w:jc w:val="center"/>
        </w:trPr>
        <w:tc>
          <w:tcPr>
            <w:tcW w:w="1169" w:type="dxa"/>
            <w:shd w:val="clear" w:color="auto" w:fill="auto"/>
          </w:tcPr>
          <w:p w14:paraId="3C25BE3E" w14:textId="4D788312" w:rsidR="00F65B2D" w:rsidRPr="00F65B2D" w:rsidRDefault="00644C31" w:rsidP="00C54C08">
            <w:pPr>
              <w:keepNext w:val="0"/>
              <w:spacing w:before="60" w:line="240" w:lineRule="auto"/>
              <w:jc w:val="center"/>
              <w:rPr>
                <w:rFonts w:eastAsia="Calibri" w:cs="Times New Roman"/>
                <w:noProof/>
                <w:szCs w:val="24"/>
              </w:rPr>
            </w:pPr>
            <m:oMathPara>
              <m:oMath>
                <m:f>
                  <m:fPr>
                    <m:ctrlPr>
                      <w:rPr>
                        <w:rFonts w:ascii="Cambria Math" w:hAnsi="Cambria Math"/>
                        <w:i/>
                        <w:noProof/>
                        <w:sz w:val="20"/>
                        <w:szCs w:val="20"/>
                      </w:rPr>
                    </m:ctrlPr>
                  </m:fPr>
                  <m:num>
                    <m:r>
                      <m:rPr>
                        <m:sty m:val="p"/>
                      </m:rPr>
                      <w:rPr>
                        <w:rFonts w:ascii="Cambria Math" w:hAnsi="Cambria Math"/>
                        <w:noProof/>
                        <w:sz w:val="20"/>
                        <w:szCs w:val="20"/>
                      </w:rPr>
                      <m:t>DPCCH_</m:t>
                    </m:r>
                    <m:sSub>
                      <m:sSubPr>
                        <m:ctrlPr>
                          <w:rPr>
                            <w:rFonts w:ascii="Cambria Math" w:hAnsi="Cambria Math"/>
                            <w:noProof/>
                            <w:sz w:val="20"/>
                            <w:szCs w:val="20"/>
                          </w:rPr>
                        </m:ctrlPr>
                      </m:sSubPr>
                      <m:e>
                        <m:r>
                          <w:rPr>
                            <w:rFonts w:ascii="Cambria Math" w:hAnsi="Cambria Math"/>
                            <w:noProof/>
                            <w:sz w:val="20"/>
                            <w:szCs w:val="20"/>
                          </w:rPr>
                          <m:t>E</m:t>
                        </m:r>
                      </m:e>
                      <m:sub>
                        <m:r>
                          <w:rPr>
                            <w:rFonts w:ascii="Cambria Math" w:hAnsi="Cambria Math"/>
                            <w:noProof/>
                            <w:sz w:val="20"/>
                            <w:szCs w:val="20"/>
                          </w:rPr>
                          <m:t>c</m:t>
                        </m:r>
                      </m:sub>
                    </m:sSub>
                  </m:num>
                  <m:den>
                    <m:sSub>
                      <m:sSubPr>
                        <m:ctrlPr>
                          <w:rPr>
                            <w:rFonts w:ascii="Cambria Math" w:hAnsi="Cambria Math"/>
                            <w:i/>
                            <w:noProof/>
                            <w:sz w:val="20"/>
                            <w:szCs w:val="20"/>
                          </w:rPr>
                        </m:ctrlPr>
                      </m:sSubPr>
                      <m:e>
                        <m:r>
                          <w:rPr>
                            <w:rFonts w:ascii="Cambria Math" w:hAnsi="Cambria Math"/>
                            <w:noProof/>
                            <w:sz w:val="20"/>
                            <w:szCs w:val="20"/>
                          </w:rPr>
                          <m:t>I</m:t>
                        </m:r>
                      </m:e>
                      <m:sub>
                        <m:r>
                          <w:rPr>
                            <w:rFonts w:ascii="Cambria Math" w:hAnsi="Cambria Math"/>
                            <w:noProof/>
                            <w:sz w:val="20"/>
                            <w:szCs w:val="20"/>
                          </w:rPr>
                          <m:t>or</m:t>
                        </m:r>
                      </m:sub>
                    </m:sSub>
                  </m:den>
                </m:f>
              </m:oMath>
            </m:oMathPara>
          </w:p>
        </w:tc>
        <w:tc>
          <w:tcPr>
            <w:tcW w:w="5724" w:type="dxa"/>
            <w:shd w:val="clear" w:color="auto" w:fill="auto"/>
          </w:tcPr>
          <w:p w14:paraId="0F00280B" w14:textId="0E99EAB9"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 xml:space="preserve">Xem </w:t>
            </w:r>
            <w:r w:rsidR="00CB2A5E">
              <w:rPr>
                <w:rFonts w:eastAsia="Calibri" w:cs="Times New Roman"/>
                <w:noProof/>
                <w:szCs w:val="24"/>
              </w:rPr>
              <w:t>Hình B.</w:t>
            </w:r>
            <w:r w:rsidRPr="00F65B2D">
              <w:rPr>
                <w:rFonts w:eastAsia="Calibri" w:cs="Times New Roman"/>
                <w:noProof/>
                <w:szCs w:val="24"/>
              </w:rPr>
              <w:t>2</w:t>
            </w:r>
          </w:p>
        </w:tc>
        <w:tc>
          <w:tcPr>
            <w:tcW w:w="2072" w:type="dxa"/>
            <w:shd w:val="clear" w:color="auto" w:fill="auto"/>
          </w:tcPr>
          <w:p w14:paraId="140CE778"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dB</w:t>
            </w:r>
          </w:p>
        </w:tc>
      </w:tr>
      <w:tr w:rsidR="00F65B2D" w:rsidRPr="00F65B2D" w14:paraId="7C107689" w14:textId="77777777" w:rsidTr="00F65B2D">
        <w:trPr>
          <w:jc w:val="center"/>
        </w:trPr>
        <w:tc>
          <w:tcPr>
            <w:tcW w:w="1169" w:type="dxa"/>
            <w:shd w:val="clear" w:color="auto" w:fill="auto"/>
          </w:tcPr>
          <w:p w14:paraId="22B00122"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 xml:space="preserve">Tốc độ </w:t>
            </w:r>
            <w:r w:rsidRPr="00F65B2D">
              <w:rPr>
                <w:rFonts w:eastAsia="Calibri" w:cs="Times New Roman"/>
                <w:noProof/>
                <w:szCs w:val="24"/>
              </w:rPr>
              <w:lastRenderedPageBreak/>
              <w:t>dữ liệu thông tin</w:t>
            </w:r>
          </w:p>
        </w:tc>
        <w:tc>
          <w:tcPr>
            <w:tcW w:w="5724" w:type="dxa"/>
            <w:shd w:val="clear" w:color="auto" w:fill="auto"/>
          </w:tcPr>
          <w:p w14:paraId="55283B2F"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lastRenderedPageBreak/>
              <w:t>12,2</w:t>
            </w:r>
          </w:p>
        </w:tc>
        <w:tc>
          <w:tcPr>
            <w:tcW w:w="2072" w:type="dxa"/>
            <w:shd w:val="clear" w:color="auto" w:fill="auto"/>
          </w:tcPr>
          <w:p w14:paraId="03735F02" w14:textId="77777777" w:rsidR="00F65B2D" w:rsidRPr="00F65B2D" w:rsidRDefault="00F65B2D" w:rsidP="00C54C08">
            <w:pPr>
              <w:keepNext w:val="0"/>
              <w:spacing w:before="60" w:line="240" w:lineRule="auto"/>
              <w:jc w:val="center"/>
              <w:rPr>
                <w:rFonts w:eastAsia="Calibri" w:cs="Times New Roman"/>
                <w:noProof/>
                <w:szCs w:val="24"/>
              </w:rPr>
            </w:pPr>
            <w:r w:rsidRPr="00F65B2D">
              <w:rPr>
                <w:rFonts w:eastAsia="Calibri" w:cs="Times New Roman"/>
                <w:noProof/>
                <w:szCs w:val="24"/>
              </w:rPr>
              <w:t>kbit/s</w:t>
            </w:r>
          </w:p>
        </w:tc>
      </w:tr>
    </w:tbl>
    <w:p w14:paraId="1EA0696C"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lastRenderedPageBreak/>
        <w:t>CHÚ THÍCH: UE hỗ trợ chế độ tăng cường loại 1 là UE sử dụng máy thu phân tập (Diversity Receiver (RAKE)).</w:t>
      </w:r>
    </w:p>
    <w:p w14:paraId="0AF90D42" w14:textId="29CEE659" w:rsidR="00F65B2D" w:rsidRPr="00F65B2D" w:rsidRDefault="00CB2A5E" w:rsidP="00C54C08">
      <w:pPr>
        <w:keepNext w:val="0"/>
        <w:spacing w:line="240" w:lineRule="auto"/>
        <w:rPr>
          <w:rFonts w:eastAsia="Calibri" w:cs="Times New Roman"/>
          <w:noProof/>
        </w:rPr>
      </w:pPr>
      <w:r>
        <w:rPr>
          <w:rFonts w:eastAsia="Calibri" w:cs="Times New Roman"/>
          <w:noProof/>
        </w:rPr>
        <w:t>Hình B.</w:t>
      </w:r>
      <w:r w:rsidR="00F65B2D" w:rsidRPr="00F65B2D">
        <w:rPr>
          <w:rFonts w:eastAsia="Calibri" w:cs="Times New Roman"/>
          <w:noProof/>
        </w:rPr>
        <w:t>2 đưa ra một ví dụ trong đó tỷ số DPCCH_E</w:t>
      </w:r>
      <w:r w:rsidR="00F65B2D" w:rsidRPr="00F65B2D">
        <w:rPr>
          <w:rFonts w:eastAsia="Calibri" w:cs="Times New Roman"/>
          <w:noProof/>
          <w:vertAlign w:val="subscript"/>
        </w:rPr>
        <w:t>c</w:t>
      </w:r>
      <w:r w:rsidR="00F65B2D" w:rsidRPr="00F65B2D">
        <w:rPr>
          <w:rFonts w:eastAsia="Calibri" w:cs="Times New Roman"/>
          <w:noProof/>
        </w:rPr>
        <w:t>/I</w:t>
      </w:r>
      <w:r w:rsidR="00F65B2D" w:rsidRPr="00F65B2D">
        <w:rPr>
          <w:rFonts w:eastAsia="Calibri" w:cs="Times New Roman"/>
          <w:noProof/>
          <w:vertAlign w:val="subscript"/>
        </w:rPr>
        <w:t>or</w:t>
      </w:r>
      <w:r w:rsidR="00F65B2D" w:rsidRPr="00F65B2D">
        <w:rPr>
          <w:rFonts w:eastAsia="Calibri" w:cs="Times New Roman"/>
          <w:noProof/>
        </w:rPr>
        <w:t xml:space="preserve"> thay đổi từ mức mà tại đó DPCH được giải điều chế trong các điều kiện bình thường xuống một mức thấp hơn Q</w:t>
      </w:r>
      <w:r w:rsidR="00F65B2D" w:rsidRPr="00F65B2D">
        <w:rPr>
          <w:rFonts w:eastAsia="Calibri" w:cs="Times New Roman"/>
          <w:noProof/>
          <w:vertAlign w:val="subscript"/>
        </w:rPr>
        <w:t>out</w:t>
      </w:r>
      <w:r w:rsidR="00F65B2D" w:rsidRPr="00F65B2D">
        <w:rPr>
          <w:rFonts w:eastAsia="Calibri" w:cs="Times New Roman"/>
          <w:noProof/>
        </w:rPr>
        <w:t xml:space="preserve">, tại đó UE phải tắt nguồn của nó.   </w:t>
      </w:r>
    </w:p>
    <w:p w14:paraId="0F7E5939" w14:textId="2A1B09FD"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drawing>
          <wp:inline distT="0" distB="0" distL="0" distR="0" wp14:anchorId="177088B9" wp14:editId="4A1887B5">
            <wp:extent cx="4358640" cy="2827020"/>
            <wp:effectExtent l="0" t="0" r="3810" b="0"/>
            <wp:docPr id="13" name="Picture 13" descr="Description: 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ntitl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8640" cy="2827020"/>
                    </a:xfrm>
                    <a:prstGeom prst="rect">
                      <a:avLst/>
                    </a:prstGeom>
                    <a:noFill/>
                    <a:ln>
                      <a:noFill/>
                    </a:ln>
                  </pic:spPr>
                </pic:pic>
              </a:graphicData>
            </a:graphic>
          </wp:inline>
        </w:drawing>
      </w:r>
    </w:p>
    <w:p w14:paraId="7D3194AE" w14:textId="01EC4733" w:rsidR="00F65B2D" w:rsidRPr="00F65B2D" w:rsidRDefault="00CB2A5E" w:rsidP="00C54C08">
      <w:pPr>
        <w:keepNext w:val="0"/>
        <w:spacing w:after="120" w:line="240" w:lineRule="auto"/>
        <w:jc w:val="center"/>
        <w:rPr>
          <w:rFonts w:eastAsia="Calibri" w:cs="Times New Roman"/>
          <w:b/>
          <w:noProof/>
        </w:rPr>
      </w:pPr>
      <w:r>
        <w:rPr>
          <w:rFonts w:eastAsia="Calibri" w:cs="Times New Roman"/>
          <w:b/>
          <w:noProof/>
        </w:rPr>
        <w:t>Hình B.</w:t>
      </w:r>
      <w:r w:rsidR="00F65B2D" w:rsidRPr="00F65B2D">
        <w:rPr>
          <w:rFonts w:eastAsia="Calibri" w:cs="Times New Roman"/>
          <w:b/>
          <w:noProof/>
        </w:rPr>
        <w:t xml:space="preserve">2 - Các điều kiện đối với quá trình điều khiển mất đồng bộ trong UE </w:t>
      </w:r>
    </w:p>
    <w:p w14:paraId="7221C128" w14:textId="5403D2E5" w:rsidR="00F65B2D" w:rsidRPr="00F65B2D" w:rsidRDefault="00422090" w:rsidP="00C54C08">
      <w:pPr>
        <w:keepNext w:val="0"/>
        <w:tabs>
          <w:tab w:val="left" w:pos="1276"/>
        </w:tabs>
        <w:spacing w:before="240" w:line="240" w:lineRule="auto"/>
        <w:jc w:val="center"/>
        <w:rPr>
          <w:rFonts w:eastAsia="Calibri" w:cs="Times New Roman"/>
          <w:b/>
          <w:noProof/>
          <w:lang w:val="x-none" w:eastAsia="x-none"/>
        </w:rPr>
      </w:pPr>
      <w:r>
        <w:rPr>
          <w:rFonts w:eastAsia="Calibri" w:cs="Times New Roman"/>
          <w:b/>
          <w:noProof/>
          <w:lang w:val="x-none" w:eastAsia="x-none"/>
        </w:rPr>
        <w:t>Bảng B.20</w:t>
      </w:r>
      <w:r w:rsidR="00F65B2D" w:rsidRPr="00F65B2D">
        <w:rPr>
          <w:rFonts w:eastAsia="Calibri" w:cs="Times New Roman"/>
          <w:b/>
          <w:noProof/>
          <w:lang w:val="x-none" w:eastAsia="x-none"/>
        </w:rPr>
        <w:t xml:space="preserve"> - Các </w:t>
      </w:r>
      <w:r w:rsidR="00F65B2D" w:rsidRPr="00F65B2D">
        <w:rPr>
          <w:rFonts w:eastAsia="Calibri" w:cs="Times New Roman"/>
          <w:b/>
          <w:lang w:val="x-none" w:eastAsia="x-none"/>
        </w:rPr>
        <w:t>điều</w:t>
      </w:r>
      <w:r w:rsidR="00F65B2D" w:rsidRPr="00F65B2D">
        <w:rPr>
          <w:rFonts w:eastAsia="Calibri" w:cs="Times New Roman"/>
          <w:b/>
          <w:noProof/>
          <w:lang w:val="x-none" w:eastAsia="x-none"/>
        </w:rPr>
        <w:t xml:space="preserve"> kiện đối với quá trình điều khiển mất đồng bộ trong UE</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3119"/>
        <w:gridCol w:w="2949"/>
        <w:gridCol w:w="762"/>
      </w:tblGrid>
      <w:tr w:rsidR="00F65B2D" w:rsidRPr="00F65B2D" w14:paraId="0090B429" w14:textId="77777777" w:rsidTr="00F65B2D">
        <w:trPr>
          <w:jc w:val="center"/>
        </w:trPr>
        <w:tc>
          <w:tcPr>
            <w:tcW w:w="2295" w:type="dxa"/>
            <w:shd w:val="clear" w:color="auto" w:fill="auto"/>
            <w:vAlign w:val="center"/>
          </w:tcPr>
          <w:p w14:paraId="13FC15BE" w14:textId="5FC9590E" w:rsidR="00F65B2D" w:rsidRPr="00F65B2D" w:rsidRDefault="00F65B2D" w:rsidP="00C54C08">
            <w:pPr>
              <w:keepNext w:val="0"/>
              <w:spacing w:before="0" w:line="240" w:lineRule="auto"/>
              <w:jc w:val="center"/>
              <w:rPr>
                <w:rFonts w:eastAsia="Calibri" w:cs="Times New Roman"/>
                <w:b/>
                <w:noProof/>
              </w:rPr>
            </w:pPr>
            <w:r w:rsidRPr="00F65B2D">
              <w:rPr>
                <w:rFonts w:eastAsia="Calibri" w:cs="Times New Roman"/>
                <w:b/>
                <w:noProof/>
              </w:rPr>
              <w:t xml:space="preserve">Thời điểm từ </w:t>
            </w:r>
            <w:r w:rsidR="00CB2A5E">
              <w:rPr>
                <w:rFonts w:eastAsia="Calibri" w:cs="Times New Roman"/>
                <w:b/>
                <w:noProof/>
              </w:rPr>
              <w:t>Hình B.</w:t>
            </w:r>
            <w:r w:rsidRPr="00F65B2D">
              <w:rPr>
                <w:rFonts w:eastAsia="Calibri" w:cs="Times New Roman"/>
                <w:b/>
                <w:noProof/>
              </w:rPr>
              <w:t>2</w:t>
            </w:r>
          </w:p>
        </w:tc>
        <w:tc>
          <w:tcPr>
            <w:tcW w:w="3119" w:type="dxa"/>
            <w:shd w:val="clear" w:color="auto" w:fill="auto"/>
            <w:vAlign w:val="center"/>
          </w:tcPr>
          <w:p w14:paraId="48DAD764" w14:textId="77777777" w:rsidR="00F65B2D" w:rsidRPr="00F65B2D" w:rsidRDefault="00F65B2D" w:rsidP="00C54C08">
            <w:pPr>
              <w:keepNext w:val="0"/>
              <w:spacing w:before="0" w:line="240" w:lineRule="auto"/>
              <w:jc w:val="center"/>
              <w:rPr>
                <w:rFonts w:eastAsia="Calibri" w:cs="Times New Roman"/>
                <w:b/>
                <w:noProof/>
              </w:rPr>
            </w:pPr>
            <w:r w:rsidRPr="00F65B2D">
              <w:rPr>
                <w:rFonts w:eastAsia="Calibri" w:cs="Times New Roman"/>
                <w:b/>
                <w:noProof/>
              </w:rPr>
              <w:t>DPCCH_Ec/Ior</w:t>
            </w:r>
          </w:p>
          <w:p w14:paraId="0E85E81B" w14:textId="77777777" w:rsidR="00F65B2D" w:rsidRPr="00F65B2D" w:rsidRDefault="00F65B2D" w:rsidP="00C54C08">
            <w:pPr>
              <w:keepNext w:val="0"/>
              <w:spacing w:before="0" w:line="240" w:lineRule="auto"/>
              <w:jc w:val="center"/>
              <w:rPr>
                <w:rFonts w:eastAsia="Calibri" w:cs="Times New Roman"/>
                <w:b/>
                <w:noProof/>
              </w:rPr>
            </w:pPr>
            <w:r w:rsidRPr="00F65B2D">
              <w:rPr>
                <w:rFonts w:eastAsia="Calibri" w:cs="Times New Roman"/>
                <w:b/>
                <w:noProof/>
              </w:rPr>
              <w:t>(</w:t>
            </w:r>
            <w:r w:rsidRPr="00F65B2D">
              <w:rPr>
                <w:rFonts w:eastAsia="Calibri" w:cs="Times New Roman"/>
                <w:b/>
                <w:noProof/>
                <w:sz w:val="20"/>
                <w:szCs w:val="20"/>
              </w:rPr>
              <w:t>UE không hỗ trợ chế độ tăng cường loại 1 đối với DCH)</w:t>
            </w:r>
          </w:p>
        </w:tc>
        <w:tc>
          <w:tcPr>
            <w:tcW w:w="2949" w:type="dxa"/>
            <w:shd w:val="clear" w:color="auto" w:fill="auto"/>
            <w:vAlign w:val="center"/>
          </w:tcPr>
          <w:p w14:paraId="4225FFF1" w14:textId="77777777" w:rsidR="00F65B2D" w:rsidRPr="00F65B2D" w:rsidRDefault="00F65B2D" w:rsidP="00C54C08">
            <w:pPr>
              <w:keepNext w:val="0"/>
              <w:spacing w:before="0" w:line="240" w:lineRule="auto"/>
              <w:jc w:val="center"/>
              <w:rPr>
                <w:rFonts w:eastAsia="Calibri" w:cs="Times New Roman"/>
                <w:b/>
                <w:noProof/>
              </w:rPr>
            </w:pPr>
            <w:r w:rsidRPr="00F65B2D">
              <w:rPr>
                <w:rFonts w:eastAsia="Calibri" w:cs="Times New Roman"/>
                <w:b/>
                <w:noProof/>
              </w:rPr>
              <w:t>DPCCH_Ec/Ior</w:t>
            </w:r>
          </w:p>
          <w:p w14:paraId="46D899DD" w14:textId="77777777" w:rsidR="00F65B2D" w:rsidRPr="00F65B2D" w:rsidRDefault="00F65B2D" w:rsidP="00C54C08">
            <w:pPr>
              <w:keepNext w:val="0"/>
              <w:spacing w:before="0" w:line="240" w:lineRule="auto"/>
              <w:jc w:val="center"/>
              <w:rPr>
                <w:rFonts w:eastAsia="Calibri" w:cs="Times New Roman"/>
                <w:b/>
                <w:noProof/>
              </w:rPr>
            </w:pPr>
            <w:r w:rsidRPr="00F65B2D">
              <w:rPr>
                <w:rFonts w:eastAsia="Calibri" w:cs="Times New Roman"/>
                <w:b/>
                <w:noProof/>
              </w:rPr>
              <w:t>(</w:t>
            </w:r>
            <w:r w:rsidRPr="00F65B2D">
              <w:rPr>
                <w:rFonts w:eastAsia="Calibri" w:cs="Times New Roman"/>
                <w:b/>
                <w:noProof/>
                <w:sz w:val="20"/>
                <w:szCs w:val="20"/>
              </w:rPr>
              <w:t>UE có hỗ trợ chế độ tăng cường tiến loại 1 đối với DCH)</w:t>
            </w:r>
          </w:p>
        </w:tc>
        <w:tc>
          <w:tcPr>
            <w:tcW w:w="762" w:type="dxa"/>
            <w:shd w:val="clear" w:color="auto" w:fill="auto"/>
            <w:vAlign w:val="center"/>
          </w:tcPr>
          <w:p w14:paraId="7E93A0E7" w14:textId="77777777" w:rsidR="00F65B2D" w:rsidRPr="00F65B2D" w:rsidRDefault="00F65B2D" w:rsidP="00C54C08">
            <w:pPr>
              <w:keepNext w:val="0"/>
              <w:spacing w:before="0" w:line="240" w:lineRule="auto"/>
              <w:jc w:val="center"/>
              <w:rPr>
                <w:rFonts w:eastAsia="Calibri" w:cs="Times New Roman"/>
                <w:b/>
                <w:noProof/>
              </w:rPr>
            </w:pPr>
            <w:r w:rsidRPr="00F65B2D">
              <w:rPr>
                <w:rFonts w:eastAsia="Calibri" w:cs="Times New Roman"/>
                <w:b/>
                <w:noProof/>
              </w:rPr>
              <w:t>Đơn vị</w:t>
            </w:r>
          </w:p>
        </w:tc>
      </w:tr>
      <w:tr w:rsidR="00F65B2D" w:rsidRPr="00F65B2D" w14:paraId="1F42F129" w14:textId="77777777" w:rsidTr="00F65B2D">
        <w:trPr>
          <w:jc w:val="center"/>
        </w:trPr>
        <w:tc>
          <w:tcPr>
            <w:tcW w:w="2295" w:type="dxa"/>
            <w:shd w:val="clear" w:color="auto" w:fill="auto"/>
          </w:tcPr>
          <w:p w14:paraId="4A5C2E49"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Trước thời điểm A</w:t>
            </w:r>
          </w:p>
        </w:tc>
        <w:tc>
          <w:tcPr>
            <w:tcW w:w="3119" w:type="dxa"/>
            <w:shd w:val="clear" w:color="auto" w:fill="auto"/>
          </w:tcPr>
          <w:p w14:paraId="4D68727F"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-16,6</w:t>
            </w:r>
          </w:p>
        </w:tc>
        <w:tc>
          <w:tcPr>
            <w:tcW w:w="2949" w:type="dxa"/>
            <w:shd w:val="clear" w:color="auto" w:fill="auto"/>
          </w:tcPr>
          <w:p w14:paraId="3AFD5E7C"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-19,6</w:t>
            </w:r>
          </w:p>
        </w:tc>
        <w:tc>
          <w:tcPr>
            <w:tcW w:w="762" w:type="dxa"/>
            <w:shd w:val="clear" w:color="auto" w:fill="auto"/>
          </w:tcPr>
          <w:p w14:paraId="251E878D"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dB</w:t>
            </w:r>
          </w:p>
        </w:tc>
      </w:tr>
      <w:tr w:rsidR="00F65B2D" w:rsidRPr="00F65B2D" w14:paraId="4E4966EB" w14:textId="77777777" w:rsidTr="00F65B2D">
        <w:trPr>
          <w:jc w:val="center"/>
        </w:trPr>
        <w:tc>
          <w:tcPr>
            <w:tcW w:w="2295" w:type="dxa"/>
            <w:shd w:val="clear" w:color="auto" w:fill="auto"/>
          </w:tcPr>
          <w:p w14:paraId="662A6990"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Từ A đến B</w:t>
            </w:r>
          </w:p>
        </w:tc>
        <w:tc>
          <w:tcPr>
            <w:tcW w:w="3119" w:type="dxa"/>
            <w:shd w:val="clear" w:color="auto" w:fill="auto"/>
          </w:tcPr>
          <w:p w14:paraId="0420B7F2"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-21,6</w:t>
            </w:r>
          </w:p>
        </w:tc>
        <w:tc>
          <w:tcPr>
            <w:tcW w:w="2949" w:type="dxa"/>
            <w:shd w:val="clear" w:color="auto" w:fill="auto"/>
          </w:tcPr>
          <w:p w14:paraId="763D7156"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-29,6</w:t>
            </w:r>
          </w:p>
        </w:tc>
        <w:tc>
          <w:tcPr>
            <w:tcW w:w="762" w:type="dxa"/>
            <w:shd w:val="clear" w:color="auto" w:fill="auto"/>
          </w:tcPr>
          <w:p w14:paraId="2E31F9D0" w14:textId="77777777" w:rsidR="00F65B2D" w:rsidRPr="00F65B2D" w:rsidRDefault="00F65B2D" w:rsidP="00C54C08">
            <w:pPr>
              <w:keepNext w:val="0"/>
              <w:spacing w:before="60" w:line="240" w:lineRule="auto"/>
              <w:jc w:val="center"/>
              <w:rPr>
                <w:rFonts w:eastAsia="Calibri" w:cs="Times New Roman"/>
              </w:rPr>
            </w:pPr>
            <w:r w:rsidRPr="00F65B2D">
              <w:rPr>
                <w:rFonts w:eastAsia="Calibri" w:cs="Times New Roman"/>
                <w:noProof/>
              </w:rPr>
              <w:t>dB</w:t>
            </w:r>
          </w:p>
        </w:tc>
      </w:tr>
      <w:tr w:rsidR="00F65B2D" w:rsidRPr="00F65B2D" w14:paraId="0CB26094" w14:textId="77777777" w:rsidTr="00F65B2D">
        <w:trPr>
          <w:jc w:val="center"/>
        </w:trPr>
        <w:tc>
          <w:tcPr>
            <w:tcW w:w="2295" w:type="dxa"/>
            <w:shd w:val="clear" w:color="auto" w:fill="auto"/>
          </w:tcPr>
          <w:p w14:paraId="70FE34B6"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Sau thời điểm B</w:t>
            </w:r>
          </w:p>
        </w:tc>
        <w:tc>
          <w:tcPr>
            <w:tcW w:w="3119" w:type="dxa"/>
            <w:shd w:val="clear" w:color="auto" w:fill="auto"/>
          </w:tcPr>
          <w:p w14:paraId="6339272C"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-28,4</w:t>
            </w:r>
          </w:p>
        </w:tc>
        <w:tc>
          <w:tcPr>
            <w:tcW w:w="2949" w:type="dxa"/>
            <w:shd w:val="clear" w:color="auto" w:fill="auto"/>
          </w:tcPr>
          <w:p w14:paraId="22A0A2F8"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-31,4</w:t>
            </w:r>
          </w:p>
        </w:tc>
        <w:tc>
          <w:tcPr>
            <w:tcW w:w="762" w:type="dxa"/>
            <w:shd w:val="clear" w:color="auto" w:fill="auto"/>
          </w:tcPr>
          <w:p w14:paraId="0798D1B9" w14:textId="77777777" w:rsidR="00F65B2D" w:rsidRPr="00F65B2D" w:rsidRDefault="00F65B2D" w:rsidP="00C54C08">
            <w:pPr>
              <w:keepNext w:val="0"/>
              <w:spacing w:before="60" w:line="240" w:lineRule="auto"/>
              <w:jc w:val="center"/>
              <w:rPr>
                <w:rFonts w:eastAsia="Calibri" w:cs="Times New Roman"/>
              </w:rPr>
            </w:pPr>
            <w:r w:rsidRPr="00F65B2D">
              <w:rPr>
                <w:rFonts w:eastAsia="Calibri" w:cs="Times New Roman"/>
                <w:noProof/>
              </w:rPr>
              <w:t>dB</w:t>
            </w:r>
          </w:p>
        </w:tc>
      </w:tr>
    </w:tbl>
    <w:p w14:paraId="322FD459"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Yêu cầu đối với UE: UE phải tắt máy phát của nó trước điểm C. </w:t>
      </w:r>
    </w:p>
    <w:p w14:paraId="6FF2383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Máy phát của UE được coi là tắt (OFF) nếu công suất trung bình đã lọc RRC đo được nhỏ hơn -55 dBm. </w:t>
      </w:r>
    </w:p>
    <w:p w14:paraId="3A6386AC" w14:textId="1A1B6249" w:rsidR="00F65B2D" w:rsidRPr="001C20CC" w:rsidRDefault="00700C97" w:rsidP="00C54C08">
      <w:pPr>
        <w:pStyle w:val="Heading6"/>
        <w:keepNext w:val="0"/>
        <w:rPr>
          <w:rFonts w:eastAsia="Times New Roman"/>
          <w:noProof/>
        </w:rPr>
      </w:pPr>
      <w:bookmarkStart w:id="170" w:name="_Toc417051281"/>
      <w:r>
        <w:rPr>
          <w:rFonts w:eastAsia="Times New Roman"/>
          <w:noProof/>
        </w:rPr>
        <w:t>B.2.2.</w:t>
      </w:r>
      <w:r w:rsidR="00F65B2D" w:rsidRPr="001C20CC">
        <w:rPr>
          <w:rFonts w:eastAsia="Times New Roman"/>
          <w:noProof/>
        </w:rPr>
        <w:t>15. Tỷ số công suất rò kênh lân cận của máy phát (ACLR)</w:t>
      </w:r>
      <w:bookmarkEnd w:id="170"/>
    </w:p>
    <w:p w14:paraId="17325585" w14:textId="4B7BBE4C"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15.1. Định nghĩa </w:t>
      </w:r>
    </w:p>
    <w:p w14:paraId="01078B6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Tỷ số công suất rò kênh lân cận (ACLR) là tỷ số giữa công suất trung bình đã lọc RRC có tâm trên tần số kênh được cấp phát và công suất trung bình đã lọc RRC có tâm trên tần số kênh lân cận. </w:t>
      </w:r>
    </w:p>
    <w:p w14:paraId="197C088C" w14:textId="6E8AB762"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15.2. Giới hạn</w:t>
      </w:r>
    </w:p>
    <w:p w14:paraId="4660AEB0" w14:textId="4FF56C96"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Nếu công suất kênh lân cận lớn hơn -50 dBm thì ACLR phải lớn hơn giá trị quy định trong </w:t>
      </w:r>
      <w:r w:rsidR="00422090">
        <w:rPr>
          <w:rFonts w:eastAsia="Calibri" w:cs="Times New Roman"/>
          <w:noProof/>
        </w:rPr>
        <w:t>Bảng B.21</w:t>
      </w:r>
      <w:r w:rsidRPr="00F65B2D">
        <w:rPr>
          <w:rFonts w:eastAsia="Calibri" w:cs="Times New Roman"/>
          <w:noProof/>
        </w:rPr>
        <w:t>. Các yêu cầu được áp dụng đối với tất cả các giá trị β</w:t>
      </w:r>
      <w:r w:rsidRPr="00F65B2D">
        <w:rPr>
          <w:rFonts w:eastAsia="Calibri" w:cs="Times New Roman"/>
          <w:noProof/>
          <w:vertAlign w:val="subscript"/>
        </w:rPr>
        <w:t>c</w:t>
      </w:r>
      <w:r w:rsidRPr="00F65B2D">
        <w:rPr>
          <w:rFonts w:eastAsia="Calibri" w:cs="Times New Roman"/>
          <w:noProof/>
        </w:rPr>
        <w:t>, β</w:t>
      </w:r>
      <w:r w:rsidRPr="00F65B2D">
        <w:rPr>
          <w:rFonts w:eastAsia="Calibri" w:cs="Times New Roman"/>
          <w:noProof/>
          <w:vertAlign w:val="subscript"/>
        </w:rPr>
        <w:t>d</w:t>
      </w:r>
      <w:r w:rsidRPr="00F65B2D">
        <w:rPr>
          <w:rFonts w:eastAsia="Calibri" w:cs="Times New Roman"/>
          <w:noProof/>
        </w:rPr>
        <w:t>, β</w:t>
      </w:r>
      <w:r w:rsidRPr="00F65B2D">
        <w:rPr>
          <w:rFonts w:eastAsia="Calibri" w:cs="Times New Roman"/>
          <w:noProof/>
          <w:vertAlign w:val="subscript"/>
        </w:rPr>
        <w:t>hs</w:t>
      </w:r>
      <w:r w:rsidRPr="00F65B2D">
        <w:rPr>
          <w:rFonts w:eastAsia="Calibri" w:cs="Times New Roman"/>
          <w:noProof/>
        </w:rPr>
        <w:t>, β</w:t>
      </w:r>
      <w:r w:rsidRPr="00F65B2D">
        <w:rPr>
          <w:rFonts w:eastAsia="Calibri" w:cs="Times New Roman"/>
          <w:noProof/>
          <w:vertAlign w:val="subscript"/>
        </w:rPr>
        <w:t>ec</w:t>
      </w:r>
      <w:r w:rsidRPr="00F65B2D">
        <w:rPr>
          <w:rFonts w:eastAsia="Calibri" w:cs="Times New Roman"/>
          <w:noProof/>
        </w:rPr>
        <w:t xml:space="preserve"> và β</w:t>
      </w:r>
      <w:r w:rsidRPr="00F65B2D">
        <w:rPr>
          <w:rFonts w:eastAsia="Calibri" w:cs="Times New Roman"/>
          <w:noProof/>
          <w:vertAlign w:val="subscript"/>
        </w:rPr>
        <w:t>ed</w:t>
      </w:r>
      <w:r w:rsidRPr="00F65B2D">
        <w:rPr>
          <w:rFonts w:eastAsia="Calibri" w:cs="Times New Roman"/>
          <w:noProof/>
        </w:rPr>
        <w:t xml:space="preserve"> quy định trong TS 125 214.</w:t>
      </w:r>
    </w:p>
    <w:p w14:paraId="061A7463" w14:textId="4347B955" w:rsidR="00F65B2D" w:rsidRPr="00F65B2D" w:rsidRDefault="00422090" w:rsidP="00C54C08">
      <w:pPr>
        <w:keepNext w:val="0"/>
        <w:tabs>
          <w:tab w:val="left" w:pos="1276"/>
        </w:tabs>
        <w:spacing w:line="240" w:lineRule="auto"/>
        <w:jc w:val="center"/>
        <w:rPr>
          <w:rFonts w:eastAsia="Calibri" w:cs="Times New Roman"/>
          <w:b/>
          <w:noProof/>
          <w:lang w:val="x-none" w:eastAsia="x-none"/>
        </w:rPr>
      </w:pPr>
      <w:r>
        <w:rPr>
          <w:rFonts w:eastAsia="Calibri" w:cs="Times New Roman"/>
          <w:b/>
          <w:lang w:val="x-none" w:eastAsia="x-none"/>
        </w:rPr>
        <w:t>Bảng B.21</w:t>
      </w:r>
      <w:r w:rsidR="00F65B2D" w:rsidRPr="00F65B2D">
        <w:rPr>
          <w:rFonts w:eastAsia="Calibri" w:cs="Times New Roman"/>
          <w:b/>
          <w:lang w:val="x-none" w:eastAsia="x-none"/>
        </w:rPr>
        <w:t xml:space="preserve"> - </w:t>
      </w:r>
      <w:r w:rsidR="00F65B2D" w:rsidRPr="00F65B2D">
        <w:rPr>
          <w:rFonts w:eastAsia="Calibri" w:cs="Times New Roman"/>
          <w:b/>
          <w:noProof/>
          <w:lang w:val="x-none" w:eastAsia="x-none"/>
        </w:rPr>
        <w:t>Tỷ số công suất rò kênh lân cận của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4394"/>
        <w:gridCol w:w="2551"/>
      </w:tblGrid>
      <w:tr w:rsidR="00F65B2D" w:rsidRPr="00F65B2D" w14:paraId="1C8C8676" w14:textId="77777777" w:rsidTr="00F65B2D">
        <w:trPr>
          <w:jc w:val="center"/>
        </w:trPr>
        <w:tc>
          <w:tcPr>
            <w:tcW w:w="2056" w:type="dxa"/>
            <w:shd w:val="clear" w:color="auto" w:fill="auto"/>
          </w:tcPr>
          <w:p w14:paraId="3FEFBF0D"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Loại công suất</w:t>
            </w:r>
          </w:p>
        </w:tc>
        <w:tc>
          <w:tcPr>
            <w:tcW w:w="4394" w:type="dxa"/>
            <w:shd w:val="clear" w:color="auto" w:fill="auto"/>
          </w:tcPr>
          <w:p w14:paraId="6B811B54"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 kênh lân cận so với tần số kênh được cấp phát</w:t>
            </w:r>
          </w:p>
        </w:tc>
        <w:tc>
          <w:tcPr>
            <w:tcW w:w="2551" w:type="dxa"/>
            <w:shd w:val="clear" w:color="auto" w:fill="auto"/>
          </w:tcPr>
          <w:p w14:paraId="53025BE7" w14:textId="77777777" w:rsidR="00F65B2D" w:rsidRPr="00F65B2D" w:rsidRDefault="00F65B2D" w:rsidP="00C54C08">
            <w:pPr>
              <w:keepNext w:val="0"/>
              <w:spacing w:before="60" w:line="240" w:lineRule="auto"/>
              <w:rPr>
                <w:rFonts w:eastAsia="Calibri" w:cs="Times New Roman"/>
                <w:b/>
                <w:noProof/>
              </w:rPr>
            </w:pPr>
            <w:r w:rsidRPr="00F65B2D">
              <w:rPr>
                <w:rFonts w:eastAsia="Calibri" w:cs="Times New Roman"/>
                <w:b/>
                <w:noProof/>
              </w:rPr>
              <w:t xml:space="preserve">Giới hạn của ACLR </w:t>
            </w:r>
          </w:p>
        </w:tc>
      </w:tr>
      <w:tr w:rsidR="00F65B2D" w:rsidRPr="00F65B2D" w14:paraId="4803039B" w14:textId="77777777" w:rsidTr="00F65B2D">
        <w:trPr>
          <w:jc w:val="center"/>
        </w:trPr>
        <w:tc>
          <w:tcPr>
            <w:tcW w:w="2056" w:type="dxa"/>
            <w:shd w:val="clear" w:color="auto" w:fill="auto"/>
          </w:tcPr>
          <w:p w14:paraId="560F12A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lastRenderedPageBreak/>
              <w:t>3</w:t>
            </w:r>
          </w:p>
        </w:tc>
        <w:tc>
          <w:tcPr>
            <w:tcW w:w="4394" w:type="dxa"/>
            <w:shd w:val="clear" w:color="auto" w:fill="auto"/>
          </w:tcPr>
          <w:p w14:paraId="1B4BEDA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+5 MHz hoặc -5 MHz</w:t>
            </w:r>
          </w:p>
        </w:tc>
        <w:tc>
          <w:tcPr>
            <w:tcW w:w="2551" w:type="dxa"/>
            <w:shd w:val="clear" w:color="auto" w:fill="auto"/>
          </w:tcPr>
          <w:p w14:paraId="4AE82C9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32,2 dB</w:t>
            </w:r>
          </w:p>
        </w:tc>
      </w:tr>
      <w:tr w:rsidR="00F65B2D" w:rsidRPr="00F65B2D" w14:paraId="6A1D9D3D" w14:textId="77777777" w:rsidTr="00F65B2D">
        <w:trPr>
          <w:jc w:val="center"/>
        </w:trPr>
        <w:tc>
          <w:tcPr>
            <w:tcW w:w="2056" w:type="dxa"/>
            <w:shd w:val="clear" w:color="auto" w:fill="auto"/>
          </w:tcPr>
          <w:p w14:paraId="36AE22F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w:t>
            </w:r>
          </w:p>
        </w:tc>
        <w:tc>
          <w:tcPr>
            <w:tcW w:w="4394" w:type="dxa"/>
            <w:shd w:val="clear" w:color="auto" w:fill="auto"/>
          </w:tcPr>
          <w:p w14:paraId="5180D09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 MHz hoặc -10 MHz</w:t>
            </w:r>
          </w:p>
        </w:tc>
        <w:tc>
          <w:tcPr>
            <w:tcW w:w="2551" w:type="dxa"/>
            <w:shd w:val="clear" w:color="auto" w:fill="auto"/>
          </w:tcPr>
          <w:p w14:paraId="55CE65A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42,2 dB</w:t>
            </w:r>
          </w:p>
        </w:tc>
      </w:tr>
      <w:tr w:rsidR="00F65B2D" w:rsidRPr="00F65B2D" w14:paraId="48DDD0E8" w14:textId="77777777" w:rsidTr="00F65B2D">
        <w:trPr>
          <w:jc w:val="center"/>
        </w:trPr>
        <w:tc>
          <w:tcPr>
            <w:tcW w:w="2056" w:type="dxa"/>
            <w:shd w:val="clear" w:color="auto" w:fill="auto"/>
          </w:tcPr>
          <w:p w14:paraId="0D261F8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w:t>
            </w:r>
          </w:p>
        </w:tc>
        <w:tc>
          <w:tcPr>
            <w:tcW w:w="4394" w:type="dxa"/>
            <w:shd w:val="clear" w:color="auto" w:fill="auto"/>
          </w:tcPr>
          <w:p w14:paraId="0A93526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+5 MHz hoặc -5 MHz</w:t>
            </w:r>
          </w:p>
        </w:tc>
        <w:tc>
          <w:tcPr>
            <w:tcW w:w="2551" w:type="dxa"/>
            <w:shd w:val="clear" w:color="auto" w:fill="auto"/>
          </w:tcPr>
          <w:p w14:paraId="50CC4E1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32,2 dB</w:t>
            </w:r>
          </w:p>
        </w:tc>
      </w:tr>
      <w:tr w:rsidR="00F65B2D" w:rsidRPr="00F65B2D" w14:paraId="0B3DADC4" w14:textId="77777777" w:rsidTr="00F65B2D">
        <w:trPr>
          <w:jc w:val="center"/>
        </w:trPr>
        <w:tc>
          <w:tcPr>
            <w:tcW w:w="2056" w:type="dxa"/>
            <w:shd w:val="clear" w:color="auto" w:fill="auto"/>
          </w:tcPr>
          <w:p w14:paraId="00A41F5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w:t>
            </w:r>
          </w:p>
        </w:tc>
        <w:tc>
          <w:tcPr>
            <w:tcW w:w="4394" w:type="dxa"/>
            <w:shd w:val="clear" w:color="auto" w:fill="auto"/>
          </w:tcPr>
          <w:p w14:paraId="3353E66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 MHz hoặc -10 MHz</w:t>
            </w:r>
          </w:p>
        </w:tc>
        <w:tc>
          <w:tcPr>
            <w:tcW w:w="2551" w:type="dxa"/>
            <w:shd w:val="clear" w:color="auto" w:fill="auto"/>
          </w:tcPr>
          <w:p w14:paraId="34BB29C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42,2 dB</w:t>
            </w:r>
          </w:p>
        </w:tc>
      </w:tr>
      <w:tr w:rsidR="00F65B2D" w:rsidRPr="00F65B2D" w14:paraId="27D26D5B" w14:textId="77777777" w:rsidTr="00F65B2D">
        <w:trPr>
          <w:jc w:val="center"/>
        </w:trPr>
        <w:tc>
          <w:tcPr>
            <w:tcW w:w="9001" w:type="dxa"/>
            <w:gridSpan w:val="3"/>
            <w:shd w:val="clear" w:color="auto" w:fill="auto"/>
          </w:tcPr>
          <w:p w14:paraId="583FEF76" w14:textId="77777777" w:rsidR="00F65B2D" w:rsidRPr="00F65B2D" w:rsidRDefault="00F65B2D" w:rsidP="00C54C08">
            <w:pPr>
              <w:keepNext w:val="0"/>
              <w:spacing w:before="60" w:line="240" w:lineRule="auto"/>
              <w:rPr>
                <w:rFonts w:eastAsia="Calibri" w:cs="Times New Roman"/>
                <w:noProof/>
                <w:sz w:val="18"/>
                <w:szCs w:val="18"/>
              </w:rPr>
            </w:pPr>
            <w:r w:rsidRPr="00F65B2D">
              <w:rPr>
                <w:rFonts w:eastAsia="Calibri" w:cs="Times New Roman"/>
                <w:noProof/>
                <w:sz w:val="18"/>
                <w:szCs w:val="18"/>
              </w:rPr>
              <w:t>CHÚ THÍCH: Yêu cầu vẫn phải được thoả mãn khi có đột biến điện do chuyển mạch.</w:t>
            </w:r>
          </w:p>
        </w:tc>
      </w:tr>
    </w:tbl>
    <w:p w14:paraId="4EB9F202" w14:textId="4E05097A" w:rsidR="00F65B2D" w:rsidRPr="001C20CC" w:rsidRDefault="00700C97" w:rsidP="00C54C08">
      <w:pPr>
        <w:pStyle w:val="Heading6"/>
        <w:keepNext w:val="0"/>
        <w:rPr>
          <w:rFonts w:eastAsia="Times New Roman"/>
          <w:noProof/>
        </w:rPr>
      </w:pPr>
      <w:bookmarkStart w:id="171" w:name="_Toc417051282"/>
      <w:r>
        <w:rPr>
          <w:rFonts w:eastAsia="Times New Roman"/>
          <w:noProof/>
        </w:rPr>
        <w:t>B.2.2.</w:t>
      </w:r>
      <w:r w:rsidR="00F65B2D" w:rsidRPr="001C20CC">
        <w:rPr>
          <w:rFonts w:eastAsia="Times New Roman"/>
          <w:noProof/>
        </w:rPr>
        <w:t>16. Tỷ số công suất rò kênh lân cận đối với DC-HSUPA</w:t>
      </w:r>
      <w:bookmarkEnd w:id="171"/>
    </w:p>
    <w:p w14:paraId="4E86082C" w14:textId="437213CD"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16.1. Định nghĩa </w:t>
      </w:r>
    </w:p>
    <w:p w14:paraId="06F46AD6"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Trường hợp có hai sóng mang lân cận được cấp cho đường lên, tỷ số công suất rò kênh lân cận (ACLR) là tỷ số giữa tổng công suất trung bình đã lọc RRC có tâm trên từng tần số của hai kênh được cấp phát và công suất trung bình đã lọc RRC có tâm trên tần số kênh lân cận. </w:t>
      </w:r>
    </w:p>
    <w:p w14:paraId="69B347F7" w14:textId="4BF71ACF"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16.2. Giới hạn </w:t>
      </w:r>
    </w:p>
    <w:p w14:paraId="1DDCBFBA" w14:textId="0D223A18"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Nếu công suất kênh lân cận lớn hơn -50 dBm thì ACLR phải lớn hơn giá trị quy định trong </w:t>
      </w:r>
      <w:r w:rsidR="00422090">
        <w:rPr>
          <w:rFonts w:eastAsia="Calibri" w:cs="Times New Roman"/>
          <w:noProof/>
        </w:rPr>
        <w:t>Bảng B.22</w:t>
      </w:r>
      <w:r w:rsidRPr="00F65B2D">
        <w:rPr>
          <w:rFonts w:eastAsia="Calibri" w:cs="Times New Roman"/>
          <w:noProof/>
        </w:rPr>
        <w:t>. Các yêu cầu được áp dụng đối với tất cả các giá trị β</w:t>
      </w:r>
      <w:r w:rsidRPr="00F65B2D">
        <w:rPr>
          <w:rFonts w:eastAsia="Calibri" w:cs="Times New Roman"/>
          <w:noProof/>
          <w:vertAlign w:val="subscript"/>
        </w:rPr>
        <w:t>c</w:t>
      </w:r>
      <w:r w:rsidRPr="00F65B2D">
        <w:rPr>
          <w:rFonts w:eastAsia="Calibri" w:cs="Times New Roman"/>
          <w:noProof/>
        </w:rPr>
        <w:t>, β</w:t>
      </w:r>
      <w:r w:rsidRPr="00F65B2D">
        <w:rPr>
          <w:rFonts w:eastAsia="Calibri" w:cs="Times New Roman"/>
          <w:noProof/>
          <w:vertAlign w:val="subscript"/>
        </w:rPr>
        <w:t>d</w:t>
      </w:r>
      <w:r w:rsidRPr="00F65B2D">
        <w:rPr>
          <w:rFonts w:eastAsia="Calibri" w:cs="Times New Roman"/>
          <w:noProof/>
        </w:rPr>
        <w:t>, β</w:t>
      </w:r>
      <w:r w:rsidRPr="00F65B2D">
        <w:rPr>
          <w:rFonts w:eastAsia="Calibri" w:cs="Times New Roman"/>
          <w:noProof/>
          <w:vertAlign w:val="subscript"/>
        </w:rPr>
        <w:t>hs</w:t>
      </w:r>
      <w:r w:rsidRPr="00F65B2D">
        <w:rPr>
          <w:rFonts w:eastAsia="Calibri" w:cs="Times New Roman"/>
          <w:noProof/>
        </w:rPr>
        <w:t>, β</w:t>
      </w:r>
      <w:r w:rsidRPr="00F65B2D">
        <w:rPr>
          <w:rFonts w:eastAsia="Calibri" w:cs="Times New Roman"/>
          <w:noProof/>
          <w:vertAlign w:val="subscript"/>
        </w:rPr>
        <w:t>ec</w:t>
      </w:r>
      <w:r w:rsidRPr="00F65B2D">
        <w:rPr>
          <w:rFonts w:eastAsia="Calibri" w:cs="Times New Roman"/>
          <w:noProof/>
        </w:rPr>
        <w:t xml:space="preserve"> và β</w:t>
      </w:r>
      <w:r w:rsidRPr="00F65B2D">
        <w:rPr>
          <w:rFonts w:eastAsia="Calibri" w:cs="Times New Roman"/>
          <w:noProof/>
          <w:vertAlign w:val="subscript"/>
        </w:rPr>
        <w:t>ed</w:t>
      </w:r>
      <w:r w:rsidRPr="00F65B2D">
        <w:rPr>
          <w:rFonts w:eastAsia="Calibri" w:cs="Times New Roman"/>
          <w:noProof/>
        </w:rPr>
        <w:t xml:space="preserve"> quy định trong TS 125 214.</w:t>
      </w:r>
    </w:p>
    <w:p w14:paraId="38B3F2C0" w14:textId="374CA694"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lang w:val="x-none" w:eastAsia="x-none"/>
        </w:rPr>
        <w:t>Bảng B.22</w:t>
      </w:r>
      <w:r w:rsidR="00F65B2D" w:rsidRPr="00F65B2D">
        <w:rPr>
          <w:rFonts w:eastAsia="Calibri" w:cs="Times New Roman"/>
          <w:b/>
          <w:lang w:val="x-none" w:eastAsia="x-none"/>
        </w:rPr>
        <w:t xml:space="preserve"> - </w:t>
      </w:r>
      <w:r w:rsidR="00F65B2D" w:rsidRPr="00F65B2D">
        <w:rPr>
          <w:rFonts w:eastAsia="Calibri" w:cs="Times New Roman"/>
          <w:b/>
          <w:noProof/>
          <w:lang w:val="x-none" w:eastAsia="x-none"/>
        </w:rPr>
        <w:t>ACLR của UE đối với DC-HSUPA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4536"/>
        <w:gridCol w:w="2409"/>
      </w:tblGrid>
      <w:tr w:rsidR="00F65B2D" w:rsidRPr="00F65B2D" w14:paraId="1719FE43" w14:textId="77777777" w:rsidTr="00F65B2D">
        <w:trPr>
          <w:jc w:val="center"/>
        </w:trPr>
        <w:tc>
          <w:tcPr>
            <w:tcW w:w="2020" w:type="dxa"/>
            <w:shd w:val="clear" w:color="auto" w:fill="auto"/>
          </w:tcPr>
          <w:p w14:paraId="6A7481B8"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Loại công suất</w:t>
            </w:r>
          </w:p>
        </w:tc>
        <w:tc>
          <w:tcPr>
            <w:tcW w:w="4536" w:type="dxa"/>
            <w:shd w:val="clear" w:color="auto" w:fill="auto"/>
          </w:tcPr>
          <w:p w14:paraId="12A1651C"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 kênh lân cận so với trung tâm của hai tần số kênh được cấp phát</w:t>
            </w:r>
          </w:p>
        </w:tc>
        <w:tc>
          <w:tcPr>
            <w:tcW w:w="2409" w:type="dxa"/>
            <w:shd w:val="clear" w:color="auto" w:fill="auto"/>
          </w:tcPr>
          <w:p w14:paraId="54B0A0E9"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Giới hạn của ACLR</w:t>
            </w:r>
          </w:p>
        </w:tc>
      </w:tr>
      <w:tr w:rsidR="00F65B2D" w:rsidRPr="00F65B2D" w14:paraId="3D0722DE" w14:textId="77777777" w:rsidTr="00F65B2D">
        <w:trPr>
          <w:jc w:val="center"/>
        </w:trPr>
        <w:tc>
          <w:tcPr>
            <w:tcW w:w="2020" w:type="dxa"/>
            <w:shd w:val="clear" w:color="auto" w:fill="auto"/>
          </w:tcPr>
          <w:p w14:paraId="5B3C0E3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w:t>
            </w:r>
          </w:p>
        </w:tc>
        <w:tc>
          <w:tcPr>
            <w:tcW w:w="4536" w:type="dxa"/>
            <w:shd w:val="clear" w:color="auto" w:fill="auto"/>
          </w:tcPr>
          <w:p w14:paraId="29FAC89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+7,5 MHz hoặc -5,5 MHz</w:t>
            </w:r>
          </w:p>
        </w:tc>
        <w:tc>
          <w:tcPr>
            <w:tcW w:w="2409" w:type="dxa"/>
            <w:shd w:val="clear" w:color="auto" w:fill="auto"/>
          </w:tcPr>
          <w:p w14:paraId="14EF57C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32,2 dB</w:t>
            </w:r>
          </w:p>
        </w:tc>
      </w:tr>
      <w:tr w:rsidR="00F65B2D" w:rsidRPr="00F65B2D" w14:paraId="7E0CE0DC" w14:textId="77777777" w:rsidTr="00F65B2D">
        <w:trPr>
          <w:jc w:val="center"/>
        </w:trPr>
        <w:tc>
          <w:tcPr>
            <w:tcW w:w="2020" w:type="dxa"/>
            <w:shd w:val="clear" w:color="auto" w:fill="auto"/>
          </w:tcPr>
          <w:p w14:paraId="55D1739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w:t>
            </w:r>
          </w:p>
        </w:tc>
        <w:tc>
          <w:tcPr>
            <w:tcW w:w="4536" w:type="dxa"/>
            <w:shd w:val="clear" w:color="auto" w:fill="auto"/>
          </w:tcPr>
          <w:p w14:paraId="5F4D4D7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+12,5 MHz hoặc -12,5 MHz</w:t>
            </w:r>
          </w:p>
        </w:tc>
        <w:tc>
          <w:tcPr>
            <w:tcW w:w="2409" w:type="dxa"/>
            <w:shd w:val="clear" w:color="auto" w:fill="auto"/>
          </w:tcPr>
          <w:p w14:paraId="33A28D2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35,2 dB</w:t>
            </w:r>
          </w:p>
        </w:tc>
      </w:tr>
      <w:tr w:rsidR="00F65B2D" w:rsidRPr="00F65B2D" w14:paraId="195F8E71" w14:textId="77777777" w:rsidTr="00F65B2D">
        <w:trPr>
          <w:jc w:val="center"/>
        </w:trPr>
        <w:tc>
          <w:tcPr>
            <w:tcW w:w="2020" w:type="dxa"/>
            <w:shd w:val="clear" w:color="auto" w:fill="auto"/>
          </w:tcPr>
          <w:p w14:paraId="4F1B48C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w:t>
            </w:r>
          </w:p>
        </w:tc>
        <w:tc>
          <w:tcPr>
            <w:tcW w:w="4536" w:type="dxa"/>
            <w:shd w:val="clear" w:color="auto" w:fill="auto"/>
          </w:tcPr>
          <w:p w14:paraId="64C34FF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+7,5 MHz hoặc -5,5 MHz</w:t>
            </w:r>
          </w:p>
        </w:tc>
        <w:tc>
          <w:tcPr>
            <w:tcW w:w="2409" w:type="dxa"/>
            <w:shd w:val="clear" w:color="auto" w:fill="auto"/>
          </w:tcPr>
          <w:p w14:paraId="33DF522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32,2 dB</w:t>
            </w:r>
          </w:p>
        </w:tc>
      </w:tr>
      <w:tr w:rsidR="00F65B2D" w:rsidRPr="00F65B2D" w14:paraId="51FC661B" w14:textId="77777777" w:rsidTr="00F65B2D">
        <w:trPr>
          <w:jc w:val="center"/>
        </w:trPr>
        <w:tc>
          <w:tcPr>
            <w:tcW w:w="2020" w:type="dxa"/>
            <w:shd w:val="clear" w:color="auto" w:fill="auto"/>
          </w:tcPr>
          <w:p w14:paraId="01E84A9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w:t>
            </w:r>
          </w:p>
        </w:tc>
        <w:tc>
          <w:tcPr>
            <w:tcW w:w="4536" w:type="dxa"/>
            <w:shd w:val="clear" w:color="auto" w:fill="auto"/>
          </w:tcPr>
          <w:p w14:paraId="4782258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+12,5 MHz hoặc -12,5 MHz</w:t>
            </w:r>
          </w:p>
        </w:tc>
        <w:tc>
          <w:tcPr>
            <w:tcW w:w="2409" w:type="dxa"/>
            <w:shd w:val="clear" w:color="auto" w:fill="auto"/>
          </w:tcPr>
          <w:p w14:paraId="66E7498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35,2 dB</w:t>
            </w:r>
          </w:p>
        </w:tc>
      </w:tr>
    </w:tbl>
    <w:p w14:paraId="5AE5FE23" w14:textId="799DB826" w:rsidR="00F65B2D" w:rsidRPr="001C20CC" w:rsidRDefault="00700C97" w:rsidP="00C54C08">
      <w:pPr>
        <w:pStyle w:val="Heading6"/>
        <w:keepNext w:val="0"/>
        <w:rPr>
          <w:rFonts w:eastAsia="Times New Roman"/>
          <w:noProof/>
        </w:rPr>
      </w:pPr>
      <w:bookmarkStart w:id="172" w:name="_Toc417051283"/>
      <w:r>
        <w:rPr>
          <w:rFonts w:eastAsia="Times New Roman"/>
          <w:noProof/>
        </w:rPr>
        <w:t>B.2.2.</w:t>
      </w:r>
      <w:r w:rsidR="00F65B2D" w:rsidRPr="001C20CC">
        <w:rPr>
          <w:rFonts w:eastAsia="Times New Roman"/>
          <w:noProof/>
        </w:rPr>
        <w:t>17. Phát xạ giả bức xạ</w:t>
      </w:r>
      <w:bookmarkEnd w:id="172"/>
      <w:r w:rsidR="00F65B2D" w:rsidRPr="001C20CC">
        <w:rPr>
          <w:rFonts w:eastAsia="Times New Roman"/>
          <w:noProof/>
        </w:rPr>
        <w:t xml:space="preserve"> </w:t>
      </w:r>
    </w:p>
    <w:p w14:paraId="445366DF" w14:textId="6EA90C9C"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17.1. Định nghĩa </w:t>
      </w:r>
    </w:p>
    <w:p w14:paraId="4E9E50E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Chỉ tiêu này đánh giá khả năng hạn chế các phát xạ không mong muốn từ cổng vỏ của thiết bị thông tin vô tuyến và thiết bị phụ trợ. </w:t>
      </w:r>
    </w:p>
    <w:p w14:paraId="2A928A3B"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Chỉ tiêu này áp dụng cho thiết bị thông tin vô tuyến và thiết bị phụ trợ. </w:t>
      </w:r>
    </w:p>
    <w:p w14:paraId="52CDCAE1"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Phép đo chỉ tiêu này phải được thực hiện trên thiết bị thông tin vô tuyến và/hoặc trên cấu hình tiêu biểu của thiết bị phụ trợ. </w:t>
      </w:r>
    </w:p>
    <w:p w14:paraId="3BED0496" w14:textId="7FA96CCF"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17.2. Giới hạn </w:t>
      </w:r>
    </w:p>
    <w:p w14:paraId="0ED5C91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Biên tần số và các băng thông tham chiếu đối với những chuyển tiếp chi tiết của các giới hạn giữa các yêu cầu đối với các phát xạ ngoài băng và các yêu cầu đối với các phát xạ giả được dựa trên các khuyến nghị SM.329-12 và SM.1539-1 của ITU-R. </w:t>
      </w:r>
    </w:p>
    <w:p w14:paraId="3A8FF542" w14:textId="01B01A82"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yêu cầu trong </w:t>
      </w:r>
      <w:r w:rsidR="00422090">
        <w:rPr>
          <w:rFonts w:eastAsia="Calibri" w:cs="Times New Roman"/>
          <w:noProof/>
        </w:rPr>
        <w:t>Bảng B.23</w:t>
      </w:r>
      <w:r w:rsidRPr="00F65B2D">
        <w:rPr>
          <w:rFonts w:eastAsia="Calibri" w:cs="Times New Roman"/>
          <w:noProof/>
        </w:rPr>
        <w:t xml:space="preserve"> chỉ áp dụng đối với các tần số trong miền phát xạ giả. </w:t>
      </w:r>
    </w:p>
    <w:p w14:paraId="3FC0BB85" w14:textId="77FDB841"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lang w:val="x-none" w:eastAsia="x-none"/>
        </w:rPr>
        <w:t>Bảng B.23</w:t>
      </w:r>
      <w:r w:rsidR="00F65B2D" w:rsidRPr="00F65B2D">
        <w:rPr>
          <w:rFonts w:eastAsia="Calibri" w:cs="Times New Roman"/>
          <w:b/>
          <w:lang w:val="x-none" w:eastAsia="x-none"/>
        </w:rPr>
        <w:t xml:space="preserve"> - </w:t>
      </w:r>
      <w:r w:rsidR="00F65B2D" w:rsidRPr="00F65B2D">
        <w:rPr>
          <w:rFonts w:eastAsia="Calibri" w:cs="Times New Roman"/>
          <w:b/>
          <w:noProof/>
          <w:lang w:val="x-none" w:eastAsia="x-none"/>
        </w:rPr>
        <w:t>Các yêu cầu đối với phát xạ giả bức xạ</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2301"/>
        <w:gridCol w:w="2726"/>
        <w:gridCol w:w="1134"/>
      </w:tblGrid>
      <w:tr w:rsidR="00F65B2D" w:rsidRPr="00F65B2D" w14:paraId="4068989C" w14:textId="77777777" w:rsidTr="00F65B2D">
        <w:trPr>
          <w:jc w:val="center"/>
        </w:trPr>
        <w:tc>
          <w:tcPr>
            <w:tcW w:w="2848" w:type="dxa"/>
            <w:shd w:val="clear" w:color="auto" w:fill="auto"/>
            <w:vAlign w:val="center"/>
          </w:tcPr>
          <w:p w14:paraId="5FE6AF49"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w:t>
            </w:r>
          </w:p>
        </w:tc>
        <w:tc>
          <w:tcPr>
            <w:tcW w:w="2301" w:type="dxa"/>
            <w:shd w:val="clear" w:color="auto" w:fill="auto"/>
            <w:vAlign w:val="center"/>
          </w:tcPr>
          <w:p w14:paraId="2FDF78C9"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Yêu cầu tối thiểu đối với (e.r.p)/độ rộng băng tham chiếu ở chế độ rỗi</w:t>
            </w:r>
          </w:p>
        </w:tc>
        <w:tc>
          <w:tcPr>
            <w:tcW w:w="2726" w:type="dxa"/>
            <w:shd w:val="clear" w:color="auto" w:fill="auto"/>
            <w:vAlign w:val="center"/>
          </w:tcPr>
          <w:p w14:paraId="2B2974C3"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Yêu cầu tối thiểu đối với (e.r.p)/độ rộng băng tham chiếu ở chế độ lưu lượng</w:t>
            </w:r>
          </w:p>
        </w:tc>
        <w:tc>
          <w:tcPr>
            <w:tcW w:w="1134" w:type="dxa"/>
            <w:shd w:val="clear" w:color="auto" w:fill="auto"/>
            <w:vAlign w:val="center"/>
          </w:tcPr>
          <w:p w14:paraId="70712A17"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Tính khả dụng</w:t>
            </w:r>
          </w:p>
        </w:tc>
      </w:tr>
      <w:tr w:rsidR="00F65B2D" w:rsidRPr="00F65B2D" w14:paraId="7B585406" w14:textId="77777777" w:rsidTr="00F65B2D">
        <w:trPr>
          <w:jc w:val="center"/>
        </w:trPr>
        <w:tc>
          <w:tcPr>
            <w:tcW w:w="2848" w:type="dxa"/>
            <w:shd w:val="clear" w:color="auto" w:fill="auto"/>
          </w:tcPr>
          <w:p w14:paraId="07B3740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30 MHz ≤ f &lt; 1 000 MHz</w:t>
            </w:r>
          </w:p>
        </w:tc>
        <w:tc>
          <w:tcPr>
            <w:tcW w:w="2301" w:type="dxa"/>
            <w:shd w:val="clear" w:color="auto" w:fill="auto"/>
          </w:tcPr>
          <w:p w14:paraId="0A765AA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-57 dBm/100 kHz</w:t>
            </w:r>
          </w:p>
        </w:tc>
        <w:tc>
          <w:tcPr>
            <w:tcW w:w="2726" w:type="dxa"/>
            <w:shd w:val="clear" w:color="auto" w:fill="auto"/>
          </w:tcPr>
          <w:p w14:paraId="7981728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-36 dBm/100 kHz</w:t>
            </w:r>
          </w:p>
        </w:tc>
        <w:tc>
          <w:tcPr>
            <w:tcW w:w="1134" w:type="dxa"/>
            <w:shd w:val="clear" w:color="auto" w:fill="auto"/>
          </w:tcPr>
          <w:p w14:paraId="7614143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Tất cả</w:t>
            </w:r>
          </w:p>
        </w:tc>
      </w:tr>
      <w:tr w:rsidR="00F65B2D" w:rsidRPr="00F65B2D" w14:paraId="4CB527B8" w14:textId="77777777" w:rsidTr="00F65B2D">
        <w:trPr>
          <w:jc w:val="center"/>
        </w:trPr>
        <w:tc>
          <w:tcPr>
            <w:tcW w:w="2848" w:type="dxa"/>
            <w:shd w:val="clear" w:color="auto" w:fill="auto"/>
          </w:tcPr>
          <w:p w14:paraId="069C667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 GHz ≤ f &lt; 12,75 GHz</w:t>
            </w:r>
          </w:p>
        </w:tc>
        <w:tc>
          <w:tcPr>
            <w:tcW w:w="2301" w:type="dxa"/>
            <w:shd w:val="clear" w:color="auto" w:fill="auto"/>
          </w:tcPr>
          <w:p w14:paraId="39148A1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-47 dBm/1 MHz</w:t>
            </w:r>
          </w:p>
        </w:tc>
        <w:tc>
          <w:tcPr>
            <w:tcW w:w="2726" w:type="dxa"/>
            <w:shd w:val="clear" w:color="auto" w:fill="auto"/>
          </w:tcPr>
          <w:p w14:paraId="6401CB6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-30 dBm/1 MHz</w:t>
            </w:r>
          </w:p>
        </w:tc>
        <w:tc>
          <w:tcPr>
            <w:tcW w:w="1134" w:type="dxa"/>
            <w:shd w:val="clear" w:color="auto" w:fill="auto"/>
          </w:tcPr>
          <w:p w14:paraId="33E3FED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Tất cả</w:t>
            </w:r>
          </w:p>
        </w:tc>
      </w:tr>
    </w:tbl>
    <w:p w14:paraId="5CC1A9F7" w14:textId="67520179" w:rsidR="00F65B2D" w:rsidRPr="001C20CC" w:rsidRDefault="00700C97" w:rsidP="00C54C08">
      <w:pPr>
        <w:pStyle w:val="Heading6"/>
        <w:keepNext w:val="0"/>
        <w:rPr>
          <w:rFonts w:eastAsia="Times New Roman"/>
          <w:noProof/>
        </w:rPr>
      </w:pPr>
      <w:bookmarkStart w:id="173" w:name="_Toc417051284"/>
      <w:r>
        <w:rPr>
          <w:rFonts w:eastAsia="Times New Roman"/>
          <w:noProof/>
        </w:rPr>
        <w:lastRenderedPageBreak/>
        <w:t>B.2.2.</w:t>
      </w:r>
      <w:r w:rsidR="00F65B2D" w:rsidRPr="001C20CC">
        <w:rPr>
          <w:rFonts w:eastAsia="Times New Roman"/>
          <w:noProof/>
        </w:rPr>
        <w:t>18. Chức năng điều khiển và giám sát</w:t>
      </w:r>
      <w:bookmarkEnd w:id="173"/>
      <w:r w:rsidR="00F65B2D" w:rsidRPr="001C20CC">
        <w:rPr>
          <w:rFonts w:eastAsia="Times New Roman"/>
          <w:noProof/>
        </w:rPr>
        <w:t xml:space="preserve"> </w:t>
      </w:r>
    </w:p>
    <w:p w14:paraId="0CA246B2" w14:textId="7804F952"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18.1. Định nghĩa </w:t>
      </w:r>
    </w:p>
    <w:p w14:paraId="487EC599"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Yêu cầu này xác minh rằng các chức năng điều khiển và giám sát của UE ngăn UE phát trong trường hợp không có mạng hợp lệ. </w:t>
      </w:r>
    </w:p>
    <w:p w14:paraId="426F5B7E"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Chỉ tiêu này có thể áp dụng được cho thiết bị thông tin vô tuyến và thiết bị phụ trợ. </w:t>
      </w:r>
    </w:p>
    <w:p w14:paraId="4515D39B"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Phép đo chỉ tiêu này phải được thực hiện trên thiết bị thông tin vô tuyến và/hoặc trên cấu hình tiêu biểu của thiết bị phụ trợ. </w:t>
      </w:r>
    </w:p>
    <w:p w14:paraId="7163AB2F" w14:textId="62A74B6F" w:rsidR="00F65B2D" w:rsidRPr="00F65B2D" w:rsidRDefault="00700C97" w:rsidP="00C54C08">
      <w:pPr>
        <w:keepNext w:val="0"/>
        <w:spacing w:line="240" w:lineRule="auto"/>
        <w:rPr>
          <w:rFonts w:eastAsia="Calibri" w:cs="Times New Roman"/>
          <w:b/>
          <w:noProof/>
        </w:rPr>
      </w:pPr>
      <w:r>
        <w:rPr>
          <w:rFonts w:eastAsia="Calibri" w:cs="Times New Roman"/>
          <w:b/>
          <w:noProof/>
        </w:rPr>
        <w:t>B.2.2.</w:t>
      </w:r>
      <w:r w:rsidR="00F65B2D" w:rsidRPr="00F65B2D">
        <w:rPr>
          <w:rFonts w:eastAsia="Calibri" w:cs="Times New Roman"/>
          <w:b/>
          <w:noProof/>
        </w:rPr>
        <w:t xml:space="preserve">18.2. Giới hạn </w:t>
      </w:r>
    </w:p>
    <w:p w14:paraId="17AB2E0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Công suất cực đại đo được trong khoảng thời gian đo kiểm không được vượt quá     -30 dBm. </w:t>
      </w:r>
    </w:p>
    <w:p w14:paraId="1D117113" w14:textId="4708D0F5" w:rsidR="00F65B2D" w:rsidRPr="00F65B2D" w:rsidRDefault="00700C97" w:rsidP="00C54C08">
      <w:pPr>
        <w:pStyle w:val="Heading4"/>
        <w:keepNext w:val="0"/>
        <w:rPr>
          <w:noProof/>
        </w:rPr>
      </w:pPr>
      <w:bookmarkStart w:id="174" w:name="_Toc417051285"/>
      <w:r>
        <w:rPr>
          <w:noProof/>
          <w:lang w:val="en-US"/>
        </w:rPr>
        <w:t>B.</w:t>
      </w:r>
      <w:r w:rsidR="00F65B2D" w:rsidRPr="00F65B2D">
        <w:rPr>
          <w:noProof/>
        </w:rPr>
        <w:t xml:space="preserve">3. </w:t>
      </w:r>
      <w:r w:rsidR="00B3414E" w:rsidRPr="00F65B2D">
        <w:rPr>
          <w:noProof/>
        </w:rPr>
        <w:t>Phương pháp đo</w:t>
      </w:r>
      <w:bookmarkEnd w:id="174"/>
    </w:p>
    <w:p w14:paraId="412BB806" w14:textId="4F0F8FE2" w:rsidR="00F65B2D" w:rsidRPr="00F65B2D" w:rsidRDefault="00700C97" w:rsidP="00C54C08">
      <w:pPr>
        <w:pStyle w:val="Heading5"/>
        <w:keepNext w:val="0"/>
        <w:rPr>
          <w:noProof/>
        </w:rPr>
      </w:pPr>
      <w:bookmarkStart w:id="175" w:name="_Toc417051286"/>
      <w:r>
        <w:rPr>
          <w:noProof/>
          <w:lang w:val="en-US"/>
        </w:rPr>
        <w:t>B.</w:t>
      </w:r>
      <w:r w:rsidR="00F65B2D" w:rsidRPr="00F65B2D">
        <w:rPr>
          <w:noProof/>
        </w:rPr>
        <w:t>3.1. Các điều kiện về môi trường đo kiểm</w:t>
      </w:r>
      <w:bookmarkEnd w:id="175"/>
      <w:r w:rsidR="00F65B2D" w:rsidRPr="00F65B2D">
        <w:rPr>
          <w:noProof/>
        </w:rPr>
        <w:t xml:space="preserve"> </w:t>
      </w:r>
    </w:p>
    <w:p w14:paraId="453F9B04"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phép đo quy định trong Quy chuẩn này phải được thực hiện tại các điểm tiêu biểu trong phạm vi các giới hạn biên của điều kiện môi trường hoạt động đã công bố. </w:t>
      </w:r>
    </w:p>
    <w:p w14:paraId="342AC451"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Tại những điểm mà chỉ tiêu kỹ thuật thay đổi tùy thuộc vào các điều kiện môi trường, các phép đo phải được thực hiện trong đủ loại điều kiện môi trường (trong phạm vi các giới hạn biên của điều kiện môi trường hoạt động đã công bố) để kiểm tra tính tuân thủ đối với các yêu cầu kỹ thuật. </w:t>
      </w:r>
    </w:p>
    <w:p w14:paraId="67BA256D"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Thông thường mọi phép đo phải được thực hiện trong điều kiện bình thường nếu không có các quy định khác. Tham khảo TS 134 121-1 về việc sử dụng các điều kiện khác để kiểm tra tính tuân thủ. </w:t>
      </w:r>
    </w:p>
    <w:p w14:paraId="6B3AA3CE" w14:textId="1D2D1835"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Trong Quy chuẩn này nhiều phép đo được thực hiện với các tần số thích hợp ở dải thấp, giữa, cao của băng tần hoạt động của UE. Các tần số này được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43AB148A" w14:textId="29D0403A" w:rsidR="00F65B2D" w:rsidRPr="00F65B2D" w:rsidRDefault="00700C97" w:rsidP="00C54C08">
      <w:pPr>
        <w:pStyle w:val="Heading5"/>
        <w:keepNext w:val="0"/>
        <w:rPr>
          <w:noProof/>
        </w:rPr>
      </w:pPr>
      <w:bookmarkStart w:id="176" w:name="_Toc417051287"/>
      <w:r>
        <w:rPr>
          <w:noProof/>
          <w:lang w:val="en-US"/>
        </w:rPr>
        <w:t>B.</w:t>
      </w:r>
      <w:r w:rsidR="00F65B2D" w:rsidRPr="00F65B2D">
        <w:rPr>
          <w:noProof/>
        </w:rPr>
        <w:t>3.2. Giải thích các kết quả đo</w:t>
      </w:r>
      <w:bookmarkEnd w:id="176"/>
      <w:r w:rsidR="00F65B2D" w:rsidRPr="00F65B2D">
        <w:rPr>
          <w:noProof/>
        </w:rPr>
        <w:t xml:space="preserve"> </w:t>
      </w:r>
    </w:p>
    <w:p w14:paraId="153FD1F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kết quả được ghi trong báo cáo đo kiểm đối với các phép đo được mô tả trong Quy chuẩn này phải được giải thích như sau: </w:t>
      </w:r>
    </w:p>
    <w:p w14:paraId="4C66D6C8" w14:textId="77777777" w:rsidR="00F65B2D" w:rsidRPr="00F65B2D" w:rsidRDefault="00F65B2D" w:rsidP="00C54C08">
      <w:pPr>
        <w:keepNext w:val="0"/>
        <w:numPr>
          <w:ilvl w:val="0"/>
          <w:numId w:val="5"/>
        </w:numPr>
        <w:tabs>
          <w:tab w:val="left" w:pos="284"/>
        </w:tabs>
        <w:spacing w:before="60" w:line="240" w:lineRule="auto"/>
        <w:ind w:left="0" w:firstLine="0"/>
        <w:contextualSpacing/>
        <w:rPr>
          <w:rFonts w:eastAsia="Calibri" w:cs="Times New Roman"/>
          <w:noProof/>
        </w:rPr>
      </w:pPr>
      <w:r w:rsidRPr="00F65B2D">
        <w:rPr>
          <w:rFonts w:eastAsia="Calibri" w:cs="Times New Roman"/>
          <w:noProof/>
        </w:rPr>
        <w:t xml:space="preserve">Giá trị đo được liên quan đến giới hạn tương ứng dùng để quyết định việc thiết bị có thoả mãn các yêu cầu của Quy chuẩn hay không; </w:t>
      </w:r>
    </w:p>
    <w:p w14:paraId="204A9FA2" w14:textId="77777777" w:rsidR="00F65B2D" w:rsidRPr="00F65B2D" w:rsidRDefault="00F65B2D" w:rsidP="00C54C08">
      <w:pPr>
        <w:keepNext w:val="0"/>
        <w:numPr>
          <w:ilvl w:val="0"/>
          <w:numId w:val="5"/>
        </w:numPr>
        <w:tabs>
          <w:tab w:val="left" w:pos="284"/>
        </w:tabs>
        <w:spacing w:before="60" w:line="240" w:lineRule="auto"/>
        <w:ind w:left="0" w:firstLine="0"/>
        <w:contextualSpacing/>
        <w:rPr>
          <w:rFonts w:eastAsia="Calibri" w:cs="Times New Roman"/>
          <w:noProof/>
        </w:rPr>
      </w:pPr>
      <w:r w:rsidRPr="00F65B2D">
        <w:rPr>
          <w:rFonts w:eastAsia="Calibri" w:cs="Times New Roman"/>
          <w:noProof/>
        </w:rPr>
        <w:t xml:space="preserve">Giá trị độ không đảm bảo đo đối với phép đo của mỗi tham số phải được đưa vào báo cáo đo kiểm; </w:t>
      </w:r>
    </w:p>
    <w:p w14:paraId="69DACFAF" w14:textId="59DE8F4E" w:rsidR="00F65B2D" w:rsidRPr="00F65B2D" w:rsidRDefault="00F65B2D" w:rsidP="00C54C08">
      <w:pPr>
        <w:keepNext w:val="0"/>
        <w:numPr>
          <w:ilvl w:val="0"/>
          <w:numId w:val="5"/>
        </w:numPr>
        <w:tabs>
          <w:tab w:val="left" w:pos="284"/>
        </w:tabs>
        <w:spacing w:before="60" w:line="240" w:lineRule="auto"/>
        <w:ind w:left="0" w:firstLine="0"/>
        <w:contextualSpacing/>
        <w:rPr>
          <w:rFonts w:eastAsia="Calibri" w:cs="Times New Roman"/>
          <w:noProof/>
        </w:rPr>
      </w:pPr>
      <w:r w:rsidRPr="00F65B2D">
        <w:rPr>
          <w:rFonts w:eastAsia="Calibri" w:cs="Times New Roman"/>
          <w:noProof/>
        </w:rPr>
        <w:t xml:space="preserve">Đối với mỗi phép đo, giá trị ghi được của độ không đảm bảo đo phải nhỏ hơn hoặc bằng giá trị cho trong </w:t>
      </w:r>
      <w:r w:rsidR="00422090">
        <w:rPr>
          <w:rFonts w:eastAsia="Calibri" w:cs="Times New Roman"/>
          <w:noProof/>
        </w:rPr>
        <w:t>Bảng B.24</w:t>
      </w:r>
      <w:r w:rsidRPr="00F65B2D">
        <w:rPr>
          <w:rFonts w:eastAsia="Calibri" w:cs="Times New Roman"/>
          <w:noProof/>
        </w:rPr>
        <w:t xml:space="preserve"> và </w:t>
      </w:r>
      <w:r w:rsidR="00422090">
        <w:rPr>
          <w:rFonts w:eastAsia="Calibri" w:cs="Times New Roman"/>
        </w:rPr>
        <w:t>Bảng B.25</w:t>
      </w:r>
      <w:r w:rsidRPr="00F65B2D">
        <w:rPr>
          <w:rFonts w:eastAsia="Calibri" w:cs="Times New Roman"/>
          <w:noProof/>
        </w:rPr>
        <w:t xml:space="preserve">. </w:t>
      </w:r>
    </w:p>
    <w:p w14:paraId="0A5E5182" w14:textId="77777777" w:rsidR="00F65B2D" w:rsidRPr="00F65B2D" w:rsidRDefault="00F65B2D" w:rsidP="00C54C08">
      <w:pPr>
        <w:keepNext w:val="0"/>
        <w:spacing w:line="240" w:lineRule="auto"/>
        <w:rPr>
          <w:rFonts w:eastAsia="Calibri" w:cs="Arial"/>
          <w:noProof/>
        </w:rPr>
      </w:pPr>
      <w:r w:rsidRPr="00F65B2D">
        <w:rPr>
          <w:rFonts w:eastAsia="Calibri" w:cs="Arial"/>
          <w:noProof/>
        </w:rPr>
        <w:t xml:space="preserve">Theo Quy chuẩn này, trong các phương pháp đo, các giá trị của độ không đảm bảo đo phải được tính toán và phải tương đương với hệ số mở rộng (hệ số phủ) k=1,96 (cho độ tin cậy là 95% </w:t>
      </w:r>
      <w:r w:rsidRPr="00F65B2D">
        <w:rPr>
          <w:rFonts w:eastAsia="Calibri" w:cs="Times New Roman"/>
        </w:rPr>
        <w:t>trong trường hợp các phân bố đặc trưng cho độ không đảm bảo đo thực tế là chuẩn (Gaussian)). Các n</w:t>
      </w:r>
      <w:r w:rsidRPr="00F65B2D">
        <w:rPr>
          <w:rFonts w:eastAsia="Calibri" w:cs="Arial"/>
          <w:noProof/>
        </w:rPr>
        <w:t>guyên tắc tính độ không đảm bảo đo được trình bày trong TR 100 028, trường hợp đặc biệt trong phụ lục D của TR 100 028-2.</w:t>
      </w:r>
    </w:p>
    <w:p w14:paraId="5F698F0A" w14:textId="28EA6C17" w:rsidR="00F65B2D" w:rsidRPr="00F65B2D" w:rsidRDefault="00422090" w:rsidP="00C54C08">
      <w:pPr>
        <w:keepNext w:val="0"/>
        <w:spacing w:line="240" w:lineRule="auto"/>
        <w:rPr>
          <w:rFonts w:eastAsia="Calibri" w:cs="Times New Roman"/>
          <w:noProof/>
        </w:rPr>
      </w:pPr>
      <w:r>
        <w:rPr>
          <w:rFonts w:eastAsia="Calibri" w:cs="Times New Roman"/>
          <w:noProof/>
        </w:rPr>
        <w:t>Bảng B.24</w:t>
      </w:r>
      <w:r w:rsidR="00F65B2D" w:rsidRPr="00F65B2D">
        <w:rPr>
          <w:rFonts w:eastAsia="Calibri" w:cs="Times New Roman"/>
          <w:noProof/>
        </w:rPr>
        <w:t xml:space="preserve"> và </w:t>
      </w:r>
      <w:r>
        <w:rPr>
          <w:rFonts w:eastAsia="Calibri" w:cs="Times New Roman"/>
        </w:rPr>
        <w:t>Bảng B.25</w:t>
      </w:r>
      <w:r w:rsidR="00F65B2D" w:rsidRPr="00F65B2D">
        <w:rPr>
          <w:rFonts w:eastAsia="Calibri" w:cs="Times New Roman"/>
          <w:noProof/>
        </w:rPr>
        <w:t xml:space="preserve"> được dựa trên hệ số mở rộng này. </w:t>
      </w:r>
    </w:p>
    <w:p w14:paraId="6FA14FEA" w14:textId="2F4E76C4" w:rsidR="00F65B2D" w:rsidRPr="00F65B2D" w:rsidRDefault="00F65B2D" w:rsidP="00C54C08">
      <w:pPr>
        <w:keepNext w:val="0"/>
        <w:tabs>
          <w:tab w:val="left" w:pos="1276"/>
        </w:tabs>
        <w:spacing w:line="240" w:lineRule="auto"/>
        <w:jc w:val="center"/>
        <w:rPr>
          <w:rFonts w:eastAsia="Calibri" w:cs="Times New Roman"/>
          <w:b/>
          <w:noProof/>
          <w:lang w:val="x-none" w:eastAsia="x-none"/>
        </w:rPr>
      </w:pPr>
      <w:r w:rsidRPr="00F65B2D">
        <w:rPr>
          <w:rFonts w:eastAsia="Calibri" w:cs="Times New Roman"/>
          <w:b/>
          <w:lang w:val="x-none" w:eastAsia="x-none"/>
        </w:rPr>
        <w:t xml:space="preserve">Bảng </w:t>
      </w:r>
      <w:r w:rsidR="00422090">
        <w:rPr>
          <w:rFonts w:eastAsia="Calibri" w:cs="Times New Roman"/>
          <w:b/>
          <w:lang w:eastAsia="x-none"/>
        </w:rPr>
        <w:t>B.</w:t>
      </w:r>
      <w:r w:rsidRPr="00F65B2D">
        <w:rPr>
          <w:rFonts w:eastAsia="Calibri" w:cs="Times New Roman"/>
          <w:b/>
          <w:lang w:val="x-none" w:eastAsia="x-none"/>
        </w:rPr>
        <w:t xml:space="preserve">24 - </w:t>
      </w:r>
      <w:r w:rsidRPr="00F65B2D">
        <w:rPr>
          <w:rFonts w:eastAsia="Calibri" w:cs="Times New Roman"/>
          <w:b/>
          <w:noProof/>
          <w:lang w:val="x-none" w:eastAsia="x-none"/>
        </w:rPr>
        <w:t xml:space="preserve">Độ </w:t>
      </w:r>
      <w:r w:rsidRPr="00F65B2D">
        <w:rPr>
          <w:rFonts w:eastAsia="Calibri" w:cs="Times New Roman"/>
          <w:b/>
          <w:lang w:val="x-none" w:eastAsia="x-none"/>
        </w:rPr>
        <w:t>không</w:t>
      </w:r>
      <w:r w:rsidRPr="00F65B2D">
        <w:rPr>
          <w:rFonts w:eastAsia="Calibri" w:cs="Times New Roman"/>
          <w:b/>
          <w:noProof/>
          <w:lang w:val="x-none" w:eastAsia="x-none"/>
        </w:rPr>
        <w:t xml:space="preserve"> đảm bảo đo tối đa của hệ thống đo kiểm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8"/>
        <w:gridCol w:w="2698"/>
      </w:tblGrid>
      <w:tr w:rsidR="00F65B2D" w:rsidRPr="00F65B2D" w14:paraId="7D4F1F74" w14:textId="77777777" w:rsidTr="00F65B2D">
        <w:trPr>
          <w:tblHeader/>
          <w:jc w:val="center"/>
        </w:trPr>
        <w:tc>
          <w:tcPr>
            <w:tcW w:w="2977" w:type="dxa"/>
            <w:shd w:val="clear" w:color="auto" w:fill="auto"/>
            <w:vAlign w:val="center"/>
          </w:tcPr>
          <w:p w14:paraId="1A83C9AF" w14:textId="77777777" w:rsidR="00F65B2D" w:rsidRPr="00F65B2D" w:rsidRDefault="00F65B2D" w:rsidP="00C54C08">
            <w:pPr>
              <w:keepNext w:val="0"/>
              <w:spacing w:before="0" w:line="240" w:lineRule="auto"/>
              <w:jc w:val="center"/>
              <w:rPr>
                <w:rFonts w:eastAsia="Calibri" w:cs="Arial"/>
                <w:b/>
                <w:noProof/>
                <w:sz w:val="22"/>
                <w:szCs w:val="20"/>
              </w:rPr>
            </w:pPr>
            <w:r w:rsidRPr="00F65B2D">
              <w:rPr>
                <w:rFonts w:eastAsia="Calibri" w:cs="Arial"/>
                <w:b/>
                <w:noProof/>
                <w:sz w:val="22"/>
                <w:szCs w:val="20"/>
              </w:rPr>
              <w:t>Tham số</w:t>
            </w:r>
          </w:p>
        </w:tc>
        <w:tc>
          <w:tcPr>
            <w:tcW w:w="3408" w:type="dxa"/>
            <w:shd w:val="clear" w:color="auto" w:fill="auto"/>
            <w:vAlign w:val="center"/>
          </w:tcPr>
          <w:p w14:paraId="4CDCF3D9" w14:textId="77777777" w:rsidR="00F65B2D" w:rsidRPr="00F65B2D" w:rsidRDefault="00F65B2D" w:rsidP="00C54C08">
            <w:pPr>
              <w:keepNext w:val="0"/>
              <w:spacing w:before="0" w:line="240" w:lineRule="auto"/>
              <w:jc w:val="center"/>
              <w:rPr>
                <w:rFonts w:eastAsia="Calibri" w:cs="Arial"/>
                <w:b/>
                <w:noProof/>
                <w:sz w:val="22"/>
                <w:szCs w:val="20"/>
              </w:rPr>
            </w:pPr>
            <w:r w:rsidRPr="00F65B2D">
              <w:rPr>
                <w:rFonts w:eastAsia="Calibri" w:cs="Arial"/>
                <w:b/>
                <w:noProof/>
                <w:sz w:val="22"/>
                <w:szCs w:val="20"/>
              </w:rPr>
              <w:t>Các điều kiện</w:t>
            </w:r>
          </w:p>
        </w:tc>
        <w:tc>
          <w:tcPr>
            <w:tcW w:w="2698" w:type="dxa"/>
            <w:shd w:val="clear" w:color="auto" w:fill="auto"/>
            <w:vAlign w:val="center"/>
          </w:tcPr>
          <w:p w14:paraId="5383AB4A" w14:textId="77777777" w:rsidR="00F65B2D" w:rsidRPr="00F65B2D" w:rsidRDefault="00F65B2D" w:rsidP="00C54C08">
            <w:pPr>
              <w:keepNext w:val="0"/>
              <w:spacing w:before="0" w:line="240" w:lineRule="auto"/>
              <w:jc w:val="center"/>
              <w:rPr>
                <w:rFonts w:eastAsia="Calibri" w:cs="Arial"/>
                <w:b/>
                <w:noProof/>
                <w:sz w:val="22"/>
                <w:szCs w:val="20"/>
              </w:rPr>
            </w:pPr>
            <w:r w:rsidRPr="00F65B2D">
              <w:rPr>
                <w:rFonts w:eastAsia="Calibri" w:cs="Arial"/>
                <w:b/>
                <w:noProof/>
                <w:sz w:val="22"/>
                <w:szCs w:val="20"/>
              </w:rPr>
              <w:t>Độ không đảm bảo đo của hệ thống đo kiểm</w:t>
            </w:r>
          </w:p>
        </w:tc>
      </w:tr>
      <w:tr w:rsidR="00F65B2D" w:rsidRPr="00F65B2D" w14:paraId="7BBA41A0" w14:textId="77777777" w:rsidTr="00F65B2D">
        <w:trPr>
          <w:jc w:val="center"/>
        </w:trPr>
        <w:tc>
          <w:tcPr>
            <w:tcW w:w="2977" w:type="dxa"/>
            <w:shd w:val="clear" w:color="auto" w:fill="auto"/>
          </w:tcPr>
          <w:p w14:paraId="5F76A2B8"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Công suất ra cực đại của </w:t>
            </w:r>
          </w:p>
          <w:p w14:paraId="654D572A"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lastRenderedPageBreak/>
              <w:t>máy phát</w:t>
            </w:r>
          </w:p>
        </w:tc>
        <w:tc>
          <w:tcPr>
            <w:tcW w:w="3408" w:type="dxa"/>
            <w:shd w:val="clear" w:color="auto" w:fill="auto"/>
          </w:tcPr>
          <w:p w14:paraId="6315DCCB" w14:textId="77777777" w:rsidR="00F65B2D" w:rsidRPr="00F65B2D" w:rsidRDefault="00F65B2D" w:rsidP="00C54C08">
            <w:pPr>
              <w:keepNext w:val="0"/>
              <w:spacing w:before="0" w:line="240" w:lineRule="auto"/>
              <w:rPr>
                <w:rFonts w:eastAsia="Calibri" w:cs="Arial"/>
                <w:noProof/>
                <w:sz w:val="22"/>
                <w:szCs w:val="20"/>
              </w:rPr>
            </w:pPr>
          </w:p>
        </w:tc>
        <w:tc>
          <w:tcPr>
            <w:tcW w:w="2698" w:type="dxa"/>
            <w:shd w:val="clear" w:color="auto" w:fill="auto"/>
          </w:tcPr>
          <w:p w14:paraId="58C43F39"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±0,7 dB</w:t>
            </w:r>
          </w:p>
        </w:tc>
      </w:tr>
      <w:tr w:rsidR="00F65B2D" w:rsidRPr="00F65B2D" w14:paraId="5055FFBC" w14:textId="77777777" w:rsidTr="00F65B2D">
        <w:trPr>
          <w:jc w:val="center"/>
        </w:trPr>
        <w:tc>
          <w:tcPr>
            <w:tcW w:w="2977" w:type="dxa"/>
            <w:shd w:val="clear" w:color="auto" w:fill="auto"/>
          </w:tcPr>
          <w:p w14:paraId="337481C0"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lastRenderedPageBreak/>
              <w:t>Mặt nạ phổ phát xạ của máy phát</w:t>
            </w:r>
          </w:p>
        </w:tc>
        <w:tc>
          <w:tcPr>
            <w:tcW w:w="3408" w:type="dxa"/>
            <w:shd w:val="clear" w:color="auto" w:fill="auto"/>
          </w:tcPr>
          <w:p w14:paraId="17A26883" w14:textId="77777777" w:rsidR="00F65B2D" w:rsidRPr="00F65B2D" w:rsidRDefault="00F65B2D" w:rsidP="00C54C08">
            <w:pPr>
              <w:keepNext w:val="0"/>
              <w:spacing w:before="0" w:line="240" w:lineRule="auto"/>
              <w:rPr>
                <w:rFonts w:eastAsia="Calibri" w:cs="Arial"/>
                <w:noProof/>
                <w:sz w:val="22"/>
                <w:szCs w:val="20"/>
              </w:rPr>
            </w:pPr>
          </w:p>
        </w:tc>
        <w:tc>
          <w:tcPr>
            <w:tcW w:w="2698" w:type="dxa"/>
            <w:shd w:val="clear" w:color="auto" w:fill="auto"/>
          </w:tcPr>
          <w:p w14:paraId="4C902130"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±1,5 dB</w:t>
            </w:r>
          </w:p>
        </w:tc>
      </w:tr>
      <w:tr w:rsidR="00F65B2D" w:rsidRPr="00F65B2D" w14:paraId="49E2A328" w14:textId="77777777" w:rsidTr="00F65B2D">
        <w:trPr>
          <w:jc w:val="center"/>
        </w:trPr>
        <w:tc>
          <w:tcPr>
            <w:tcW w:w="2977" w:type="dxa"/>
            <w:shd w:val="clear" w:color="auto" w:fill="auto"/>
          </w:tcPr>
          <w:p w14:paraId="0E40AC36"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Các phát xạ giả của máy phát </w:t>
            </w:r>
          </w:p>
        </w:tc>
        <w:tc>
          <w:tcPr>
            <w:tcW w:w="3408" w:type="dxa"/>
            <w:shd w:val="clear" w:color="auto" w:fill="auto"/>
          </w:tcPr>
          <w:p w14:paraId="621B5015"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f ≤ 2,2 GHz </w:t>
            </w:r>
          </w:p>
          <w:p w14:paraId="4CDC25DF"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2,2 GHz &lt; f ≤ 4 GHz </w:t>
            </w:r>
          </w:p>
          <w:p w14:paraId="34A5B999"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f &gt; 4 GHz </w:t>
            </w:r>
          </w:p>
          <w:p w14:paraId="54CDF766"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Đồng băng (≥ -60 dBm): </w:t>
            </w:r>
          </w:p>
          <w:p w14:paraId="7C98F591"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Đồng băng (&lt; -60 dBm): </w:t>
            </w:r>
          </w:p>
        </w:tc>
        <w:tc>
          <w:tcPr>
            <w:tcW w:w="2698" w:type="dxa"/>
            <w:shd w:val="clear" w:color="auto" w:fill="auto"/>
          </w:tcPr>
          <w:p w14:paraId="1311C300"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±1,5 dB</w:t>
            </w:r>
          </w:p>
          <w:p w14:paraId="2B728C47"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±2,0 dB</w:t>
            </w:r>
          </w:p>
          <w:p w14:paraId="647C38E3"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±4,0 dB</w:t>
            </w:r>
          </w:p>
          <w:p w14:paraId="0C9F460B"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±2,0 dB</w:t>
            </w:r>
          </w:p>
          <w:p w14:paraId="554EC4D9"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±3,0 dB</w:t>
            </w:r>
          </w:p>
        </w:tc>
      </w:tr>
      <w:tr w:rsidR="00F65B2D" w:rsidRPr="00F65B2D" w14:paraId="3C9D8DA8" w14:textId="77777777" w:rsidTr="00F65B2D">
        <w:trPr>
          <w:jc w:val="center"/>
        </w:trPr>
        <w:tc>
          <w:tcPr>
            <w:tcW w:w="2977" w:type="dxa"/>
            <w:shd w:val="clear" w:color="auto" w:fill="auto"/>
          </w:tcPr>
          <w:p w14:paraId="169A05B5"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Công suất ra cực tiểu của </w:t>
            </w:r>
          </w:p>
          <w:p w14:paraId="2DD9B1DE"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máy phát </w:t>
            </w:r>
          </w:p>
        </w:tc>
        <w:tc>
          <w:tcPr>
            <w:tcW w:w="3408" w:type="dxa"/>
            <w:shd w:val="clear" w:color="auto" w:fill="auto"/>
          </w:tcPr>
          <w:p w14:paraId="13896592" w14:textId="77777777" w:rsidR="00F65B2D" w:rsidRPr="00F65B2D" w:rsidRDefault="00F65B2D" w:rsidP="00C54C08">
            <w:pPr>
              <w:keepNext w:val="0"/>
              <w:spacing w:before="0" w:line="240" w:lineRule="auto"/>
              <w:rPr>
                <w:rFonts w:eastAsia="Calibri" w:cs="Arial"/>
                <w:noProof/>
                <w:sz w:val="22"/>
                <w:szCs w:val="20"/>
              </w:rPr>
            </w:pPr>
          </w:p>
        </w:tc>
        <w:tc>
          <w:tcPr>
            <w:tcW w:w="2698" w:type="dxa"/>
            <w:shd w:val="clear" w:color="auto" w:fill="auto"/>
          </w:tcPr>
          <w:p w14:paraId="190A564D"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±1,0 dB</w:t>
            </w:r>
          </w:p>
        </w:tc>
      </w:tr>
      <w:tr w:rsidR="00F65B2D" w:rsidRPr="00F65B2D" w14:paraId="797DAD07" w14:textId="77777777" w:rsidTr="00F65B2D">
        <w:trPr>
          <w:jc w:val="center"/>
        </w:trPr>
        <w:tc>
          <w:tcPr>
            <w:tcW w:w="2977" w:type="dxa"/>
            <w:shd w:val="clear" w:color="auto" w:fill="auto"/>
          </w:tcPr>
          <w:p w14:paraId="03503D07"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Độ chọn lọc kênh lân cận của máy thu (ACS) </w:t>
            </w:r>
          </w:p>
        </w:tc>
        <w:tc>
          <w:tcPr>
            <w:tcW w:w="3408" w:type="dxa"/>
            <w:shd w:val="clear" w:color="auto" w:fill="auto"/>
          </w:tcPr>
          <w:p w14:paraId="3841E499" w14:textId="77777777" w:rsidR="00F65B2D" w:rsidRPr="00F65B2D" w:rsidRDefault="00F65B2D" w:rsidP="00C54C08">
            <w:pPr>
              <w:keepNext w:val="0"/>
              <w:spacing w:before="0" w:line="240" w:lineRule="auto"/>
              <w:rPr>
                <w:rFonts w:eastAsia="Calibri" w:cs="Arial"/>
                <w:noProof/>
                <w:sz w:val="22"/>
                <w:szCs w:val="20"/>
              </w:rPr>
            </w:pPr>
          </w:p>
        </w:tc>
        <w:tc>
          <w:tcPr>
            <w:tcW w:w="2698" w:type="dxa"/>
            <w:shd w:val="clear" w:color="auto" w:fill="auto"/>
          </w:tcPr>
          <w:p w14:paraId="52EB9E1F"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±1,1 dB</w:t>
            </w:r>
          </w:p>
          <w:p w14:paraId="341DE241" w14:textId="77777777" w:rsidR="00F65B2D" w:rsidRPr="00F65B2D" w:rsidRDefault="00F65B2D" w:rsidP="00C54C08">
            <w:pPr>
              <w:keepNext w:val="0"/>
              <w:spacing w:before="0" w:line="240" w:lineRule="auto"/>
              <w:jc w:val="center"/>
              <w:rPr>
                <w:rFonts w:eastAsia="Calibri" w:cs="Arial"/>
                <w:noProof/>
                <w:sz w:val="22"/>
                <w:szCs w:val="20"/>
              </w:rPr>
            </w:pPr>
          </w:p>
        </w:tc>
      </w:tr>
      <w:tr w:rsidR="00F65B2D" w:rsidRPr="00F65B2D" w14:paraId="359665C8" w14:textId="77777777" w:rsidTr="00F65B2D">
        <w:trPr>
          <w:jc w:val="center"/>
        </w:trPr>
        <w:tc>
          <w:tcPr>
            <w:tcW w:w="2977" w:type="dxa"/>
            <w:shd w:val="clear" w:color="auto" w:fill="auto"/>
          </w:tcPr>
          <w:p w14:paraId="6563E871"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Các đặc tính chặn của máy thu </w:t>
            </w:r>
          </w:p>
        </w:tc>
        <w:tc>
          <w:tcPr>
            <w:tcW w:w="3408" w:type="dxa"/>
            <w:shd w:val="clear" w:color="auto" w:fill="auto"/>
          </w:tcPr>
          <w:p w14:paraId="44D91D7A"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f &lt; độ lệch 15 MHz </w:t>
            </w:r>
          </w:p>
          <w:p w14:paraId="584CB6C6"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độ lệch 15 MHz ≤ f ≤ 2,2 GHz </w:t>
            </w:r>
          </w:p>
          <w:p w14:paraId="120CA186"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2,2 GHz &lt; f ≤ 4GHz </w:t>
            </w:r>
          </w:p>
          <w:p w14:paraId="099D521F"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f &gt; 4 GHz </w:t>
            </w:r>
          </w:p>
        </w:tc>
        <w:tc>
          <w:tcPr>
            <w:tcW w:w="2698" w:type="dxa"/>
            <w:shd w:val="clear" w:color="auto" w:fill="auto"/>
          </w:tcPr>
          <w:p w14:paraId="73642AD4"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±1,4 dB</w:t>
            </w:r>
          </w:p>
          <w:p w14:paraId="64CBF05D"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±1,0 dB</w:t>
            </w:r>
          </w:p>
          <w:p w14:paraId="7ED1089B"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±1,7 dB</w:t>
            </w:r>
          </w:p>
          <w:p w14:paraId="344426EF"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±3,1 dB</w:t>
            </w:r>
          </w:p>
        </w:tc>
      </w:tr>
      <w:tr w:rsidR="00F65B2D" w:rsidRPr="00F65B2D" w14:paraId="2523E24A" w14:textId="77777777" w:rsidTr="00F65B2D">
        <w:trPr>
          <w:jc w:val="center"/>
        </w:trPr>
        <w:tc>
          <w:tcPr>
            <w:tcW w:w="2977" w:type="dxa"/>
            <w:shd w:val="clear" w:color="auto" w:fill="auto"/>
          </w:tcPr>
          <w:p w14:paraId="65CB8405"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Đáp ứng giả của máy thu</w:t>
            </w:r>
          </w:p>
        </w:tc>
        <w:tc>
          <w:tcPr>
            <w:tcW w:w="3408" w:type="dxa"/>
            <w:shd w:val="clear" w:color="auto" w:fill="auto"/>
          </w:tcPr>
          <w:p w14:paraId="4B948FE7"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f ≤ 2,2 GHz </w:t>
            </w:r>
          </w:p>
          <w:p w14:paraId="1D6173D3"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2,2 GHz &lt; f ≤ 4GHz </w:t>
            </w:r>
          </w:p>
          <w:p w14:paraId="3EA53680"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f &gt; 4 GHz </w:t>
            </w:r>
          </w:p>
        </w:tc>
        <w:tc>
          <w:tcPr>
            <w:tcW w:w="2698" w:type="dxa"/>
            <w:shd w:val="clear" w:color="auto" w:fill="auto"/>
          </w:tcPr>
          <w:p w14:paraId="6328A5F6"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±1,0 dB</w:t>
            </w:r>
          </w:p>
          <w:p w14:paraId="2973C9ED"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±1,7 dB</w:t>
            </w:r>
          </w:p>
          <w:p w14:paraId="5A1650BA"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±3,1 dB</w:t>
            </w:r>
          </w:p>
        </w:tc>
      </w:tr>
      <w:tr w:rsidR="00F65B2D" w:rsidRPr="00F65B2D" w14:paraId="2ACF2ACD" w14:textId="77777777" w:rsidTr="00F65B2D">
        <w:trPr>
          <w:jc w:val="center"/>
        </w:trPr>
        <w:tc>
          <w:tcPr>
            <w:tcW w:w="2977" w:type="dxa"/>
            <w:shd w:val="clear" w:color="auto" w:fill="auto"/>
          </w:tcPr>
          <w:p w14:paraId="6CACE7E1"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Các đặc tính xuyên điều chế của máy thu</w:t>
            </w:r>
          </w:p>
        </w:tc>
        <w:tc>
          <w:tcPr>
            <w:tcW w:w="3408" w:type="dxa"/>
            <w:shd w:val="clear" w:color="auto" w:fill="auto"/>
          </w:tcPr>
          <w:p w14:paraId="40488904" w14:textId="77777777" w:rsidR="00F65B2D" w:rsidRPr="00F65B2D" w:rsidRDefault="00F65B2D" w:rsidP="00C54C08">
            <w:pPr>
              <w:keepNext w:val="0"/>
              <w:spacing w:before="0" w:line="240" w:lineRule="auto"/>
              <w:rPr>
                <w:rFonts w:eastAsia="Calibri" w:cs="Arial"/>
                <w:noProof/>
                <w:sz w:val="22"/>
                <w:szCs w:val="20"/>
              </w:rPr>
            </w:pPr>
          </w:p>
        </w:tc>
        <w:tc>
          <w:tcPr>
            <w:tcW w:w="2698" w:type="dxa"/>
            <w:shd w:val="clear" w:color="auto" w:fill="auto"/>
          </w:tcPr>
          <w:p w14:paraId="39BD360C"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±1,3 dB</w:t>
            </w:r>
          </w:p>
        </w:tc>
      </w:tr>
      <w:tr w:rsidR="00F65B2D" w:rsidRPr="00F65B2D" w14:paraId="2764EF8C" w14:textId="77777777" w:rsidTr="00F65B2D">
        <w:trPr>
          <w:jc w:val="center"/>
        </w:trPr>
        <w:tc>
          <w:tcPr>
            <w:tcW w:w="2977" w:type="dxa"/>
            <w:shd w:val="clear" w:color="auto" w:fill="auto"/>
          </w:tcPr>
          <w:p w14:paraId="68A9B60A"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Các phát xạ giả của máy thu </w:t>
            </w:r>
          </w:p>
        </w:tc>
        <w:tc>
          <w:tcPr>
            <w:tcW w:w="3408" w:type="dxa"/>
            <w:shd w:val="clear" w:color="auto" w:fill="auto"/>
          </w:tcPr>
          <w:p w14:paraId="51B986FB"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Đối với băng thu của UE (-60 dBm) </w:t>
            </w:r>
          </w:p>
          <w:p w14:paraId="557C33DC"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Đối với băng phát của UE (-60 dBm) </w:t>
            </w:r>
          </w:p>
          <w:p w14:paraId="18DE4F3F"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Bên ngoài băng thu của UE: </w:t>
            </w:r>
          </w:p>
          <w:p w14:paraId="2392F2F0"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f ≤ 2,2 GHz </w:t>
            </w:r>
          </w:p>
          <w:p w14:paraId="577EACDD"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2,2 GHz &lt; f ≤ 4GHz </w:t>
            </w:r>
          </w:p>
          <w:p w14:paraId="31BA85A9"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f &gt; 4 GHz </w:t>
            </w:r>
          </w:p>
        </w:tc>
        <w:tc>
          <w:tcPr>
            <w:tcW w:w="2698" w:type="dxa"/>
            <w:shd w:val="clear" w:color="auto" w:fill="auto"/>
          </w:tcPr>
          <w:p w14:paraId="5BA66309"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±3,0 dB</w:t>
            </w:r>
          </w:p>
          <w:p w14:paraId="1932246B" w14:textId="77777777" w:rsidR="00F65B2D" w:rsidRPr="00F65B2D" w:rsidRDefault="00F65B2D" w:rsidP="00C54C08">
            <w:pPr>
              <w:keepNext w:val="0"/>
              <w:spacing w:before="0" w:line="240" w:lineRule="auto"/>
              <w:jc w:val="center"/>
              <w:rPr>
                <w:rFonts w:eastAsia="Calibri" w:cs="Arial"/>
                <w:noProof/>
                <w:sz w:val="22"/>
                <w:szCs w:val="20"/>
              </w:rPr>
            </w:pPr>
          </w:p>
          <w:p w14:paraId="33ABCFAC"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±3,0 dB</w:t>
            </w:r>
          </w:p>
          <w:p w14:paraId="614AD92B" w14:textId="77777777" w:rsidR="00F65B2D" w:rsidRPr="00F65B2D" w:rsidRDefault="00F65B2D" w:rsidP="00C54C08">
            <w:pPr>
              <w:keepNext w:val="0"/>
              <w:spacing w:before="0" w:line="240" w:lineRule="auto"/>
              <w:jc w:val="center"/>
              <w:rPr>
                <w:rFonts w:eastAsia="Calibri" w:cs="Arial"/>
                <w:noProof/>
                <w:sz w:val="22"/>
                <w:szCs w:val="20"/>
              </w:rPr>
            </w:pPr>
          </w:p>
          <w:p w14:paraId="0F7A1EBD" w14:textId="77777777" w:rsidR="00F65B2D" w:rsidRPr="00F65B2D" w:rsidRDefault="00F65B2D" w:rsidP="00C54C08">
            <w:pPr>
              <w:keepNext w:val="0"/>
              <w:spacing w:before="0" w:line="240" w:lineRule="auto"/>
              <w:jc w:val="center"/>
              <w:rPr>
                <w:rFonts w:eastAsia="Calibri" w:cs="Arial"/>
                <w:noProof/>
                <w:sz w:val="22"/>
                <w:szCs w:val="20"/>
              </w:rPr>
            </w:pPr>
          </w:p>
          <w:p w14:paraId="5AFA0383"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±2,0 dB</w:t>
            </w:r>
          </w:p>
          <w:p w14:paraId="4465A409"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±2,0 dB</w:t>
            </w:r>
          </w:p>
          <w:p w14:paraId="0A52D93F"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±4,0 dB</w:t>
            </w:r>
          </w:p>
        </w:tc>
      </w:tr>
      <w:tr w:rsidR="00F65B2D" w:rsidRPr="00F65B2D" w14:paraId="3CFD9E18" w14:textId="77777777" w:rsidTr="00F65B2D">
        <w:trPr>
          <w:jc w:val="center"/>
        </w:trPr>
        <w:tc>
          <w:tcPr>
            <w:tcW w:w="2977" w:type="dxa"/>
            <w:shd w:val="clear" w:color="auto" w:fill="auto"/>
          </w:tcPr>
          <w:p w14:paraId="6646A766"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Điều khiển công suất ra khi mất đồng bộ</w:t>
            </w:r>
          </w:p>
        </w:tc>
        <w:tc>
          <w:tcPr>
            <w:tcW w:w="3408" w:type="dxa"/>
            <w:shd w:val="clear" w:color="auto" w:fill="auto"/>
          </w:tcPr>
          <w:p w14:paraId="3F90D038"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DPCCH_E</w:t>
            </w:r>
            <w:r w:rsidRPr="00F65B2D">
              <w:rPr>
                <w:rFonts w:eastAsia="Calibri" w:cs="Arial"/>
                <w:noProof/>
                <w:sz w:val="22"/>
                <w:szCs w:val="20"/>
                <w:vertAlign w:val="subscript"/>
              </w:rPr>
              <w:t>c</w:t>
            </w:r>
            <w:r w:rsidRPr="00F65B2D">
              <w:rPr>
                <w:rFonts w:eastAsia="Calibri" w:cs="Arial"/>
                <w:noProof/>
                <w:sz w:val="22"/>
                <w:szCs w:val="20"/>
              </w:rPr>
              <w:t>/I</w:t>
            </w:r>
            <w:r w:rsidRPr="00F65B2D">
              <w:rPr>
                <w:rFonts w:eastAsia="Calibri" w:cs="Arial"/>
                <w:noProof/>
                <w:sz w:val="22"/>
                <w:szCs w:val="20"/>
                <w:vertAlign w:val="subscript"/>
              </w:rPr>
              <w:t>or</w:t>
            </w:r>
            <w:r w:rsidRPr="00F65B2D">
              <w:rPr>
                <w:rFonts w:eastAsia="Calibri" w:cs="Arial"/>
                <w:noProof/>
                <w:sz w:val="22"/>
                <w:szCs w:val="20"/>
              </w:rPr>
              <w:t xml:space="preserve"> </w:t>
            </w:r>
          </w:p>
          <w:p w14:paraId="3190B7DB"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Công suất tắt (OFF) của máy phát </w:t>
            </w:r>
          </w:p>
        </w:tc>
        <w:tc>
          <w:tcPr>
            <w:tcW w:w="2698" w:type="dxa"/>
            <w:shd w:val="clear" w:color="auto" w:fill="auto"/>
          </w:tcPr>
          <w:p w14:paraId="17EA194A"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±0,4 dB</w:t>
            </w:r>
          </w:p>
          <w:p w14:paraId="0AD8DF5D"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±1,0 dB</w:t>
            </w:r>
          </w:p>
        </w:tc>
      </w:tr>
      <w:tr w:rsidR="00F65B2D" w:rsidRPr="00F65B2D" w14:paraId="58B24D2D" w14:textId="77777777" w:rsidTr="00F65B2D">
        <w:trPr>
          <w:jc w:val="center"/>
        </w:trPr>
        <w:tc>
          <w:tcPr>
            <w:tcW w:w="2977" w:type="dxa"/>
            <w:shd w:val="clear" w:color="auto" w:fill="auto"/>
          </w:tcPr>
          <w:p w14:paraId="68A6D81B" w14:textId="77777777" w:rsidR="00F65B2D" w:rsidRPr="00F65B2D" w:rsidRDefault="00F65B2D" w:rsidP="00C54C08">
            <w:pPr>
              <w:keepNext w:val="0"/>
              <w:spacing w:before="0" w:line="240" w:lineRule="auto"/>
              <w:rPr>
                <w:rFonts w:eastAsia="Calibri" w:cs="Arial"/>
                <w:noProof/>
                <w:sz w:val="22"/>
                <w:szCs w:val="20"/>
              </w:rPr>
            </w:pPr>
            <w:r w:rsidRPr="00F65B2D">
              <w:rPr>
                <w:rFonts w:eastAsia="Calibri" w:cs="Arial"/>
                <w:noProof/>
                <w:sz w:val="22"/>
                <w:szCs w:val="20"/>
              </w:rPr>
              <w:t xml:space="preserve">Tỷ số công suất rò kênh lân cận của máy phát </w:t>
            </w:r>
          </w:p>
        </w:tc>
        <w:tc>
          <w:tcPr>
            <w:tcW w:w="3408" w:type="dxa"/>
            <w:shd w:val="clear" w:color="auto" w:fill="auto"/>
          </w:tcPr>
          <w:p w14:paraId="63BD7865" w14:textId="77777777" w:rsidR="00F65B2D" w:rsidRPr="00F65B2D" w:rsidRDefault="00F65B2D" w:rsidP="00C54C08">
            <w:pPr>
              <w:keepNext w:val="0"/>
              <w:spacing w:before="0" w:line="240" w:lineRule="auto"/>
              <w:rPr>
                <w:rFonts w:eastAsia="Calibri" w:cs="Arial"/>
                <w:noProof/>
                <w:sz w:val="22"/>
                <w:szCs w:val="20"/>
              </w:rPr>
            </w:pPr>
          </w:p>
        </w:tc>
        <w:tc>
          <w:tcPr>
            <w:tcW w:w="2698" w:type="dxa"/>
            <w:shd w:val="clear" w:color="auto" w:fill="auto"/>
          </w:tcPr>
          <w:p w14:paraId="76C0ACCE" w14:textId="77777777" w:rsidR="00F65B2D" w:rsidRPr="00F65B2D" w:rsidRDefault="00F65B2D" w:rsidP="00C54C08">
            <w:pPr>
              <w:keepNext w:val="0"/>
              <w:spacing w:before="0" w:line="240" w:lineRule="auto"/>
              <w:jc w:val="center"/>
              <w:rPr>
                <w:rFonts w:eastAsia="Calibri" w:cs="Arial"/>
                <w:noProof/>
                <w:sz w:val="22"/>
                <w:szCs w:val="20"/>
              </w:rPr>
            </w:pPr>
            <w:r w:rsidRPr="00F65B2D">
              <w:rPr>
                <w:rFonts w:eastAsia="Calibri" w:cs="Arial"/>
                <w:noProof/>
                <w:sz w:val="22"/>
                <w:szCs w:val="20"/>
              </w:rPr>
              <w:t>±0,8 dB</w:t>
            </w:r>
          </w:p>
        </w:tc>
      </w:tr>
    </w:tbl>
    <w:p w14:paraId="4B479861" w14:textId="1CBD29C2" w:rsidR="00F65B2D" w:rsidRPr="00F65B2D" w:rsidRDefault="00422090" w:rsidP="00C54C08">
      <w:pPr>
        <w:keepNext w:val="0"/>
        <w:tabs>
          <w:tab w:val="left" w:pos="1276"/>
        </w:tabs>
        <w:spacing w:after="120" w:line="240" w:lineRule="auto"/>
        <w:jc w:val="center"/>
        <w:rPr>
          <w:rFonts w:eastAsia="Calibri" w:cs="Times New Roman"/>
          <w:b/>
          <w:noProof/>
          <w:lang w:val="x-none" w:eastAsia="x-none"/>
        </w:rPr>
      </w:pPr>
      <w:r>
        <w:rPr>
          <w:rFonts w:eastAsia="Calibri" w:cs="Times New Roman"/>
          <w:b/>
          <w:lang w:val="x-none" w:eastAsia="x-none"/>
        </w:rPr>
        <w:t>Bảng B.25</w:t>
      </w:r>
      <w:r w:rsidR="00F65B2D" w:rsidRPr="00F65B2D">
        <w:rPr>
          <w:rFonts w:eastAsia="Calibri" w:cs="Times New Roman"/>
          <w:b/>
          <w:lang w:val="x-none" w:eastAsia="x-none"/>
        </w:rPr>
        <w:t xml:space="preserve"> - </w:t>
      </w:r>
      <w:r w:rsidR="00F65B2D" w:rsidRPr="00F65B2D">
        <w:rPr>
          <w:rFonts w:eastAsia="Calibri" w:cs="Times New Roman"/>
          <w:b/>
          <w:noProof/>
          <w:lang w:val="x-none" w:eastAsia="x-none"/>
        </w:rPr>
        <w:t>Độ không đảm bảo đo tối đa đối với phát xạ bức xạ, chức năng điều khiển và giám sát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869"/>
      </w:tblGrid>
      <w:tr w:rsidR="00F65B2D" w:rsidRPr="00F65B2D" w14:paraId="5F2EA500" w14:textId="77777777" w:rsidTr="00F65B2D">
        <w:trPr>
          <w:tblHeader/>
          <w:jc w:val="center"/>
        </w:trPr>
        <w:tc>
          <w:tcPr>
            <w:tcW w:w="6237" w:type="dxa"/>
            <w:shd w:val="clear" w:color="auto" w:fill="auto"/>
            <w:vAlign w:val="center"/>
          </w:tcPr>
          <w:p w14:paraId="14ADA3B2" w14:textId="77777777" w:rsidR="00F65B2D" w:rsidRPr="00F65B2D" w:rsidRDefault="00F65B2D" w:rsidP="00C54C08">
            <w:pPr>
              <w:keepNext w:val="0"/>
              <w:spacing w:before="0" w:line="240" w:lineRule="auto"/>
              <w:jc w:val="center"/>
              <w:rPr>
                <w:rFonts w:eastAsia="Calibri" w:cs="Times New Roman"/>
                <w:b/>
                <w:noProof/>
                <w:sz w:val="22"/>
              </w:rPr>
            </w:pPr>
            <w:r w:rsidRPr="00F65B2D">
              <w:rPr>
                <w:rFonts w:eastAsia="Calibri" w:cs="Times New Roman"/>
                <w:b/>
                <w:noProof/>
                <w:sz w:val="22"/>
              </w:rPr>
              <w:t>Tham số</w:t>
            </w:r>
          </w:p>
        </w:tc>
        <w:tc>
          <w:tcPr>
            <w:tcW w:w="2869" w:type="dxa"/>
            <w:shd w:val="clear" w:color="auto" w:fill="auto"/>
            <w:vAlign w:val="center"/>
          </w:tcPr>
          <w:p w14:paraId="646DB110" w14:textId="77777777" w:rsidR="00F65B2D" w:rsidRPr="00F65B2D" w:rsidRDefault="00F65B2D" w:rsidP="00C54C08">
            <w:pPr>
              <w:keepNext w:val="0"/>
              <w:spacing w:before="0" w:line="240" w:lineRule="auto"/>
              <w:jc w:val="center"/>
              <w:rPr>
                <w:rFonts w:eastAsia="Calibri" w:cs="Times New Roman"/>
                <w:b/>
                <w:noProof/>
                <w:sz w:val="22"/>
              </w:rPr>
            </w:pPr>
            <w:r w:rsidRPr="00F65B2D">
              <w:rPr>
                <w:rFonts w:eastAsia="Calibri" w:cs="Times New Roman"/>
                <w:b/>
                <w:noProof/>
                <w:sz w:val="22"/>
              </w:rPr>
              <w:t>Độ không đảm bảo đo của hệ thống đo kiểm</w:t>
            </w:r>
          </w:p>
        </w:tc>
      </w:tr>
      <w:tr w:rsidR="00F65B2D" w:rsidRPr="00F65B2D" w14:paraId="017F44C4" w14:textId="77777777" w:rsidTr="00F65B2D">
        <w:trPr>
          <w:jc w:val="center"/>
        </w:trPr>
        <w:tc>
          <w:tcPr>
            <w:tcW w:w="6237" w:type="dxa"/>
            <w:shd w:val="clear" w:color="auto" w:fill="auto"/>
          </w:tcPr>
          <w:p w14:paraId="1B7CEA50" w14:textId="77777777" w:rsidR="00F65B2D" w:rsidRPr="00F65B2D" w:rsidRDefault="00F65B2D" w:rsidP="00C54C08">
            <w:pPr>
              <w:keepNext w:val="0"/>
              <w:spacing w:before="0" w:line="240" w:lineRule="auto"/>
              <w:rPr>
                <w:rFonts w:eastAsia="Calibri" w:cs="Times New Roman"/>
                <w:noProof/>
                <w:sz w:val="22"/>
              </w:rPr>
            </w:pPr>
            <w:r w:rsidRPr="00F65B2D">
              <w:rPr>
                <w:rFonts w:eastAsia="Calibri" w:cs="Times New Roman"/>
                <w:noProof/>
                <w:sz w:val="22"/>
              </w:rPr>
              <w:t xml:space="preserve">Công suất bức xạ hiệu dụng RF giữa 30 MHz và 180 MHz </w:t>
            </w:r>
          </w:p>
        </w:tc>
        <w:tc>
          <w:tcPr>
            <w:tcW w:w="2869" w:type="dxa"/>
            <w:shd w:val="clear" w:color="auto" w:fill="auto"/>
          </w:tcPr>
          <w:p w14:paraId="2235B576" w14:textId="77777777" w:rsidR="00F65B2D" w:rsidRPr="00F65B2D" w:rsidRDefault="00F65B2D" w:rsidP="00C54C08">
            <w:pPr>
              <w:keepNext w:val="0"/>
              <w:spacing w:before="0" w:line="240" w:lineRule="auto"/>
              <w:jc w:val="center"/>
              <w:rPr>
                <w:rFonts w:eastAsia="Calibri" w:cs="Times New Roman"/>
                <w:noProof/>
                <w:sz w:val="22"/>
              </w:rPr>
            </w:pPr>
            <w:r w:rsidRPr="00F65B2D">
              <w:rPr>
                <w:rFonts w:eastAsia="Calibri" w:cs="Times New Roman"/>
                <w:noProof/>
                <w:sz w:val="22"/>
              </w:rPr>
              <w:t>±6 dB</w:t>
            </w:r>
          </w:p>
        </w:tc>
      </w:tr>
      <w:tr w:rsidR="00F65B2D" w:rsidRPr="00F65B2D" w14:paraId="31C17241" w14:textId="77777777" w:rsidTr="00F65B2D">
        <w:trPr>
          <w:jc w:val="center"/>
        </w:trPr>
        <w:tc>
          <w:tcPr>
            <w:tcW w:w="6237" w:type="dxa"/>
            <w:shd w:val="clear" w:color="auto" w:fill="auto"/>
          </w:tcPr>
          <w:p w14:paraId="0A7DBEF7" w14:textId="77777777" w:rsidR="00F65B2D" w:rsidRPr="00F65B2D" w:rsidRDefault="00F65B2D" w:rsidP="00C54C08">
            <w:pPr>
              <w:keepNext w:val="0"/>
              <w:spacing w:before="0" w:line="240" w:lineRule="auto"/>
              <w:rPr>
                <w:rFonts w:eastAsia="Calibri" w:cs="Times New Roman"/>
                <w:noProof/>
                <w:sz w:val="22"/>
              </w:rPr>
            </w:pPr>
            <w:r w:rsidRPr="00F65B2D">
              <w:rPr>
                <w:rFonts w:eastAsia="Calibri" w:cs="Times New Roman"/>
                <w:noProof/>
                <w:sz w:val="22"/>
              </w:rPr>
              <w:t xml:space="preserve">Công suất bức xạ hiệu dụng RF giữa 180 MHz và 12,75 GHz </w:t>
            </w:r>
          </w:p>
        </w:tc>
        <w:tc>
          <w:tcPr>
            <w:tcW w:w="2869" w:type="dxa"/>
            <w:shd w:val="clear" w:color="auto" w:fill="auto"/>
          </w:tcPr>
          <w:p w14:paraId="1513C035" w14:textId="77777777" w:rsidR="00F65B2D" w:rsidRPr="00F65B2D" w:rsidRDefault="00F65B2D" w:rsidP="00C54C08">
            <w:pPr>
              <w:keepNext w:val="0"/>
              <w:spacing w:before="0" w:line="240" w:lineRule="auto"/>
              <w:jc w:val="center"/>
              <w:rPr>
                <w:rFonts w:eastAsia="Calibri" w:cs="Times New Roman"/>
                <w:noProof/>
                <w:sz w:val="22"/>
              </w:rPr>
            </w:pPr>
            <w:r w:rsidRPr="00F65B2D">
              <w:rPr>
                <w:rFonts w:eastAsia="Calibri" w:cs="Times New Roman"/>
                <w:noProof/>
                <w:sz w:val="22"/>
              </w:rPr>
              <w:t>±3 dB</w:t>
            </w:r>
          </w:p>
        </w:tc>
      </w:tr>
      <w:tr w:rsidR="00F65B2D" w:rsidRPr="00F65B2D" w14:paraId="4315D7D1" w14:textId="77777777" w:rsidTr="00F65B2D">
        <w:trPr>
          <w:jc w:val="center"/>
        </w:trPr>
        <w:tc>
          <w:tcPr>
            <w:tcW w:w="6237" w:type="dxa"/>
            <w:shd w:val="clear" w:color="auto" w:fill="auto"/>
          </w:tcPr>
          <w:p w14:paraId="65490443" w14:textId="77777777" w:rsidR="00F65B2D" w:rsidRPr="00F65B2D" w:rsidRDefault="00F65B2D" w:rsidP="00C54C08">
            <w:pPr>
              <w:keepNext w:val="0"/>
              <w:spacing w:before="0" w:line="240" w:lineRule="auto"/>
              <w:rPr>
                <w:rFonts w:eastAsia="Calibri" w:cs="Times New Roman"/>
                <w:noProof/>
                <w:sz w:val="22"/>
              </w:rPr>
            </w:pPr>
            <w:r w:rsidRPr="00F65B2D">
              <w:rPr>
                <w:rFonts w:eastAsia="Calibri" w:cs="Times New Roman"/>
                <w:noProof/>
                <w:sz w:val="22"/>
              </w:rPr>
              <w:t>Công suất RF dẫn</w:t>
            </w:r>
          </w:p>
        </w:tc>
        <w:tc>
          <w:tcPr>
            <w:tcW w:w="2869" w:type="dxa"/>
            <w:shd w:val="clear" w:color="auto" w:fill="auto"/>
          </w:tcPr>
          <w:p w14:paraId="3D355BF7" w14:textId="77777777" w:rsidR="00F65B2D" w:rsidRPr="00F65B2D" w:rsidRDefault="00F65B2D" w:rsidP="00C54C08">
            <w:pPr>
              <w:keepNext w:val="0"/>
              <w:spacing w:before="0" w:line="240" w:lineRule="auto"/>
              <w:jc w:val="center"/>
              <w:rPr>
                <w:rFonts w:eastAsia="Calibri" w:cs="Times New Roman"/>
                <w:noProof/>
                <w:sz w:val="22"/>
              </w:rPr>
            </w:pPr>
            <w:r w:rsidRPr="00F65B2D">
              <w:rPr>
                <w:rFonts w:eastAsia="Calibri" w:cs="Times New Roman"/>
                <w:noProof/>
                <w:sz w:val="22"/>
              </w:rPr>
              <w:t>±1 dB</w:t>
            </w:r>
          </w:p>
        </w:tc>
      </w:tr>
    </w:tbl>
    <w:p w14:paraId="38053289" w14:textId="7E01064E"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1: Đối với các phép đo RF, phải chú ý rằng độ không bảo đảm trong </w:t>
      </w:r>
      <w:r w:rsidR="00422090">
        <w:rPr>
          <w:rFonts w:eastAsia="Calibri" w:cs="Times New Roman"/>
          <w:noProof/>
          <w:sz w:val="18"/>
          <w:szCs w:val="18"/>
        </w:rPr>
        <w:t>Bảng B.24</w:t>
      </w:r>
      <w:r w:rsidRPr="00F65B2D">
        <w:rPr>
          <w:rFonts w:eastAsia="Calibri" w:cs="Times New Roman"/>
          <w:noProof/>
          <w:sz w:val="18"/>
          <w:szCs w:val="18"/>
        </w:rPr>
        <w:t xml:space="preserve"> và </w:t>
      </w:r>
      <w:r w:rsidR="00422090">
        <w:rPr>
          <w:rFonts w:eastAsia="Calibri" w:cs="Times New Roman"/>
          <w:sz w:val="18"/>
          <w:szCs w:val="18"/>
        </w:rPr>
        <w:t>Bảng B.25</w:t>
      </w:r>
      <w:r w:rsidRPr="00F65B2D">
        <w:rPr>
          <w:rFonts w:eastAsia="Calibri" w:cs="Times New Roman"/>
          <w:noProof/>
          <w:sz w:val="18"/>
          <w:szCs w:val="18"/>
        </w:rPr>
        <w:t xml:space="preserve"> áp dụng cho hệ thống đo kiểm hoạt động với tải danh định 50 Ω và không tính đến các hiệu ứng của hệ thống do sự không thích ứng giữa EUT và hệ thống đo kiểm. </w:t>
      </w:r>
    </w:p>
    <w:p w14:paraId="3A7081CB" w14:textId="354FBC45"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2: Nếu hệ thống đo kiểm có độ không đảm bảo đo lớn hơn độ không đảm bảo đo đã chỉ định trong </w:t>
      </w:r>
      <w:r w:rsidR="00422090">
        <w:rPr>
          <w:rFonts w:eastAsia="Calibri" w:cs="Times New Roman"/>
          <w:noProof/>
          <w:sz w:val="18"/>
          <w:szCs w:val="18"/>
        </w:rPr>
        <w:t>Bảng B.24</w:t>
      </w:r>
      <w:r w:rsidRPr="00F65B2D">
        <w:rPr>
          <w:rFonts w:eastAsia="Calibri" w:cs="Times New Roman"/>
          <w:noProof/>
          <w:sz w:val="18"/>
          <w:szCs w:val="18"/>
        </w:rPr>
        <w:t xml:space="preserve"> và </w:t>
      </w:r>
      <w:r w:rsidR="00422090">
        <w:rPr>
          <w:rFonts w:eastAsia="Calibri" w:cs="Times New Roman"/>
          <w:sz w:val="18"/>
          <w:szCs w:val="18"/>
        </w:rPr>
        <w:t>Bảng B.25</w:t>
      </w:r>
      <w:r w:rsidRPr="00F65B2D">
        <w:rPr>
          <w:rFonts w:eastAsia="Calibri" w:cs="Times New Roman"/>
          <w:noProof/>
          <w:sz w:val="18"/>
          <w:szCs w:val="18"/>
        </w:rPr>
        <w:t xml:space="preserve">, thì thiết bị này có thể vẫn được sử dụng, miễn là có điều chỉnh như sau: Bất cứ độ không bảo đảm bổ sung nào trong Hệ thống đo kiểm ngoài độ không bảo đảm đã chỉ định trong </w:t>
      </w:r>
      <w:r w:rsidR="00422090">
        <w:rPr>
          <w:rFonts w:eastAsia="Calibri" w:cs="Times New Roman"/>
          <w:noProof/>
          <w:sz w:val="18"/>
          <w:szCs w:val="18"/>
        </w:rPr>
        <w:t>Bảng B.24</w:t>
      </w:r>
      <w:r w:rsidRPr="00F65B2D">
        <w:rPr>
          <w:rFonts w:eastAsia="Calibri" w:cs="Times New Roman"/>
          <w:noProof/>
          <w:sz w:val="18"/>
          <w:szCs w:val="18"/>
        </w:rPr>
        <w:t xml:space="preserve"> và </w:t>
      </w:r>
      <w:r w:rsidR="00422090">
        <w:rPr>
          <w:rFonts w:eastAsia="Calibri" w:cs="Times New Roman"/>
          <w:sz w:val="18"/>
          <w:szCs w:val="18"/>
        </w:rPr>
        <w:t>Bảng B.25</w:t>
      </w:r>
      <w:r w:rsidRPr="00F65B2D">
        <w:rPr>
          <w:rFonts w:eastAsia="Calibri" w:cs="Times New Roman"/>
          <w:noProof/>
          <w:sz w:val="18"/>
          <w:szCs w:val="18"/>
        </w:rPr>
        <w:t xml:space="preserve"> có thể được sử dụng để siết chặt các yêu cầu đo kiểm - làm cho phép đo khó được vượt qua hơn (đối với một số phép đo, ví dụ các phép đo máy thu, điều này có thể phải thay đổi các tín hiệu kích thích). Thủ tục này đảm bảo cho hệ thống đo không đáp ứng yêu cầu trong </w:t>
      </w:r>
      <w:r w:rsidR="00422090">
        <w:rPr>
          <w:rFonts w:eastAsia="Calibri" w:cs="Times New Roman"/>
          <w:noProof/>
          <w:sz w:val="18"/>
          <w:szCs w:val="18"/>
        </w:rPr>
        <w:t>Bảng B.24</w:t>
      </w:r>
      <w:r w:rsidRPr="00F65B2D">
        <w:rPr>
          <w:rFonts w:eastAsia="Calibri" w:cs="Times New Roman"/>
          <w:noProof/>
          <w:sz w:val="18"/>
          <w:szCs w:val="18"/>
        </w:rPr>
        <w:t xml:space="preserve"> và </w:t>
      </w:r>
      <w:r w:rsidR="00422090">
        <w:rPr>
          <w:rFonts w:eastAsia="Calibri" w:cs="Times New Roman"/>
          <w:sz w:val="18"/>
          <w:szCs w:val="18"/>
        </w:rPr>
        <w:t>Bảng B.25</w:t>
      </w:r>
      <w:r w:rsidRPr="00F65B2D">
        <w:rPr>
          <w:rFonts w:eastAsia="Calibri" w:cs="Times New Roman"/>
          <w:noProof/>
          <w:sz w:val="18"/>
          <w:szCs w:val="18"/>
        </w:rPr>
        <w:t xml:space="preserve"> sẽ không làm tăng khả năng EUT vượt qua các phép đo đối với trường hợp EUT sẽ bị đánh giá không đạt nếu như sử dụng hệ thống đo đáp ứng các yêu cầu trong </w:t>
      </w:r>
      <w:r w:rsidR="00422090">
        <w:rPr>
          <w:rFonts w:eastAsia="Calibri" w:cs="Times New Roman"/>
          <w:noProof/>
          <w:sz w:val="18"/>
          <w:szCs w:val="18"/>
        </w:rPr>
        <w:t>Bảng B.24</w:t>
      </w:r>
      <w:r w:rsidRPr="00F65B2D">
        <w:rPr>
          <w:rFonts w:eastAsia="Calibri" w:cs="Times New Roman"/>
          <w:noProof/>
          <w:sz w:val="18"/>
          <w:szCs w:val="18"/>
        </w:rPr>
        <w:t xml:space="preserve"> và </w:t>
      </w:r>
      <w:r w:rsidR="00422090">
        <w:rPr>
          <w:rFonts w:eastAsia="Calibri" w:cs="Times New Roman"/>
          <w:sz w:val="18"/>
          <w:szCs w:val="18"/>
        </w:rPr>
        <w:t>Bảng B.25</w:t>
      </w:r>
      <w:r w:rsidRPr="00F65B2D">
        <w:rPr>
          <w:rFonts w:eastAsia="Calibri" w:cs="Times New Roman"/>
          <w:noProof/>
          <w:sz w:val="18"/>
          <w:szCs w:val="18"/>
        </w:rPr>
        <w:t>.</w:t>
      </w:r>
    </w:p>
    <w:p w14:paraId="0930224A" w14:textId="751682C9" w:rsidR="00F65B2D" w:rsidRPr="00F65B2D" w:rsidRDefault="00700C97" w:rsidP="00C54C08">
      <w:pPr>
        <w:pStyle w:val="Heading5"/>
        <w:keepNext w:val="0"/>
        <w:rPr>
          <w:noProof/>
        </w:rPr>
      </w:pPr>
      <w:bookmarkStart w:id="177" w:name="_Toc417051288"/>
      <w:r>
        <w:rPr>
          <w:noProof/>
        </w:rPr>
        <w:t>B.3.3.</w:t>
      </w:r>
      <w:r w:rsidR="00F65B2D" w:rsidRPr="00F65B2D">
        <w:rPr>
          <w:noProof/>
        </w:rPr>
        <w:t xml:space="preserve"> Phương pháp đo</w:t>
      </w:r>
      <w:bookmarkEnd w:id="177"/>
    </w:p>
    <w:p w14:paraId="16A026AF" w14:textId="66DDE10B" w:rsidR="00F65B2D" w:rsidRPr="00F65B2D" w:rsidRDefault="00700C97" w:rsidP="00C54C08">
      <w:pPr>
        <w:pStyle w:val="Heading6"/>
        <w:keepNext w:val="0"/>
        <w:rPr>
          <w:rFonts w:eastAsia="Times New Roman"/>
          <w:noProof/>
        </w:rPr>
      </w:pPr>
      <w:bookmarkStart w:id="178" w:name="_Toc417051289"/>
      <w:r>
        <w:rPr>
          <w:rFonts w:eastAsia="Times New Roman"/>
          <w:noProof/>
        </w:rPr>
        <w:lastRenderedPageBreak/>
        <w:t>B.3.3.</w:t>
      </w:r>
      <w:r w:rsidR="00F65B2D" w:rsidRPr="00F65B2D">
        <w:rPr>
          <w:rFonts w:eastAsia="Times New Roman"/>
          <w:noProof/>
        </w:rPr>
        <w:t>1. Công suất ra cực đại của máy phát</w:t>
      </w:r>
      <w:bookmarkEnd w:id="178"/>
      <w:r w:rsidR="00F65B2D" w:rsidRPr="00F65B2D">
        <w:rPr>
          <w:rFonts w:eastAsia="Times New Roman"/>
          <w:noProof/>
        </w:rPr>
        <w:t xml:space="preserve"> </w:t>
      </w:r>
    </w:p>
    <w:p w14:paraId="18F8CB16"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1B93D7B9" w14:textId="44BCE0DE"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TL/VL, TL/VH, TH/VL, TH/VH (xem </w:t>
      </w:r>
      <w:r w:rsidR="00CA7FA9">
        <w:rPr>
          <w:rFonts w:eastAsia="Calibri" w:cs="Times New Roman"/>
          <w:noProof/>
        </w:rPr>
        <w:t>Mục B.4 Phụ lục B</w:t>
      </w:r>
      <w:r w:rsidRPr="00F65B2D">
        <w:rPr>
          <w:rFonts w:eastAsia="Calibri" w:cs="Times New Roman"/>
          <w:noProof/>
        </w:rPr>
        <w:t xml:space="preserve">). </w:t>
      </w:r>
    </w:p>
    <w:p w14:paraId="11C787B0" w14:textId="1CF8056B"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thấp, dải giữa và dải cao như được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2EAD163F" w14:textId="47C20F41"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1, </w:t>
      </w:r>
      <w:r w:rsidR="00CA7FA9">
        <w:rPr>
          <w:rFonts w:eastAsia="Calibri" w:cs="Times New Roman"/>
          <w:noProof/>
        </w:rPr>
        <w:t>Mục B.6 Phụ lục B</w:t>
      </w:r>
      <w:r w:rsidRPr="00F65B2D">
        <w:rPr>
          <w:rFonts w:eastAsia="Calibri" w:cs="Times New Roman"/>
          <w:noProof/>
        </w:rPr>
        <w:t xml:space="preserve">). </w:t>
      </w:r>
    </w:p>
    <w:p w14:paraId="413B4847"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một cuộc gọi theo thủ tục thiết lập cuộc gọi chung. </w:t>
      </w:r>
    </w:p>
    <w:p w14:paraId="1A509A05"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nêu trong TS 134 109. </w:t>
      </w:r>
    </w:p>
    <w:p w14:paraId="21317D92" w14:textId="023700F6" w:rsidR="00F65B2D" w:rsidRPr="00F65B2D" w:rsidRDefault="00F65B2D" w:rsidP="00C54C08">
      <w:pPr>
        <w:keepNext w:val="0"/>
        <w:spacing w:line="240" w:lineRule="auto"/>
        <w:rPr>
          <w:rFonts w:eastAsia="Calibri" w:cs="Times New Roman"/>
          <w:noProof/>
          <w:sz w:val="18"/>
          <w:szCs w:val="20"/>
        </w:rPr>
      </w:pPr>
      <w:r w:rsidRPr="00F65B2D">
        <w:rPr>
          <w:rFonts w:eastAsia="Calibri" w:cs="Times New Roman"/>
          <w:noProof/>
          <w:sz w:val="18"/>
          <w:szCs w:val="20"/>
        </w:rPr>
        <w:t xml:space="preserve">CHÚ THÍCH: Tham khảo cách thiết lập đo kiểm, thiết lập cuộc gọi và chế độ đo kiểm vòng lặp trong </w:t>
      </w:r>
      <w:r w:rsidR="00CA7FA9">
        <w:rPr>
          <w:rFonts w:eastAsia="Calibri" w:cs="Times New Roman"/>
          <w:noProof/>
          <w:sz w:val="18"/>
          <w:szCs w:val="20"/>
        </w:rPr>
        <w:t>Mục B.6 Phụ lục B</w:t>
      </w:r>
      <w:r w:rsidRPr="00F65B2D">
        <w:rPr>
          <w:rFonts w:eastAsia="Calibri" w:cs="Times New Roman"/>
          <w:noProof/>
          <w:sz w:val="18"/>
          <w:szCs w:val="20"/>
        </w:rPr>
        <w:t xml:space="preserve">, </w:t>
      </w:r>
      <w:r w:rsidR="00CA7FA9">
        <w:rPr>
          <w:rFonts w:eastAsia="Calibri" w:cs="Times New Roman"/>
          <w:noProof/>
          <w:sz w:val="18"/>
          <w:szCs w:val="20"/>
        </w:rPr>
        <w:t>Mục B.9 Phụ lục B</w:t>
      </w:r>
      <w:r w:rsidRPr="00F65B2D">
        <w:rPr>
          <w:rFonts w:eastAsia="Calibri" w:cs="Times New Roman"/>
          <w:noProof/>
          <w:sz w:val="18"/>
          <w:szCs w:val="20"/>
        </w:rPr>
        <w:t xml:space="preserve"> và TS 134 109 tương ứng. </w:t>
      </w:r>
    </w:p>
    <w:p w14:paraId="02AB160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78787855"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và liên tục gửi các lệnh điều khiển công suất đường lên đến UE. </w:t>
      </w:r>
    </w:p>
    <w:p w14:paraId="40AD4FC4"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Đo công suất trung bình của UE trong độ rộng băng ít nhất bằng (1+α) lần tốc độ chip của chế độ truy nhập vô tuyến. Công suất trung bình phải được tính trung bình trên ít nhất một khe thời gian. </w:t>
      </w:r>
    </w:p>
    <w:p w14:paraId="53D9D88F" w14:textId="0CA880DC" w:rsidR="00F65B2D" w:rsidRPr="001C20CC" w:rsidRDefault="00700C97" w:rsidP="00C54C08">
      <w:pPr>
        <w:pStyle w:val="Heading6"/>
        <w:keepNext w:val="0"/>
        <w:rPr>
          <w:rFonts w:eastAsia="Times New Roman"/>
          <w:noProof/>
        </w:rPr>
      </w:pPr>
      <w:bookmarkStart w:id="179" w:name="_Toc417051290"/>
      <w:r>
        <w:rPr>
          <w:rFonts w:eastAsia="Times New Roman"/>
          <w:noProof/>
        </w:rPr>
        <w:t>B.3.3.</w:t>
      </w:r>
      <w:r w:rsidR="00F65B2D" w:rsidRPr="001C20CC">
        <w:rPr>
          <w:rFonts w:eastAsia="Times New Roman"/>
          <w:noProof/>
        </w:rPr>
        <w:t>2. Công suất ra cực đại của máy phát đối với DC-HSUPA</w:t>
      </w:r>
      <w:bookmarkEnd w:id="179"/>
    </w:p>
    <w:p w14:paraId="6755D54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62E474F0" w14:textId="5CACF6D5"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TL/VL, TL/VH, TH/VL, TH/VH (xem </w:t>
      </w:r>
      <w:r w:rsidR="00CA7FA9">
        <w:rPr>
          <w:rFonts w:eastAsia="Calibri" w:cs="Times New Roman"/>
          <w:noProof/>
        </w:rPr>
        <w:t>Mục B.4 Phụ lục B</w:t>
      </w:r>
      <w:r w:rsidRPr="00F65B2D">
        <w:rPr>
          <w:rFonts w:eastAsia="Calibri" w:cs="Times New Roman"/>
          <w:noProof/>
        </w:rPr>
        <w:t xml:space="preserve">). </w:t>
      </w:r>
    </w:p>
    <w:p w14:paraId="7166FB18" w14:textId="50B3C06A"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thấp, dải giữa và dải cao như được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16BBB4BE" w14:textId="64934102"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1, </w:t>
      </w:r>
      <w:r w:rsidR="00CA7FA9">
        <w:rPr>
          <w:rFonts w:eastAsia="Calibri" w:cs="Times New Roman"/>
          <w:noProof/>
        </w:rPr>
        <w:t>Mục B.6 Phụ lục B</w:t>
      </w:r>
      <w:r w:rsidRPr="00F65B2D">
        <w:rPr>
          <w:rFonts w:eastAsia="Calibri" w:cs="Times New Roman"/>
          <w:noProof/>
        </w:rPr>
        <w:t xml:space="preserve">). </w:t>
      </w:r>
    </w:p>
    <w:p w14:paraId="3A119B97"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Thiết lập kênh đo kiểm chuẩn UL và các tham số và kênh đo kiểm chuẩn DL.</w:t>
      </w:r>
    </w:p>
    <w:p w14:paraId="508ABD08"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cuộc gọi E-DCH với các ngoại trừ liên quan trong bản tin </w:t>
      </w:r>
      <w:r w:rsidRPr="00F65B2D">
        <w:rPr>
          <w:rFonts w:eastAsia="Calibri" w:cs="Times New Roman"/>
        </w:rPr>
        <w:t>RADIO BEARER SETUP để cho phép thiết lập các giá trị beta và từng kênh vật lý UL ở mức công suất cố định trong quá trình đo kiểm. Thiết lập các tham số</w:t>
      </w:r>
      <w:r w:rsidRPr="00F65B2D">
        <w:rPr>
          <w:rFonts w:eastAsia="Calibri" w:cs="Times New Roman"/>
          <w:noProof/>
        </w:rPr>
        <w:t xml:space="preserve"> RF và định nghĩa các thiết lập cho ô phục vụ. </w:t>
      </w:r>
    </w:p>
    <w:p w14:paraId="7582B930"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1, đấu vòng HSDPA đến E-DCH và bắt đầu đo kiểm vòng lặp sử dụng thủ tục nêu trong TS 134 109. </w:t>
      </w:r>
    </w:p>
    <w:p w14:paraId="33076C1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Chi tiết về các điều kiện ban đầu đối với UE hỗ trợ DC-HSUPA nêu trong </w:t>
      </w:r>
      <w:r w:rsidRPr="00F65B2D">
        <w:rPr>
          <w:rFonts w:eastAsia="Calibri" w:cs="Times New Roman"/>
        </w:rPr>
        <w:t>TS 134 121-1, mục 5.2BA.</w:t>
      </w:r>
    </w:p>
    <w:p w14:paraId="3ECB49CF" w14:textId="77777777" w:rsidR="00F65B2D" w:rsidRPr="00F65B2D" w:rsidRDefault="00F65B2D" w:rsidP="00C54C08">
      <w:pPr>
        <w:keepNext w:val="0"/>
        <w:spacing w:line="240" w:lineRule="auto"/>
        <w:contextualSpacing/>
        <w:rPr>
          <w:rFonts w:eastAsia="Calibri" w:cs="Times New Roman"/>
          <w:noProof/>
        </w:rPr>
      </w:pPr>
      <w:r w:rsidRPr="00F65B2D">
        <w:rPr>
          <w:rFonts w:eastAsia="Calibri" w:cs="Times New Roman"/>
          <w:noProof/>
        </w:rPr>
        <w:t xml:space="preserve">b) Thủ tục đo kiểm </w:t>
      </w:r>
    </w:p>
    <w:p w14:paraId="17DB69A9"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Thiết lập Grant tuyệt đối (</w:t>
      </w:r>
      <w:r w:rsidRPr="00F65B2D">
        <w:rPr>
          <w:rFonts w:eastAsia="Calibri" w:cs="Times New Roman"/>
        </w:rPr>
        <w:t>Absolute Grant).</w:t>
      </w:r>
    </w:p>
    <w:p w14:paraId="57713B9B"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SS bắt đầu phát HSDPA và UE nối vòng dữ liệu thu được trên E-DCH.</w:t>
      </w:r>
    </w:p>
    <w:p w14:paraId="2E088087"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SS tạo lệnh TPC thích hợp gửi đến từng sóng mang riêng rẽ để thiết lập công suất tổng cộng như nhau trên từng sóng mang được cấp trong phạm vi +/-1 dB và công suất ra tổng cộng của UE thấp hơn công suất ra cực đại tối thiểu 7,5 dB. Chờ 150 ms.</w:t>
      </w:r>
    </w:p>
    <w:p w14:paraId="17377F01"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Thiết lập và liên tục gửi các lệnh điều khiển công suất đường lên đến cả hai sóng mang của UE và chờ 150 ms.</w:t>
      </w:r>
    </w:p>
    <w:p w14:paraId="47101989"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Đo công suất trung bình của UE. Công suất trung bình phải được tính trung bình trên ít nhất một khe thời gian.</w:t>
      </w:r>
    </w:p>
    <w:p w14:paraId="4FB0843F"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SS phải xác nhận rằng UE vẫn còn trong cuộc gọi DC-HSUPA bằng cách xác nhận UE phát tín hiệu trên mỗi sóng mang. Nếu UE không phát tín hiệu trên mỗi sóng mang thì UE không đạt phép đo này.</w:t>
      </w:r>
    </w:p>
    <w:p w14:paraId="41CE38CE"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lastRenderedPageBreak/>
        <w:t xml:space="preserve">Lặp lại các bước đo trên đối với tất cả các tổ hợp của giá trị </w:t>
      </w:r>
      <w:r w:rsidRPr="00F65B2D">
        <w:rPr>
          <w:rFonts w:eastAsia="Calibri" w:cs="Times New Roman"/>
          <w:noProof/>
          <w:highlight w:val="yellow"/>
        </w:rPr>
        <w:t>beta</w:t>
      </w:r>
      <w:r w:rsidRPr="00F65B2D">
        <w:rPr>
          <w:rFonts w:eastAsia="Calibri" w:cs="Times New Roman"/>
          <w:noProof/>
        </w:rPr>
        <w:t xml:space="preserve"> nêu trong Bảng </w:t>
      </w:r>
      <w:r w:rsidRPr="00F65B2D">
        <w:rPr>
          <w:rFonts w:eastAsia="Calibri" w:cs="Times New Roman"/>
        </w:rPr>
        <w:t>C.11A.1.1 và C.11A.1.2 của TS 134 121-1, Phụ lục C.</w:t>
      </w:r>
    </w:p>
    <w:p w14:paraId="1F662176"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Chi tiết về phương pháp đo đối với UE hỗ trợ DC-HSUPA nêu trong </w:t>
      </w:r>
      <w:r w:rsidRPr="00F65B2D">
        <w:rPr>
          <w:rFonts w:eastAsia="Calibri" w:cs="Times New Roman"/>
        </w:rPr>
        <w:t>TS 134 121-1, mục 5.2BA.</w:t>
      </w:r>
    </w:p>
    <w:p w14:paraId="2C1E718D" w14:textId="1AB364C7" w:rsidR="00F65B2D" w:rsidRPr="001C20CC" w:rsidRDefault="00700C97" w:rsidP="00C54C08">
      <w:pPr>
        <w:pStyle w:val="Heading6"/>
        <w:keepNext w:val="0"/>
        <w:rPr>
          <w:rFonts w:eastAsia="Times New Roman"/>
          <w:noProof/>
        </w:rPr>
      </w:pPr>
      <w:bookmarkStart w:id="180" w:name="_Toc417051291"/>
      <w:r>
        <w:rPr>
          <w:rFonts w:eastAsia="Times New Roman"/>
          <w:noProof/>
        </w:rPr>
        <w:t>B.3.3.</w:t>
      </w:r>
      <w:r w:rsidR="00F65B2D" w:rsidRPr="001C20CC">
        <w:rPr>
          <w:rFonts w:eastAsia="Times New Roman"/>
          <w:noProof/>
        </w:rPr>
        <w:t>3. Mặt nạ phổ phát xạ của máy phát</w:t>
      </w:r>
      <w:bookmarkEnd w:id="180"/>
      <w:r w:rsidR="00F65B2D" w:rsidRPr="001C20CC">
        <w:rPr>
          <w:rFonts w:eastAsia="Times New Roman"/>
          <w:noProof/>
        </w:rPr>
        <w:t xml:space="preserve"> </w:t>
      </w:r>
    </w:p>
    <w:p w14:paraId="26F7053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a) Các điều kiện ban đầu</w:t>
      </w:r>
    </w:p>
    <w:p w14:paraId="6D8FE46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Đối với các UE không hỗ trợ HSDPA và/hoặc E-DCH</w:t>
      </w:r>
    </w:p>
    <w:p w14:paraId="4439F997" w14:textId="35B34EAF"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7F28FC47" w14:textId="09E1392E"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thấp, dải giữa và dải cao như được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62633B9B" w14:textId="1050A18A"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1, </w:t>
      </w:r>
      <w:r w:rsidR="00CA7FA9">
        <w:rPr>
          <w:rFonts w:eastAsia="Calibri" w:cs="Times New Roman"/>
          <w:noProof/>
        </w:rPr>
        <w:t>Mục B.6 Phụ lục B</w:t>
      </w:r>
      <w:r w:rsidRPr="00F65B2D">
        <w:rPr>
          <w:rFonts w:eastAsia="Calibri" w:cs="Times New Roman"/>
          <w:noProof/>
        </w:rPr>
        <w:t xml:space="preserve">). </w:t>
      </w:r>
    </w:p>
    <w:p w14:paraId="13F2A76A" w14:textId="77777777"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một cuộc gọi theo thủ tục thiết lập cuộc gọi chung. </w:t>
      </w:r>
    </w:p>
    <w:p w14:paraId="5F0D5BE2" w14:textId="77777777"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nêu trong TS 134 109. </w:t>
      </w:r>
    </w:p>
    <w:p w14:paraId="1E8AC6CB" w14:textId="30197C01"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Tham khảo cách thiết lập đo kiểm, thiết lập cuộc gọi và chế độ đo kiểm vòng lặp trong  </w:t>
      </w:r>
      <w:r w:rsidR="00CA7FA9">
        <w:rPr>
          <w:rFonts w:eastAsia="Calibri" w:cs="Times New Roman"/>
          <w:noProof/>
          <w:sz w:val="18"/>
          <w:szCs w:val="18"/>
        </w:rPr>
        <w:t>Mục B.6 Phụ lục B</w:t>
      </w:r>
      <w:r w:rsidRPr="00F65B2D">
        <w:rPr>
          <w:rFonts w:eastAsia="Calibri" w:cs="Times New Roman"/>
          <w:noProof/>
          <w:sz w:val="18"/>
          <w:szCs w:val="18"/>
        </w:rPr>
        <w:t xml:space="preserve">, </w:t>
      </w:r>
      <w:r w:rsidR="00CA7FA9">
        <w:rPr>
          <w:rFonts w:eastAsia="Calibri" w:cs="Times New Roman"/>
          <w:noProof/>
          <w:sz w:val="18"/>
          <w:szCs w:val="18"/>
        </w:rPr>
        <w:t>Mục B.9 Phụ lục B</w:t>
      </w:r>
      <w:r w:rsidRPr="00F65B2D">
        <w:rPr>
          <w:rFonts w:eastAsia="Calibri" w:cs="Times New Roman"/>
          <w:noProof/>
          <w:sz w:val="18"/>
          <w:szCs w:val="18"/>
        </w:rPr>
        <w:t xml:space="preserve"> và TS 134 109 tương ứng. </w:t>
      </w:r>
    </w:p>
    <w:p w14:paraId="4CF91D7B"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Đối với các UE có hỗ trợ HSDPA và/hoặc E-DCH</w:t>
      </w:r>
    </w:p>
    <w:p w14:paraId="0BECD95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Chi tiết về các điều kiện ban đầu đối với các UE có hỗ trợ HSDPA được nêu trong mục 5.9A, TS 134 121-1. Chi tiết về phương pháp đo đối với các UE có hỗ trợ E-DCH được nêu trong mục 5.9B, TS 134 121-1.</w:t>
      </w:r>
    </w:p>
    <w:p w14:paraId="1859C5E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470A01B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Đối với các UE không hỗ trợ HSDPA và/hoặc E-DCH</w:t>
      </w:r>
    </w:p>
    <w:p w14:paraId="65F0984E" w14:textId="77777777"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Thiết lập và liên tục gửi các lệnh điều khiển công suất đường lên đến UE cho đến khi công suất ra của UE đạt được mức cực đại. </w:t>
      </w:r>
    </w:p>
    <w:p w14:paraId="5A0FC578" w14:textId="103686E3"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Đo công suất của tín hiệu phát với một bộ lọc đo có các độ rộng băng theo </w:t>
      </w:r>
      <w:r w:rsidR="00422090">
        <w:rPr>
          <w:rFonts w:eastAsia="Calibri" w:cs="Times New Roman"/>
          <w:noProof/>
        </w:rPr>
        <w:t>Bảng B.4</w:t>
      </w:r>
      <w:r w:rsidRPr="00F65B2D">
        <w:rPr>
          <w:rFonts w:eastAsia="Calibri" w:cs="Times New Roman"/>
          <w:noProof/>
        </w:rPr>
        <w:t xml:space="preserve">. Các phép đo với độ lệch khỏi tần số trung tâm sóng mang từ 2,515 MHz đến 3,485 MHz phải sử dụng bộ lọc đo 30 kHz. Các phép đo với độ lệch khỏi tần số trung tâm sóng mang từ 4 MHz đến 12 MHz phải sử dụng băng thông đo 1 MHz và kết quả có thể được tính bằng cách lấy tích phân nhiều phép đo bộ lọc 50 kHz hoặc hẹp hơn. Đặc tuyến của bộ lọc phải là Gaussian gần đúng (bộ lọc của máy phân tích phổ điển hình). Tần số trung tâm của bộ lọc phải được dịch theo các bước liên tiếp (theo </w:t>
      </w:r>
      <w:r w:rsidR="00422090">
        <w:rPr>
          <w:rFonts w:eastAsia="Calibri" w:cs="Times New Roman"/>
          <w:noProof/>
        </w:rPr>
        <w:t>Bảng B.4</w:t>
      </w:r>
      <w:r w:rsidRPr="00F65B2D">
        <w:rPr>
          <w:rFonts w:eastAsia="Calibri" w:cs="Times New Roman"/>
          <w:noProof/>
        </w:rPr>
        <w:t xml:space="preserve">). Công suất đo được phải được ghi lại cho mỗi bước. </w:t>
      </w:r>
    </w:p>
    <w:p w14:paraId="2A178455" w14:textId="77777777"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Đo công suất trung bình đã lọc RRC có tâm trên tần số kênh được cấp phát. </w:t>
      </w:r>
    </w:p>
    <w:p w14:paraId="633C6E65" w14:textId="77777777"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Tính tỷ số của công suất 2) trên công suất 3) theo dBc. </w:t>
      </w:r>
    </w:p>
    <w:p w14:paraId="2063F76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Đối với các UE có hỗ trợ HSDPA và/hoặc E-DCH</w:t>
      </w:r>
    </w:p>
    <w:p w14:paraId="3616F4A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Chi tiết về thủ tục đo đối với các UE có hỗ trợ HSDPA được nêu trong mục 5.9A, TS 134 121-1. Chi tiết về phương pháp đo đối với các UE có hỗ trợ E-DCH được nêu trong mục </w:t>
      </w:r>
      <w:r w:rsidRPr="00F65B2D">
        <w:rPr>
          <w:rFonts w:eastAsia="Calibri" w:cs="Times New Roman"/>
          <w:noProof/>
          <w:highlight w:val="yellow"/>
        </w:rPr>
        <w:t>5.9B</w:t>
      </w:r>
      <w:r w:rsidRPr="00F65B2D">
        <w:rPr>
          <w:rFonts w:eastAsia="Calibri" w:cs="Times New Roman"/>
          <w:noProof/>
        </w:rPr>
        <w:t>, TS 134 121-1.</w:t>
      </w:r>
    </w:p>
    <w:p w14:paraId="29B5448D" w14:textId="50668571" w:rsidR="00F65B2D" w:rsidRPr="001C20CC" w:rsidRDefault="00700C97" w:rsidP="00C54C08">
      <w:pPr>
        <w:pStyle w:val="Heading6"/>
        <w:keepNext w:val="0"/>
        <w:rPr>
          <w:rFonts w:eastAsia="Times New Roman"/>
          <w:noProof/>
        </w:rPr>
      </w:pPr>
      <w:bookmarkStart w:id="181" w:name="_Toc417051292"/>
      <w:r>
        <w:rPr>
          <w:rFonts w:eastAsia="Times New Roman"/>
          <w:noProof/>
        </w:rPr>
        <w:t>B.3.3.</w:t>
      </w:r>
      <w:r w:rsidR="00F65B2D" w:rsidRPr="001C20CC">
        <w:rPr>
          <w:rFonts w:eastAsia="Times New Roman"/>
          <w:noProof/>
        </w:rPr>
        <w:t>4. Mặt nạ phổ phát xạ của máy phát đối với DC-HSUPA</w:t>
      </w:r>
      <w:bookmarkEnd w:id="181"/>
    </w:p>
    <w:p w14:paraId="2A139570"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a) Các điều kiện ban đầu</w:t>
      </w:r>
    </w:p>
    <w:p w14:paraId="4C58B6B7" w14:textId="6B072104"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Thiết lập UE phát ở mức công suất ra cực đại theo 4 bước đầu tiên trong mục </w:t>
      </w:r>
      <w:r w:rsidR="00700C97">
        <w:rPr>
          <w:rFonts w:eastAsia="Calibri" w:cs="Times New Roman"/>
          <w:noProof/>
        </w:rPr>
        <w:t>B.3.3.</w:t>
      </w:r>
      <w:r w:rsidRPr="00F65B2D">
        <w:rPr>
          <w:rFonts w:eastAsia="Calibri" w:cs="Times New Roman"/>
          <w:noProof/>
        </w:rPr>
        <w:t>2.b).</w:t>
      </w:r>
    </w:p>
    <w:p w14:paraId="026659D5" w14:textId="64B9286D"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Khi UE đạt đến công suất ra cực đại, thực hiện đo công suất của tín hiệu phát với một bộ lọc đo có các độ rộng băng theo </w:t>
      </w:r>
      <w:r w:rsidR="00422090">
        <w:rPr>
          <w:rFonts w:eastAsia="Calibri" w:cs="Times New Roman"/>
          <w:noProof/>
        </w:rPr>
        <w:t>Bảng B.5</w:t>
      </w:r>
      <w:r w:rsidRPr="00F65B2D">
        <w:rPr>
          <w:rFonts w:eastAsia="Calibri" w:cs="Times New Roman"/>
          <w:noProof/>
        </w:rPr>
        <w:t xml:space="preserve">. Các phép đo sử dụng băng thông đo 1 MHz hoặc 100 kHz, kết quả có thể được tính bằng cách lấy tích phân nhiều phép đo bộ lọc 50 kHz hoặc hẹp hơn </w:t>
      </w:r>
      <w:r w:rsidRPr="00F65B2D">
        <w:rPr>
          <w:rFonts w:eastAsia="Calibri" w:cs="Times New Roman"/>
        </w:rPr>
        <w:t>(≥ 3 kHz)</w:t>
      </w:r>
      <w:r w:rsidRPr="00F65B2D">
        <w:rPr>
          <w:rFonts w:eastAsia="Calibri" w:cs="Times New Roman"/>
          <w:noProof/>
        </w:rPr>
        <w:t xml:space="preserve">. Đặc tuyến của bộ lọc phải là </w:t>
      </w:r>
      <w:r w:rsidRPr="00F65B2D">
        <w:rPr>
          <w:rFonts w:eastAsia="Calibri" w:cs="Times New Roman"/>
          <w:noProof/>
        </w:rPr>
        <w:lastRenderedPageBreak/>
        <w:t xml:space="preserve">Gaussian gần đúng (bộ lọc của máy phân tích phổ điển hình). Tần số trung tâm của bộ lọc phải được dịch theo các bước liên tiếp (theo </w:t>
      </w:r>
      <w:r w:rsidR="00422090">
        <w:rPr>
          <w:rFonts w:eastAsia="Calibri" w:cs="Times New Roman"/>
          <w:noProof/>
        </w:rPr>
        <w:t>Bảng B.5</w:t>
      </w:r>
      <w:r w:rsidRPr="00F65B2D">
        <w:rPr>
          <w:rFonts w:eastAsia="Calibri" w:cs="Times New Roman"/>
          <w:noProof/>
        </w:rPr>
        <w:t xml:space="preserve">). Công suất đo được phải được ghi lại cho mỗi bước. Thời gian đo kiểm với bộ lọc trên một tần số ít nhất phải bằng thời gian thiết lập của bộ lọc và chu kỳ đo phải trong phạm vi chu kỳ bật </w:t>
      </w:r>
      <w:r w:rsidRPr="00F65B2D">
        <w:rPr>
          <w:rFonts w:eastAsia="Calibri" w:cs="Times New Roman"/>
        </w:rPr>
        <w:t>HS-DPCCH.</w:t>
      </w:r>
    </w:p>
    <w:p w14:paraId="2B910191" w14:textId="77777777"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Lặp lại các bước đo trên đối với tất cả các tổ hợp của giá trị </w:t>
      </w:r>
      <w:r w:rsidRPr="00F65B2D">
        <w:rPr>
          <w:rFonts w:eastAsia="Calibri" w:cs="Times New Roman"/>
          <w:noProof/>
          <w:highlight w:val="yellow"/>
        </w:rPr>
        <w:t>beta</w:t>
      </w:r>
      <w:r w:rsidRPr="00F65B2D">
        <w:rPr>
          <w:rFonts w:eastAsia="Calibri" w:cs="Times New Roman"/>
          <w:noProof/>
        </w:rPr>
        <w:t xml:space="preserve"> nêu trong </w:t>
      </w:r>
      <w:r w:rsidRPr="00F65B2D">
        <w:rPr>
          <w:rFonts w:eastAsia="Calibri" w:cs="Times New Roman"/>
        </w:rPr>
        <w:t>TS 134 121-1.</w:t>
      </w:r>
    </w:p>
    <w:p w14:paraId="74F5F290"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Chi tiết về phương pháp đo đối với các UE có hỗ trợ DC-HSUPA được nêu trong mục </w:t>
      </w:r>
      <w:r w:rsidRPr="00F65B2D">
        <w:rPr>
          <w:rFonts w:eastAsia="Calibri" w:cs="Times New Roman"/>
          <w:noProof/>
          <w:highlight w:val="yellow"/>
        </w:rPr>
        <w:t>5.9C</w:t>
      </w:r>
      <w:r w:rsidRPr="00F65B2D">
        <w:rPr>
          <w:rFonts w:eastAsia="Calibri" w:cs="Times New Roman"/>
          <w:noProof/>
        </w:rPr>
        <w:t>, TS 134 121-1.</w:t>
      </w:r>
    </w:p>
    <w:p w14:paraId="1A677BD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0F05E45C" w14:textId="7F4B7286"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70165252" w14:textId="6B50A93A"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thấp, dải giữa và dải cao như được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2360F6C5" w14:textId="637005DF"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1, </w:t>
      </w:r>
      <w:r w:rsidR="00CA7FA9">
        <w:rPr>
          <w:rFonts w:eastAsia="Calibri" w:cs="Times New Roman"/>
          <w:noProof/>
        </w:rPr>
        <w:t>Mục B.6 Phụ lục B</w:t>
      </w:r>
      <w:r w:rsidRPr="00F65B2D">
        <w:rPr>
          <w:rFonts w:eastAsia="Calibri" w:cs="Times New Roman"/>
          <w:noProof/>
        </w:rPr>
        <w:t xml:space="preserve">). </w:t>
      </w:r>
    </w:p>
    <w:p w14:paraId="59E7BB75"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Thiết lập kênh đo kiểm chuẩn UL và các tham số và kênh đo kiểm chuẩn DL.</w:t>
      </w:r>
    </w:p>
    <w:p w14:paraId="2A0F53D1"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cuộc gọi E-DCH với các ngoại trừ liên quan trong bản tin </w:t>
      </w:r>
      <w:r w:rsidRPr="00F65B2D">
        <w:rPr>
          <w:rFonts w:eastAsia="Calibri" w:cs="Times New Roman"/>
        </w:rPr>
        <w:t>RADIO BEARER SETUP để cho phép thiết lập các giá trị beta và từng kênh vật lý UL ở mức công suất cố định trong quá trình đo kiểm. Thiết lập các tham số</w:t>
      </w:r>
      <w:r w:rsidRPr="00F65B2D">
        <w:rPr>
          <w:rFonts w:eastAsia="Calibri" w:cs="Times New Roman"/>
          <w:noProof/>
        </w:rPr>
        <w:t xml:space="preserve"> RF và định nghĩa các thiết lập cho ô phục vụ. </w:t>
      </w:r>
    </w:p>
    <w:p w14:paraId="290F4A60"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1, đấu vòng HSDPA đến E-DCH và bắt đầu đo kiểm vòng lặp sử dụng thủ tục nêu trong TS 134 109. </w:t>
      </w:r>
    </w:p>
    <w:p w14:paraId="4AA5095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Chi tiết về các điều kiện ban đầu đối với UE hỗ trợ DC-HSUPA nêu trong </w:t>
      </w:r>
      <w:r w:rsidRPr="00F65B2D">
        <w:rPr>
          <w:rFonts w:eastAsia="Calibri" w:cs="Times New Roman"/>
        </w:rPr>
        <w:t xml:space="preserve">TS 134 121-1, mục </w:t>
      </w:r>
      <w:r w:rsidRPr="00F65B2D">
        <w:rPr>
          <w:rFonts w:eastAsia="Calibri" w:cs="Times New Roman"/>
          <w:highlight w:val="yellow"/>
        </w:rPr>
        <w:t>5.9C.</w:t>
      </w:r>
    </w:p>
    <w:p w14:paraId="3864E903" w14:textId="5E1044CB" w:rsidR="00F65B2D" w:rsidRPr="001C20CC" w:rsidRDefault="00700C97" w:rsidP="00C54C08">
      <w:pPr>
        <w:pStyle w:val="Heading6"/>
        <w:keepNext w:val="0"/>
        <w:rPr>
          <w:rFonts w:eastAsia="Times New Roman"/>
          <w:noProof/>
        </w:rPr>
      </w:pPr>
      <w:bookmarkStart w:id="182" w:name="_Toc417051293"/>
      <w:r>
        <w:rPr>
          <w:rFonts w:eastAsia="Times New Roman"/>
          <w:noProof/>
        </w:rPr>
        <w:t>B.3.3.</w:t>
      </w:r>
      <w:r w:rsidR="00F65B2D" w:rsidRPr="001C20CC">
        <w:rPr>
          <w:rFonts w:eastAsia="Times New Roman"/>
          <w:noProof/>
        </w:rPr>
        <w:t>5. Phát xạ giả của máy phát</w:t>
      </w:r>
      <w:bookmarkEnd w:id="182"/>
      <w:r w:rsidR="00F65B2D" w:rsidRPr="001C20CC">
        <w:rPr>
          <w:rFonts w:eastAsia="Times New Roman"/>
          <w:noProof/>
        </w:rPr>
        <w:t xml:space="preserve"> </w:t>
      </w:r>
    </w:p>
    <w:p w14:paraId="124BE2B9"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04458364" w14:textId="12D0B302"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79CE3EEF" w14:textId="0C58FB38"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thấp, dải giữa và dải cao như được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78514C15" w14:textId="5D14D118"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6, </w:t>
      </w:r>
      <w:r w:rsidR="00CA7FA9">
        <w:rPr>
          <w:rFonts w:eastAsia="Calibri" w:cs="Times New Roman"/>
          <w:noProof/>
        </w:rPr>
        <w:t>Mục B.6 Phụ lục B</w:t>
      </w:r>
      <w:r w:rsidRPr="00F65B2D">
        <w:rPr>
          <w:rFonts w:eastAsia="Calibri" w:cs="Times New Roman"/>
          <w:noProof/>
        </w:rPr>
        <w:t xml:space="preserve">). </w:t>
      </w:r>
    </w:p>
    <w:p w14:paraId="61E0CC2B"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một cuộc gọi theo thủ tục thiết lập cuộc gọi chung. </w:t>
      </w:r>
    </w:p>
    <w:p w14:paraId="08058848"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nêu trong TS 134 109. </w:t>
      </w:r>
    </w:p>
    <w:p w14:paraId="5749F2E5" w14:textId="76394E9A"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Tham khảo cách thiết lập đo kiểm, thiết lập cuộc gọi và chế độ đo kiểm vòng lặp trong </w:t>
      </w:r>
      <w:r w:rsidR="00CA7FA9">
        <w:rPr>
          <w:rFonts w:eastAsia="Calibri" w:cs="Times New Roman"/>
          <w:noProof/>
          <w:sz w:val="18"/>
          <w:szCs w:val="18"/>
        </w:rPr>
        <w:t>Mục B.6 Phụ lục B</w:t>
      </w:r>
      <w:r w:rsidRPr="00F65B2D">
        <w:rPr>
          <w:rFonts w:eastAsia="Calibri" w:cs="Times New Roman"/>
          <w:noProof/>
          <w:sz w:val="18"/>
          <w:szCs w:val="18"/>
        </w:rPr>
        <w:t xml:space="preserve">, </w:t>
      </w:r>
      <w:r w:rsidR="00CA7FA9">
        <w:rPr>
          <w:rFonts w:eastAsia="Calibri" w:cs="Times New Roman"/>
          <w:noProof/>
          <w:sz w:val="18"/>
          <w:szCs w:val="18"/>
        </w:rPr>
        <w:t>Mục B.9 Phụ lục B</w:t>
      </w:r>
      <w:r w:rsidRPr="00F65B2D">
        <w:rPr>
          <w:rFonts w:eastAsia="Calibri" w:cs="Times New Roman"/>
          <w:noProof/>
          <w:sz w:val="18"/>
          <w:szCs w:val="18"/>
        </w:rPr>
        <w:t xml:space="preserve"> và TS 134 109 tương ứng. </w:t>
      </w:r>
    </w:p>
    <w:p w14:paraId="4AF812A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29EFA9B8"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và liên tục gửi các lệnh điều khiển công suất đường lên đến UE cho đến khi công suất ra của UE đạt được mức cực đại. </w:t>
      </w:r>
    </w:p>
    <w:p w14:paraId="6A4EBBA7"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Dùng máy phân tích phổ (hoặc thiết bị tương đương) quét trên dải tần và đo công suất trung bình của phát xạ giả.</w:t>
      </w:r>
    </w:p>
    <w:p w14:paraId="6981DE44" w14:textId="03D86A34" w:rsidR="00F65B2D" w:rsidRPr="001C20CC" w:rsidRDefault="00700C97" w:rsidP="00C54C08">
      <w:pPr>
        <w:pStyle w:val="Heading6"/>
        <w:keepNext w:val="0"/>
        <w:rPr>
          <w:rFonts w:eastAsia="Times New Roman"/>
          <w:noProof/>
        </w:rPr>
      </w:pPr>
      <w:bookmarkStart w:id="183" w:name="_Toc417051294"/>
      <w:r>
        <w:rPr>
          <w:rFonts w:eastAsia="Times New Roman"/>
          <w:noProof/>
        </w:rPr>
        <w:t>B.3.3.</w:t>
      </w:r>
      <w:r w:rsidR="00F65B2D" w:rsidRPr="001C20CC">
        <w:rPr>
          <w:rFonts w:eastAsia="Times New Roman"/>
          <w:noProof/>
        </w:rPr>
        <w:t>6. Phát xạ giả của máy phát đối với DC-HSUPA</w:t>
      </w:r>
      <w:bookmarkEnd w:id="183"/>
    </w:p>
    <w:p w14:paraId="3638C66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3B20F068" w14:textId="42B4945E"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79B39115" w14:textId="3DCA3CAC"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thấp, dải giữa và dải cao như được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78D1C185" w14:textId="5772C80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6, </w:t>
      </w:r>
      <w:r w:rsidR="00CA7FA9">
        <w:rPr>
          <w:rFonts w:eastAsia="Calibri" w:cs="Times New Roman"/>
          <w:noProof/>
        </w:rPr>
        <w:t>Mục B.6 Phụ lục B</w:t>
      </w:r>
      <w:r w:rsidRPr="00F65B2D">
        <w:rPr>
          <w:rFonts w:eastAsia="Calibri" w:cs="Times New Roman"/>
          <w:noProof/>
        </w:rPr>
        <w:t xml:space="preserve">). </w:t>
      </w:r>
    </w:p>
    <w:p w14:paraId="21FA04ED"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Thiết lập kênh đo kiểm chuẩn UL và các tham số và kênh đo kiểm chuẩn DL.</w:t>
      </w:r>
    </w:p>
    <w:p w14:paraId="0F9BCA72"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lastRenderedPageBreak/>
        <w:t xml:space="preserve">Thiết lập cuộc gọi E-DCH với các ngoại trừ liên quan trong bản tin </w:t>
      </w:r>
      <w:r w:rsidRPr="00F65B2D">
        <w:rPr>
          <w:rFonts w:eastAsia="Calibri" w:cs="Times New Roman"/>
        </w:rPr>
        <w:t>RADIO BEARER SETUP để cho phép thiết lập các giá trị beta và từng kênh vật lý UL ở mức công suất cố định trong quá trình đo kiểm. Thiết lập các tham số</w:t>
      </w:r>
      <w:r w:rsidRPr="00F65B2D">
        <w:rPr>
          <w:rFonts w:eastAsia="Calibri" w:cs="Times New Roman"/>
          <w:noProof/>
        </w:rPr>
        <w:t xml:space="preserve"> RF và định nghĩa các thiết lập cho ô phục vụ. </w:t>
      </w:r>
    </w:p>
    <w:p w14:paraId="66B242CA"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sử dụng thủ tục nêu trong TS 134 109. </w:t>
      </w:r>
    </w:p>
    <w:p w14:paraId="5FB9353E"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Chi tiết về các điều kiện ban đầu đối với UE hỗ trợ DC-HSUPA nêu trong </w:t>
      </w:r>
      <w:r w:rsidRPr="00F65B2D">
        <w:rPr>
          <w:rFonts w:eastAsia="Calibri" w:cs="Times New Roman"/>
        </w:rPr>
        <w:t>TS 134 121-1, mục 5.11A.</w:t>
      </w:r>
    </w:p>
    <w:p w14:paraId="5F3C8102" w14:textId="77777777" w:rsidR="00F65B2D" w:rsidRPr="00F65B2D" w:rsidRDefault="00F65B2D" w:rsidP="00C54C08">
      <w:pPr>
        <w:keepNext w:val="0"/>
        <w:spacing w:line="240" w:lineRule="auto"/>
        <w:rPr>
          <w:rFonts w:eastAsia="Calibri" w:cs="Times New Roman"/>
        </w:rPr>
      </w:pPr>
      <w:r w:rsidRPr="00F65B2D">
        <w:rPr>
          <w:rFonts w:eastAsia="Calibri" w:cs="Times New Roman"/>
          <w:noProof/>
        </w:rPr>
        <w:t>b) Thủ tục đo kiểm</w:t>
      </w:r>
    </w:p>
    <w:p w14:paraId="2F2E22BD" w14:textId="5F5971B4"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Thiết lập UE phát ở mức công suất ra cực đại theo 4 bước đầu tiên trong mục </w:t>
      </w:r>
      <w:r w:rsidR="00700C97">
        <w:rPr>
          <w:rFonts w:eastAsia="Calibri" w:cs="Times New Roman"/>
          <w:noProof/>
        </w:rPr>
        <w:t>B.3.3.</w:t>
      </w:r>
      <w:r w:rsidRPr="00F65B2D">
        <w:rPr>
          <w:rFonts w:eastAsia="Calibri" w:cs="Times New Roman"/>
          <w:noProof/>
        </w:rPr>
        <w:t>2.b).</w:t>
      </w:r>
    </w:p>
    <w:p w14:paraId="17F76D8D" w14:textId="77777777"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Dùng máy phân tích phổ (hoặc thiết bị tương đương) quét trên dải tần và đo công suất trung bình của phát xạ giả.</w:t>
      </w:r>
    </w:p>
    <w:p w14:paraId="0A32793E"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Chi tiết về phương pháp đo đối với các UE có hỗ trợ DC-HSUPA được nêu trong mục 5.11A, TS 134 121-1.</w:t>
      </w:r>
    </w:p>
    <w:p w14:paraId="4D61E9C8" w14:textId="1A15401D" w:rsidR="00F65B2D" w:rsidRPr="001C20CC" w:rsidRDefault="00700C97" w:rsidP="00C54C08">
      <w:pPr>
        <w:pStyle w:val="Heading6"/>
        <w:keepNext w:val="0"/>
        <w:rPr>
          <w:rFonts w:eastAsia="Times New Roman"/>
          <w:noProof/>
        </w:rPr>
      </w:pPr>
      <w:bookmarkStart w:id="184" w:name="_Toc417051295"/>
      <w:r>
        <w:rPr>
          <w:rFonts w:eastAsia="Times New Roman"/>
          <w:noProof/>
        </w:rPr>
        <w:t>B.3.3.</w:t>
      </w:r>
      <w:r w:rsidR="00F65B2D" w:rsidRPr="001C20CC">
        <w:rPr>
          <w:rFonts w:eastAsia="Times New Roman"/>
          <w:noProof/>
        </w:rPr>
        <w:t>7. Công suất ra cực tiểu của máy phát</w:t>
      </w:r>
      <w:bookmarkEnd w:id="184"/>
      <w:r w:rsidR="00F65B2D" w:rsidRPr="001C20CC">
        <w:rPr>
          <w:rFonts w:eastAsia="Times New Roman"/>
          <w:noProof/>
        </w:rPr>
        <w:t xml:space="preserve"> </w:t>
      </w:r>
    </w:p>
    <w:p w14:paraId="40528894"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394E7753" w14:textId="0E59DB6A"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TL/VL, TL/VH, TH/VL, TH/VH (xem </w:t>
      </w:r>
      <w:r w:rsidR="00CA7FA9">
        <w:rPr>
          <w:rFonts w:eastAsia="Calibri" w:cs="Times New Roman"/>
          <w:noProof/>
        </w:rPr>
        <w:t>Mục B.4 Phụ lục B</w:t>
      </w:r>
      <w:r w:rsidRPr="00F65B2D">
        <w:rPr>
          <w:rFonts w:eastAsia="Calibri" w:cs="Times New Roman"/>
          <w:noProof/>
        </w:rPr>
        <w:t xml:space="preserve">). </w:t>
      </w:r>
    </w:p>
    <w:p w14:paraId="124471AA" w14:textId="4BD0C87C"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giữa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66C9374F" w14:textId="1E83323B"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1, </w:t>
      </w:r>
      <w:r w:rsidR="00CA7FA9">
        <w:rPr>
          <w:rFonts w:eastAsia="Calibri" w:cs="Times New Roman"/>
          <w:noProof/>
        </w:rPr>
        <w:t>Mục B.6 Phụ lục B</w:t>
      </w:r>
      <w:r w:rsidRPr="00F65B2D">
        <w:rPr>
          <w:rFonts w:eastAsia="Calibri" w:cs="Times New Roman"/>
          <w:noProof/>
        </w:rPr>
        <w:t xml:space="preserve">). </w:t>
      </w:r>
    </w:p>
    <w:p w14:paraId="505BC683"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một cuộc gọi theo thủ tục thiết lập cuộc gọi chung. </w:t>
      </w:r>
    </w:p>
    <w:p w14:paraId="6BDB703F"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nêu trong TS 134 109. </w:t>
      </w:r>
    </w:p>
    <w:p w14:paraId="5C6E06DD" w14:textId="24193861" w:rsidR="00F65B2D" w:rsidRPr="00F65B2D" w:rsidRDefault="00F65B2D" w:rsidP="00C54C08">
      <w:pPr>
        <w:keepNext w:val="0"/>
        <w:spacing w:line="240" w:lineRule="auto"/>
        <w:rPr>
          <w:rFonts w:eastAsia="Calibri" w:cs="Times New Roman"/>
          <w:noProof/>
          <w:sz w:val="18"/>
          <w:szCs w:val="20"/>
        </w:rPr>
      </w:pPr>
      <w:r w:rsidRPr="00F65B2D">
        <w:rPr>
          <w:rFonts w:eastAsia="Calibri" w:cs="Times New Roman"/>
          <w:noProof/>
          <w:sz w:val="18"/>
          <w:szCs w:val="20"/>
        </w:rPr>
        <w:t xml:space="preserve">CHÚ THÍCH: Tham khảo cách thiết lập đo kiểm, thiết lập cuộc gọi và chế độ đo kiểm vòng lặp trong  </w:t>
      </w:r>
      <w:r w:rsidR="00CA7FA9">
        <w:rPr>
          <w:rFonts w:eastAsia="Calibri" w:cs="Times New Roman"/>
          <w:noProof/>
          <w:sz w:val="18"/>
          <w:szCs w:val="20"/>
        </w:rPr>
        <w:t>Mục B.6 Phụ lục B</w:t>
      </w:r>
      <w:r w:rsidRPr="00F65B2D">
        <w:rPr>
          <w:rFonts w:eastAsia="Calibri" w:cs="Times New Roman"/>
          <w:noProof/>
          <w:sz w:val="18"/>
          <w:szCs w:val="20"/>
        </w:rPr>
        <w:t xml:space="preserve">, </w:t>
      </w:r>
      <w:r w:rsidR="00CA7FA9">
        <w:rPr>
          <w:rFonts w:eastAsia="Calibri" w:cs="Times New Roman"/>
          <w:noProof/>
          <w:sz w:val="18"/>
          <w:szCs w:val="20"/>
        </w:rPr>
        <w:t>Mục B.9 Phụ lục B</w:t>
      </w:r>
      <w:r w:rsidRPr="00F65B2D">
        <w:rPr>
          <w:rFonts w:eastAsia="Calibri" w:cs="Times New Roman"/>
          <w:noProof/>
          <w:sz w:val="18"/>
          <w:szCs w:val="20"/>
        </w:rPr>
        <w:t xml:space="preserve"> và TS 134 109 tương ứng. </w:t>
      </w:r>
    </w:p>
    <w:p w14:paraId="040A2E5F"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b) Thủ tục đo kiểm </w:t>
      </w:r>
    </w:p>
    <w:p w14:paraId="15A19D13"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và liên tục gửi các lệnh điều khiển công suất đường xuống đến UE. </w:t>
      </w:r>
    </w:p>
    <w:p w14:paraId="74139BF8"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Đo công suất trung bình của UE. </w:t>
      </w:r>
    </w:p>
    <w:p w14:paraId="2F537088" w14:textId="62970507" w:rsidR="00F65B2D" w:rsidRPr="001C20CC" w:rsidRDefault="00700C97" w:rsidP="00C54C08">
      <w:pPr>
        <w:pStyle w:val="Heading6"/>
        <w:keepNext w:val="0"/>
        <w:rPr>
          <w:rFonts w:eastAsia="Times New Roman"/>
          <w:noProof/>
        </w:rPr>
      </w:pPr>
      <w:bookmarkStart w:id="185" w:name="_Toc417051296"/>
      <w:r>
        <w:rPr>
          <w:rFonts w:eastAsia="Times New Roman"/>
          <w:noProof/>
        </w:rPr>
        <w:t>B.3.3.</w:t>
      </w:r>
      <w:r w:rsidR="00F65B2D" w:rsidRPr="001C20CC">
        <w:rPr>
          <w:rFonts w:eastAsia="Times New Roman"/>
          <w:noProof/>
        </w:rPr>
        <w:t>8. Công suất ra cực tiểu của máy phát đối với DC-HSUPA</w:t>
      </w:r>
      <w:bookmarkEnd w:id="185"/>
    </w:p>
    <w:p w14:paraId="2F10D990"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34774015" w14:textId="3675409C"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Môi trường đo kiểm: Bình thường, TL/VL, TL/VH, TH/VL, TH/VH (xem </w:t>
      </w:r>
      <w:r w:rsidR="00CA7FA9">
        <w:rPr>
          <w:rFonts w:eastAsia="Calibri" w:cs="Times New Roman"/>
          <w:noProof/>
        </w:rPr>
        <w:t>Mục B.4 Phụ lục B</w:t>
      </w:r>
      <w:r w:rsidRPr="00F65B2D">
        <w:rPr>
          <w:rFonts w:eastAsia="Calibri" w:cs="Times New Roman"/>
          <w:noProof/>
        </w:rPr>
        <w:t xml:space="preserve">). </w:t>
      </w:r>
    </w:p>
    <w:p w14:paraId="5DE22624" w14:textId="0406E2AF"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Các tần số được đo kiểm là dải thấp, dải giữa và dải cao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47DE1BFA" w14:textId="534FEF15"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1, </w:t>
      </w:r>
      <w:r w:rsidR="00CA7FA9">
        <w:rPr>
          <w:rFonts w:eastAsia="Calibri" w:cs="Times New Roman"/>
          <w:noProof/>
        </w:rPr>
        <w:t>Mục B.6 Phụ lục B</w:t>
      </w:r>
      <w:r w:rsidRPr="00F65B2D">
        <w:rPr>
          <w:rFonts w:eastAsia="Calibri" w:cs="Times New Roman"/>
          <w:noProof/>
        </w:rPr>
        <w:t xml:space="preserve">). </w:t>
      </w:r>
    </w:p>
    <w:p w14:paraId="2EE42B0D"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Thiết lập kênh đo kiểm chuẩn UL và các tham số và kênh đo kiểm chuẩn DL.</w:t>
      </w:r>
    </w:p>
    <w:p w14:paraId="0254546A"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cuộc gọi E-DCH với các ngoại trừ liên quan trong bản tin </w:t>
      </w:r>
      <w:r w:rsidRPr="00F65B2D">
        <w:rPr>
          <w:rFonts w:eastAsia="Calibri" w:cs="Times New Roman"/>
        </w:rPr>
        <w:t>RADIO BEARER SETUP để cho phép thiết lập các giá trị beta và từng kênh vật lý UL ở mức công suất cố định trong quá trình đo kiểm. Thiết lập các tham số</w:t>
      </w:r>
      <w:r w:rsidRPr="00F65B2D">
        <w:rPr>
          <w:rFonts w:eastAsia="Calibri" w:cs="Times New Roman"/>
          <w:noProof/>
        </w:rPr>
        <w:t xml:space="preserve"> RF và định nghĩa các thiết lập cho ô phục vụ. </w:t>
      </w:r>
    </w:p>
    <w:p w14:paraId="78370CF1"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1, đấu vòng HSDPA đến E-DCH và bắt đầu đo kiểm vòng lặp sử dụng thủ tục nêu trong TS 134 109. </w:t>
      </w:r>
    </w:p>
    <w:p w14:paraId="72F880B9" w14:textId="77777777" w:rsidR="00F65B2D" w:rsidRPr="00F65B2D" w:rsidRDefault="00F65B2D" w:rsidP="00C54C08">
      <w:pPr>
        <w:keepNext w:val="0"/>
        <w:spacing w:before="60" w:line="240" w:lineRule="auto"/>
        <w:rPr>
          <w:rFonts w:eastAsia="Calibri" w:cs="Times New Roman"/>
        </w:rPr>
      </w:pPr>
      <w:r w:rsidRPr="00F65B2D">
        <w:rPr>
          <w:rFonts w:eastAsia="Calibri" w:cs="Times New Roman"/>
          <w:noProof/>
        </w:rPr>
        <w:t xml:space="preserve">Chi tiết về các điều kiện ban đầu đối với UE hỗ trợ DC-HSUPA nêu trong </w:t>
      </w:r>
      <w:r w:rsidRPr="00F65B2D">
        <w:rPr>
          <w:rFonts w:eastAsia="Calibri" w:cs="Times New Roman"/>
        </w:rPr>
        <w:t>TS 134 121-1, mục 5.4.3A.</w:t>
      </w:r>
    </w:p>
    <w:p w14:paraId="3BD8727C"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b) Thủ tục đo kiểm </w:t>
      </w:r>
      <w:r w:rsidRPr="00F65B2D">
        <w:rPr>
          <w:rFonts w:eastAsia="Calibri" w:cs="Times New Roman"/>
        </w:rPr>
        <w:t xml:space="preserve"> </w:t>
      </w:r>
    </w:p>
    <w:p w14:paraId="79ACCD6B"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lastRenderedPageBreak/>
        <w:t>Thiết lập và gửi liên tục lệnh điều khiển giảm công suất đến UE.</w:t>
      </w:r>
    </w:p>
    <w:p w14:paraId="755181EC"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Đo công suất trung bình của từng sóng mang của UE.</w:t>
      </w:r>
    </w:p>
    <w:p w14:paraId="52F224E8"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Chi tiết về phương pháp đo đối với các UE có hỗ trợ DC-HSUPA được nêu trong mục 5.4.3A, TS 134 121-1.</w:t>
      </w:r>
    </w:p>
    <w:p w14:paraId="2E7EC0F5" w14:textId="24A0B8F8" w:rsidR="00F65B2D" w:rsidRPr="001C20CC" w:rsidRDefault="00700C97" w:rsidP="00C54C08">
      <w:pPr>
        <w:pStyle w:val="Heading6"/>
        <w:keepNext w:val="0"/>
        <w:rPr>
          <w:rFonts w:eastAsia="Times New Roman"/>
          <w:noProof/>
        </w:rPr>
      </w:pPr>
      <w:bookmarkStart w:id="186" w:name="_Toc417051297"/>
      <w:r>
        <w:rPr>
          <w:rFonts w:eastAsia="Times New Roman"/>
          <w:noProof/>
        </w:rPr>
        <w:t>B.3.3.</w:t>
      </w:r>
      <w:r w:rsidR="00F65B2D" w:rsidRPr="001C20CC">
        <w:rPr>
          <w:rFonts w:eastAsia="Times New Roman"/>
          <w:noProof/>
        </w:rPr>
        <w:t>9. Độ chọn lọc kênh lân cận của máy thu (ACS)</w:t>
      </w:r>
      <w:bookmarkEnd w:id="186"/>
      <w:r w:rsidR="00F65B2D" w:rsidRPr="001C20CC">
        <w:rPr>
          <w:rFonts w:eastAsia="Times New Roman"/>
          <w:noProof/>
        </w:rPr>
        <w:t xml:space="preserve"> </w:t>
      </w:r>
    </w:p>
    <w:p w14:paraId="4FBD4754"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a) Các điều kiện ban đầu </w:t>
      </w:r>
    </w:p>
    <w:p w14:paraId="2B663091" w14:textId="6BB03430"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0A61F65B" w14:textId="18AE5169"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Các tần số được đo kiểm là dải giữa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6B34C611" w14:textId="0E7F7173"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2, </w:t>
      </w:r>
      <w:r w:rsidR="00CA7FA9">
        <w:rPr>
          <w:rFonts w:eastAsia="Calibri" w:cs="Times New Roman"/>
          <w:noProof/>
        </w:rPr>
        <w:t>Mục B.6 Phụ lục B</w:t>
      </w:r>
      <w:r w:rsidRPr="00F65B2D">
        <w:rPr>
          <w:rFonts w:eastAsia="Calibri" w:cs="Times New Roman"/>
          <w:noProof/>
        </w:rPr>
        <w:t xml:space="preserve">). </w:t>
      </w:r>
    </w:p>
    <w:p w14:paraId="629F5F2D" w14:textId="10F8F844"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một cuộc gọi theo thủ tục thiết lập cuộc gọi chung, và các tham số RF được thiết lập theo </w:t>
      </w:r>
      <w:r w:rsidR="00422090">
        <w:rPr>
          <w:rFonts w:eastAsia="Calibri" w:cs="Times New Roman"/>
          <w:noProof/>
        </w:rPr>
        <w:t>Bảng B.10</w:t>
      </w:r>
      <w:r w:rsidRPr="00F65B2D">
        <w:rPr>
          <w:rFonts w:eastAsia="Calibri" w:cs="Times New Roman"/>
          <w:noProof/>
        </w:rPr>
        <w:t xml:space="preserve">. </w:t>
      </w:r>
    </w:p>
    <w:p w14:paraId="17133BDC"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nêu trong TS 134 109. </w:t>
      </w:r>
    </w:p>
    <w:p w14:paraId="57EC19B9" w14:textId="426F64B9" w:rsidR="00F65B2D" w:rsidRPr="00F65B2D" w:rsidRDefault="00F65B2D" w:rsidP="00C54C08">
      <w:pPr>
        <w:keepNext w:val="0"/>
        <w:spacing w:before="60" w:line="240" w:lineRule="auto"/>
        <w:rPr>
          <w:rFonts w:eastAsia="Calibri" w:cs="Times New Roman"/>
          <w:noProof/>
          <w:sz w:val="18"/>
          <w:szCs w:val="18"/>
        </w:rPr>
      </w:pPr>
      <w:r w:rsidRPr="00F65B2D">
        <w:rPr>
          <w:rFonts w:eastAsia="Calibri" w:cs="Times New Roman"/>
          <w:noProof/>
          <w:sz w:val="18"/>
          <w:szCs w:val="18"/>
        </w:rPr>
        <w:t xml:space="preserve">CHÚ THÍCH: Tham khảo cách thiết lập đo kiểm, thiết lập cuộc gọi và chế độ đo kiểm vòng lặp trong  </w:t>
      </w:r>
      <w:r w:rsidR="00CA7FA9">
        <w:rPr>
          <w:rFonts w:eastAsia="Calibri" w:cs="Times New Roman"/>
          <w:noProof/>
          <w:sz w:val="18"/>
          <w:szCs w:val="18"/>
        </w:rPr>
        <w:t>Mục B.6 Phụ lục B</w:t>
      </w:r>
      <w:r w:rsidRPr="00F65B2D">
        <w:rPr>
          <w:rFonts w:eastAsia="Calibri" w:cs="Times New Roman"/>
          <w:noProof/>
          <w:sz w:val="18"/>
          <w:szCs w:val="18"/>
        </w:rPr>
        <w:t xml:space="preserve">, </w:t>
      </w:r>
      <w:r w:rsidR="00CA7FA9">
        <w:rPr>
          <w:rFonts w:eastAsia="Calibri" w:cs="Times New Roman"/>
          <w:noProof/>
          <w:sz w:val="18"/>
          <w:szCs w:val="18"/>
        </w:rPr>
        <w:t>Mục B.9 Phụ lục B</w:t>
      </w:r>
      <w:r w:rsidRPr="00F65B2D">
        <w:rPr>
          <w:rFonts w:eastAsia="Calibri" w:cs="Times New Roman"/>
          <w:noProof/>
          <w:sz w:val="18"/>
          <w:szCs w:val="18"/>
        </w:rPr>
        <w:t xml:space="preserve"> và TS 134 109 tương ứng. </w:t>
      </w:r>
    </w:p>
    <w:p w14:paraId="17A3ADE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7D52DBF1" w14:textId="01737209"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các tham số của bộ tạo tín hiệu nhiễu như trong </w:t>
      </w:r>
      <w:r w:rsidR="00422090">
        <w:rPr>
          <w:rFonts w:eastAsia="Calibri" w:cs="Times New Roman"/>
          <w:noProof/>
        </w:rPr>
        <w:t>Bảng B.10</w:t>
      </w:r>
      <w:r w:rsidRPr="00F65B2D">
        <w:rPr>
          <w:rFonts w:eastAsia="Calibri" w:cs="Times New Roman"/>
          <w:noProof/>
        </w:rPr>
        <w:t xml:space="preserve"> trường hợp 1.</w:t>
      </w:r>
    </w:p>
    <w:p w14:paraId="6ECC9DC4" w14:textId="71C62FF6"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mức công suất của UE theo </w:t>
      </w:r>
      <w:r w:rsidR="00422090">
        <w:rPr>
          <w:rFonts w:eastAsia="Calibri" w:cs="Times New Roman"/>
          <w:noProof/>
        </w:rPr>
        <w:t>Bảng B.10</w:t>
      </w:r>
      <w:r w:rsidRPr="00F65B2D">
        <w:rPr>
          <w:rFonts w:eastAsia="Calibri" w:cs="Times New Roman"/>
          <w:noProof/>
        </w:rPr>
        <w:t xml:space="preserve"> trường hợp 1 với dung sai ±1 dB.</w:t>
      </w:r>
    </w:p>
    <w:p w14:paraId="3ACD53BA"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Đo BER của DCH thu được từ UE tại SS.</w:t>
      </w:r>
    </w:p>
    <w:p w14:paraId="7211D338" w14:textId="19956034"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các tham số của bộ tạo tín hiệu nhiễu như trong </w:t>
      </w:r>
      <w:r w:rsidR="00422090">
        <w:rPr>
          <w:rFonts w:eastAsia="Calibri" w:cs="Times New Roman"/>
          <w:noProof/>
        </w:rPr>
        <w:t>Bảng B.10</w:t>
      </w:r>
      <w:r w:rsidRPr="00F65B2D">
        <w:rPr>
          <w:rFonts w:eastAsia="Calibri" w:cs="Times New Roman"/>
          <w:noProof/>
        </w:rPr>
        <w:t xml:space="preserve"> trường hợp 2.</w:t>
      </w:r>
    </w:p>
    <w:p w14:paraId="30E10494" w14:textId="7A88AC65"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mức công suất của UE theo </w:t>
      </w:r>
      <w:r w:rsidR="00422090">
        <w:rPr>
          <w:rFonts w:eastAsia="Calibri" w:cs="Times New Roman"/>
          <w:noProof/>
        </w:rPr>
        <w:t>Bảng B.10</w:t>
      </w:r>
      <w:r w:rsidRPr="00F65B2D">
        <w:rPr>
          <w:rFonts w:eastAsia="Calibri" w:cs="Times New Roman"/>
          <w:noProof/>
        </w:rPr>
        <w:t xml:space="preserve"> trường hợp 2 với dung sai ±1 dB.</w:t>
      </w:r>
    </w:p>
    <w:p w14:paraId="437977B5"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Đo BER của DCH thu được từ UE tại SS.</w:t>
      </w:r>
    </w:p>
    <w:p w14:paraId="25F241B5" w14:textId="18E4E7DF" w:rsidR="00F65B2D" w:rsidRPr="001C20CC" w:rsidRDefault="00700C97" w:rsidP="00C54C08">
      <w:pPr>
        <w:pStyle w:val="Heading6"/>
        <w:keepNext w:val="0"/>
        <w:rPr>
          <w:rFonts w:eastAsia="Times New Roman"/>
          <w:noProof/>
        </w:rPr>
      </w:pPr>
      <w:bookmarkStart w:id="187" w:name="_Toc417051298"/>
      <w:r>
        <w:rPr>
          <w:rFonts w:eastAsia="Times New Roman"/>
          <w:noProof/>
        </w:rPr>
        <w:t>B.3.3.</w:t>
      </w:r>
      <w:r w:rsidR="00F65B2D" w:rsidRPr="001C20CC">
        <w:rPr>
          <w:rFonts w:eastAsia="Times New Roman"/>
          <w:noProof/>
        </w:rPr>
        <w:t>10. Đặc tính chặn của máy thu</w:t>
      </w:r>
      <w:bookmarkEnd w:id="187"/>
      <w:r w:rsidR="00F65B2D" w:rsidRPr="001C20CC">
        <w:rPr>
          <w:rFonts w:eastAsia="Times New Roman"/>
          <w:noProof/>
        </w:rPr>
        <w:t xml:space="preserve"> </w:t>
      </w:r>
    </w:p>
    <w:p w14:paraId="59CF864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a) Các điều kiện ban đầu</w:t>
      </w:r>
    </w:p>
    <w:p w14:paraId="095E7316" w14:textId="5F6452FF"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0771D60F" w14:textId="07912B85"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Đối với trường hợp ở trong băng, các tần số được đo kiểm là dải giữa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Đối với trường hợp ở ngoài băng, các tần số được đo kiểm là dải giữa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p>
    <w:p w14:paraId="352DA05E" w14:textId="01FE6DE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Đối với trường hợp băng hẹp, các tần số được đo kiểm là dải giữa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w:t>
      </w:r>
    </w:p>
    <w:p w14:paraId="326E025A" w14:textId="404FB0E3"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3, </w:t>
      </w:r>
      <w:r w:rsidR="00CA7FA9">
        <w:rPr>
          <w:rFonts w:eastAsia="Calibri" w:cs="Times New Roman"/>
          <w:noProof/>
        </w:rPr>
        <w:t>Mục B.6 Phụ lục B</w:t>
      </w:r>
      <w:r w:rsidRPr="00F65B2D">
        <w:rPr>
          <w:rFonts w:eastAsia="Calibri" w:cs="Times New Roman"/>
          <w:noProof/>
        </w:rPr>
        <w:t xml:space="preserve">). </w:t>
      </w:r>
    </w:p>
    <w:p w14:paraId="415D061F" w14:textId="7B14A474"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một cuộc gọi theo thủ tục thiết lập cuộc gọi chung, và các tham số RF được thiết lập theo </w:t>
      </w:r>
      <w:r w:rsidR="00422090">
        <w:rPr>
          <w:rFonts w:eastAsia="Calibri" w:cs="Times New Roman"/>
          <w:noProof/>
        </w:rPr>
        <w:t>Bảng B.11</w:t>
      </w:r>
      <w:r w:rsidRPr="00F65B2D">
        <w:rPr>
          <w:rFonts w:eastAsia="Calibri" w:cs="Times New Roman"/>
          <w:noProof/>
        </w:rPr>
        <w:t xml:space="preserve">, </w:t>
      </w:r>
      <w:r w:rsidR="00422090">
        <w:rPr>
          <w:rFonts w:eastAsia="Calibri" w:cs="Times New Roman"/>
          <w:noProof/>
        </w:rPr>
        <w:t>Bảng B.12</w:t>
      </w:r>
      <w:r w:rsidRPr="00F65B2D">
        <w:rPr>
          <w:rFonts w:eastAsia="Calibri" w:cs="Times New Roman"/>
          <w:noProof/>
        </w:rPr>
        <w:t xml:space="preserve"> và </w:t>
      </w:r>
      <w:r w:rsidR="00422090">
        <w:rPr>
          <w:rFonts w:eastAsia="Calibri" w:cs="Times New Roman"/>
          <w:noProof/>
        </w:rPr>
        <w:t>Bảng B.13</w:t>
      </w:r>
      <w:r w:rsidRPr="00F65B2D">
        <w:rPr>
          <w:rFonts w:eastAsia="Calibri" w:cs="Times New Roman"/>
          <w:noProof/>
        </w:rPr>
        <w:t xml:space="preserve">. </w:t>
      </w:r>
    </w:p>
    <w:p w14:paraId="28C09B6B"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nêu trong TS 134 109. </w:t>
      </w:r>
    </w:p>
    <w:p w14:paraId="00172EA4" w14:textId="00B3CB5D"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Tham khảo cách thiết lập đo kiểm, thiết lập cuộc gọi và chế độ đo kiểm vòng lặp trong  </w:t>
      </w:r>
      <w:r w:rsidR="00CA7FA9">
        <w:rPr>
          <w:rFonts w:eastAsia="Calibri" w:cs="Times New Roman"/>
          <w:noProof/>
          <w:sz w:val="18"/>
          <w:szCs w:val="18"/>
        </w:rPr>
        <w:t>Mục B.6 Phụ lục B</w:t>
      </w:r>
      <w:r w:rsidRPr="00F65B2D">
        <w:rPr>
          <w:rFonts w:eastAsia="Calibri" w:cs="Times New Roman"/>
          <w:noProof/>
          <w:sz w:val="18"/>
          <w:szCs w:val="18"/>
        </w:rPr>
        <w:t xml:space="preserve">, </w:t>
      </w:r>
      <w:r w:rsidR="00CA7FA9">
        <w:rPr>
          <w:rFonts w:eastAsia="Calibri" w:cs="Times New Roman"/>
          <w:noProof/>
          <w:sz w:val="18"/>
          <w:szCs w:val="18"/>
        </w:rPr>
        <w:t>Mục B.9 Phụ lục B</w:t>
      </w:r>
      <w:r w:rsidRPr="00F65B2D">
        <w:rPr>
          <w:rFonts w:eastAsia="Calibri" w:cs="Times New Roman"/>
          <w:noProof/>
          <w:sz w:val="18"/>
          <w:szCs w:val="18"/>
        </w:rPr>
        <w:t xml:space="preserve"> và TS 134 109 tương ứng.</w:t>
      </w:r>
    </w:p>
    <w:p w14:paraId="14650A1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0340FD43" w14:textId="317D1C5F"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các tham số của bộ tạo tín hiệu CW hoặc bộ tạo tín hiệu nhiễu như trong </w:t>
      </w:r>
      <w:r w:rsidR="00422090">
        <w:rPr>
          <w:rFonts w:eastAsia="Calibri" w:cs="Times New Roman"/>
          <w:noProof/>
        </w:rPr>
        <w:t>Bảng B.11</w:t>
      </w:r>
      <w:r w:rsidRPr="00F65B2D">
        <w:rPr>
          <w:rFonts w:eastAsia="Calibri" w:cs="Times New Roman"/>
          <w:noProof/>
        </w:rPr>
        <w:t xml:space="preserve">, </w:t>
      </w:r>
      <w:r w:rsidR="00422090">
        <w:rPr>
          <w:rFonts w:eastAsia="Calibri" w:cs="Times New Roman"/>
          <w:noProof/>
        </w:rPr>
        <w:t>Bảng B.12</w:t>
      </w:r>
      <w:r w:rsidRPr="00F65B2D">
        <w:rPr>
          <w:rFonts w:eastAsia="Calibri" w:cs="Times New Roman"/>
          <w:noProof/>
        </w:rPr>
        <w:t xml:space="preserve"> và </w:t>
      </w:r>
      <w:r w:rsidR="00422090">
        <w:rPr>
          <w:rFonts w:eastAsia="Calibri" w:cs="Times New Roman"/>
          <w:noProof/>
        </w:rPr>
        <w:t>Bảng B.13</w:t>
      </w:r>
      <w:r w:rsidRPr="00F65B2D">
        <w:rPr>
          <w:rFonts w:eastAsia="Calibri" w:cs="Times New Roman"/>
          <w:noProof/>
        </w:rPr>
        <w:t xml:space="preserve">. Đối với </w:t>
      </w:r>
      <w:r w:rsidR="00422090">
        <w:rPr>
          <w:rFonts w:eastAsia="Calibri" w:cs="Times New Roman"/>
          <w:noProof/>
        </w:rPr>
        <w:t>Bảng B.12</w:t>
      </w:r>
      <w:r w:rsidRPr="00F65B2D">
        <w:rPr>
          <w:rFonts w:eastAsia="Calibri" w:cs="Times New Roman"/>
          <w:noProof/>
        </w:rPr>
        <w:t xml:space="preserve"> kích cỡ bước tần số là 1 MHz. </w:t>
      </w:r>
    </w:p>
    <w:p w14:paraId="6F40997F" w14:textId="16A3624B"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lastRenderedPageBreak/>
        <w:t xml:space="preserve">Thiết lập mức công suất của UE theo các </w:t>
      </w:r>
      <w:r w:rsidR="00422090">
        <w:rPr>
          <w:rFonts w:eastAsia="Calibri" w:cs="Times New Roman"/>
          <w:noProof/>
        </w:rPr>
        <w:t>Bảng B.11</w:t>
      </w:r>
      <w:r w:rsidRPr="00F65B2D">
        <w:rPr>
          <w:rFonts w:eastAsia="Calibri" w:cs="Times New Roman"/>
          <w:noProof/>
        </w:rPr>
        <w:t xml:space="preserve">, </w:t>
      </w:r>
      <w:r w:rsidR="00422090">
        <w:rPr>
          <w:rFonts w:eastAsia="Calibri" w:cs="Times New Roman"/>
          <w:noProof/>
        </w:rPr>
        <w:t>Bảng B.12</w:t>
      </w:r>
      <w:r w:rsidRPr="00F65B2D">
        <w:rPr>
          <w:rFonts w:eastAsia="Calibri" w:cs="Times New Roman"/>
          <w:noProof/>
        </w:rPr>
        <w:t xml:space="preserve"> và </w:t>
      </w:r>
      <w:r w:rsidR="00422090">
        <w:rPr>
          <w:rFonts w:eastAsia="Calibri" w:cs="Times New Roman"/>
          <w:noProof/>
        </w:rPr>
        <w:t>Bảng B.13</w:t>
      </w:r>
      <w:r w:rsidRPr="00F65B2D">
        <w:rPr>
          <w:rFonts w:eastAsia="Calibri" w:cs="Times New Roman"/>
          <w:noProof/>
        </w:rPr>
        <w:t xml:space="preserve"> với dung sai ±1 dB. </w:t>
      </w:r>
    </w:p>
    <w:p w14:paraId="1C4D8097"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Đo BER của DCH thu được từ UE tại SS. </w:t>
      </w:r>
    </w:p>
    <w:p w14:paraId="644AE4F7" w14:textId="3B26906D"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Đối với </w:t>
      </w:r>
      <w:r w:rsidR="00422090">
        <w:rPr>
          <w:rFonts w:eastAsia="Calibri" w:cs="Times New Roman"/>
          <w:noProof/>
        </w:rPr>
        <w:t>Bảng B.12</w:t>
      </w:r>
      <w:r w:rsidRPr="00F65B2D">
        <w:rPr>
          <w:rFonts w:eastAsia="Calibri" w:cs="Times New Roman"/>
          <w:noProof/>
        </w:rPr>
        <w:t xml:space="preserve">, ghi lại các tần số mà tại đó BER vượt quá các yêu cầu đo kiểm. </w:t>
      </w:r>
    </w:p>
    <w:p w14:paraId="283EB5D8" w14:textId="39E30C31" w:rsidR="00F65B2D" w:rsidRPr="001C20CC" w:rsidRDefault="00700C97" w:rsidP="00C54C08">
      <w:pPr>
        <w:pStyle w:val="Heading6"/>
        <w:keepNext w:val="0"/>
        <w:rPr>
          <w:rFonts w:eastAsia="Times New Roman"/>
          <w:noProof/>
        </w:rPr>
      </w:pPr>
      <w:bookmarkStart w:id="188" w:name="_Toc417051299"/>
      <w:r>
        <w:rPr>
          <w:rFonts w:eastAsia="Times New Roman"/>
          <w:noProof/>
        </w:rPr>
        <w:t>B.3.3.</w:t>
      </w:r>
      <w:r w:rsidR="00F65B2D" w:rsidRPr="001C20CC">
        <w:rPr>
          <w:rFonts w:eastAsia="Times New Roman"/>
          <w:noProof/>
        </w:rPr>
        <w:t>11. Đáp ứng giả của máy thu</w:t>
      </w:r>
      <w:bookmarkEnd w:id="188"/>
      <w:r w:rsidR="00F65B2D" w:rsidRPr="001C20CC">
        <w:rPr>
          <w:rFonts w:eastAsia="Times New Roman"/>
          <w:noProof/>
        </w:rPr>
        <w:t xml:space="preserve"> </w:t>
      </w:r>
    </w:p>
    <w:p w14:paraId="08D2D85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1BC25647" w14:textId="395C7DD3"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09749F03" w14:textId="3C1EAFE6"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giữa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5A04F8ED" w14:textId="720E4AA9"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4, </w:t>
      </w:r>
      <w:r w:rsidR="00CA7FA9">
        <w:rPr>
          <w:rFonts w:eastAsia="Calibri" w:cs="Times New Roman"/>
          <w:noProof/>
        </w:rPr>
        <w:t>Mục B.6 Phụ lục B</w:t>
      </w:r>
      <w:r w:rsidRPr="00F65B2D">
        <w:rPr>
          <w:rFonts w:eastAsia="Calibri" w:cs="Times New Roman"/>
          <w:noProof/>
        </w:rPr>
        <w:t xml:space="preserve">). </w:t>
      </w:r>
    </w:p>
    <w:p w14:paraId="0BCE76D7" w14:textId="393E2FA4"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một cuộc gọi theo thủ tục thiết lập cuộc gọi chung, và các tham số RF được thiết lập theo </w:t>
      </w:r>
      <w:r w:rsidR="00422090">
        <w:rPr>
          <w:rFonts w:eastAsia="Calibri" w:cs="Times New Roman"/>
          <w:noProof/>
        </w:rPr>
        <w:t>Bảng B.14</w:t>
      </w:r>
      <w:r w:rsidRPr="00F65B2D">
        <w:rPr>
          <w:rFonts w:eastAsia="Calibri" w:cs="Times New Roman"/>
          <w:noProof/>
        </w:rPr>
        <w:t xml:space="preserve">. </w:t>
      </w:r>
    </w:p>
    <w:p w14:paraId="0AB1C850"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nêu trong TS 134 109. </w:t>
      </w:r>
    </w:p>
    <w:p w14:paraId="615E4CFF" w14:textId="268C7B30" w:rsidR="00F65B2D" w:rsidRPr="00F65B2D" w:rsidRDefault="00F65B2D" w:rsidP="00C54C08">
      <w:pPr>
        <w:keepNext w:val="0"/>
        <w:spacing w:line="240" w:lineRule="auto"/>
        <w:rPr>
          <w:rFonts w:eastAsia="Calibri" w:cs="Times New Roman"/>
          <w:noProof/>
          <w:sz w:val="18"/>
          <w:szCs w:val="20"/>
        </w:rPr>
      </w:pPr>
      <w:r w:rsidRPr="00F65B2D">
        <w:rPr>
          <w:rFonts w:eastAsia="Calibri" w:cs="Times New Roman"/>
          <w:noProof/>
          <w:sz w:val="18"/>
          <w:szCs w:val="20"/>
        </w:rPr>
        <w:t xml:space="preserve">CHÚ THÍCH: Tham khảo cách thiết lập đo kiểm, thiết lập cuộc gọi và chế độ đo kiểm vòng lặp trong </w:t>
      </w:r>
      <w:r w:rsidR="00CA7FA9">
        <w:rPr>
          <w:rFonts w:eastAsia="Calibri" w:cs="Times New Roman"/>
          <w:noProof/>
          <w:sz w:val="18"/>
          <w:szCs w:val="20"/>
        </w:rPr>
        <w:t>Mục B.6 Phụ lục B</w:t>
      </w:r>
      <w:r w:rsidRPr="00F65B2D">
        <w:rPr>
          <w:rFonts w:eastAsia="Calibri" w:cs="Times New Roman"/>
          <w:noProof/>
          <w:sz w:val="18"/>
          <w:szCs w:val="20"/>
        </w:rPr>
        <w:t xml:space="preserve">, </w:t>
      </w:r>
      <w:r w:rsidR="00CA7FA9">
        <w:rPr>
          <w:rFonts w:eastAsia="Calibri" w:cs="Times New Roman"/>
          <w:noProof/>
          <w:sz w:val="18"/>
          <w:szCs w:val="20"/>
        </w:rPr>
        <w:t>Mục B.9 Phụ lục B</w:t>
      </w:r>
      <w:r w:rsidRPr="00F65B2D">
        <w:rPr>
          <w:rFonts w:eastAsia="Calibri" w:cs="Times New Roman"/>
          <w:noProof/>
          <w:sz w:val="18"/>
          <w:szCs w:val="20"/>
        </w:rPr>
        <w:t xml:space="preserve"> và TS 134 109 tương ứng. </w:t>
      </w:r>
    </w:p>
    <w:p w14:paraId="79BCCBB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5AE04010" w14:textId="556C7CA0"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tham số của bộ tạo tín hiệu CW như trong </w:t>
      </w:r>
      <w:r w:rsidR="00422090">
        <w:rPr>
          <w:rFonts w:eastAsia="Calibri" w:cs="Times New Roman"/>
          <w:noProof/>
        </w:rPr>
        <w:t>Bảng B.14</w:t>
      </w:r>
      <w:r w:rsidRPr="00F65B2D">
        <w:rPr>
          <w:rFonts w:eastAsia="Calibri" w:cs="Times New Roman"/>
          <w:noProof/>
        </w:rPr>
        <w:t xml:space="preserve">. Các tần số của đáp ứng giả được quy định theo bước thứ tư của </w:t>
      </w:r>
      <w:r w:rsidR="00700C97">
        <w:rPr>
          <w:rFonts w:eastAsia="Calibri" w:cs="Times New Roman"/>
          <w:noProof/>
        </w:rPr>
        <w:t>B.3.3.</w:t>
      </w:r>
      <w:r w:rsidR="00722585">
        <w:rPr>
          <w:rFonts w:eastAsia="Calibri" w:cs="Times New Roman"/>
          <w:noProof/>
        </w:rPr>
        <w:t>10</w:t>
      </w:r>
      <w:r w:rsidRPr="00F65B2D">
        <w:rPr>
          <w:rFonts w:eastAsia="Calibri" w:cs="Times New Roman"/>
          <w:noProof/>
        </w:rPr>
        <w:t xml:space="preserve">.b). </w:t>
      </w:r>
    </w:p>
    <w:p w14:paraId="68068724" w14:textId="60FBDDCD"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mức công suất của UE theo </w:t>
      </w:r>
      <w:r w:rsidR="00422090">
        <w:rPr>
          <w:rFonts w:eastAsia="Calibri" w:cs="Times New Roman"/>
          <w:noProof/>
        </w:rPr>
        <w:t>Bảng B.14</w:t>
      </w:r>
      <w:r w:rsidRPr="00F65B2D">
        <w:rPr>
          <w:rFonts w:eastAsia="Calibri" w:cs="Times New Roman"/>
          <w:noProof/>
        </w:rPr>
        <w:t xml:space="preserve"> với dung sai ±1 dB. </w:t>
      </w:r>
    </w:p>
    <w:p w14:paraId="5D7B6E68"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Đo BER của DCH thu được từ UE tại SS. </w:t>
      </w:r>
    </w:p>
    <w:p w14:paraId="63476F0F" w14:textId="257D1D51" w:rsidR="00F65B2D" w:rsidRPr="001C20CC" w:rsidRDefault="00700C97" w:rsidP="00C54C08">
      <w:pPr>
        <w:pStyle w:val="Heading6"/>
        <w:keepNext w:val="0"/>
        <w:rPr>
          <w:rFonts w:eastAsia="Times New Roman"/>
          <w:noProof/>
        </w:rPr>
      </w:pPr>
      <w:bookmarkStart w:id="189" w:name="_Toc417051300"/>
      <w:r>
        <w:rPr>
          <w:rFonts w:eastAsia="Times New Roman"/>
          <w:noProof/>
        </w:rPr>
        <w:t>B.3.3.</w:t>
      </w:r>
      <w:r w:rsidR="00F65B2D" w:rsidRPr="001C20CC">
        <w:rPr>
          <w:rFonts w:eastAsia="Times New Roman"/>
          <w:noProof/>
        </w:rPr>
        <w:t>12. Đặc tính xuyên điều chế của máy thu</w:t>
      </w:r>
      <w:bookmarkEnd w:id="189"/>
      <w:r w:rsidR="00F65B2D" w:rsidRPr="001C20CC">
        <w:rPr>
          <w:rFonts w:eastAsia="Times New Roman"/>
          <w:noProof/>
        </w:rPr>
        <w:t xml:space="preserve"> </w:t>
      </w:r>
    </w:p>
    <w:p w14:paraId="467C8623"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3232D7F0" w14:textId="26EAA85F"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6392E941" w14:textId="6EDBDA01"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giữa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160B3F01" w14:textId="187DB7BE"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5, </w:t>
      </w:r>
      <w:r w:rsidR="00CA7FA9">
        <w:rPr>
          <w:rFonts w:eastAsia="Calibri" w:cs="Times New Roman"/>
          <w:noProof/>
        </w:rPr>
        <w:t>Mục B.6 Phụ lục B</w:t>
      </w:r>
      <w:r w:rsidRPr="00F65B2D">
        <w:rPr>
          <w:rFonts w:eastAsia="Calibri" w:cs="Times New Roman"/>
          <w:noProof/>
        </w:rPr>
        <w:t xml:space="preserve">). </w:t>
      </w:r>
    </w:p>
    <w:p w14:paraId="487CBB6A" w14:textId="28BA32F3"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một cuộc gọi theo thủ tục thiết lập cuộc gọi chung (xem </w:t>
      </w:r>
      <w:r w:rsidR="00CA7FA9">
        <w:rPr>
          <w:rFonts w:eastAsia="Calibri" w:cs="Times New Roman"/>
          <w:noProof/>
        </w:rPr>
        <w:t>Mục B.9 Phụ lục B</w:t>
      </w:r>
      <w:r w:rsidRPr="00F65B2D">
        <w:rPr>
          <w:rFonts w:eastAsia="Calibri" w:cs="Times New Roman"/>
          <w:noProof/>
        </w:rPr>
        <w:t xml:space="preserve">), và các tham số RF được thiết lập theo </w:t>
      </w:r>
      <w:r w:rsidR="00422090">
        <w:rPr>
          <w:rFonts w:eastAsia="Calibri" w:cs="Times New Roman"/>
          <w:noProof/>
        </w:rPr>
        <w:t>Bảng B.15</w:t>
      </w:r>
      <w:r w:rsidRPr="00F65B2D">
        <w:rPr>
          <w:rFonts w:eastAsia="Calibri" w:cs="Times New Roman"/>
          <w:noProof/>
        </w:rPr>
        <w:t xml:space="preserve"> và </w:t>
      </w:r>
      <w:r w:rsidR="00422090">
        <w:rPr>
          <w:rFonts w:eastAsia="Calibri" w:cs="Times New Roman"/>
          <w:noProof/>
        </w:rPr>
        <w:t>Bảng B.16</w:t>
      </w:r>
      <w:r w:rsidRPr="00F65B2D">
        <w:rPr>
          <w:rFonts w:eastAsia="Calibri" w:cs="Times New Roman"/>
          <w:noProof/>
        </w:rPr>
        <w:t xml:space="preserve">. </w:t>
      </w:r>
    </w:p>
    <w:p w14:paraId="742EB83B"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được xác định trong TS 134 109. </w:t>
      </w:r>
    </w:p>
    <w:p w14:paraId="3F5EB0C3" w14:textId="073C33D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Tham khảo cách thiết lập đo kiểm, thiết lập cuộc gọi và chế độ đo kiểm vòng lặp trong </w:t>
      </w:r>
      <w:r w:rsidR="00CA7FA9">
        <w:rPr>
          <w:rFonts w:eastAsia="Calibri" w:cs="Times New Roman"/>
          <w:noProof/>
          <w:sz w:val="18"/>
          <w:szCs w:val="18"/>
        </w:rPr>
        <w:t>Mục B.6 Phụ lục B</w:t>
      </w:r>
      <w:r w:rsidRPr="00F65B2D">
        <w:rPr>
          <w:rFonts w:eastAsia="Calibri" w:cs="Times New Roman"/>
          <w:noProof/>
          <w:sz w:val="18"/>
          <w:szCs w:val="18"/>
        </w:rPr>
        <w:t xml:space="preserve">, </w:t>
      </w:r>
      <w:r w:rsidR="00CA7FA9">
        <w:rPr>
          <w:rFonts w:eastAsia="Calibri" w:cs="Times New Roman"/>
          <w:noProof/>
          <w:sz w:val="18"/>
          <w:szCs w:val="18"/>
        </w:rPr>
        <w:t>Mục B.9 Phụ lục B</w:t>
      </w:r>
      <w:r w:rsidRPr="00F65B2D">
        <w:rPr>
          <w:rFonts w:eastAsia="Calibri" w:cs="Times New Roman"/>
          <w:noProof/>
          <w:sz w:val="18"/>
          <w:szCs w:val="18"/>
        </w:rPr>
        <w:t xml:space="preserve"> và TS 134 109 tương ứng. </w:t>
      </w:r>
    </w:p>
    <w:p w14:paraId="2EAFF019"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2E9ABEF5" w14:textId="75DD3F8D"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các tham số của bộ tạo tín hiệu CW và bộ tạo tín hiệu nhiễu như trong </w:t>
      </w:r>
      <w:r w:rsidR="00422090">
        <w:rPr>
          <w:rFonts w:eastAsia="Calibri" w:cs="Times New Roman"/>
          <w:noProof/>
        </w:rPr>
        <w:t>Bảng B.15</w:t>
      </w:r>
      <w:r w:rsidRPr="00F65B2D">
        <w:rPr>
          <w:rFonts w:eastAsia="Calibri" w:cs="Times New Roman"/>
          <w:noProof/>
        </w:rPr>
        <w:t xml:space="preserve"> và </w:t>
      </w:r>
      <w:r w:rsidR="00422090">
        <w:rPr>
          <w:rFonts w:eastAsia="Calibri" w:cs="Times New Roman"/>
          <w:noProof/>
        </w:rPr>
        <w:t>Bảng B.16</w:t>
      </w:r>
      <w:r w:rsidRPr="00F65B2D">
        <w:rPr>
          <w:rFonts w:eastAsia="Calibri" w:cs="Times New Roman"/>
          <w:noProof/>
        </w:rPr>
        <w:t xml:space="preserve">. </w:t>
      </w:r>
    </w:p>
    <w:p w14:paraId="019C889C" w14:textId="66896A9F"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mức công suất của UE theo </w:t>
      </w:r>
      <w:r w:rsidR="00422090">
        <w:rPr>
          <w:rFonts w:eastAsia="Calibri" w:cs="Times New Roman"/>
          <w:noProof/>
        </w:rPr>
        <w:t>Bảng B.15</w:t>
      </w:r>
      <w:r w:rsidRPr="00F65B2D">
        <w:rPr>
          <w:rFonts w:eastAsia="Calibri" w:cs="Times New Roman"/>
          <w:noProof/>
        </w:rPr>
        <w:t xml:space="preserve"> và </w:t>
      </w:r>
      <w:r w:rsidR="00422090">
        <w:rPr>
          <w:rFonts w:eastAsia="Calibri" w:cs="Times New Roman"/>
          <w:noProof/>
        </w:rPr>
        <w:t>Bảng B.16</w:t>
      </w:r>
      <w:r w:rsidRPr="00F65B2D">
        <w:rPr>
          <w:rFonts w:eastAsia="Calibri" w:cs="Times New Roman"/>
          <w:noProof/>
        </w:rPr>
        <w:t xml:space="preserve"> với dung sai ±1 dB. </w:t>
      </w:r>
    </w:p>
    <w:p w14:paraId="6D3186B6"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Đo BER của DCH thu được từ UE tại SS. </w:t>
      </w:r>
    </w:p>
    <w:p w14:paraId="2009DD3F" w14:textId="166F7222" w:rsidR="00F65B2D" w:rsidRPr="001C20CC" w:rsidRDefault="00700C97" w:rsidP="00C54C08">
      <w:pPr>
        <w:pStyle w:val="Heading6"/>
        <w:keepNext w:val="0"/>
        <w:rPr>
          <w:rFonts w:eastAsia="Times New Roman"/>
          <w:noProof/>
        </w:rPr>
      </w:pPr>
      <w:bookmarkStart w:id="190" w:name="_Toc417051301"/>
      <w:r>
        <w:rPr>
          <w:rFonts w:eastAsia="Times New Roman"/>
          <w:noProof/>
        </w:rPr>
        <w:t>B.3.3.</w:t>
      </w:r>
      <w:r w:rsidR="00F65B2D" w:rsidRPr="001C20CC">
        <w:rPr>
          <w:rFonts w:eastAsia="Times New Roman"/>
          <w:noProof/>
        </w:rPr>
        <w:t>13. Phát xạ giả của máy thu</w:t>
      </w:r>
      <w:bookmarkEnd w:id="190"/>
      <w:r w:rsidR="00F65B2D" w:rsidRPr="001C20CC">
        <w:rPr>
          <w:rFonts w:eastAsia="Times New Roman"/>
          <w:noProof/>
        </w:rPr>
        <w:t xml:space="preserve"> </w:t>
      </w:r>
    </w:p>
    <w:p w14:paraId="357972E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0F3A10E4" w14:textId="1CAF1D8D"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41A6AFCD" w14:textId="637C6E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giữa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32B3356C" w14:textId="10D56E8B"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lastRenderedPageBreak/>
        <w:t xml:space="preserve">Nối máy phân tích phổ (hoặc thiết bị đo kiểm thích hợp khác) tới đầu nối ăng ten của UE (như </w:t>
      </w:r>
      <w:r w:rsidR="00CA7FA9">
        <w:rPr>
          <w:rFonts w:eastAsia="Calibri" w:cs="Times New Roman"/>
          <w:noProof/>
        </w:rPr>
        <w:t>Hình B.6.</w:t>
      </w:r>
      <w:r w:rsidRPr="00F65B2D">
        <w:rPr>
          <w:rFonts w:eastAsia="Calibri" w:cs="Times New Roman"/>
          <w:noProof/>
        </w:rPr>
        <w:t xml:space="preserve">6, </w:t>
      </w:r>
      <w:r w:rsidR="00CA7FA9">
        <w:rPr>
          <w:rFonts w:eastAsia="Calibri" w:cs="Times New Roman"/>
          <w:noProof/>
        </w:rPr>
        <w:t>Mục B.6 Phụ lục B</w:t>
      </w:r>
      <w:r w:rsidRPr="00F65B2D">
        <w:rPr>
          <w:rFonts w:eastAsia="Calibri" w:cs="Times New Roman"/>
          <w:noProof/>
        </w:rPr>
        <w:t xml:space="preserve">). </w:t>
      </w:r>
    </w:p>
    <w:p w14:paraId="201543EE"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UE phải ở trong trạng thái CELL_FACH. </w:t>
      </w:r>
    </w:p>
    <w:p w14:paraId="6ADBD72D"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UE phải được thiết lập sao cho UE sẽ không phát trong suốt thời gian đo (xem TS 134 121-1). </w:t>
      </w:r>
    </w:p>
    <w:p w14:paraId="0EDAD1C3"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7BADD56A" w14:textId="77777777" w:rsidR="00F65B2D" w:rsidRPr="00F65B2D" w:rsidRDefault="00F65B2D" w:rsidP="00C54C08">
      <w:pPr>
        <w:keepNext w:val="0"/>
        <w:spacing w:line="240" w:lineRule="auto"/>
        <w:contextualSpacing/>
        <w:rPr>
          <w:rFonts w:eastAsia="Calibri" w:cs="Times New Roman"/>
          <w:noProof/>
        </w:rPr>
      </w:pPr>
      <w:r w:rsidRPr="00F65B2D">
        <w:rPr>
          <w:rFonts w:eastAsia="Calibri" w:cs="Times New Roman"/>
          <w:noProof/>
        </w:rPr>
        <w:t xml:space="preserve">Dùng máy phân tích phổ (hoặc thiết bị đo kiểm thích hợp khác) quét trên dải tần từ 30 MHz đến 12,75 GHz và đo công suất trung bình của các phát xạ giả. </w:t>
      </w:r>
    </w:p>
    <w:p w14:paraId="56E150D2" w14:textId="07953603" w:rsidR="00F65B2D" w:rsidRPr="001C20CC" w:rsidRDefault="00700C97" w:rsidP="00C54C08">
      <w:pPr>
        <w:pStyle w:val="Heading6"/>
        <w:keepNext w:val="0"/>
        <w:rPr>
          <w:rFonts w:eastAsia="Times New Roman"/>
          <w:noProof/>
        </w:rPr>
      </w:pPr>
      <w:bookmarkStart w:id="191" w:name="_Toc417051302"/>
      <w:r>
        <w:rPr>
          <w:rFonts w:eastAsia="Times New Roman"/>
          <w:noProof/>
        </w:rPr>
        <w:t>B.3.3.</w:t>
      </w:r>
      <w:r w:rsidR="00F65B2D" w:rsidRPr="001C20CC">
        <w:rPr>
          <w:rFonts w:eastAsia="Times New Roman"/>
          <w:noProof/>
        </w:rPr>
        <w:t>14. Điều khiển công suất ra khi mất đồng bộ</w:t>
      </w:r>
      <w:bookmarkEnd w:id="191"/>
      <w:r w:rsidR="00F65B2D" w:rsidRPr="001C20CC">
        <w:rPr>
          <w:rFonts w:eastAsia="Times New Roman"/>
          <w:noProof/>
        </w:rPr>
        <w:t xml:space="preserve"> </w:t>
      </w:r>
    </w:p>
    <w:p w14:paraId="1CE6784F"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50A23761" w14:textId="7059E4F5"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(xem </w:t>
      </w:r>
      <w:r w:rsidR="00CA7FA9">
        <w:rPr>
          <w:rFonts w:eastAsia="Calibri" w:cs="Times New Roman"/>
          <w:noProof/>
        </w:rPr>
        <w:t>Mục B.4 Phụ lục B</w:t>
      </w:r>
      <w:r w:rsidRPr="00F65B2D">
        <w:rPr>
          <w:rFonts w:eastAsia="Calibri" w:cs="Times New Roman"/>
          <w:noProof/>
        </w:rPr>
        <w:t xml:space="preserve">). </w:t>
      </w:r>
    </w:p>
    <w:p w14:paraId="7A33656B" w14:textId="10EC1723"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giữa như được quy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20C6AA44" w14:textId="4B283728"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1, </w:t>
      </w:r>
      <w:r w:rsidR="00CA7FA9">
        <w:rPr>
          <w:rFonts w:eastAsia="Calibri" w:cs="Times New Roman"/>
          <w:noProof/>
        </w:rPr>
        <w:t>Mục B.6 Phụ lục B</w:t>
      </w:r>
      <w:r w:rsidRPr="00F65B2D">
        <w:rPr>
          <w:rFonts w:eastAsia="Calibri" w:cs="Times New Roman"/>
          <w:noProof/>
        </w:rPr>
        <w:t xml:space="preserve">). </w:t>
      </w:r>
    </w:p>
    <w:p w14:paraId="007EB7DE" w14:textId="71766F56"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lập một cuộc gọi theo thủ tục thiết lập cuộc gọi chung, với ngoại lệ sau đây (theo </w:t>
      </w:r>
      <w:r w:rsidR="00422090">
        <w:rPr>
          <w:rFonts w:eastAsia="Calibri" w:cs="Times New Roman"/>
          <w:noProof/>
        </w:rPr>
        <w:t>Bảng B.26</w:t>
      </w:r>
      <w:r w:rsidRPr="00F65B2D">
        <w:rPr>
          <w:rFonts w:eastAsia="Calibri" w:cs="Times New Roman"/>
          <w:noProof/>
        </w:rPr>
        <w:t xml:space="preserve">) cho các phần tử thông tin trong khối thông tin hệ thống loại 1 được cung cấp trong TS 134 108. </w:t>
      </w:r>
    </w:p>
    <w:p w14:paraId="186065DD" w14:textId="203EDB26" w:rsidR="00F65B2D" w:rsidRPr="00F65B2D" w:rsidRDefault="00422090" w:rsidP="00C54C08">
      <w:pPr>
        <w:keepNext w:val="0"/>
        <w:tabs>
          <w:tab w:val="left" w:pos="1276"/>
        </w:tabs>
        <w:spacing w:line="240" w:lineRule="auto"/>
        <w:jc w:val="center"/>
        <w:rPr>
          <w:rFonts w:eastAsia="Calibri" w:cs="Times New Roman"/>
          <w:b/>
          <w:noProof/>
          <w:lang w:val="x-none" w:eastAsia="x-none"/>
        </w:rPr>
      </w:pPr>
      <w:r>
        <w:rPr>
          <w:rFonts w:eastAsia="Calibri" w:cs="Times New Roman"/>
          <w:b/>
          <w:lang w:val="x-none" w:eastAsia="x-none"/>
        </w:rPr>
        <w:t>Bảng B.26</w:t>
      </w:r>
      <w:r w:rsidR="00F65B2D" w:rsidRPr="00F65B2D">
        <w:rPr>
          <w:rFonts w:eastAsia="Calibri" w:cs="Times New Roman"/>
          <w:b/>
          <w:lang w:val="x-none" w:eastAsia="x-none"/>
        </w:rPr>
        <w:t xml:space="preserve"> - </w:t>
      </w:r>
      <w:r w:rsidR="00F65B2D" w:rsidRPr="00F65B2D">
        <w:rPr>
          <w:rFonts w:eastAsia="Calibri" w:cs="Times New Roman"/>
          <w:b/>
          <w:noProof/>
          <w:lang w:val="x-none" w:eastAsia="x-none"/>
        </w:rPr>
        <w:t>Bản tin của Khối thông tin hệ thống loại 1</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2188"/>
      </w:tblGrid>
      <w:tr w:rsidR="00F65B2D" w:rsidRPr="00F65B2D" w14:paraId="47564372" w14:textId="77777777" w:rsidTr="00F65B2D">
        <w:trPr>
          <w:jc w:val="center"/>
        </w:trPr>
        <w:tc>
          <w:tcPr>
            <w:tcW w:w="6840" w:type="dxa"/>
            <w:shd w:val="clear" w:color="auto" w:fill="auto"/>
          </w:tcPr>
          <w:p w14:paraId="45309B30"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Phần tử thông tin</w:t>
            </w:r>
          </w:p>
        </w:tc>
        <w:tc>
          <w:tcPr>
            <w:tcW w:w="2188" w:type="dxa"/>
            <w:shd w:val="clear" w:color="auto" w:fill="auto"/>
          </w:tcPr>
          <w:p w14:paraId="74BE65DA"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Giá trị</w:t>
            </w:r>
          </w:p>
        </w:tc>
      </w:tr>
      <w:tr w:rsidR="00F65B2D" w:rsidRPr="00F65B2D" w14:paraId="356739DA" w14:textId="77777777" w:rsidTr="00F65B2D">
        <w:trPr>
          <w:jc w:val="center"/>
        </w:trPr>
        <w:tc>
          <w:tcPr>
            <w:tcW w:w="6840" w:type="dxa"/>
            <w:shd w:val="clear" w:color="auto" w:fill="auto"/>
          </w:tcPr>
          <w:p w14:paraId="536651F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Các bộ định thời của UE và các hằng số trong chế độ kết nối</w:t>
            </w:r>
          </w:p>
        </w:tc>
        <w:tc>
          <w:tcPr>
            <w:tcW w:w="2188" w:type="dxa"/>
            <w:shd w:val="clear" w:color="auto" w:fill="auto"/>
          </w:tcPr>
          <w:p w14:paraId="1762691D" w14:textId="77777777" w:rsidR="00F65B2D" w:rsidRPr="00F65B2D" w:rsidRDefault="00F65B2D" w:rsidP="00C54C08">
            <w:pPr>
              <w:keepNext w:val="0"/>
              <w:spacing w:before="60" w:line="240" w:lineRule="auto"/>
              <w:jc w:val="center"/>
              <w:rPr>
                <w:rFonts w:eastAsia="Calibri" w:cs="Times New Roman"/>
                <w:noProof/>
              </w:rPr>
            </w:pPr>
          </w:p>
        </w:tc>
      </w:tr>
      <w:tr w:rsidR="00F65B2D" w:rsidRPr="00F65B2D" w14:paraId="0E218097" w14:textId="77777777" w:rsidTr="00F65B2D">
        <w:trPr>
          <w:jc w:val="center"/>
        </w:trPr>
        <w:tc>
          <w:tcPr>
            <w:tcW w:w="6840" w:type="dxa"/>
            <w:shd w:val="clear" w:color="auto" w:fill="auto"/>
          </w:tcPr>
          <w:p w14:paraId="5423428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-T313</w:t>
            </w:r>
          </w:p>
        </w:tc>
        <w:tc>
          <w:tcPr>
            <w:tcW w:w="2188" w:type="dxa"/>
            <w:shd w:val="clear" w:color="auto" w:fill="auto"/>
          </w:tcPr>
          <w:p w14:paraId="67BB0E5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15 s</w:t>
            </w:r>
          </w:p>
        </w:tc>
      </w:tr>
      <w:tr w:rsidR="00F65B2D" w:rsidRPr="00F65B2D" w14:paraId="50D8D3C4" w14:textId="77777777" w:rsidTr="00F65B2D">
        <w:trPr>
          <w:jc w:val="center"/>
        </w:trPr>
        <w:tc>
          <w:tcPr>
            <w:tcW w:w="6840" w:type="dxa"/>
            <w:shd w:val="clear" w:color="auto" w:fill="auto"/>
          </w:tcPr>
          <w:p w14:paraId="364ECCB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-N313</w:t>
            </w:r>
          </w:p>
        </w:tc>
        <w:tc>
          <w:tcPr>
            <w:tcW w:w="2188" w:type="dxa"/>
            <w:shd w:val="clear" w:color="auto" w:fill="auto"/>
          </w:tcPr>
          <w:p w14:paraId="080F5FB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200</w:t>
            </w:r>
          </w:p>
        </w:tc>
      </w:tr>
    </w:tbl>
    <w:p w14:paraId="2940D494" w14:textId="7376FBBF"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Các tham số RF được thiết lập theo </w:t>
      </w:r>
      <w:r w:rsidR="00422090">
        <w:rPr>
          <w:rFonts w:eastAsia="Calibri" w:cs="Times New Roman"/>
          <w:noProof/>
        </w:rPr>
        <w:t>Bảng B.19</w:t>
      </w:r>
      <w:r w:rsidRPr="00F65B2D">
        <w:rPr>
          <w:rFonts w:eastAsia="Calibri" w:cs="Times New Roman"/>
          <w:noProof/>
        </w:rPr>
        <w:t xml:space="preserve"> với mức tỷ số DPCCH_Ec/Ior tùy theo </w:t>
      </w:r>
      <w:r w:rsidR="00422090">
        <w:rPr>
          <w:rFonts w:eastAsia="Calibri" w:cs="Times New Roman"/>
          <w:noProof/>
        </w:rPr>
        <w:t>Bảng B.20</w:t>
      </w:r>
      <w:r w:rsidRPr="00F65B2D">
        <w:rPr>
          <w:rFonts w:eastAsia="Calibri" w:cs="Times New Roman"/>
          <w:noProof/>
        </w:rPr>
        <w:t>, “Thời điểm trước A”.</w:t>
      </w:r>
    </w:p>
    <w:p w14:paraId="37280B75"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nêu trong TS 134 109. </w:t>
      </w:r>
    </w:p>
    <w:p w14:paraId="164C4B3E" w14:textId="4FE02B38"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Tham khảo cách thiết lập đo kiểm, thiết lập cuộc gọi và chế độ đo kiểm vòng lặp trong  </w:t>
      </w:r>
      <w:r w:rsidR="00CA7FA9">
        <w:rPr>
          <w:rFonts w:eastAsia="Calibri" w:cs="Times New Roman"/>
          <w:noProof/>
          <w:sz w:val="18"/>
          <w:szCs w:val="18"/>
        </w:rPr>
        <w:t>Mục B.6 Phụ lục B</w:t>
      </w:r>
      <w:r w:rsidRPr="00F65B2D">
        <w:rPr>
          <w:rFonts w:eastAsia="Calibri" w:cs="Times New Roman"/>
          <w:noProof/>
          <w:sz w:val="18"/>
          <w:szCs w:val="18"/>
        </w:rPr>
        <w:t xml:space="preserve">, </w:t>
      </w:r>
      <w:r w:rsidR="00CA7FA9">
        <w:rPr>
          <w:rFonts w:eastAsia="Calibri" w:cs="Times New Roman"/>
          <w:noProof/>
          <w:sz w:val="18"/>
          <w:szCs w:val="18"/>
        </w:rPr>
        <w:t>Mục B.9 Phụ lục B</w:t>
      </w:r>
      <w:r w:rsidRPr="00F65B2D">
        <w:rPr>
          <w:rFonts w:eastAsia="Calibri" w:cs="Times New Roman"/>
          <w:noProof/>
          <w:sz w:val="18"/>
          <w:szCs w:val="18"/>
        </w:rPr>
        <w:t xml:space="preserve"> và TS 134 109 tương ứng. </w:t>
      </w:r>
    </w:p>
    <w:p w14:paraId="07EF44C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012EED3A"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SS liên tục gửi các lệnh điều khiển công suất đường lên đến UE cho đến khi công suất máy phát của UE đạt mức cực đại. </w:t>
      </w:r>
    </w:p>
    <w:p w14:paraId="004F7682" w14:textId="6A93943D"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SS điều khiển mức tỷ số DPCCH_E</w:t>
      </w:r>
      <w:r w:rsidRPr="00F65B2D">
        <w:rPr>
          <w:rFonts w:eastAsia="Calibri" w:cs="Times New Roman"/>
          <w:noProof/>
          <w:vertAlign w:val="subscript"/>
        </w:rPr>
        <w:t>c</w:t>
      </w:r>
      <w:r w:rsidRPr="00F65B2D">
        <w:rPr>
          <w:rFonts w:eastAsia="Calibri" w:cs="Times New Roman"/>
          <w:noProof/>
        </w:rPr>
        <w:t>/I</w:t>
      </w:r>
      <w:r w:rsidRPr="00F65B2D">
        <w:rPr>
          <w:rFonts w:eastAsia="Calibri" w:cs="Times New Roman"/>
          <w:noProof/>
          <w:vertAlign w:val="subscript"/>
        </w:rPr>
        <w:t>or</w:t>
      </w:r>
      <w:r w:rsidRPr="00F65B2D">
        <w:rPr>
          <w:rFonts w:eastAsia="Calibri" w:cs="Times New Roman"/>
          <w:noProof/>
        </w:rPr>
        <w:t xml:space="preserve"> ở mức quy định trong </w:t>
      </w:r>
      <w:r w:rsidR="00422090">
        <w:rPr>
          <w:rFonts w:eastAsia="Calibri" w:cs="Times New Roman"/>
          <w:noProof/>
        </w:rPr>
        <w:t>Bảng B.20</w:t>
      </w:r>
      <w:r w:rsidRPr="00F65B2D">
        <w:rPr>
          <w:rFonts w:eastAsia="Calibri" w:cs="Times New Roman"/>
          <w:noProof/>
        </w:rPr>
        <w:t xml:space="preserve">, “Thời điểm A đến B”. </w:t>
      </w:r>
    </w:p>
    <w:p w14:paraId="038201B1" w14:textId="48B27431"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SS điều khiển mức tỷ số DPCCH_E</w:t>
      </w:r>
      <w:r w:rsidRPr="00F65B2D">
        <w:rPr>
          <w:rFonts w:eastAsia="Calibri" w:cs="Times New Roman"/>
          <w:noProof/>
          <w:vertAlign w:val="subscript"/>
        </w:rPr>
        <w:t>c</w:t>
      </w:r>
      <w:r w:rsidRPr="00F65B2D">
        <w:rPr>
          <w:rFonts w:eastAsia="Calibri" w:cs="Times New Roman"/>
          <w:noProof/>
        </w:rPr>
        <w:t>/I</w:t>
      </w:r>
      <w:r w:rsidRPr="00F65B2D">
        <w:rPr>
          <w:rFonts w:eastAsia="Calibri" w:cs="Times New Roman"/>
          <w:noProof/>
          <w:vertAlign w:val="subscript"/>
        </w:rPr>
        <w:t>or</w:t>
      </w:r>
      <w:r w:rsidRPr="00F65B2D">
        <w:rPr>
          <w:rFonts w:eastAsia="Calibri" w:cs="Times New Roman"/>
          <w:noProof/>
        </w:rPr>
        <w:t xml:space="preserve"> ở mức quy định trong </w:t>
      </w:r>
      <w:r w:rsidR="00422090">
        <w:rPr>
          <w:rFonts w:eastAsia="Calibri" w:cs="Times New Roman"/>
          <w:noProof/>
        </w:rPr>
        <w:t>Bảng B.20</w:t>
      </w:r>
      <w:r w:rsidRPr="00F65B2D">
        <w:rPr>
          <w:rFonts w:eastAsia="Calibri" w:cs="Times New Roman"/>
          <w:noProof/>
        </w:rPr>
        <w:t xml:space="preserve">, “Thời điểm sau B”. SS đợi 200 ms và sau đó kiểm tra xem máy phát của UE đã được tắt chưa. </w:t>
      </w:r>
    </w:p>
    <w:p w14:paraId="2D87A593"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SS giám sát công suất phát của UE trong 5 s và kiểm tra xem máy phát của UE có được tắt trong suốt thời gian đo không. </w:t>
      </w:r>
    </w:p>
    <w:p w14:paraId="47E7C44D" w14:textId="4739FB60" w:rsidR="00F65B2D" w:rsidRPr="001C20CC" w:rsidRDefault="00700C97" w:rsidP="00C54C08">
      <w:pPr>
        <w:pStyle w:val="Heading6"/>
        <w:keepNext w:val="0"/>
        <w:rPr>
          <w:rFonts w:eastAsia="Times New Roman"/>
          <w:noProof/>
        </w:rPr>
      </w:pPr>
      <w:bookmarkStart w:id="192" w:name="_Toc417051303"/>
      <w:r>
        <w:rPr>
          <w:rFonts w:eastAsia="Times New Roman"/>
          <w:noProof/>
        </w:rPr>
        <w:t>B.3.3.</w:t>
      </w:r>
      <w:r w:rsidR="00F65B2D" w:rsidRPr="001C20CC">
        <w:rPr>
          <w:rFonts w:eastAsia="Times New Roman"/>
          <w:noProof/>
        </w:rPr>
        <w:t>15. Tỷ số công suất rò kênh lân cận của máy phát</w:t>
      </w:r>
      <w:bookmarkEnd w:id="192"/>
      <w:r w:rsidR="00F65B2D" w:rsidRPr="001C20CC">
        <w:rPr>
          <w:rFonts w:eastAsia="Times New Roman"/>
          <w:noProof/>
        </w:rPr>
        <w:t xml:space="preserve"> </w:t>
      </w:r>
    </w:p>
    <w:p w14:paraId="2162903F"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5D44854B"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Đối với các UE không hỗ trợ HSDPA và/hoặc E-DCH</w:t>
      </w:r>
    </w:p>
    <w:p w14:paraId="28BA883B" w14:textId="0E1397F9"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TL/VL, TL/VH, TH/VL, TH/VH (xem </w:t>
      </w:r>
      <w:r w:rsidR="00CA7FA9">
        <w:rPr>
          <w:rFonts w:eastAsia="Calibri" w:cs="Times New Roman"/>
          <w:noProof/>
        </w:rPr>
        <w:t>Mục B.4 Phụ lục B</w:t>
      </w:r>
      <w:r w:rsidRPr="00F65B2D">
        <w:rPr>
          <w:rFonts w:eastAsia="Calibri" w:cs="Times New Roman"/>
          <w:noProof/>
        </w:rPr>
        <w:t xml:space="preserve">). </w:t>
      </w:r>
    </w:p>
    <w:p w14:paraId="17090E30" w14:textId="5B42926F"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giữa như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w:t>
      </w:r>
    </w:p>
    <w:p w14:paraId="5171F73E" w14:textId="26912260"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1, </w:t>
      </w:r>
      <w:r w:rsidR="00CA7FA9">
        <w:rPr>
          <w:rFonts w:eastAsia="Calibri" w:cs="Times New Roman"/>
          <w:noProof/>
        </w:rPr>
        <w:t>Mục B.6 Phụ lục B</w:t>
      </w:r>
      <w:r w:rsidRPr="00F65B2D">
        <w:rPr>
          <w:rFonts w:eastAsia="Calibri" w:cs="Times New Roman"/>
          <w:noProof/>
        </w:rPr>
        <w:t xml:space="preserve">). </w:t>
      </w:r>
    </w:p>
    <w:p w14:paraId="1C26DB05" w14:textId="77777777"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lastRenderedPageBreak/>
        <w:t xml:space="preserve">Thiết lập một cuộc gọi theo thủ tục thiết lập cuộc gọi chung. </w:t>
      </w:r>
    </w:p>
    <w:p w14:paraId="19AD0BF6" w14:textId="77777777"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và bắt đầu đo kiểm vòng lặp sử dụng thủ tục nêu trong TS 134 109. </w:t>
      </w:r>
    </w:p>
    <w:p w14:paraId="1EB0983D" w14:textId="6FD910E5" w:rsidR="00F65B2D" w:rsidRPr="00F65B2D" w:rsidRDefault="00F65B2D" w:rsidP="00C54C08">
      <w:pPr>
        <w:keepNext w:val="0"/>
        <w:spacing w:line="240" w:lineRule="auto"/>
        <w:rPr>
          <w:rFonts w:eastAsia="Calibri" w:cs="Times New Roman"/>
          <w:noProof/>
          <w:sz w:val="18"/>
          <w:szCs w:val="20"/>
        </w:rPr>
      </w:pPr>
      <w:r w:rsidRPr="00F65B2D">
        <w:rPr>
          <w:rFonts w:eastAsia="Calibri" w:cs="Times New Roman"/>
          <w:noProof/>
          <w:sz w:val="18"/>
          <w:szCs w:val="20"/>
        </w:rPr>
        <w:t xml:space="preserve">CHÚ THÍCH: Tham khảo cách thiết lập đo kiểm, thiết lập cuộc gọi và chế độ đo kiểm vòng lặp trong  </w:t>
      </w:r>
      <w:r w:rsidR="00CA7FA9">
        <w:rPr>
          <w:rFonts w:eastAsia="Calibri" w:cs="Times New Roman"/>
          <w:noProof/>
          <w:sz w:val="18"/>
          <w:szCs w:val="20"/>
        </w:rPr>
        <w:t>Mục B.6 Phụ lục B</w:t>
      </w:r>
      <w:r w:rsidRPr="00F65B2D">
        <w:rPr>
          <w:rFonts w:eastAsia="Calibri" w:cs="Times New Roman"/>
          <w:noProof/>
          <w:sz w:val="18"/>
          <w:szCs w:val="20"/>
        </w:rPr>
        <w:t xml:space="preserve">, </w:t>
      </w:r>
      <w:r w:rsidR="00CA7FA9">
        <w:rPr>
          <w:rFonts w:eastAsia="Calibri" w:cs="Times New Roman"/>
          <w:noProof/>
          <w:sz w:val="18"/>
          <w:szCs w:val="20"/>
        </w:rPr>
        <w:t>Mục B.9 Phụ lục B</w:t>
      </w:r>
      <w:r w:rsidRPr="00F65B2D">
        <w:rPr>
          <w:rFonts w:eastAsia="Calibri" w:cs="Times New Roman"/>
          <w:noProof/>
          <w:sz w:val="18"/>
          <w:szCs w:val="20"/>
        </w:rPr>
        <w:t xml:space="preserve"> và TS 134 109 tương ứng. </w:t>
      </w:r>
    </w:p>
    <w:p w14:paraId="77CD14A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Đối với các UE có hỗ trợ HSDPA và/hoặc E-DCH</w:t>
      </w:r>
    </w:p>
    <w:p w14:paraId="119E493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Chi tiết về các điều kiện ban đầu đối với các UE có hỗ trợ HSDPA được nêu trong mục 5.10A, TS 134 121-1. Chi tiết về phương pháp đo đối với các UE có hỗ trợ E-DCH được nêu trong mục 5.10B, TS 134 121-1.</w:t>
      </w:r>
    </w:p>
    <w:p w14:paraId="006BE19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45BABF3D"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Đối với các UE không hỗ trợ HSDPA và/hoặc E-DCH</w:t>
      </w:r>
    </w:p>
    <w:p w14:paraId="28476F63"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SS liên tục gửi các lệnh điều khiển công suất đường lên đến UE cho đến khi công suất máy phát của UE đạt mức cực đại. </w:t>
      </w:r>
    </w:p>
    <w:p w14:paraId="5789014E"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Đo công suất trung bình đã lọc RRC. </w:t>
      </w:r>
    </w:p>
    <w:p w14:paraId="3E03ED18"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Đo công suất trung bình đã lọc RRC của các kênh lân cận thứ nhất và các kênh lân cận thứ hai. </w:t>
      </w:r>
    </w:p>
    <w:p w14:paraId="37AB90CE"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Tính tỷ số công suất giữa các giá trị đo được trong bước thứ 2 và 3 ở trên. </w:t>
      </w:r>
    </w:p>
    <w:p w14:paraId="4BDEF591"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Đối với các UE có hỗ trợ HSDPA và/hoặc E-DCH</w:t>
      </w:r>
    </w:p>
    <w:p w14:paraId="437FA77F"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Chi tiết về thủ tục đo đối với các UE có hỗ trợ HSDPA được nêu trong mục 5.10A, TS 134 121-1. Chi tiết về phương pháp đo đối với các UE có hỗ trợ E-DCH được nêu trong mục 5.10B, TS 134 121-1.</w:t>
      </w:r>
    </w:p>
    <w:p w14:paraId="13499B97" w14:textId="0150F710" w:rsidR="00F65B2D" w:rsidRPr="001C20CC" w:rsidRDefault="00700C97" w:rsidP="00C54C08">
      <w:pPr>
        <w:pStyle w:val="Heading6"/>
        <w:keepNext w:val="0"/>
        <w:rPr>
          <w:rFonts w:eastAsia="Times New Roman"/>
          <w:noProof/>
        </w:rPr>
      </w:pPr>
      <w:bookmarkStart w:id="193" w:name="_Toc417051304"/>
      <w:r>
        <w:rPr>
          <w:rFonts w:eastAsia="Times New Roman"/>
          <w:noProof/>
        </w:rPr>
        <w:t>B.3.3.</w:t>
      </w:r>
      <w:r w:rsidR="00F65B2D" w:rsidRPr="001C20CC">
        <w:rPr>
          <w:rFonts w:eastAsia="Times New Roman"/>
          <w:noProof/>
        </w:rPr>
        <w:t>16. Tỷ số công suất rò kênh lân cận của máy phát đối với DC-HSUPA</w:t>
      </w:r>
      <w:bookmarkEnd w:id="193"/>
    </w:p>
    <w:p w14:paraId="09E2AB4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a) Các điều kiện ban đầu </w:t>
      </w:r>
    </w:p>
    <w:p w14:paraId="57D177D7" w14:textId="14097B40"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Môi trường đo kiểm: Bình thường, TL/VL, TL/VH, TH/VL, TH/VH (xem </w:t>
      </w:r>
      <w:r w:rsidR="00CA7FA9">
        <w:rPr>
          <w:rFonts w:eastAsia="Calibri" w:cs="Times New Roman"/>
          <w:noProof/>
        </w:rPr>
        <w:t>Mục B.4 Phụ lục B</w:t>
      </w:r>
      <w:r w:rsidRPr="00F65B2D">
        <w:rPr>
          <w:rFonts w:eastAsia="Calibri" w:cs="Times New Roman"/>
          <w:noProof/>
        </w:rPr>
        <w:t xml:space="preserve">). </w:t>
      </w:r>
    </w:p>
    <w:p w14:paraId="19EF6406" w14:textId="1416DEB4"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được đo kiểm là dải thấp, dải giữa và dải cao như được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w:t>
      </w:r>
    </w:p>
    <w:p w14:paraId="0FDD09C2" w14:textId="7BDD79D9"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t xml:space="preserve">Nối SS tới đầu nối ăng ten của UE (như </w:t>
      </w:r>
      <w:r w:rsidR="00CA7FA9">
        <w:rPr>
          <w:rFonts w:eastAsia="Calibri" w:cs="Times New Roman"/>
          <w:noProof/>
        </w:rPr>
        <w:t>Hình B.6.</w:t>
      </w:r>
      <w:r w:rsidRPr="00F65B2D">
        <w:rPr>
          <w:rFonts w:eastAsia="Calibri" w:cs="Times New Roman"/>
          <w:noProof/>
        </w:rPr>
        <w:t xml:space="preserve">1, </w:t>
      </w:r>
      <w:r w:rsidR="00CA7FA9">
        <w:rPr>
          <w:rFonts w:eastAsia="Calibri" w:cs="Times New Roman"/>
          <w:noProof/>
        </w:rPr>
        <w:t>Mục B.6 Phụ lục B</w:t>
      </w:r>
      <w:r w:rsidRPr="00F65B2D">
        <w:rPr>
          <w:rFonts w:eastAsia="Calibri" w:cs="Times New Roman"/>
          <w:noProof/>
        </w:rPr>
        <w:t xml:space="preserve">). </w:t>
      </w:r>
    </w:p>
    <w:p w14:paraId="2DCC0735" w14:textId="77777777"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t>Thiết lập kênh đo kiểm chuẩn UL và các tham số và kênh đo kiểm chuẩn DL.</w:t>
      </w:r>
    </w:p>
    <w:p w14:paraId="073D4AC8" w14:textId="77777777"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t xml:space="preserve">Thiết lập cuộc gọi E-DCH với các ngoại trừ liên quan trong bản tin RADIO BEARER SETUP để cho phép thiết lập các giá trị beta và từng kênh vật lý UL ở mức công suất cố định trong quá trình đo kiểm. Thiết lập các tham số RF và định nghĩa các thiết lập cho ô phục vụ. </w:t>
      </w:r>
    </w:p>
    <w:p w14:paraId="556A9BEB" w14:textId="77777777" w:rsidR="00F65B2D" w:rsidRPr="00F65B2D" w:rsidRDefault="00F65B2D" w:rsidP="00C54C08">
      <w:pPr>
        <w:keepNext w:val="0"/>
        <w:numPr>
          <w:ilvl w:val="0"/>
          <w:numId w:val="5"/>
        </w:numPr>
        <w:spacing w:before="60" w:line="240" w:lineRule="auto"/>
        <w:ind w:left="0" w:firstLine="0"/>
        <w:contextualSpacing/>
        <w:rPr>
          <w:rFonts w:eastAsia="Calibri" w:cs="Times New Roman"/>
          <w:noProof/>
        </w:rPr>
      </w:pPr>
      <w:r w:rsidRPr="00F65B2D">
        <w:rPr>
          <w:rFonts w:eastAsia="Calibri" w:cs="Times New Roman"/>
          <w:noProof/>
        </w:rPr>
        <w:t xml:space="preserve">Đưa UE vào chế độ đo kiểm vòng lặp 1, đấu vòng HSDPA đến E-DCH và bắt đầu đo kiểm vòng lặp sử dụng thủ tục nêu trong TS 134 109. </w:t>
      </w:r>
    </w:p>
    <w:p w14:paraId="75EC6839"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Chi tiết về các điều kiện ban đầu đối với UE hỗ trợ DC-HSUPA nêu trong </w:t>
      </w:r>
      <w:r w:rsidRPr="00F65B2D">
        <w:rPr>
          <w:rFonts w:eastAsia="Calibri" w:cs="Times New Roman"/>
        </w:rPr>
        <w:t>mục 5.10C, TS 134 121-1.</w:t>
      </w:r>
    </w:p>
    <w:p w14:paraId="09675B74"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 Thủ tục đo kiểm </w:t>
      </w:r>
    </w:p>
    <w:p w14:paraId="5D2C37A6" w14:textId="42CFC83B"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Thiết lập UE phát ở mức công suất ra cực đại theo 4 bước đầu tiên trong mục </w:t>
      </w:r>
      <w:r w:rsidR="00700C97">
        <w:rPr>
          <w:rFonts w:eastAsia="Calibri" w:cs="Times New Roman"/>
          <w:noProof/>
        </w:rPr>
        <w:t>B.3.3.</w:t>
      </w:r>
      <w:r w:rsidRPr="00F65B2D">
        <w:rPr>
          <w:rFonts w:eastAsia="Calibri" w:cs="Times New Roman"/>
          <w:noProof/>
        </w:rPr>
        <w:t>2.b).</w:t>
      </w:r>
    </w:p>
    <w:p w14:paraId="045FB23A" w14:textId="77777777"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 xml:space="preserve">Đo tổng các công suất trung bình đã lọc RRC có tâm trên từng tần số của hai kênh được cấp phát. Thời gian đo kiểm đối với các kênh mong muốn và kênh lân cận phải trong phạm vi chu kỳ bật </w:t>
      </w:r>
      <w:r w:rsidRPr="00F65B2D">
        <w:rPr>
          <w:rFonts w:eastAsia="Calibri" w:cs="Times New Roman"/>
        </w:rPr>
        <w:t>HS-DPCCH.</w:t>
      </w:r>
    </w:p>
    <w:p w14:paraId="66450328" w14:textId="77777777"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Đo công suất trung bình đã lọc RRC của các kênh lân cận thứ nhất và các kênh lân cận thứ hai.</w:t>
      </w:r>
    </w:p>
    <w:p w14:paraId="0096F631" w14:textId="77777777" w:rsidR="00F65B2D" w:rsidRPr="00F65B2D" w:rsidRDefault="00F65B2D" w:rsidP="00C54C08">
      <w:pPr>
        <w:keepNext w:val="0"/>
        <w:numPr>
          <w:ilvl w:val="0"/>
          <w:numId w:val="6"/>
        </w:numPr>
        <w:spacing w:before="60" w:line="240" w:lineRule="auto"/>
        <w:ind w:left="0" w:firstLine="0"/>
        <w:contextualSpacing/>
        <w:rPr>
          <w:rFonts w:eastAsia="Calibri" w:cs="Times New Roman"/>
          <w:noProof/>
        </w:rPr>
      </w:pPr>
      <w:r w:rsidRPr="00F65B2D">
        <w:rPr>
          <w:rFonts w:eastAsia="Calibri" w:cs="Times New Roman"/>
          <w:noProof/>
        </w:rPr>
        <w:t>Tính toán tỷ số công suất giữa các giá trị đo được trong bước 2 và bước 3 nêu trên.</w:t>
      </w:r>
    </w:p>
    <w:p w14:paraId="3A6F756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lastRenderedPageBreak/>
        <w:t>Chi tiết về phương pháp đo đối với các UE có hỗ trợ DC-HSUPA được nêu trong mục 5.10C, TS 134 121-1.</w:t>
      </w:r>
    </w:p>
    <w:p w14:paraId="60F84583" w14:textId="3FA161D7" w:rsidR="00F65B2D" w:rsidRPr="001C20CC" w:rsidRDefault="00700C97" w:rsidP="00C54C08">
      <w:pPr>
        <w:pStyle w:val="Heading6"/>
        <w:keepNext w:val="0"/>
        <w:rPr>
          <w:rFonts w:eastAsia="Times New Roman"/>
          <w:noProof/>
        </w:rPr>
      </w:pPr>
      <w:bookmarkStart w:id="194" w:name="_Toc417051305"/>
      <w:r>
        <w:rPr>
          <w:rFonts w:eastAsia="Times New Roman"/>
          <w:noProof/>
        </w:rPr>
        <w:t>B.3.3.</w:t>
      </w:r>
      <w:r w:rsidR="00F65B2D" w:rsidRPr="001C20CC">
        <w:rPr>
          <w:rFonts w:eastAsia="Times New Roman"/>
          <w:noProof/>
        </w:rPr>
        <w:t>17. Phát xạ giả bức xạ</w:t>
      </w:r>
      <w:bookmarkEnd w:id="194"/>
      <w:r w:rsidR="00F65B2D" w:rsidRPr="001C20CC">
        <w:rPr>
          <w:rFonts w:eastAsia="Times New Roman"/>
          <w:noProof/>
        </w:rPr>
        <w:t xml:space="preserve"> </w:t>
      </w:r>
    </w:p>
    <w:p w14:paraId="2F8FAE5F" w14:textId="23B6339B" w:rsidR="00F65B2D" w:rsidRPr="00F65B2D" w:rsidRDefault="00700C97" w:rsidP="00C54C08">
      <w:pPr>
        <w:keepNext w:val="0"/>
        <w:spacing w:line="240" w:lineRule="auto"/>
        <w:rPr>
          <w:rFonts w:eastAsia="Calibri" w:cs="Times New Roman"/>
          <w:b/>
          <w:noProof/>
        </w:rPr>
      </w:pPr>
      <w:r>
        <w:rPr>
          <w:rFonts w:eastAsia="Calibri" w:cs="Times New Roman"/>
          <w:b/>
          <w:noProof/>
        </w:rPr>
        <w:t>B.3.3.</w:t>
      </w:r>
      <w:r w:rsidR="00F65B2D" w:rsidRPr="00F65B2D">
        <w:rPr>
          <w:rFonts w:eastAsia="Calibri" w:cs="Times New Roman"/>
          <w:b/>
          <w:noProof/>
        </w:rPr>
        <w:t xml:space="preserve">17.1. Phương pháp đo kiểm </w:t>
      </w:r>
    </w:p>
    <w:p w14:paraId="36214F0D"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Nếu có thể, vị trí đo kiểm phải là một buồng đo hoàn toàn không dội để mô phỏng các điều kiện của không gian tự do. EUT phải được đặt trên một giá đỡ không dẫn điện. Công suất trung bình của bất cứ thành phần phát xạ giả nào phải được xác định bởi ăng ten đo kiểm và máy thu đo (ví dụ máy phân tích phổ). </w:t>
      </w:r>
    </w:p>
    <w:p w14:paraId="36E265B6"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Tại mỗi tần số mà một thành phần được xác định, EUT phải được quay để đạt được đáp ứng cực đại, và công suất bức xạ hiệu dụng (e.r.p) của thành phần đó được xác định bằng một phép đo thay thế, phép đo này là phương pháp tham chiếu. Phép đo phải được lặp lại với ăng ten đo kiểm trong mặt phẳng phân cực trực giao. </w:t>
      </w:r>
    </w:p>
    <w:p w14:paraId="2664D59B"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Công suất bức xạ hiệu dụng (e.r.p.) tham chiếu đến bức xạ của ăng ten lưỡng cực điều hưởng nửa bước sóng thay cho một ăng ten đẳng hướng. Hiệu số không đổi giữa e.i.r.p và e.r.p. là 2,15 dB. </w:t>
      </w:r>
    </w:p>
    <w:p w14:paraId="056350A9" w14:textId="77777777" w:rsidR="00F65B2D" w:rsidRPr="00F65B2D" w:rsidRDefault="00F65B2D" w:rsidP="00C54C08">
      <w:pPr>
        <w:keepNext w:val="0"/>
        <w:spacing w:line="240" w:lineRule="auto"/>
        <w:jc w:val="center"/>
        <w:rPr>
          <w:rFonts w:eastAsia="Calibri" w:cs="Times New Roman"/>
          <w:noProof/>
        </w:rPr>
      </w:pPr>
      <w:r w:rsidRPr="00F65B2D">
        <w:rPr>
          <w:rFonts w:eastAsia="Calibri" w:cs="Times New Roman"/>
          <w:noProof/>
        </w:rPr>
        <w:t>e.r.p. (dBm) = e.i.r.p. (dBm) - 2,15</w:t>
      </w:r>
    </w:p>
    <w:p w14:paraId="4E1A237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(Khuyến nghị ITU-R SM.329-12, Phụ lục 1). </w:t>
      </w:r>
    </w:p>
    <w:p w14:paraId="5BCF24F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phép đo được thực hiện với một ăng ten lưỡng cực điều hưởng hoặc một ăng ten tham chiếu có độ tăng ích đã biết được quy chiếu tới một ăng ten đẳng hướng. </w:t>
      </w:r>
    </w:p>
    <w:p w14:paraId="34C9A299"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Phải nêu rõ trong báo cáo đo kiểm nếu sử dụng vị trí đo kiểm hoặc phương pháp đo kiểm khác. Các kết quả phải được chuyển đổi sang các giá trị của phương pháp tham chiếu và tính hợp lệ của việc chuyển đổi phải được chứng minh. </w:t>
      </w:r>
    </w:p>
    <w:p w14:paraId="366F8805" w14:textId="6AD569C1" w:rsidR="00F65B2D" w:rsidRPr="00F65B2D" w:rsidRDefault="00700C97" w:rsidP="00C54C08">
      <w:pPr>
        <w:keepNext w:val="0"/>
        <w:spacing w:line="240" w:lineRule="auto"/>
        <w:rPr>
          <w:rFonts w:eastAsia="Calibri" w:cs="Times New Roman"/>
          <w:b/>
          <w:noProof/>
        </w:rPr>
      </w:pPr>
      <w:r>
        <w:rPr>
          <w:rFonts w:eastAsia="Calibri" w:cs="Times New Roman"/>
          <w:b/>
          <w:noProof/>
        </w:rPr>
        <w:t>B.3.3.</w:t>
      </w:r>
      <w:r w:rsidR="00F65B2D" w:rsidRPr="00F65B2D">
        <w:rPr>
          <w:rFonts w:eastAsia="Calibri" w:cs="Times New Roman"/>
          <w:b/>
          <w:noProof/>
        </w:rPr>
        <w:t xml:space="preserve">17.2. Các cấu hình đo kiểm </w:t>
      </w:r>
    </w:p>
    <w:p w14:paraId="6FC209BF"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Mục này quy định các cấu hình đo kiểm phát xạ như sau: </w:t>
      </w:r>
    </w:p>
    <w:p w14:paraId="01FCCDBD"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bị phải được đo kiểm trong các điều kiện đo kiểm bình thường; </w:t>
      </w:r>
    </w:p>
    <w:p w14:paraId="5A6D8E1F"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Cấu hình đo kiểm phải càng gần với cấu hình sử dụng thông thường càng tốt; </w:t>
      </w:r>
    </w:p>
    <w:p w14:paraId="37F21986"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Nếu thiết bị là bộ phận của một hệ thống, hoặc có thể được kết nối với thiết bị phụ trợ, thì việc đo kiểm thiết bị khi nó kết nối với cấu hình tối thiểu của thiết bị phụ trợ để thử các cổng là có thể chấp nhận được; </w:t>
      </w:r>
    </w:p>
    <w:p w14:paraId="5DCA077D"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Nếu thiết bị có rất nhiều cổng, thì phải lựa chọn đủ số cổng để mô phỏng các điều kiện hoạt động thực và bảo đảm rằng tất cả các kiểu kết cuối khác nhau đều được đo kiểm; </w:t>
      </w:r>
    </w:p>
    <w:p w14:paraId="2A8E3023"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Các điều kiện đo kiểm, cấu hình đo kiểm và chế độ hoạt động phải được ghi lại trong báo cáo đo kiểm; </w:t>
      </w:r>
    </w:p>
    <w:p w14:paraId="2BD96D82"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Các cổng có đấu nối khi hoạt động bình thường phải được kết nối với một thiết bị phụ trợ hoặc một đoạn cáp đại diện được kết cuối đúng để mô phỏng các đặc tuyến vào/ra của thiết bị phụ trợ, các cổng vào/ra RF phải được kết cuối đúng; </w:t>
      </w:r>
    </w:p>
    <w:p w14:paraId="4F4ACFF2"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Các cổng không được kết nối với các dây cáp khi hoạt động bình thường, ví dụ các đầu nối dịch vụ, các đầu nối lập trình, các đầu nối tạm thời… không được kết nối với bất cứ dây cáp nào khi đo kiểm. Trường hợp phải nối cáp với các cổng này, hoặc các cáp liên kết cần được kéo dài để chạy EUT, cần lưu ý để đảm bảo việc đánh giá EUT không bị ảnh hưởng bởi việc thêm và kéo dài những dây cáp này. </w:t>
      </w:r>
    </w:p>
    <w:p w14:paraId="041847D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Đo kiểm phát xạ phải được thực hiện trong hai chế độ hoạt động: </w:t>
      </w:r>
    </w:p>
    <w:p w14:paraId="3288BD2D"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Với một liên kết thông tin được thiết lập (chế độ lưu lượng); và </w:t>
      </w:r>
    </w:p>
    <w:p w14:paraId="42CE386C"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Trong chế độ rỗi. </w:t>
      </w:r>
    </w:p>
    <w:p w14:paraId="7C574F3D" w14:textId="758D8EEB" w:rsidR="00F65B2D" w:rsidRPr="001C20CC" w:rsidRDefault="00700C97" w:rsidP="00C54C08">
      <w:pPr>
        <w:pStyle w:val="Heading6"/>
        <w:keepNext w:val="0"/>
        <w:rPr>
          <w:rFonts w:eastAsia="Times New Roman"/>
          <w:noProof/>
        </w:rPr>
      </w:pPr>
      <w:bookmarkStart w:id="195" w:name="_Toc417051306"/>
      <w:r>
        <w:rPr>
          <w:rFonts w:eastAsia="Times New Roman"/>
          <w:noProof/>
        </w:rPr>
        <w:t>B.3.3.</w:t>
      </w:r>
      <w:r w:rsidR="00F65B2D" w:rsidRPr="001C20CC">
        <w:rPr>
          <w:rFonts w:eastAsia="Times New Roman"/>
          <w:noProof/>
        </w:rPr>
        <w:t>18. Các chức năng điều khiển và giám sát</w:t>
      </w:r>
      <w:bookmarkEnd w:id="195"/>
      <w:r w:rsidR="00F65B2D" w:rsidRPr="001C20CC">
        <w:rPr>
          <w:rFonts w:eastAsia="Times New Roman"/>
          <w:noProof/>
        </w:rPr>
        <w:t xml:space="preserve"> </w:t>
      </w:r>
    </w:p>
    <w:p w14:paraId="3C87C65B"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lastRenderedPageBreak/>
        <w:t xml:space="preserve">1) Khi bắt đầu đo kiểm, UE phải được tắt. Đầu nối ăng ten của UE phải được nối tới một thiết bị đo công suất có các đặc tính sau đây: </w:t>
      </w:r>
    </w:p>
    <w:p w14:paraId="3FD159D0"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Độ rộng băng RF phải vượt quá dải tần phát hoạt động tổng của UE; </w:t>
      </w:r>
    </w:p>
    <w:p w14:paraId="5D6F68B6"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Thời gian đáp ứng của thiết bị đo công suất phải đảm bảo công suất đo được không quá 1 dB giá trị của nó ở trạng thái ổn định trong vòng 100 μs khi đưa một tín hiệu CW vào. </w:t>
      </w:r>
    </w:p>
    <w:p w14:paraId="1610FA64" w14:textId="77777777" w:rsidR="00F65B2D" w:rsidRPr="00F65B2D" w:rsidRDefault="00F65B2D" w:rsidP="00C54C08">
      <w:pPr>
        <w:keepNext w:val="0"/>
        <w:numPr>
          <w:ilvl w:val="0"/>
          <w:numId w:val="7"/>
        </w:numPr>
        <w:spacing w:before="60" w:line="240" w:lineRule="auto"/>
        <w:ind w:left="0" w:firstLine="0"/>
        <w:contextualSpacing/>
        <w:rPr>
          <w:rFonts w:eastAsia="Calibri" w:cs="Times New Roman"/>
          <w:noProof/>
        </w:rPr>
      </w:pPr>
      <w:r w:rsidRPr="00F65B2D">
        <w:rPr>
          <w:rFonts w:eastAsia="Calibri" w:cs="Times New Roman"/>
          <w:noProof/>
        </w:rPr>
        <w:t xml:space="preserve">Thiết bị này phải ghi lại công suất cực đại đo được. </w:t>
      </w:r>
    </w:p>
    <w:p w14:paraId="246293DD"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Thiết bị có thể bao gồm một bộ lọc thông thấp thị tần để giảm thiểu đáp ứng của nó đối với các đột biến điện hoặc đối với các đỉnh tạp âm Gaussian. </w:t>
      </w:r>
    </w:p>
    <w:p w14:paraId="74CF4E56"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2) Bật UE trong thời gian khoảng 15 phút, sau đó tắt UE. </w:t>
      </w:r>
    </w:p>
    <w:p w14:paraId="4FFD3D44"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3) EUT được duy trì ở trạng thái tắt trong khoảng thời gian ít nhất là 30 giây, sau đó được bật trong thời gian khoảng 1 phút. </w:t>
      </w:r>
    </w:p>
    <w:p w14:paraId="412435A4"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4) Ghi lại công suất cực đại phát xạ từ UE trong suốt thời gian đo kiểm. </w:t>
      </w:r>
    </w:p>
    <w:p w14:paraId="252AA98C" w14:textId="77777777" w:rsidR="00F65B2D" w:rsidRPr="00F65B2D" w:rsidRDefault="00F65B2D" w:rsidP="00C54C08">
      <w:pPr>
        <w:keepNext w:val="0"/>
        <w:spacing w:line="240" w:lineRule="auto"/>
        <w:rPr>
          <w:rFonts w:eastAsia="Calibri" w:cs="Times New Roman"/>
          <w:noProof/>
        </w:rPr>
      </w:pPr>
    </w:p>
    <w:p w14:paraId="53265795" w14:textId="042924F6" w:rsidR="00F65B2D" w:rsidRPr="00F65B2D" w:rsidRDefault="00F65B2D" w:rsidP="00C54C08">
      <w:pPr>
        <w:keepNext w:val="0"/>
        <w:keepLines/>
        <w:spacing w:line="240" w:lineRule="auto"/>
        <w:jc w:val="center"/>
        <w:outlineLvl w:val="0"/>
        <w:rPr>
          <w:noProof/>
        </w:rPr>
      </w:pPr>
      <w:r w:rsidRPr="00F65B2D">
        <w:rPr>
          <w:rFonts w:eastAsia="Times New Roman" w:cs="Times New Roman"/>
          <w:b/>
          <w:bCs/>
          <w:noProof/>
          <w:sz w:val="28"/>
          <w:szCs w:val="28"/>
          <w:lang w:val="x-none" w:eastAsia="x-none"/>
        </w:rPr>
        <w:br w:type="page"/>
      </w:r>
    </w:p>
    <w:p w14:paraId="00FAD5EF" w14:textId="1F9A462A" w:rsidR="00F65B2D" w:rsidRPr="00F65B2D" w:rsidRDefault="00CA7FA9" w:rsidP="00C54C08">
      <w:pPr>
        <w:pStyle w:val="Heading4"/>
        <w:keepNext w:val="0"/>
        <w:rPr>
          <w:noProof/>
        </w:rPr>
      </w:pPr>
      <w:bookmarkStart w:id="196" w:name="_Toc417051312"/>
      <w:r>
        <w:rPr>
          <w:noProof/>
          <w:lang w:val="en-US"/>
        </w:rPr>
        <w:lastRenderedPageBreak/>
        <w:t>B.</w:t>
      </w:r>
      <w:r w:rsidR="00B3414E">
        <w:rPr>
          <w:noProof/>
          <w:lang w:val="en-US"/>
        </w:rPr>
        <w:t xml:space="preserve">4. </w:t>
      </w:r>
      <w:r w:rsidR="00B3414E" w:rsidRPr="00F65B2D">
        <w:rPr>
          <w:noProof/>
        </w:rPr>
        <w:t>Điều kiện môi trường</w:t>
      </w:r>
      <w:bookmarkEnd w:id="196"/>
      <w:r w:rsidR="00B3414E" w:rsidRPr="00F65B2D">
        <w:rPr>
          <w:noProof/>
        </w:rPr>
        <w:t xml:space="preserve"> </w:t>
      </w:r>
    </w:p>
    <w:p w14:paraId="31EDED65" w14:textId="32304825" w:rsidR="00F65B2D" w:rsidRPr="00F65B2D" w:rsidRDefault="00240E66" w:rsidP="00C54C08">
      <w:pPr>
        <w:keepNext w:val="0"/>
        <w:spacing w:line="240" w:lineRule="auto"/>
        <w:rPr>
          <w:rFonts w:eastAsia="Calibri" w:cs="Times New Roman"/>
          <w:b/>
          <w:noProof/>
        </w:rPr>
      </w:pPr>
      <w:r>
        <w:rPr>
          <w:rFonts w:eastAsia="Calibri" w:cs="Times New Roman"/>
          <w:b/>
          <w:noProof/>
        </w:rPr>
        <w:t>B.4.1</w:t>
      </w:r>
      <w:r w:rsidR="00F65B2D" w:rsidRPr="00F65B2D">
        <w:rPr>
          <w:rFonts w:eastAsia="Calibri" w:cs="Times New Roman"/>
          <w:b/>
          <w:noProof/>
        </w:rPr>
        <w:t xml:space="preserve">. Nhiệt độ </w:t>
      </w:r>
    </w:p>
    <w:p w14:paraId="0FB8FEAF" w14:textId="3CE66EC1"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UE phải đáp ứng mọi yêu cầu trong toàn bộ dải nhiệt độ quy định trong </w:t>
      </w:r>
      <w:r w:rsidR="00240E66">
        <w:rPr>
          <w:rFonts w:eastAsia="Calibri" w:cs="Times New Roman"/>
          <w:noProof/>
        </w:rPr>
        <w:t>Bảng B.4.1</w:t>
      </w:r>
      <w:r w:rsidRPr="00F65B2D">
        <w:rPr>
          <w:rFonts w:eastAsia="Calibri" w:cs="Times New Roman"/>
          <w:noProof/>
        </w:rPr>
        <w:t>.</w:t>
      </w:r>
    </w:p>
    <w:p w14:paraId="470F2706" w14:textId="2BD8C9AF" w:rsidR="00F65B2D" w:rsidRPr="00F65B2D" w:rsidRDefault="00240E66" w:rsidP="00C54C08">
      <w:pPr>
        <w:keepNext w:val="0"/>
        <w:spacing w:line="240" w:lineRule="auto"/>
        <w:jc w:val="center"/>
        <w:rPr>
          <w:rFonts w:eastAsia="Calibri" w:cs="Times New Roman"/>
          <w:b/>
          <w:noProof/>
        </w:rPr>
      </w:pPr>
      <w:r>
        <w:rPr>
          <w:rFonts w:eastAsia="Calibri" w:cs="Times New Roman"/>
          <w:b/>
          <w:noProof/>
        </w:rPr>
        <w:t>Bảng B.4.1</w:t>
      </w:r>
      <w:r w:rsidR="00F65B2D" w:rsidRPr="00F65B2D">
        <w:rPr>
          <w:rFonts w:eastAsia="Calibri" w:cs="Times New Roman"/>
          <w:b/>
          <w:noProof/>
        </w:rPr>
        <w:t xml:space="preserve"> – Dải nhiệt độ</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7087"/>
      </w:tblGrid>
      <w:tr w:rsidR="00F65B2D" w:rsidRPr="00F65B2D" w14:paraId="77B8AA5F" w14:textId="77777777" w:rsidTr="00F65B2D">
        <w:trPr>
          <w:jc w:val="center"/>
        </w:trPr>
        <w:tc>
          <w:tcPr>
            <w:tcW w:w="1914" w:type="dxa"/>
            <w:shd w:val="clear" w:color="auto" w:fill="auto"/>
          </w:tcPr>
          <w:p w14:paraId="2B58F027" w14:textId="77777777" w:rsidR="00F65B2D" w:rsidRPr="00F65B2D" w:rsidRDefault="00F65B2D" w:rsidP="00C54C08">
            <w:pPr>
              <w:keepNext w:val="0"/>
              <w:spacing w:line="240" w:lineRule="auto"/>
              <w:jc w:val="center"/>
              <w:rPr>
                <w:rFonts w:eastAsia="Calibri" w:cs="Times New Roman"/>
                <w:b/>
                <w:noProof/>
              </w:rPr>
            </w:pPr>
            <w:r w:rsidRPr="00F65B2D">
              <w:rPr>
                <w:rFonts w:eastAsia="Calibri" w:cs="Times New Roman"/>
                <w:b/>
                <w:noProof/>
              </w:rPr>
              <w:t>Dải</w:t>
            </w:r>
          </w:p>
        </w:tc>
        <w:tc>
          <w:tcPr>
            <w:tcW w:w="7087" w:type="dxa"/>
            <w:shd w:val="clear" w:color="auto" w:fill="auto"/>
          </w:tcPr>
          <w:p w14:paraId="0E01D798" w14:textId="77777777" w:rsidR="00F65B2D" w:rsidRPr="00F65B2D" w:rsidRDefault="00F65B2D" w:rsidP="00C54C08">
            <w:pPr>
              <w:keepNext w:val="0"/>
              <w:spacing w:line="240" w:lineRule="auto"/>
              <w:jc w:val="center"/>
              <w:rPr>
                <w:rFonts w:eastAsia="Calibri" w:cs="Times New Roman"/>
                <w:b/>
                <w:noProof/>
              </w:rPr>
            </w:pPr>
            <w:r w:rsidRPr="00F65B2D">
              <w:rPr>
                <w:rFonts w:eastAsia="Calibri" w:cs="Times New Roman"/>
                <w:b/>
                <w:noProof/>
              </w:rPr>
              <w:t>Các điều kiện</w:t>
            </w:r>
          </w:p>
        </w:tc>
      </w:tr>
      <w:tr w:rsidR="00F65B2D" w:rsidRPr="00F65B2D" w14:paraId="29BD6FC9" w14:textId="77777777" w:rsidTr="00F65B2D">
        <w:trPr>
          <w:jc w:val="center"/>
        </w:trPr>
        <w:tc>
          <w:tcPr>
            <w:tcW w:w="1914" w:type="dxa"/>
            <w:shd w:val="clear" w:color="auto" w:fill="auto"/>
          </w:tcPr>
          <w:p w14:paraId="026CFBA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Từ +15</w:t>
            </w:r>
            <w:r w:rsidRPr="00F65B2D">
              <w:rPr>
                <w:rFonts w:eastAsia="Calibri" w:cs="Times New Roman"/>
                <w:noProof/>
                <w:vertAlign w:val="superscript"/>
              </w:rPr>
              <w:t>o</w:t>
            </w:r>
            <w:r w:rsidRPr="00F65B2D">
              <w:rPr>
                <w:rFonts w:eastAsia="Calibri" w:cs="Times New Roman"/>
                <w:noProof/>
              </w:rPr>
              <w:t>C đến +35</w:t>
            </w:r>
            <w:r w:rsidRPr="00F65B2D">
              <w:rPr>
                <w:rFonts w:eastAsia="Calibri" w:cs="Times New Roman"/>
                <w:noProof/>
                <w:vertAlign w:val="superscript"/>
              </w:rPr>
              <w:t>o</w:t>
            </w:r>
            <w:r w:rsidRPr="00F65B2D">
              <w:rPr>
                <w:rFonts w:eastAsia="Calibri" w:cs="Times New Roman"/>
                <w:noProof/>
              </w:rPr>
              <w:t>C</w:t>
            </w:r>
          </w:p>
        </w:tc>
        <w:tc>
          <w:tcPr>
            <w:tcW w:w="7087" w:type="dxa"/>
            <w:shd w:val="clear" w:color="auto" w:fill="auto"/>
          </w:tcPr>
          <w:p w14:paraId="29FEA99B"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Đối với các điều kiện bình thường (Với độ ẩm tương đối đến 75%) </w:t>
            </w:r>
          </w:p>
        </w:tc>
      </w:tr>
      <w:tr w:rsidR="00F65B2D" w:rsidRPr="00F65B2D" w14:paraId="72061C6D" w14:textId="77777777" w:rsidTr="00F65B2D">
        <w:trPr>
          <w:jc w:val="center"/>
        </w:trPr>
        <w:tc>
          <w:tcPr>
            <w:tcW w:w="1914" w:type="dxa"/>
            <w:shd w:val="clear" w:color="auto" w:fill="auto"/>
          </w:tcPr>
          <w:p w14:paraId="63763FA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Từ -10</w:t>
            </w:r>
            <w:r w:rsidRPr="00F65B2D">
              <w:rPr>
                <w:rFonts w:eastAsia="Calibri" w:cs="Times New Roman"/>
                <w:noProof/>
                <w:vertAlign w:val="superscript"/>
              </w:rPr>
              <w:t>o</w:t>
            </w:r>
            <w:r w:rsidRPr="00F65B2D">
              <w:rPr>
                <w:rFonts w:eastAsia="Calibri" w:cs="Times New Roman"/>
                <w:noProof/>
              </w:rPr>
              <w:t>C đến +55</w:t>
            </w:r>
            <w:r w:rsidRPr="00F65B2D">
              <w:rPr>
                <w:rFonts w:eastAsia="Calibri" w:cs="Times New Roman"/>
                <w:noProof/>
                <w:vertAlign w:val="superscript"/>
              </w:rPr>
              <w:t>o</w:t>
            </w:r>
            <w:r w:rsidRPr="00F65B2D">
              <w:rPr>
                <w:rFonts w:eastAsia="Calibri" w:cs="Times New Roman"/>
                <w:noProof/>
              </w:rPr>
              <w:t xml:space="preserve">C </w:t>
            </w:r>
          </w:p>
        </w:tc>
        <w:tc>
          <w:tcPr>
            <w:tcW w:w="7087" w:type="dxa"/>
            <w:shd w:val="clear" w:color="auto" w:fill="auto"/>
          </w:tcPr>
          <w:p w14:paraId="4A747DA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Đối với các điều kiện tới hạn (xem TCVN 7699-2-1 và TCVN 7699-2-2) </w:t>
            </w:r>
          </w:p>
        </w:tc>
      </w:tr>
    </w:tbl>
    <w:p w14:paraId="6F7D85D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Các điều kiện nhiệt độ tới hạn thấp và cao được ký hiệu là TL (nhiệt độ thấp, -10</w:t>
      </w:r>
      <w:r w:rsidRPr="00F65B2D">
        <w:rPr>
          <w:rFonts w:eastAsia="Calibri" w:cs="Times New Roman"/>
          <w:noProof/>
          <w:vertAlign w:val="superscript"/>
        </w:rPr>
        <w:t>o</w:t>
      </w:r>
      <w:r w:rsidRPr="00F65B2D">
        <w:rPr>
          <w:rFonts w:eastAsia="Calibri" w:cs="Times New Roman"/>
          <w:noProof/>
        </w:rPr>
        <w:t>C) và TH (nhiệt độ cao, +55</w:t>
      </w:r>
      <w:r w:rsidRPr="00F65B2D">
        <w:rPr>
          <w:rFonts w:eastAsia="Calibri" w:cs="Times New Roman"/>
          <w:noProof/>
          <w:vertAlign w:val="superscript"/>
        </w:rPr>
        <w:t>o</w:t>
      </w:r>
      <w:r w:rsidRPr="00F65B2D">
        <w:rPr>
          <w:rFonts w:eastAsia="Calibri" w:cs="Times New Roman"/>
          <w:noProof/>
        </w:rPr>
        <w:t xml:space="preserve">C). </w:t>
      </w:r>
    </w:p>
    <w:p w14:paraId="3D84A03C" w14:textId="5CBF98EB" w:rsidR="00F65B2D" w:rsidRPr="00F65B2D" w:rsidRDefault="00240E66" w:rsidP="00C54C08">
      <w:pPr>
        <w:keepNext w:val="0"/>
        <w:spacing w:line="240" w:lineRule="auto"/>
        <w:rPr>
          <w:rFonts w:eastAsia="Calibri" w:cs="Times New Roman"/>
          <w:b/>
          <w:noProof/>
        </w:rPr>
      </w:pPr>
      <w:r>
        <w:rPr>
          <w:rFonts w:eastAsia="Calibri" w:cs="Times New Roman"/>
          <w:b/>
          <w:noProof/>
        </w:rPr>
        <w:t>B.4.2</w:t>
      </w:r>
      <w:r w:rsidR="00F65B2D" w:rsidRPr="00F65B2D">
        <w:rPr>
          <w:rFonts w:eastAsia="Calibri" w:cs="Times New Roman"/>
          <w:b/>
          <w:noProof/>
        </w:rPr>
        <w:t xml:space="preserve">. Điện áp </w:t>
      </w:r>
    </w:p>
    <w:p w14:paraId="240405E0"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UE phải đáp ứng mọi yêu cầu trong toàn bộ dải điện áp, tức là dải điện áp giữa các điện áp tới hạn. </w:t>
      </w:r>
    </w:p>
    <w:p w14:paraId="49622151" w14:textId="7123D519"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Nhà sản xuất phải công bố các điện áp tới hạn dưới và tới hạn trên và điện áp tắt máy gần đúng. Đối với thiết bị có thể hoạt động từ một hoặc nhiều nguồn điện được liệt kê dưới đây, điện áp tới hạn cận dưới không được cao hơn các điện áp quy định trong </w:t>
      </w:r>
      <w:r w:rsidR="00240E66">
        <w:rPr>
          <w:rFonts w:eastAsia="Calibri" w:cs="Times New Roman"/>
          <w:noProof/>
        </w:rPr>
        <w:t>Bảng B.4.2</w:t>
      </w:r>
      <w:r w:rsidRPr="00F65B2D">
        <w:rPr>
          <w:rFonts w:eastAsia="Calibri" w:cs="Times New Roman"/>
          <w:noProof/>
        </w:rPr>
        <w:t xml:space="preserve"> và điện áp tới hạn cận trên không được thấp hơn các điện áp quy định trong </w:t>
      </w:r>
      <w:r w:rsidR="00240E66">
        <w:rPr>
          <w:rFonts w:eastAsia="Calibri" w:cs="Times New Roman"/>
          <w:noProof/>
        </w:rPr>
        <w:t>Bảng B.4.2</w:t>
      </w:r>
      <w:r w:rsidRPr="00F65B2D">
        <w:rPr>
          <w:rFonts w:eastAsia="Calibri" w:cs="Times New Roman"/>
          <w:noProof/>
        </w:rPr>
        <w:t xml:space="preserve">. </w:t>
      </w:r>
    </w:p>
    <w:p w14:paraId="54A4EA14" w14:textId="1FDC2E6D" w:rsidR="00F65B2D" w:rsidRPr="00F65B2D" w:rsidRDefault="00240E66" w:rsidP="00C54C08">
      <w:pPr>
        <w:keepNext w:val="0"/>
        <w:spacing w:line="240" w:lineRule="auto"/>
        <w:jc w:val="center"/>
        <w:rPr>
          <w:rFonts w:eastAsia="Calibri" w:cs="Times New Roman"/>
          <w:b/>
          <w:noProof/>
        </w:rPr>
      </w:pPr>
      <w:r>
        <w:rPr>
          <w:rFonts w:eastAsia="Calibri" w:cs="Times New Roman"/>
          <w:b/>
          <w:noProof/>
        </w:rPr>
        <w:t>Bảng B.4.2</w:t>
      </w:r>
      <w:r w:rsidR="00F65B2D" w:rsidRPr="00F65B2D">
        <w:rPr>
          <w:rFonts w:eastAsia="Calibri" w:cs="Times New Roman"/>
          <w:b/>
          <w:noProof/>
        </w:rPr>
        <w:t xml:space="preserve"> - Các nguồn điện</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1985"/>
        <w:gridCol w:w="1843"/>
        <w:gridCol w:w="1842"/>
      </w:tblGrid>
      <w:tr w:rsidR="00F65B2D" w:rsidRPr="00F65B2D" w14:paraId="29D1222B" w14:textId="77777777" w:rsidTr="00F65B2D">
        <w:trPr>
          <w:jc w:val="center"/>
        </w:trPr>
        <w:tc>
          <w:tcPr>
            <w:tcW w:w="3456" w:type="dxa"/>
            <w:shd w:val="clear" w:color="auto" w:fill="auto"/>
            <w:vAlign w:val="center"/>
          </w:tcPr>
          <w:p w14:paraId="55B4F04F" w14:textId="77777777" w:rsidR="00F65B2D" w:rsidRPr="00F65B2D" w:rsidRDefault="00F65B2D" w:rsidP="00C54C08">
            <w:pPr>
              <w:keepNext w:val="0"/>
              <w:spacing w:before="60" w:line="240" w:lineRule="auto"/>
              <w:jc w:val="center"/>
              <w:rPr>
                <w:rFonts w:eastAsia="Calibri" w:cs="Times New Roman"/>
                <w:b/>
                <w:noProof/>
                <w:sz w:val="22"/>
              </w:rPr>
            </w:pPr>
            <w:r w:rsidRPr="00F65B2D">
              <w:rPr>
                <w:rFonts w:eastAsia="Calibri" w:cs="Times New Roman"/>
                <w:b/>
                <w:noProof/>
                <w:sz w:val="22"/>
              </w:rPr>
              <w:t>Nguồn điện</w:t>
            </w:r>
          </w:p>
        </w:tc>
        <w:tc>
          <w:tcPr>
            <w:tcW w:w="1985" w:type="dxa"/>
            <w:shd w:val="clear" w:color="auto" w:fill="auto"/>
            <w:vAlign w:val="center"/>
          </w:tcPr>
          <w:p w14:paraId="1973E7E2" w14:textId="77777777" w:rsidR="00F65B2D" w:rsidRPr="00F65B2D" w:rsidRDefault="00F65B2D" w:rsidP="00C54C08">
            <w:pPr>
              <w:keepNext w:val="0"/>
              <w:spacing w:before="60" w:line="240" w:lineRule="auto"/>
              <w:jc w:val="center"/>
              <w:rPr>
                <w:rFonts w:eastAsia="Calibri" w:cs="Times New Roman"/>
                <w:b/>
                <w:noProof/>
                <w:sz w:val="22"/>
              </w:rPr>
            </w:pPr>
            <w:r w:rsidRPr="00F65B2D">
              <w:rPr>
                <w:rFonts w:eastAsia="Calibri" w:cs="Times New Roman"/>
                <w:b/>
                <w:noProof/>
                <w:sz w:val="22"/>
              </w:rPr>
              <w:t>Điện áp tới hạn cận dưới</w:t>
            </w:r>
          </w:p>
        </w:tc>
        <w:tc>
          <w:tcPr>
            <w:tcW w:w="1843" w:type="dxa"/>
            <w:shd w:val="clear" w:color="auto" w:fill="auto"/>
            <w:vAlign w:val="center"/>
          </w:tcPr>
          <w:p w14:paraId="0E939322" w14:textId="77777777" w:rsidR="00F65B2D" w:rsidRPr="00F65B2D" w:rsidRDefault="00F65B2D" w:rsidP="00C54C08">
            <w:pPr>
              <w:keepNext w:val="0"/>
              <w:spacing w:before="60" w:line="240" w:lineRule="auto"/>
              <w:jc w:val="center"/>
              <w:rPr>
                <w:rFonts w:eastAsia="Calibri" w:cs="Times New Roman"/>
                <w:b/>
                <w:noProof/>
                <w:sz w:val="22"/>
              </w:rPr>
            </w:pPr>
            <w:r w:rsidRPr="00F65B2D">
              <w:rPr>
                <w:rFonts w:eastAsia="Calibri" w:cs="Times New Roman"/>
                <w:b/>
                <w:noProof/>
                <w:sz w:val="22"/>
              </w:rPr>
              <w:t>Điện áp tới hạn cận trên</w:t>
            </w:r>
          </w:p>
        </w:tc>
        <w:tc>
          <w:tcPr>
            <w:tcW w:w="1842" w:type="dxa"/>
            <w:shd w:val="clear" w:color="auto" w:fill="auto"/>
            <w:vAlign w:val="center"/>
          </w:tcPr>
          <w:p w14:paraId="4E804483" w14:textId="77777777" w:rsidR="00F65B2D" w:rsidRPr="00F65B2D" w:rsidRDefault="00F65B2D" w:rsidP="00C54C08">
            <w:pPr>
              <w:keepNext w:val="0"/>
              <w:spacing w:before="60" w:line="240" w:lineRule="auto"/>
              <w:jc w:val="center"/>
              <w:rPr>
                <w:rFonts w:eastAsia="Calibri" w:cs="Times New Roman"/>
                <w:b/>
                <w:noProof/>
                <w:sz w:val="22"/>
              </w:rPr>
            </w:pPr>
            <w:r w:rsidRPr="00F65B2D">
              <w:rPr>
                <w:rFonts w:eastAsia="Calibri" w:cs="Times New Roman"/>
                <w:b/>
                <w:noProof/>
                <w:sz w:val="22"/>
              </w:rPr>
              <w:t>Điện áp trong các điều kiện bình thường</w:t>
            </w:r>
          </w:p>
        </w:tc>
      </w:tr>
      <w:tr w:rsidR="00F65B2D" w:rsidRPr="00F65B2D" w14:paraId="4EE96366" w14:textId="77777777" w:rsidTr="00F65B2D">
        <w:trPr>
          <w:jc w:val="center"/>
        </w:trPr>
        <w:tc>
          <w:tcPr>
            <w:tcW w:w="3456" w:type="dxa"/>
            <w:shd w:val="clear" w:color="auto" w:fill="auto"/>
          </w:tcPr>
          <w:p w14:paraId="57189786"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 xml:space="preserve">Nguồn điện xoay chiều (AC) </w:t>
            </w:r>
          </w:p>
        </w:tc>
        <w:tc>
          <w:tcPr>
            <w:tcW w:w="1985" w:type="dxa"/>
            <w:shd w:val="clear" w:color="auto" w:fill="auto"/>
            <w:vAlign w:val="center"/>
          </w:tcPr>
          <w:p w14:paraId="6579C997"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0,9 x Danh định</w:t>
            </w:r>
          </w:p>
        </w:tc>
        <w:tc>
          <w:tcPr>
            <w:tcW w:w="1843" w:type="dxa"/>
            <w:shd w:val="clear" w:color="auto" w:fill="auto"/>
            <w:vAlign w:val="center"/>
          </w:tcPr>
          <w:p w14:paraId="0C37A4DD"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1,1 x Danh định</w:t>
            </w:r>
          </w:p>
        </w:tc>
        <w:tc>
          <w:tcPr>
            <w:tcW w:w="1842" w:type="dxa"/>
            <w:shd w:val="clear" w:color="auto" w:fill="auto"/>
            <w:vAlign w:val="center"/>
          </w:tcPr>
          <w:p w14:paraId="4DBC6131"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Danh định</w:t>
            </w:r>
          </w:p>
        </w:tc>
      </w:tr>
      <w:tr w:rsidR="00F65B2D" w:rsidRPr="00F65B2D" w14:paraId="44449EDE" w14:textId="77777777" w:rsidTr="00F65B2D">
        <w:trPr>
          <w:jc w:val="center"/>
        </w:trPr>
        <w:tc>
          <w:tcPr>
            <w:tcW w:w="3456" w:type="dxa"/>
            <w:tcBorders>
              <w:bottom w:val="single" w:sz="4" w:space="0" w:color="auto"/>
            </w:tcBorders>
            <w:shd w:val="clear" w:color="auto" w:fill="auto"/>
          </w:tcPr>
          <w:p w14:paraId="6A972EA6"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Ắc-quy axit chì theo quy định</w:t>
            </w:r>
          </w:p>
        </w:tc>
        <w:tc>
          <w:tcPr>
            <w:tcW w:w="1985" w:type="dxa"/>
            <w:tcBorders>
              <w:bottom w:val="single" w:sz="4" w:space="0" w:color="auto"/>
            </w:tcBorders>
            <w:shd w:val="clear" w:color="auto" w:fill="auto"/>
            <w:vAlign w:val="center"/>
          </w:tcPr>
          <w:p w14:paraId="44E5740A"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0,9 x Danh định</w:t>
            </w:r>
          </w:p>
        </w:tc>
        <w:tc>
          <w:tcPr>
            <w:tcW w:w="1843" w:type="dxa"/>
            <w:tcBorders>
              <w:bottom w:val="single" w:sz="4" w:space="0" w:color="auto"/>
            </w:tcBorders>
            <w:shd w:val="clear" w:color="auto" w:fill="auto"/>
            <w:vAlign w:val="center"/>
          </w:tcPr>
          <w:p w14:paraId="31A18664"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1,3 x Danh định</w:t>
            </w:r>
          </w:p>
        </w:tc>
        <w:tc>
          <w:tcPr>
            <w:tcW w:w="1842" w:type="dxa"/>
            <w:tcBorders>
              <w:bottom w:val="single" w:sz="4" w:space="0" w:color="auto"/>
            </w:tcBorders>
            <w:shd w:val="clear" w:color="auto" w:fill="auto"/>
            <w:vAlign w:val="center"/>
          </w:tcPr>
          <w:p w14:paraId="1CAD6D3E"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1,1 x Danh định</w:t>
            </w:r>
          </w:p>
        </w:tc>
      </w:tr>
      <w:tr w:rsidR="00F65B2D" w:rsidRPr="00F65B2D" w14:paraId="43B4110D" w14:textId="77777777" w:rsidTr="00F65B2D">
        <w:trPr>
          <w:trHeight w:val="301"/>
          <w:jc w:val="center"/>
        </w:trPr>
        <w:tc>
          <w:tcPr>
            <w:tcW w:w="3456" w:type="dxa"/>
            <w:tcBorders>
              <w:bottom w:val="nil"/>
            </w:tcBorders>
            <w:shd w:val="clear" w:color="auto" w:fill="auto"/>
          </w:tcPr>
          <w:p w14:paraId="178F7F18"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 xml:space="preserve">Các ắc-quy không theo quy định: </w:t>
            </w:r>
          </w:p>
        </w:tc>
        <w:tc>
          <w:tcPr>
            <w:tcW w:w="1985" w:type="dxa"/>
            <w:tcBorders>
              <w:bottom w:val="nil"/>
            </w:tcBorders>
            <w:shd w:val="clear" w:color="auto" w:fill="auto"/>
          </w:tcPr>
          <w:p w14:paraId="770B8A64" w14:textId="77777777" w:rsidR="00F65B2D" w:rsidRPr="00F65B2D" w:rsidRDefault="00F65B2D" w:rsidP="00C54C08">
            <w:pPr>
              <w:keepNext w:val="0"/>
              <w:spacing w:before="60" w:line="240" w:lineRule="auto"/>
              <w:jc w:val="center"/>
              <w:rPr>
                <w:rFonts w:eastAsia="Calibri" w:cs="Times New Roman"/>
                <w:noProof/>
                <w:sz w:val="22"/>
              </w:rPr>
            </w:pPr>
          </w:p>
        </w:tc>
        <w:tc>
          <w:tcPr>
            <w:tcW w:w="1843" w:type="dxa"/>
            <w:tcBorders>
              <w:bottom w:val="nil"/>
            </w:tcBorders>
            <w:shd w:val="clear" w:color="auto" w:fill="auto"/>
          </w:tcPr>
          <w:p w14:paraId="10C913E5" w14:textId="77777777" w:rsidR="00F65B2D" w:rsidRPr="00F65B2D" w:rsidRDefault="00F65B2D" w:rsidP="00C54C08">
            <w:pPr>
              <w:keepNext w:val="0"/>
              <w:spacing w:before="60" w:line="240" w:lineRule="auto"/>
              <w:jc w:val="center"/>
              <w:rPr>
                <w:rFonts w:eastAsia="Calibri" w:cs="Times New Roman"/>
                <w:noProof/>
                <w:sz w:val="22"/>
              </w:rPr>
            </w:pPr>
          </w:p>
        </w:tc>
        <w:tc>
          <w:tcPr>
            <w:tcW w:w="1842" w:type="dxa"/>
            <w:tcBorders>
              <w:bottom w:val="nil"/>
            </w:tcBorders>
            <w:shd w:val="clear" w:color="auto" w:fill="auto"/>
          </w:tcPr>
          <w:p w14:paraId="0D0CEB85" w14:textId="77777777" w:rsidR="00F65B2D" w:rsidRPr="00F65B2D" w:rsidRDefault="00F65B2D" w:rsidP="00C54C08">
            <w:pPr>
              <w:keepNext w:val="0"/>
              <w:spacing w:before="60" w:line="240" w:lineRule="auto"/>
              <w:jc w:val="center"/>
              <w:rPr>
                <w:rFonts w:eastAsia="Calibri" w:cs="Times New Roman"/>
                <w:noProof/>
                <w:sz w:val="22"/>
              </w:rPr>
            </w:pPr>
          </w:p>
        </w:tc>
      </w:tr>
      <w:tr w:rsidR="00F65B2D" w:rsidRPr="00F65B2D" w14:paraId="0BCE2F4B" w14:textId="77777777" w:rsidTr="00F65B2D">
        <w:trPr>
          <w:trHeight w:val="330"/>
          <w:jc w:val="center"/>
        </w:trPr>
        <w:tc>
          <w:tcPr>
            <w:tcW w:w="3456" w:type="dxa"/>
            <w:tcBorders>
              <w:top w:val="nil"/>
              <w:bottom w:val="nil"/>
            </w:tcBorders>
            <w:shd w:val="clear" w:color="auto" w:fill="auto"/>
          </w:tcPr>
          <w:p w14:paraId="6DFF015A"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Leclanché</w:t>
            </w:r>
          </w:p>
        </w:tc>
        <w:tc>
          <w:tcPr>
            <w:tcW w:w="1985" w:type="dxa"/>
            <w:tcBorders>
              <w:top w:val="nil"/>
              <w:bottom w:val="nil"/>
            </w:tcBorders>
            <w:shd w:val="clear" w:color="auto" w:fill="auto"/>
          </w:tcPr>
          <w:p w14:paraId="6AE3CD88"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0,85 x Danh định</w:t>
            </w:r>
          </w:p>
        </w:tc>
        <w:tc>
          <w:tcPr>
            <w:tcW w:w="1843" w:type="dxa"/>
            <w:tcBorders>
              <w:top w:val="nil"/>
              <w:bottom w:val="nil"/>
            </w:tcBorders>
            <w:shd w:val="clear" w:color="auto" w:fill="auto"/>
          </w:tcPr>
          <w:p w14:paraId="4050D3B7"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Danh định</w:t>
            </w:r>
          </w:p>
        </w:tc>
        <w:tc>
          <w:tcPr>
            <w:tcW w:w="1842" w:type="dxa"/>
            <w:tcBorders>
              <w:top w:val="nil"/>
              <w:bottom w:val="nil"/>
            </w:tcBorders>
            <w:shd w:val="clear" w:color="auto" w:fill="auto"/>
          </w:tcPr>
          <w:p w14:paraId="77D6F050"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Danh định</w:t>
            </w:r>
          </w:p>
        </w:tc>
      </w:tr>
      <w:tr w:rsidR="00F65B2D" w:rsidRPr="00F65B2D" w14:paraId="49495DF3" w14:textId="77777777" w:rsidTr="00F65B2D">
        <w:trPr>
          <w:trHeight w:val="320"/>
          <w:jc w:val="center"/>
        </w:trPr>
        <w:tc>
          <w:tcPr>
            <w:tcW w:w="3456" w:type="dxa"/>
            <w:tcBorders>
              <w:top w:val="nil"/>
              <w:bottom w:val="nil"/>
            </w:tcBorders>
            <w:shd w:val="clear" w:color="auto" w:fill="auto"/>
          </w:tcPr>
          <w:p w14:paraId="7FF8F808"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 xml:space="preserve">Lithium </w:t>
            </w:r>
          </w:p>
        </w:tc>
        <w:tc>
          <w:tcPr>
            <w:tcW w:w="1985" w:type="dxa"/>
            <w:tcBorders>
              <w:top w:val="nil"/>
              <w:bottom w:val="nil"/>
            </w:tcBorders>
            <w:shd w:val="clear" w:color="auto" w:fill="auto"/>
            <w:vAlign w:val="center"/>
          </w:tcPr>
          <w:p w14:paraId="0D50360F"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0,95 x Danh định</w:t>
            </w:r>
          </w:p>
        </w:tc>
        <w:tc>
          <w:tcPr>
            <w:tcW w:w="1843" w:type="dxa"/>
            <w:tcBorders>
              <w:top w:val="nil"/>
              <w:bottom w:val="nil"/>
            </w:tcBorders>
            <w:shd w:val="clear" w:color="auto" w:fill="auto"/>
            <w:vAlign w:val="center"/>
          </w:tcPr>
          <w:p w14:paraId="59368755"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1,1 x Danh định</w:t>
            </w:r>
          </w:p>
        </w:tc>
        <w:tc>
          <w:tcPr>
            <w:tcW w:w="1842" w:type="dxa"/>
            <w:tcBorders>
              <w:top w:val="nil"/>
              <w:bottom w:val="nil"/>
            </w:tcBorders>
            <w:shd w:val="clear" w:color="auto" w:fill="auto"/>
            <w:vAlign w:val="center"/>
          </w:tcPr>
          <w:p w14:paraId="1BF2B653"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1,1 x Danh định</w:t>
            </w:r>
          </w:p>
        </w:tc>
      </w:tr>
      <w:tr w:rsidR="00F65B2D" w:rsidRPr="00F65B2D" w14:paraId="65CCBDB1" w14:textId="77777777" w:rsidTr="00F65B2D">
        <w:trPr>
          <w:trHeight w:val="320"/>
          <w:jc w:val="center"/>
        </w:trPr>
        <w:tc>
          <w:tcPr>
            <w:tcW w:w="3456" w:type="dxa"/>
            <w:tcBorders>
              <w:top w:val="nil"/>
            </w:tcBorders>
            <w:shd w:val="clear" w:color="auto" w:fill="auto"/>
          </w:tcPr>
          <w:p w14:paraId="1EA61E47" w14:textId="77777777" w:rsidR="00F65B2D" w:rsidRPr="00F65B2D" w:rsidRDefault="00F65B2D" w:rsidP="00C54C08">
            <w:pPr>
              <w:keepNext w:val="0"/>
              <w:spacing w:before="60" w:line="240" w:lineRule="auto"/>
              <w:rPr>
                <w:rFonts w:eastAsia="Calibri" w:cs="Times New Roman"/>
                <w:noProof/>
                <w:sz w:val="22"/>
              </w:rPr>
            </w:pPr>
            <w:r w:rsidRPr="00F65B2D">
              <w:rPr>
                <w:rFonts w:eastAsia="Calibri" w:cs="Times New Roman"/>
                <w:noProof/>
                <w:sz w:val="22"/>
              </w:rPr>
              <w:t>Thuỷ ngân/Niken và Cađimi</w:t>
            </w:r>
          </w:p>
        </w:tc>
        <w:tc>
          <w:tcPr>
            <w:tcW w:w="1985" w:type="dxa"/>
            <w:tcBorders>
              <w:top w:val="nil"/>
            </w:tcBorders>
            <w:shd w:val="clear" w:color="auto" w:fill="auto"/>
          </w:tcPr>
          <w:p w14:paraId="65E44BF4"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0,9 x Danh định</w:t>
            </w:r>
          </w:p>
        </w:tc>
        <w:tc>
          <w:tcPr>
            <w:tcW w:w="1843" w:type="dxa"/>
            <w:tcBorders>
              <w:top w:val="nil"/>
            </w:tcBorders>
            <w:shd w:val="clear" w:color="auto" w:fill="auto"/>
          </w:tcPr>
          <w:p w14:paraId="0242B865"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Danh định</w:t>
            </w:r>
          </w:p>
        </w:tc>
        <w:tc>
          <w:tcPr>
            <w:tcW w:w="1842" w:type="dxa"/>
            <w:tcBorders>
              <w:top w:val="nil"/>
            </w:tcBorders>
            <w:shd w:val="clear" w:color="auto" w:fill="auto"/>
          </w:tcPr>
          <w:p w14:paraId="54A8AB9E" w14:textId="77777777" w:rsidR="00F65B2D" w:rsidRPr="00F65B2D" w:rsidRDefault="00F65B2D" w:rsidP="00C54C08">
            <w:pPr>
              <w:keepNext w:val="0"/>
              <w:spacing w:before="60" w:line="240" w:lineRule="auto"/>
              <w:jc w:val="center"/>
              <w:rPr>
                <w:rFonts w:eastAsia="Calibri" w:cs="Times New Roman"/>
                <w:noProof/>
                <w:sz w:val="22"/>
              </w:rPr>
            </w:pPr>
            <w:r w:rsidRPr="00F65B2D">
              <w:rPr>
                <w:rFonts w:eastAsia="Calibri" w:cs="Times New Roman"/>
                <w:noProof/>
                <w:sz w:val="22"/>
              </w:rPr>
              <w:t>Danh định</w:t>
            </w:r>
          </w:p>
        </w:tc>
      </w:tr>
    </w:tbl>
    <w:p w14:paraId="7A96125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Cụ thể, UE phải cấm phát RF khi điện áp cung cấp nguồn điện nhỏ hơn điện áp tắt máy mà nhà sản xuất đã công bố. </w:t>
      </w:r>
    </w:p>
    <w:p w14:paraId="6A4B0BD7"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điều kiện điện áp tới hạn được ký hiệu là VL (điện áp tới hạn dưới) và VH (điện áp tới hạn trên). </w:t>
      </w:r>
    </w:p>
    <w:p w14:paraId="5C122EC4" w14:textId="610A4D25" w:rsidR="00F65B2D" w:rsidRPr="00F65B2D" w:rsidRDefault="00240E66" w:rsidP="00C54C08">
      <w:pPr>
        <w:keepNext w:val="0"/>
        <w:spacing w:line="240" w:lineRule="auto"/>
        <w:rPr>
          <w:rFonts w:eastAsia="Calibri" w:cs="Times New Roman"/>
          <w:b/>
          <w:noProof/>
        </w:rPr>
      </w:pPr>
      <w:r>
        <w:rPr>
          <w:rFonts w:eastAsia="Calibri" w:cs="Times New Roman"/>
          <w:b/>
          <w:noProof/>
        </w:rPr>
        <w:t>B.4.3</w:t>
      </w:r>
      <w:r w:rsidR="00F65B2D" w:rsidRPr="00F65B2D">
        <w:rPr>
          <w:rFonts w:eastAsia="Calibri" w:cs="Times New Roman"/>
          <w:b/>
          <w:noProof/>
        </w:rPr>
        <w:t xml:space="preserve">. Môi trường đo kiểm </w:t>
      </w:r>
    </w:p>
    <w:p w14:paraId="4098F21D" w14:textId="4D91B8F3"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Khi yêu cầu đo kiểm ở điều kiện bình thường thì áp dụng các điều kiện bình thường trong </w:t>
      </w:r>
      <w:r w:rsidR="00240E66">
        <w:rPr>
          <w:rFonts w:eastAsia="Calibri" w:cs="Times New Roman"/>
          <w:noProof/>
        </w:rPr>
        <w:t>Bảng B.4.1</w:t>
      </w:r>
      <w:r w:rsidRPr="00F65B2D">
        <w:rPr>
          <w:rFonts w:eastAsia="Calibri" w:cs="Times New Roman"/>
          <w:noProof/>
        </w:rPr>
        <w:t xml:space="preserve"> và </w:t>
      </w:r>
      <w:r w:rsidR="00240E66">
        <w:rPr>
          <w:rFonts w:eastAsia="Calibri" w:cs="Times New Roman"/>
          <w:noProof/>
        </w:rPr>
        <w:t>B.4.2</w:t>
      </w:r>
      <w:r w:rsidRPr="00F65B2D">
        <w:rPr>
          <w:rFonts w:eastAsia="Calibri" w:cs="Times New Roman"/>
          <w:noProof/>
        </w:rPr>
        <w:t xml:space="preserve">. </w:t>
      </w:r>
    </w:p>
    <w:p w14:paraId="468D255E" w14:textId="11D48B1D"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Khi yêu cầu đo kiểm ở điều kiện khắc nghiệt thì phải thực hiện tạo điều kiện khắc nghiệt khác nhau bằng cách kết hợp các điều kiện nhiệt độ tới hạn và điện áp tới hạn trong </w:t>
      </w:r>
      <w:r w:rsidR="00240E66">
        <w:rPr>
          <w:rFonts w:eastAsia="Calibri" w:cs="Times New Roman"/>
          <w:noProof/>
        </w:rPr>
        <w:t>Bảng B.4.1</w:t>
      </w:r>
      <w:r w:rsidRPr="00F65B2D">
        <w:rPr>
          <w:rFonts w:eastAsia="Calibri" w:cs="Times New Roman"/>
          <w:noProof/>
        </w:rPr>
        <w:t xml:space="preserve"> và </w:t>
      </w:r>
      <w:r w:rsidR="00240E66">
        <w:rPr>
          <w:rFonts w:eastAsia="Calibri" w:cs="Times New Roman"/>
          <w:noProof/>
        </w:rPr>
        <w:t>B.4.2</w:t>
      </w:r>
      <w:r w:rsidRPr="00F65B2D">
        <w:rPr>
          <w:rFonts w:eastAsia="Calibri" w:cs="Times New Roman"/>
          <w:noProof/>
        </w:rPr>
        <w:t>. Các kết hợp này bao gồm:</w:t>
      </w:r>
    </w:p>
    <w:p w14:paraId="2FDF5107" w14:textId="77777777" w:rsidR="00F65B2D" w:rsidRPr="00F65B2D" w:rsidRDefault="00F65B2D" w:rsidP="00C54C08">
      <w:pPr>
        <w:keepNext w:val="0"/>
        <w:numPr>
          <w:ilvl w:val="0"/>
          <w:numId w:val="9"/>
        </w:numPr>
        <w:spacing w:before="60" w:line="240" w:lineRule="auto"/>
        <w:contextualSpacing/>
        <w:rPr>
          <w:rFonts w:eastAsia="Calibri" w:cs="Times New Roman"/>
          <w:noProof/>
        </w:rPr>
      </w:pPr>
      <w:r w:rsidRPr="00F65B2D">
        <w:rPr>
          <w:rFonts w:eastAsia="Calibri" w:cs="Times New Roman"/>
          <w:noProof/>
        </w:rPr>
        <w:t xml:space="preserve">Nhiệt độ tới hạn dưới/Điện áp tới hạn dưới (TL/VL); </w:t>
      </w:r>
    </w:p>
    <w:p w14:paraId="25345721" w14:textId="77777777" w:rsidR="00F65B2D" w:rsidRPr="00F65B2D" w:rsidRDefault="00F65B2D" w:rsidP="00C54C08">
      <w:pPr>
        <w:keepNext w:val="0"/>
        <w:numPr>
          <w:ilvl w:val="0"/>
          <w:numId w:val="9"/>
        </w:numPr>
        <w:spacing w:before="60" w:line="240" w:lineRule="auto"/>
        <w:contextualSpacing/>
        <w:rPr>
          <w:rFonts w:eastAsia="Calibri" w:cs="Times New Roman"/>
          <w:noProof/>
        </w:rPr>
      </w:pPr>
      <w:r w:rsidRPr="00F65B2D">
        <w:rPr>
          <w:rFonts w:eastAsia="Calibri" w:cs="Times New Roman"/>
          <w:noProof/>
        </w:rPr>
        <w:t xml:space="preserve">Nhiệt độ tới hạn dưới/Điện áp tới hạn trên (TL/VH); </w:t>
      </w:r>
    </w:p>
    <w:p w14:paraId="63FF61CE" w14:textId="77777777" w:rsidR="00F65B2D" w:rsidRPr="00F65B2D" w:rsidRDefault="00F65B2D" w:rsidP="00C54C08">
      <w:pPr>
        <w:keepNext w:val="0"/>
        <w:numPr>
          <w:ilvl w:val="0"/>
          <w:numId w:val="9"/>
        </w:numPr>
        <w:spacing w:before="60" w:line="240" w:lineRule="auto"/>
        <w:contextualSpacing/>
        <w:rPr>
          <w:rFonts w:eastAsia="Calibri" w:cs="Times New Roman"/>
          <w:noProof/>
        </w:rPr>
      </w:pPr>
      <w:r w:rsidRPr="00F65B2D">
        <w:rPr>
          <w:rFonts w:eastAsia="Calibri" w:cs="Times New Roman"/>
          <w:noProof/>
        </w:rPr>
        <w:t xml:space="preserve">Nhiệt độ tới hạn trên /Điện áp tới hạn dưới (TH/VL); </w:t>
      </w:r>
    </w:p>
    <w:p w14:paraId="57580D5A" w14:textId="77777777" w:rsidR="00F65B2D" w:rsidRPr="00F65B2D" w:rsidRDefault="00F65B2D" w:rsidP="00C54C08">
      <w:pPr>
        <w:keepNext w:val="0"/>
        <w:numPr>
          <w:ilvl w:val="0"/>
          <w:numId w:val="9"/>
        </w:numPr>
        <w:spacing w:before="60" w:line="240" w:lineRule="auto"/>
        <w:contextualSpacing/>
        <w:rPr>
          <w:rFonts w:eastAsia="Calibri" w:cs="Times New Roman"/>
          <w:noProof/>
        </w:rPr>
      </w:pPr>
      <w:r w:rsidRPr="00F65B2D">
        <w:rPr>
          <w:rFonts w:eastAsia="Calibri" w:cs="Times New Roman"/>
          <w:noProof/>
        </w:rPr>
        <w:t xml:space="preserve">Nhiệt độ tới hạn trên /Điện áp tới hạn trên (TH/VH). </w:t>
      </w:r>
    </w:p>
    <w:p w14:paraId="680516A7" w14:textId="6F28EE7C" w:rsidR="00F65B2D" w:rsidRPr="00F65B2D" w:rsidRDefault="00240E66" w:rsidP="00C54C08">
      <w:pPr>
        <w:keepNext w:val="0"/>
        <w:spacing w:line="240" w:lineRule="auto"/>
        <w:rPr>
          <w:rFonts w:eastAsia="Calibri" w:cs="Times New Roman"/>
          <w:b/>
          <w:noProof/>
        </w:rPr>
      </w:pPr>
      <w:r>
        <w:rPr>
          <w:rFonts w:eastAsia="Calibri" w:cs="Times New Roman"/>
          <w:b/>
          <w:noProof/>
        </w:rPr>
        <w:t>B.4.4</w:t>
      </w:r>
      <w:r w:rsidR="00F65B2D" w:rsidRPr="00F65B2D">
        <w:rPr>
          <w:rFonts w:eastAsia="Calibri" w:cs="Times New Roman"/>
          <w:b/>
          <w:noProof/>
        </w:rPr>
        <w:t xml:space="preserve">. Độ rung </w:t>
      </w:r>
    </w:p>
    <w:p w14:paraId="2642E02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lastRenderedPageBreak/>
        <w:t xml:space="preserve">UE phải đáp ứng mọi yêu cầu khi bị rung tại tần số/biên độ sau đây: </w:t>
      </w:r>
    </w:p>
    <w:p w14:paraId="6E9E300D" w14:textId="2951DBDC" w:rsidR="00F65B2D" w:rsidRPr="00F65B2D" w:rsidRDefault="00240E66" w:rsidP="00C54C08">
      <w:pPr>
        <w:keepNext w:val="0"/>
        <w:spacing w:after="120" w:line="240" w:lineRule="auto"/>
        <w:jc w:val="center"/>
        <w:rPr>
          <w:rFonts w:eastAsia="Calibri" w:cs="Times New Roman"/>
          <w:b/>
          <w:noProof/>
        </w:rPr>
      </w:pPr>
      <w:r>
        <w:rPr>
          <w:rFonts w:eastAsia="Calibri" w:cs="Times New Roman"/>
          <w:b/>
          <w:noProof/>
        </w:rPr>
        <w:t>Bảng B.4.3</w:t>
      </w:r>
      <w:r w:rsidR="00F65B2D" w:rsidRPr="00F65B2D">
        <w:rPr>
          <w:rFonts w:eastAsia="Calibri" w:cs="Times New Roman"/>
          <w:b/>
          <w:noProof/>
        </w:rPr>
        <w:t xml:space="preserve"> - Độ rung</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5637"/>
      </w:tblGrid>
      <w:tr w:rsidR="00F65B2D" w:rsidRPr="00F65B2D" w14:paraId="1787A6D2" w14:textId="77777777" w:rsidTr="00F65B2D">
        <w:trPr>
          <w:jc w:val="center"/>
        </w:trPr>
        <w:tc>
          <w:tcPr>
            <w:tcW w:w="3370" w:type="dxa"/>
            <w:shd w:val="clear" w:color="auto" w:fill="auto"/>
          </w:tcPr>
          <w:p w14:paraId="45A6548A"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w:t>
            </w:r>
          </w:p>
        </w:tc>
        <w:tc>
          <w:tcPr>
            <w:tcW w:w="5637" w:type="dxa"/>
            <w:shd w:val="clear" w:color="auto" w:fill="auto"/>
          </w:tcPr>
          <w:p w14:paraId="190608AD"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Độ rung ngẫu nhiên ASD (Mật độ phổ gia tốc)</w:t>
            </w:r>
          </w:p>
        </w:tc>
      </w:tr>
      <w:tr w:rsidR="00F65B2D" w:rsidRPr="00F65B2D" w14:paraId="2D103FC0" w14:textId="77777777" w:rsidTr="00F65B2D">
        <w:trPr>
          <w:jc w:val="center"/>
        </w:trPr>
        <w:tc>
          <w:tcPr>
            <w:tcW w:w="3370" w:type="dxa"/>
            <w:shd w:val="clear" w:color="auto" w:fill="auto"/>
          </w:tcPr>
          <w:p w14:paraId="4A17953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Từ 5 Hz đến 20 Hz</w:t>
            </w:r>
          </w:p>
        </w:tc>
        <w:tc>
          <w:tcPr>
            <w:tcW w:w="5637" w:type="dxa"/>
            <w:shd w:val="clear" w:color="auto" w:fill="auto"/>
          </w:tcPr>
          <w:p w14:paraId="05C3368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0,96 m</w:t>
            </w:r>
            <w:r w:rsidRPr="00F65B2D">
              <w:rPr>
                <w:rFonts w:eastAsia="Calibri" w:cs="Times New Roman"/>
                <w:noProof/>
                <w:vertAlign w:val="superscript"/>
              </w:rPr>
              <w:t>2</w:t>
            </w:r>
            <w:r w:rsidRPr="00F65B2D">
              <w:rPr>
                <w:rFonts w:eastAsia="Calibri" w:cs="Times New Roman"/>
                <w:noProof/>
              </w:rPr>
              <w:t>/s</w:t>
            </w:r>
            <w:r w:rsidRPr="00F65B2D">
              <w:rPr>
                <w:rFonts w:eastAsia="Calibri" w:cs="Times New Roman"/>
                <w:noProof/>
                <w:vertAlign w:val="superscript"/>
              </w:rPr>
              <w:t>3</w:t>
            </w:r>
          </w:p>
        </w:tc>
      </w:tr>
      <w:tr w:rsidR="00F65B2D" w:rsidRPr="00F65B2D" w14:paraId="3BEF4737" w14:textId="77777777" w:rsidTr="00F65B2D">
        <w:trPr>
          <w:jc w:val="center"/>
        </w:trPr>
        <w:tc>
          <w:tcPr>
            <w:tcW w:w="3370" w:type="dxa"/>
            <w:shd w:val="clear" w:color="auto" w:fill="auto"/>
          </w:tcPr>
          <w:p w14:paraId="636A66A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Từ 20 Hz đến 500 Hz</w:t>
            </w:r>
          </w:p>
        </w:tc>
        <w:tc>
          <w:tcPr>
            <w:tcW w:w="5637" w:type="dxa"/>
            <w:shd w:val="clear" w:color="auto" w:fill="auto"/>
          </w:tcPr>
          <w:p w14:paraId="03F07CC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0,96 m</w:t>
            </w:r>
            <w:r w:rsidRPr="00F65B2D">
              <w:rPr>
                <w:rFonts w:eastAsia="Calibri" w:cs="Times New Roman"/>
                <w:noProof/>
                <w:vertAlign w:val="superscript"/>
              </w:rPr>
              <w:t>2</w:t>
            </w:r>
            <w:r w:rsidRPr="00F65B2D">
              <w:rPr>
                <w:rFonts w:eastAsia="Calibri" w:cs="Times New Roman"/>
                <w:noProof/>
              </w:rPr>
              <w:t>/s</w:t>
            </w:r>
            <w:r w:rsidRPr="00F65B2D">
              <w:rPr>
                <w:rFonts w:eastAsia="Calibri" w:cs="Times New Roman"/>
                <w:noProof/>
                <w:vertAlign w:val="superscript"/>
              </w:rPr>
              <w:t>3</w:t>
            </w:r>
            <w:r w:rsidRPr="00F65B2D">
              <w:rPr>
                <w:rFonts w:eastAsia="Calibri" w:cs="Times New Roman"/>
                <w:noProof/>
              </w:rPr>
              <w:t xml:space="preserve"> tại 20 Hz, sau đó -3 dB/Octave</w:t>
            </w:r>
          </w:p>
        </w:tc>
      </w:tr>
    </w:tbl>
    <w:p w14:paraId="658BE4E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Ngoài dải tần số chỉ định này, nếu được cấp nguồn, UE phải sử dụng hiệu quả phổ tần vô tuyến. Trong bất cứ trường hợp nào UE cũng không được vượt quá các mức phát như đã được xác định trong TS 125.101 khi hoạt động trong môi trường khắc nghiệt. </w:t>
      </w:r>
    </w:p>
    <w:p w14:paraId="42D9E057" w14:textId="0B68B34D" w:rsidR="00F65B2D" w:rsidRPr="00F65B2D" w:rsidRDefault="00240E66" w:rsidP="00C54C08">
      <w:pPr>
        <w:keepNext w:val="0"/>
        <w:spacing w:line="240" w:lineRule="auto"/>
        <w:rPr>
          <w:rFonts w:eastAsia="Calibri" w:cs="Times New Roman"/>
          <w:b/>
          <w:noProof/>
        </w:rPr>
      </w:pPr>
      <w:r>
        <w:rPr>
          <w:rFonts w:eastAsia="Calibri" w:cs="Times New Roman"/>
          <w:b/>
          <w:noProof/>
        </w:rPr>
        <w:t>B.4.5</w:t>
      </w:r>
      <w:r w:rsidR="00F65B2D" w:rsidRPr="00F65B2D">
        <w:rPr>
          <w:rFonts w:eastAsia="Calibri" w:cs="Times New Roman"/>
          <w:b/>
          <w:noProof/>
        </w:rPr>
        <w:t xml:space="preserve">. Dải tần chỉ định </w:t>
      </w:r>
    </w:p>
    <w:p w14:paraId="3B8042B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Nhà sản xuất phải công bố băng tần nào trong các băng tần được xác định trong mục 4.2, TS 134 121-1 được UE hỗ trợ. </w:t>
      </w:r>
    </w:p>
    <w:p w14:paraId="428B7F61" w14:textId="2769CFC5"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Một số phép đo trong Quy chuẩn này cũng được thực hiện ở dải thấp, dải giữa và dải cao trong băng tần hoạt động của UE. UARFCN cần được sử dụng đối với dải thấp, dải giữa, và dải cao được xác định trong </w:t>
      </w:r>
      <w:r w:rsidR="00F52420">
        <w:rPr>
          <w:rFonts w:eastAsia="Calibri" w:cs="Times New Roman"/>
          <w:noProof/>
        </w:rPr>
        <w:t>Bảng B.8.</w:t>
      </w:r>
      <w:r w:rsidRPr="00F65B2D">
        <w:rPr>
          <w:rFonts w:eastAsia="Calibri" w:cs="Times New Roman"/>
          <w:noProof/>
        </w:rPr>
        <w:t xml:space="preserve">1, </w:t>
      </w:r>
      <w:r w:rsidR="00CA7FA9">
        <w:rPr>
          <w:rFonts w:eastAsia="Calibri" w:cs="Times New Roman"/>
          <w:noProof/>
        </w:rPr>
        <w:t>Mục B.8 Phụ lục B</w:t>
      </w:r>
      <w:r w:rsidRPr="00F65B2D">
        <w:rPr>
          <w:rFonts w:eastAsia="Calibri" w:cs="Times New Roman"/>
          <w:noProof/>
        </w:rPr>
        <w:t xml:space="preserve">. </w:t>
      </w:r>
    </w:p>
    <w:p w14:paraId="7CA28879" w14:textId="08AAB6E2" w:rsidR="00F65B2D" w:rsidRPr="00F65B2D" w:rsidRDefault="00240E66" w:rsidP="00C54C08">
      <w:pPr>
        <w:keepNext w:val="0"/>
        <w:spacing w:line="240" w:lineRule="auto"/>
        <w:rPr>
          <w:rFonts w:eastAsia="Calibri" w:cs="Times New Roman"/>
          <w:b/>
          <w:noProof/>
        </w:rPr>
      </w:pPr>
      <w:r>
        <w:rPr>
          <w:rFonts w:eastAsia="Calibri" w:cs="Times New Roman"/>
          <w:b/>
          <w:noProof/>
        </w:rPr>
        <w:t>B.4.6</w:t>
      </w:r>
      <w:r w:rsidR="00F65B2D" w:rsidRPr="00F65B2D">
        <w:rPr>
          <w:rFonts w:eastAsia="Calibri" w:cs="Times New Roman"/>
          <w:b/>
          <w:noProof/>
        </w:rPr>
        <w:t xml:space="preserve">. Độ không bảo đảm cho phép của hệ thống đo kiểm </w:t>
      </w:r>
    </w:p>
    <w:p w14:paraId="025A7ACE" w14:textId="5F8A7451"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Độ không bảo đảm tối đa cho phép của hệ thống đo kiểm được quy định trong các </w:t>
      </w:r>
      <w:r w:rsidR="00422090">
        <w:rPr>
          <w:rFonts w:eastAsia="Calibri" w:cs="Times New Roman"/>
          <w:noProof/>
        </w:rPr>
        <w:t>Bảng B.24</w:t>
      </w:r>
      <w:r w:rsidRPr="00F65B2D">
        <w:rPr>
          <w:rFonts w:eastAsia="Calibri" w:cs="Times New Roman"/>
          <w:noProof/>
        </w:rPr>
        <w:t xml:space="preserve"> và </w:t>
      </w:r>
      <w:r w:rsidR="00422090">
        <w:rPr>
          <w:rFonts w:eastAsia="Calibri" w:cs="Times New Roman"/>
        </w:rPr>
        <w:t>Bảng B.25</w:t>
      </w:r>
      <w:r w:rsidRPr="00F65B2D">
        <w:rPr>
          <w:rFonts w:eastAsia="Calibri" w:cs="Times New Roman"/>
          <w:noProof/>
        </w:rPr>
        <w:t xml:space="preserve"> đối với mỗi phép đo kiểm. Hệ thống đo kiểm phải cho phép các tín hiệu kích thích trong trường hợp đo kiểm được điều chỉnh trong dải quy định, và thiết bị đang được đo kiểm cần được đo với độ không đảm bảo đo không vượt quá các giá trị quy định. Nếu không có quy định khác, tất cả các dải và các độ không đảm bảo đo là các giá trị tuyệt đối, và hợp lệ đối với độ tin cậy là 95%. </w:t>
      </w:r>
    </w:p>
    <w:p w14:paraId="6425D33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Độ tin cậy 95% là khoảng dung sai của độ không đảm bảo đo đối với một phép đo cụ thể, bao hàm 95% chỉ tiêu của một mẫu thiết bị đo kiểm. </w:t>
      </w:r>
    </w:p>
    <w:p w14:paraId="1A25403A" w14:textId="04FD7250"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Đối với các phép đo kiểm RF, cần lưu ý rằng các độ không bảo đảm trong </w:t>
      </w:r>
      <w:r w:rsidR="00240E66">
        <w:rPr>
          <w:rFonts w:eastAsia="Calibri" w:cs="Times New Roman"/>
          <w:noProof/>
        </w:rPr>
        <w:t>B.4.6</w:t>
      </w:r>
      <w:r w:rsidRPr="00F65B2D">
        <w:rPr>
          <w:rFonts w:eastAsia="Calibri" w:cs="Times New Roman"/>
          <w:noProof/>
        </w:rPr>
        <w:t xml:space="preserve"> áp dụng cho hệ thống đo kiểm hoạt động với tải danh định 50 Ω và không tính đến các hiệu ứng hệ thống do sự không thích ứng giữa EUT và hệ thống đo kiểm. </w:t>
      </w:r>
    </w:p>
    <w:p w14:paraId="221DA79F" w14:textId="32B299B2" w:rsidR="00F65B2D" w:rsidRPr="00F65B2D" w:rsidRDefault="00240E66" w:rsidP="00C54C08">
      <w:pPr>
        <w:keepNext w:val="0"/>
        <w:spacing w:line="240" w:lineRule="auto"/>
        <w:rPr>
          <w:rFonts w:eastAsia="Calibri" w:cs="Times New Roman"/>
          <w:b/>
          <w:noProof/>
        </w:rPr>
      </w:pPr>
      <w:r>
        <w:rPr>
          <w:rFonts w:eastAsia="Calibri" w:cs="Times New Roman"/>
          <w:b/>
          <w:noProof/>
        </w:rPr>
        <w:t>B.4.6</w:t>
      </w:r>
      <w:r w:rsidR="00F65B2D" w:rsidRPr="00F65B2D">
        <w:rPr>
          <w:rFonts w:eastAsia="Calibri" w:cs="Times New Roman"/>
          <w:b/>
          <w:noProof/>
        </w:rPr>
        <w:t xml:space="preserve">.1. Phép đo trong các môi trường đo kiểm </w:t>
      </w:r>
    </w:p>
    <w:p w14:paraId="66B43B3A" w14:textId="5DB6FA85"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Độ chính xác của phép đo trong các môi trường đo kiểm UE quy định trong </w:t>
      </w:r>
      <w:r w:rsidR="00240E66">
        <w:rPr>
          <w:rFonts w:eastAsia="Calibri" w:cs="Times New Roman"/>
          <w:noProof/>
        </w:rPr>
        <w:t>B.4.1</w:t>
      </w:r>
      <w:r w:rsidRPr="00F65B2D">
        <w:rPr>
          <w:rFonts w:eastAsia="Calibri" w:cs="Times New Roman"/>
          <w:noProof/>
        </w:rPr>
        <w:t xml:space="preserve">, </w:t>
      </w:r>
      <w:r w:rsidR="00240E66">
        <w:rPr>
          <w:rFonts w:eastAsia="Calibri" w:cs="Times New Roman"/>
          <w:noProof/>
        </w:rPr>
        <w:t>B.4.2</w:t>
      </w:r>
      <w:r w:rsidRPr="00F65B2D">
        <w:rPr>
          <w:rFonts w:eastAsia="Calibri" w:cs="Times New Roman"/>
          <w:noProof/>
        </w:rPr>
        <w:t xml:space="preserve">, </w:t>
      </w:r>
      <w:r w:rsidR="00240E66">
        <w:rPr>
          <w:rFonts w:eastAsia="Calibri" w:cs="Times New Roman"/>
          <w:noProof/>
        </w:rPr>
        <w:t>B.4.4</w:t>
      </w:r>
      <w:r w:rsidRPr="00F65B2D">
        <w:rPr>
          <w:rFonts w:eastAsia="Calibri" w:cs="Times New Roman"/>
          <w:noProof/>
        </w:rPr>
        <w:t xml:space="preserve"> và </w:t>
      </w:r>
      <w:r w:rsidR="00240E66">
        <w:rPr>
          <w:rFonts w:eastAsia="Calibri" w:cs="Times New Roman"/>
          <w:noProof/>
        </w:rPr>
        <w:t>B.4.5</w:t>
      </w:r>
      <w:r w:rsidRPr="00F65B2D">
        <w:rPr>
          <w:rFonts w:eastAsia="Calibri" w:cs="Times New Roman"/>
          <w:noProof/>
        </w:rPr>
        <w:t xml:space="preserve"> phải là: </w:t>
      </w:r>
    </w:p>
    <w:tbl>
      <w:tblPr>
        <w:tblW w:w="6271" w:type="dxa"/>
        <w:tblInd w:w="675" w:type="dxa"/>
        <w:tblLook w:val="04A0" w:firstRow="1" w:lastRow="0" w:firstColumn="1" w:lastColumn="0" w:noHBand="0" w:noVBand="1"/>
      </w:tblPr>
      <w:tblGrid>
        <w:gridCol w:w="2835"/>
        <w:gridCol w:w="3436"/>
      </w:tblGrid>
      <w:tr w:rsidR="00F65B2D" w:rsidRPr="00F65B2D" w14:paraId="6EFE771F" w14:textId="77777777" w:rsidTr="00F65B2D">
        <w:tc>
          <w:tcPr>
            <w:tcW w:w="2835" w:type="dxa"/>
            <w:shd w:val="clear" w:color="auto" w:fill="auto"/>
          </w:tcPr>
          <w:p w14:paraId="2B511051"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Áp suất </w:t>
            </w:r>
          </w:p>
        </w:tc>
        <w:tc>
          <w:tcPr>
            <w:tcW w:w="3436" w:type="dxa"/>
            <w:shd w:val="clear" w:color="auto" w:fill="auto"/>
          </w:tcPr>
          <w:p w14:paraId="5FEBAAA5"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±5 kPa </w:t>
            </w:r>
          </w:p>
        </w:tc>
      </w:tr>
      <w:tr w:rsidR="00F65B2D" w:rsidRPr="00F65B2D" w14:paraId="03AB729D" w14:textId="77777777" w:rsidTr="00F65B2D">
        <w:tc>
          <w:tcPr>
            <w:tcW w:w="2835" w:type="dxa"/>
            <w:shd w:val="clear" w:color="auto" w:fill="auto"/>
          </w:tcPr>
          <w:p w14:paraId="332CD1C7"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Nhiệt độ </w:t>
            </w:r>
          </w:p>
        </w:tc>
        <w:tc>
          <w:tcPr>
            <w:tcW w:w="3436" w:type="dxa"/>
            <w:shd w:val="clear" w:color="auto" w:fill="auto"/>
          </w:tcPr>
          <w:p w14:paraId="5978A053"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±2 độ </w:t>
            </w:r>
          </w:p>
        </w:tc>
      </w:tr>
      <w:tr w:rsidR="00F65B2D" w:rsidRPr="00F65B2D" w14:paraId="12F6C4E2" w14:textId="77777777" w:rsidTr="00F65B2D">
        <w:tc>
          <w:tcPr>
            <w:tcW w:w="2835" w:type="dxa"/>
            <w:shd w:val="clear" w:color="auto" w:fill="auto"/>
          </w:tcPr>
          <w:p w14:paraId="63589812"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Độ ẩm tương đối </w:t>
            </w:r>
          </w:p>
        </w:tc>
        <w:tc>
          <w:tcPr>
            <w:tcW w:w="3436" w:type="dxa"/>
            <w:shd w:val="clear" w:color="auto" w:fill="auto"/>
          </w:tcPr>
          <w:p w14:paraId="58CEDCBB"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±5 % </w:t>
            </w:r>
          </w:p>
        </w:tc>
      </w:tr>
      <w:tr w:rsidR="00F65B2D" w:rsidRPr="00F65B2D" w14:paraId="10F713D1" w14:textId="77777777" w:rsidTr="00F65B2D">
        <w:tc>
          <w:tcPr>
            <w:tcW w:w="2835" w:type="dxa"/>
            <w:shd w:val="clear" w:color="auto" w:fill="auto"/>
          </w:tcPr>
          <w:p w14:paraId="1FEBC880"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Điện áp một chiều </w:t>
            </w:r>
          </w:p>
        </w:tc>
        <w:tc>
          <w:tcPr>
            <w:tcW w:w="3436" w:type="dxa"/>
            <w:shd w:val="clear" w:color="auto" w:fill="auto"/>
          </w:tcPr>
          <w:p w14:paraId="3377AB65"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±1,0 % </w:t>
            </w:r>
          </w:p>
        </w:tc>
      </w:tr>
      <w:tr w:rsidR="00F65B2D" w:rsidRPr="00F65B2D" w14:paraId="75E6C085" w14:textId="77777777" w:rsidTr="00F65B2D">
        <w:tc>
          <w:tcPr>
            <w:tcW w:w="2835" w:type="dxa"/>
            <w:shd w:val="clear" w:color="auto" w:fill="auto"/>
          </w:tcPr>
          <w:p w14:paraId="71BFEF65"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Điện áp xoay chiều </w:t>
            </w:r>
          </w:p>
        </w:tc>
        <w:tc>
          <w:tcPr>
            <w:tcW w:w="3436" w:type="dxa"/>
            <w:shd w:val="clear" w:color="auto" w:fill="auto"/>
          </w:tcPr>
          <w:p w14:paraId="6B4FF7EA"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±1,5 % </w:t>
            </w:r>
          </w:p>
        </w:tc>
      </w:tr>
      <w:tr w:rsidR="00F65B2D" w:rsidRPr="00F65B2D" w14:paraId="3783D2C9" w14:textId="77777777" w:rsidTr="00F65B2D">
        <w:tc>
          <w:tcPr>
            <w:tcW w:w="2835" w:type="dxa"/>
            <w:shd w:val="clear" w:color="auto" w:fill="auto"/>
          </w:tcPr>
          <w:p w14:paraId="3074998A"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Độ rung </w:t>
            </w:r>
          </w:p>
        </w:tc>
        <w:tc>
          <w:tcPr>
            <w:tcW w:w="3436" w:type="dxa"/>
            <w:shd w:val="clear" w:color="auto" w:fill="auto"/>
          </w:tcPr>
          <w:p w14:paraId="04331A47"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10 % </w:t>
            </w:r>
          </w:p>
        </w:tc>
      </w:tr>
      <w:tr w:rsidR="00F65B2D" w:rsidRPr="00F65B2D" w14:paraId="23B8DBB4" w14:textId="77777777" w:rsidTr="00F65B2D">
        <w:tc>
          <w:tcPr>
            <w:tcW w:w="2835" w:type="dxa"/>
            <w:shd w:val="clear" w:color="auto" w:fill="auto"/>
          </w:tcPr>
          <w:p w14:paraId="573A3D50"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Tần số rung  </w:t>
            </w:r>
          </w:p>
        </w:tc>
        <w:tc>
          <w:tcPr>
            <w:tcW w:w="3436" w:type="dxa"/>
            <w:shd w:val="clear" w:color="auto" w:fill="auto"/>
          </w:tcPr>
          <w:p w14:paraId="704F0D29"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0,1 Hz </w:t>
            </w:r>
          </w:p>
        </w:tc>
      </w:tr>
    </w:tbl>
    <w:p w14:paraId="05D13AF9"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Các giá trị trên phải được áp dụng trừ khi môi trường đo kiểm được điều chỉnh khác và quy định đối với việc điều chỉnh môi trường đo kiểm xác định độ không bảo đảm đo cho các tham số. </w:t>
      </w:r>
    </w:p>
    <w:p w14:paraId="35A47D7E" w14:textId="700E2FEC" w:rsidR="00F65B2D" w:rsidRPr="00B3414E" w:rsidRDefault="00F65B2D" w:rsidP="00C54C08">
      <w:pPr>
        <w:keepNext w:val="0"/>
        <w:keepLines/>
        <w:spacing w:after="120" w:line="240" w:lineRule="auto"/>
        <w:jc w:val="center"/>
        <w:outlineLvl w:val="0"/>
        <w:rPr>
          <w:rFonts w:eastAsia="Times New Roman" w:cs="Times New Roman"/>
          <w:b/>
          <w:bCs/>
          <w:strike/>
          <w:noProof/>
          <w:szCs w:val="24"/>
          <w:lang w:val="x-none" w:eastAsia="x-none"/>
        </w:rPr>
      </w:pPr>
      <w:r w:rsidRPr="00F65B2D">
        <w:rPr>
          <w:rFonts w:eastAsia="Times New Roman" w:cs="Times New Roman"/>
          <w:b/>
          <w:bCs/>
          <w:noProof/>
          <w:sz w:val="28"/>
          <w:szCs w:val="28"/>
          <w:lang w:val="x-none" w:eastAsia="x-none"/>
        </w:rPr>
        <w:br w:type="page"/>
      </w:r>
    </w:p>
    <w:p w14:paraId="026F1482" w14:textId="610F9405" w:rsidR="00F65B2D" w:rsidRPr="00B3414E" w:rsidRDefault="00CA7FA9" w:rsidP="00C54C08">
      <w:pPr>
        <w:pStyle w:val="Heading4"/>
        <w:keepNext w:val="0"/>
        <w:rPr>
          <w:noProof/>
          <w:lang w:val="en-US"/>
        </w:rPr>
      </w:pPr>
      <w:bookmarkStart w:id="197" w:name="_Toc417051315"/>
      <w:r>
        <w:rPr>
          <w:noProof/>
          <w:lang w:val="en-US"/>
        </w:rPr>
        <w:lastRenderedPageBreak/>
        <w:t>B.</w:t>
      </w:r>
      <w:r w:rsidR="00B3414E">
        <w:rPr>
          <w:noProof/>
          <w:lang w:val="en-US"/>
        </w:rPr>
        <w:t xml:space="preserve">5. </w:t>
      </w:r>
      <w:r w:rsidR="00F65B2D" w:rsidRPr="00B3414E">
        <w:rPr>
          <w:noProof/>
          <w:lang w:val="en-US"/>
        </w:rPr>
        <w:t>Độ nhạy của máy thu và hoạt động chính xác của thiết bị</w:t>
      </w:r>
      <w:bookmarkEnd w:id="197"/>
      <w:r w:rsidR="00F65B2D" w:rsidRPr="00B3414E">
        <w:rPr>
          <w:noProof/>
          <w:lang w:val="en-US"/>
        </w:rPr>
        <w:t xml:space="preserve"> </w:t>
      </w:r>
    </w:p>
    <w:p w14:paraId="7A726882" w14:textId="2FD8BF00" w:rsidR="00F65B2D" w:rsidRPr="00F65B2D" w:rsidRDefault="00CA7FA9" w:rsidP="00C54C08">
      <w:pPr>
        <w:keepNext w:val="0"/>
        <w:spacing w:line="240" w:lineRule="auto"/>
        <w:rPr>
          <w:rFonts w:eastAsia="Calibri" w:cs="Times New Roman"/>
          <w:b/>
          <w:noProof/>
        </w:rPr>
      </w:pPr>
      <w:r>
        <w:rPr>
          <w:rFonts w:eastAsia="Calibri" w:cs="Times New Roman"/>
          <w:b/>
          <w:noProof/>
        </w:rPr>
        <w:t>B.5.1</w:t>
      </w:r>
      <w:r w:rsidR="00F65B2D" w:rsidRPr="00F65B2D">
        <w:rPr>
          <w:rFonts w:eastAsia="Calibri" w:cs="Times New Roman"/>
          <w:b/>
          <w:noProof/>
        </w:rPr>
        <w:t xml:space="preserve">. Độ nhạy của máy thu </w:t>
      </w:r>
    </w:p>
    <w:p w14:paraId="122046A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Trong các hệ thống thông tin vô tuyến tế bào thuộc phạm vi của Quy chuẩn này, công suất của các quá trình phát thường được điều khiển để công suất của tín hiệu phát (được dự kiến thu bằng một máy thu cụ thể) giảm xuống mức thấp nhất mà vẫn phù hợp với quá trình thu đúng. Việc này được thực hiện bằng một vòng lặp kín sử dụng các bản tin báo cáo về công suất thu được và/hoặc chất lượng tín hiệu giữa BS và UE. </w:t>
      </w:r>
    </w:p>
    <w:p w14:paraId="7B43562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Nếu một máy thu có độ nhạy không đủ cao, công suất của tín hiệu phát (dự kiến cho máy thu đó) cần phải lớn hơn nhiều so với công suất cần thiết của tín hiệu phát cho máy thu khác. Nếu công suất phát bị tăng lên quá nhiều, sẽ gây ra nhiễu có hại cho các máy thu khác sử dụng cùng một tần số trong vùng địa lý lân cận. Vì vậy, độ nhạy của máy thu được coi là một yêu cầu thiết yếu. </w:t>
      </w:r>
    </w:p>
    <w:p w14:paraId="614CD5B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yêu cầu về sản phẩm cho UE và BS trong IMT-2000 (nằm trong phạm vi những phần có thể áp dụng được) bao gồm các yêu cầu liên quan đến độ nhạy của máy thu. Mức độ của các yêu cầu này được dựa trên việc nghiên cứu năng lực của máy thu đó, và không gây ra nhiễu có hại gián tiếp cho các máy thu khác. Kết quả là, các yêu cầu này quá nghiêm ngặt để được coi là các yêu cầu thiết yếu. Tuy nhiên, những phần có thể áp dụng được cho UE và BS trong IMT-2000 bao gồm yêu cầu thiết yếu đối với việc xử lý tín hiệu gây nhiễu mạnh của máy thu. Yêu cầu này quy định một mức độ nào đó về chất lượng của máy thu, kém nghiêm ngặt hơn so với yêu cầu đó trong các yêu cầu về sản phẩm liên quan trực tiếp đến độ nhạy của máy thu. </w:t>
      </w:r>
    </w:p>
    <w:p w14:paraId="5BAF5BC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Có thể thấy rằng, mức năng lực của máy thu mà UE hoặc BS trong IMT-2000 cần để đáp ứng các yêu cầu thiết yếu đối với việc xử lý tín hiệu gây nhiễu mạnh của máy thu là một mức độ thích hợp đối với một yêu cầu thiết yếu. </w:t>
      </w:r>
    </w:p>
    <w:p w14:paraId="716148D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Vì vậy, không có yêu cầu đánh giá phù hợp riêng được xác định trong Quy chuẩn này hoặc trong những phần có thể được áp dụng liên quan đến độ nhạy của máy thu. </w:t>
      </w:r>
    </w:p>
    <w:p w14:paraId="3C338478" w14:textId="7F84845D" w:rsidR="00F65B2D" w:rsidRPr="00F65B2D" w:rsidRDefault="00CA7FA9" w:rsidP="00C54C08">
      <w:pPr>
        <w:keepNext w:val="0"/>
        <w:spacing w:line="240" w:lineRule="auto"/>
        <w:rPr>
          <w:rFonts w:eastAsia="Calibri" w:cs="Times New Roman"/>
          <w:b/>
          <w:noProof/>
        </w:rPr>
      </w:pPr>
      <w:r>
        <w:rPr>
          <w:rFonts w:eastAsia="Calibri" w:cs="Times New Roman"/>
          <w:b/>
          <w:noProof/>
        </w:rPr>
        <w:t>B.5.2</w:t>
      </w:r>
      <w:r w:rsidR="00F65B2D" w:rsidRPr="00F65B2D">
        <w:rPr>
          <w:rFonts w:eastAsia="Calibri" w:cs="Times New Roman"/>
          <w:b/>
          <w:noProof/>
        </w:rPr>
        <w:t xml:space="preserve">. Thực hiện đúng chức năng của thiết bị </w:t>
      </w:r>
    </w:p>
    <w:p w14:paraId="1F6DC3E4"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Trong một hệ thống thông tin vô tuyến, điều quan trọng là các chức năng của thiết bị phải hoạt động chính xác để tránh nhiễu có hại cho những đối tượng sử dụng phổ vô tuyến khác. Các chức năng này có thể bao gồm việc phát đúng tần số, đúng thời gian và/hoặc sử dụng đúng mã (đối với thiết bị sử dụng CDMA). Đối với BS, các tham số của các chức năng này được mạng ra lệnh điều khiển, và đối với UE, các tham số của các chức năng này được BS ra lệnh điều khiển. </w:t>
      </w:r>
    </w:p>
    <w:p w14:paraId="5100C291"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Một số phép đo trong những phần có thể áp dụng đòi hỏi thiết lập một kết nối giữa Thiết bị đang được đo kiểm (EUT) và các thiết bị đo kiểm. Việc này đòi hỏi EUT đáp ứng đúng các lệnh mà nó nhận được. </w:t>
      </w:r>
    </w:p>
    <w:p w14:paraId="25350C1E"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Có thế thấy rằng, việc thiết lập một kết nối chứng minh thiết bị đã thoả mãn hầu hết các phương diện thực hiện đúng chức năng để đáp ứng các yêu cầu thiết yếu. Các phép đo đối với các chức năng cụ thể nào đó được xác định trong những phần có thể áp dụng, ở đó các chức năng này có tính quyết định đối với việc tránh nhiễu có hại. </w:t>
      </w:r>
    </w:p>
    <w:p w14:paraId="7F1EB3C3"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Như vậy, các phép thử đánh giá việc thực hiện đúng chức năng của thiết bị, cùng với đo kiểm ngầm qua khả năng thiết lập kết nối, là đủ để đáp ứng yêu cầu thiết yếu đối với việc thực hiện đúng chức năng của thiết bị nhằm tránh nhiễu có hại. </w:t>
      </w:r>
    </w:p>
    <w:p w14:paraId="57E32A03" w14:textId="77777777" w:rsidR="00F65B2D" w:rsidRPr="00F65B2D" w:rsidRDefault="00F65B2D" w:rsidP="00C54C08">
      <w:pPr>
        <w:keepNext w:val="0"/>
        <w:jc w:val="left"/>
        <w:rPr>
          <w:rFonts w:eastAsia="Calibri" w:cs="Times New Roman"/>
          <w:noProof/>
        </w:rPr>
      </w:pPr>
      <w:r w:rsidRPr="00F65B2D">
        <w:rPr>
          <w:rFonts w:eastAsia="Calibri" w:cs="Times New Roman"/>
          <w:noProof/>
        </w:rPr>
        <w:lastRenderedPageBreak/>
        <w:br w:type="page"/>
      </w:r>
    </w:p>
    <w:p w14:paraId="09596219" w14:textId="1A61ED1F" w:rsidR="00F65B2D" w:rsidRPr="00F65B2D" w:rsidRDefault="00CA7FA9" w:rsidP="00C54C08">
      <w:pPr>
        <w:pStyle w:val="Heading4"/>
        <w:keepNext w:val="0"/>
        <w:rPr>
          <w:noProof/>
        </w:rPr>
      </w:pPr>
      <w:bookmarkStart w:id="198" w:name="_Toc417051318"/>
      <w:r>
        <w:rPr>
          <w:noProof/>
          <w:lang w:val="en-US"/>
        </w:rPr>
        <w:lastRenderedPageBreak/>
        <w:t>B.</w:t>
      </w:r>
      <w:r w:rsidR="00B3414E">
        <w:rPr>
          <w:noProof/>
        </w:rPr>
        <w:t xml:space="preserve">6. </w:t>
      </w:r>
      <w:r w:rsidR="00F65B2D" w:rsidRPr="00F65B2D">
        <w:rPr>
          <w:noProof/>
        </w:rPr>
        <w:t>Các mô hình đo kiểm</w:t>
      </w:r>
      <w:bookmarkEnd w:id="198"/>
      <w:r w:rsidR="00F65B2D" w:rsidRPr="00F65B2D">
        <w:rPr>
          <w:noProof/>
        </w:rPr>
        <w:t xml:space="preserve"> </w:t>
      </w:r>
    </w:p>
    <w:p w14:paraId="4514FE79"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Bộ mô phỏng hệ thống (SS - System Simulator): Một thiết bị hoặc hệ thống có khả năng tạo ra Node B mô phỏng để báo hiệu và phân tích các đáp ứng báo hiệu của UE trên một hoặc nhiều kênh RF, để tạo ra môi trường đo kiểm quy định cho UE đang được đo kiểm. SS cũng có các khả năng sau đây: </w:t>
      </w:r>
    </w:p>
    <w:p w14:paraId="517333EF"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1. Đo và điều khiển công suất ra TX của UE qua các lệnh TPC </w:t>
      </w:r>
    </w:p>
    <w:p w14:paraId="4B9C38B5"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2. Đo BLER và BER của RX. </w:t>
      </w:r>
    </w:p>
    <w:p w14:paraId="43384C46"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3. Đo định thời báo hiệu và trễ </w:t>
      </w:r>
    </w:p>
    <w:p w14:paraId="61D2EF1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4. Có khả năng mô phỏng báo hiệu UTRAN và/hoặc GERAN. </w:t>
      </w:r>
    </w:p>
    <w:p w14:paraId="742A76F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Hệ thống đo kiểm: Một tổ hợp các thiết bị được nhóm lại thành một hệ thống nhằm tiến hành một hoặc nhiều phép đo trên một UE theo đúng các yêu cầu đối với trường hợp đo kiểm. Một hệ thống đo kiểm có thể bao gồm một hoặc nhiều Bộ mô phỏng hệ thống nếu phép thử yêu cầu báo hiệu bổ sung. Các sơ đồ sau đây là các ví dụ về các Hệ thống đo kiểm. </w:t>
      </w:r>
    </w:p>
    <w:p w14:paraId="1C23552D"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CHÚ THÍCH: Các thuật ngữ ở trên là các định nghĩa có tính logic được sử dụng để mô tả các phương pháp đo kiểm trong Quy chuẩn này, trên thực tế, các thiết bị thực được gọi là “Các bộ mô phỏng hệ thống” cũng có thể có khả năng đo bổ sung hoặc chỉ có thể hỗ trợ các tính năng khác được yêu cầu đối với các trường hp đo kiểm mà chúng được thiết kế để thực hiện.</w:t>
      </w:r>
    </w:p>
    <w:p w14:paraId="128758AC" w14:textId="2FC57DA0" w:rsidR="00F65B2D" w:rsidRPr="00F65B2D" w:rsidRDefault="00F65B2D" w:rsidP="00C54C08">
      <w:pPr>
        <w:keepNext w:val="0"/>
        <w:spacing w:line="240" w:lineRule="auto"/>
        <w:rPr>
          <w:rFonts w:eastAsia="Calibri" w:cs="Times New Roman"/>
          <w:noProof/>
        </w:rPr>
      </w:pPr>
      <w:r w:rsidRPr="00F65B2D">
        <w:rPr>
          <w:rFonts w:eastAsia="Calibri" w:cs="Times New Roman"/>
          <w:noProof/>
        </w:rPr>
        <mc:AlternateContent>
          <mc:Choice Requires="wpg">
            <w:drawing>
              <wp:anchor distT="0" distB="0" distL="114300" distR="114300" simplePos="0" relativeHeight="251666432" behindDoc="0" locked="0" layoutInCell="1" allowOverlap="1" wp14:anchorId="7EA37AAB" wp14:editId="49F95FDC">
                <wp:simplePos x="0" y="0"/>
                <wp:positionH relativeFrom="column">
                  <wp:posOffset>659130</wp:posOffset>
                </wp:positionH>
                <wp:positionV relativeFrom="paragraph">
                  <wp:posOffset>198755</wp:posOffset>
                </wp:positionV>
                <wp:extent cx="4260850" cy="1444019"/>
                <wp:effectExtent l="0" t="0" r="25400" b="2286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0" cy="1444019"/>
                          <a:chOff x="2368" y="7810"/>
                          <a:chExt cx="7156" cy="2840"/>
                        </a:xfrm>
                      </wpg:grpSpPr>
                      <wps:wsp>
                        <wps:cNvPr id="16" name="Rectangle 18"/>
                        <wps:cNvSpPr>
                          <a:spLocks noChangeArrowheads="1"/>
                        </wps:cNvSpPr>
                        <wps:spPr bwMode="auto">
                          <a:xfrm>
                            <a:off x="2368" y="7870"/>
                            <a:ext cx="1428" cy="2670"/>
                          </a:xfrm>
                          <a:prstGeom prst="rect">
                            <a:avLst/>
                          </a:prstGeom>
                          <a:solidFill>
                            <a:srgbClr val="FFFFFF"/>
                          </a:solidFill>
                          <a:ln w="9525">
                            <a:solidFill>
                              <a:srgbClr val="000000"/>
                            </a:solidFill>
                            <a:miter lim="800000"/>
                            <a:headEnd/>
                            <a:tailEnd/>
                          </a:ln>
                        </wps:spPr>
                        <wps:txbx>
                          <w:txbxContent>
                            <w:p w14:paraId="2E486CD3" w14:textId="77777777" w:rsidR="00CC4985" w:rsidRPr="001C1C0B" w:rsidRDefault="00CC4985" w:rsidP="00F65B2D">
                              <w:pPr>
                                <w:rPr>
                                  <w:sz w:val="22"/>
                                </w:rPr>
                              </w:pPr>
                              <w:r w:rsidRPr="001C1C0B">
                                <w:rPr>
                                  <w:sz w:val="22"/>
                                </w:rPr>
                                <w:t>SS</w:t>
                              </w:r>
                            </w:p>
                            <w:p w14:paraId="2B839E9D" w14:textId="77777777" w:rsidR="00CC4985" w:rsidRPr="001C1C0B" w:rsidRDefault="00CC4985" w:rsidP="00F65B2D">
                              <w:pPr>
                                <w:jc w:val="right"/>
                                <w:rPr>
                                  <w:sz w:val="22"/>
                                </w:rPr>
                              </w:pPr>
                              <w:r w:rsidRPr="001C1C0B">
                                <w:rPr>
                                  <w:sz w:val="22"/>
                                </w:rPr>
                                <w:t>TX</w:t>
                              </w:r>
                            </w:p>
                            <w:p w14:paraId="7368BD35" w14:textId="77777777" w:rsidR="00CC4985" w:rsidRPr="001C1C0B" w:rsidRDefault="00CC4985" w:rsidP="00F65B2D">
                              <w:pPr>
                                <w:jc w:val="right"/>
                                <w:rPr>
                                  <w:sz w:val="22"/>
                                </w:rPr>
                              </w:pPr>
                            </w:p>
                            <w:p w14:paraId="142F81BC" w14:textId="77777777" w:rsidR="00CC4985" w:rsidRPr="001C1C0B" w:rsidRDefault="00CC4985" w:rsidP="00F65B2D">
                              <w:pPr>
                                <w:jc w:val="right"/>
                                <w:rPr>
                                  <w:sz w:val="22"/>
                                </w:rPr>
                              </w:pPr>
                            </w:p>
                            <w:p w14:paraId="7D90B6ED" w14:textId="77777777" w:rsidR="00CC4985" w:rsidRPr="001C1C0B" w:rsidRDefault="00CC4985" w:rsidP="00F65B2D">
                              <w:pPr>
                                <w:jc w:val="right"/>
                                <w:rPr>
                                  <w:sz w:val="22"/>
                                </w:rPr>
                              </w:pPr>
                            </w:p>
                            <w:p w14:paraId="33C693B1" w14:textId="77777777" w:rsidR="00CC4985" w:rsidRPr="001C1C0B" w:rsidRDefault="00CC4985" w:rsidP="00F65B2D">
                              <w:pPr>
                                <w:jc w:val="right"/>
                                <w:rPr>
                                  <w:sz w:val="22"/>
                                </w:rPr>
                              </w:pPr>
                              <w:r w:rsidRPr="001C1C0B">
                                <w:rPr>
                                  <w:sz w:val="22"/>
                                </w:rPr>
                                <w:t>RX</w:t>
                              </w:r>
                            </w:p>
                          </w:txbxContent>
                        </wps:txbx>
                        <wps:bodyPr rot="0" vert="horz" wrap="square" lIns="91440" tIns="45720" rIns="91440" bIns="45720" anchor="t" anchorCtr="0" upright="1">
                          <a:noAutofit/>
                        </wps:bodyPr>
                      </wps:wsp>
                      <wps:wsp>
                        <wps:cNvPr id="17" name="Rectangle 19"/>
                        <wps:cNvSpPr>
                          <a:spLocks noChangeArrowheads="1"/>
                        </wps:cNvSpPr>
                        <wps:spPr bwMode="auto">
                          <a:xfrm>
                            <a:off x="7724" y="7870"/>
                            <a:ext cx="1800" cy="2670"/>
                          </a:xfrm>
                          <a:prstGeom prst="rect">
                            <a:avLst/>
                          </a:prstGeom>
                          <a:solidFill>
                            <a:srgbClr val="FFFFFF"/>
                          </a:solidFill>
                          <a:ln w="9525">
                            <a:solidFill>
                              <a:srgbClr val="000000"/>
                            </a:solidFill>
                            <a:miter lim="800000"/>
                            <a:headEnd/>
                            <a:tailEnd/>
                          </a:ln>
                        </wps:spPr>
                        <wps:txbx>
                          <w:txbxContent>
                            <w:p w14:paraId="3B6D2BA7" w14:textId="77777777" w:rsidR="00CC4985" w:rsidRPr="001C1C0B" w:rsidRDefault="00CC4985" w:rsidP="00F65B2D">
                              <w:pPr>
                                <w:jc w:val="center"/>
                                <w:rPr>
                                  <w:sz w:val="22"/>
                                </w:rPr>
                              </w:pPr>
                              <w:r w:rsidRPr="001C1C0B">
                                <w:rPr>
                                  <w:sz w:val="22"/>
                                </w:rPr>
                                <w:t>UE đang được đo kiểm</w:t>
                              </w:r>
                            </w:p>
                            <w:p w14:paraId="66307790" w14:textId="77777777" w:rsidR="00CC4985" w:rsidRPr="001C1C0B" w:rsidRDefault="00CC4985" w:rsidP="00F65B2D">
                              <w:pPr>
                                <w:jc w:val="right"/>
                                <w:rPr>
                                  <w:sz w:val="22"/>
                                </w:rPr>
                              </w:pPr>
                            </w:p>
                            <w:p w14:paraId="6C67BD9B" w14:textId="77777777" w:rsidR="00CC4985" w:rsidRDefault="00CC4985" w:rsidP="00F65B2D">
                              <w:pPr>
                                <w:spacing w:before="0"/>
                                <w:jc w:val="left"/>
                                <w:rPr>
                                  <w:sz w:val="22"/>
                                </w:rPr>
                              </w:pPr>
                            </w:p>
                            <w:p w14:paraId="62E1CB88" w14:textId="77777777" w:rsidR="00CC4985" w:rsidRPr="001C1C0B" w:rsidRDefault="00CC4985" w:rsidP="00F65B2D">
                              <w:pPr>
                                <w:spacing w:before="0"/>
                                <w:jc w:val="left"/>
                                <w:rPr>
                                  <w:sz w:val="22"/>
                                </w:rPr>
                              </w:pPr>
                              <w:r w:rsidRPr="001C1C0B">
                                <w:rPr>
                                  <w:sz w:val="22"/>
                                </w:rPr>
                                <w:t>TX/RX</w:t>
                              </w:r>
                            </w:p>
                          </w:txbxContent>
                        </wps:txbx>
                        <wps:bodyPr rot="0" vert="horz" wrap="square" lIns="91440" tIns="45720" rIns="91440" bIns="45720" anchor="t" anchorCtr="0" upright="1">
                          <a:noAutofit/>
                        </wps:bodyPr>
                      </wps:wsp>
                      <wps:wsp>
                        <wps:cNvPr id="18" name="Oval 20"/>
                        <wps:cNvSpPr>
                          <a:spLocks noChangeArrowheads="1"/>
                        </wps:cNvSpPr>
                        <wps:spPr bwMode="auto">
                          <a:xfrm>
                            <a:off x="5670" y="8790"/>
                            <a:ext cx="720" cy="70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E36897" w14:textId="77777777" w:rsidR="00CC4985" w:rsidRPr="006D3398" w:rsidRDefault="00CC4985" w:rsidP="00F65B2D">
                              <w:pPr>
                                <w:rPr>
                                  <w:sz w:val="32"/>
                                </w:rPr>
                              </w:pPr>
                            </w:p>
                          </w:txbxContent>
                        </wps:txbx>
                        <wps:bodyPr rot="0" vert="horz" wrap="square" lIns="91440" tIns="45720" rIns="91440" bIns="45720" anchor="t" anchorCtr="0" upright="1">
                          <a:noAutofit/>
                        </wps:bodyPr>
                      </wps:wsp>
                      <wpg:grpSp>
                        <wpg:cNvPr id="19" name="Group 25"/>
                        <wpg:cNvGrpSpPr>
                          <a:grpSpLocks/>
                        </wpg:cNvGrpSpPr>
                        <wpg:grpSpPr bwMode="auto">
                          <a:xfrm>
                            <a:off x="3796" y="8476"/>
                            <a:ext cx="2228" cy="314"/>
                            <a:chOff x="3796" y="8476"/>
                            <a:chExt cx="2228" cy="314"/>
                          </a:xfrm>
                        </wpg:grpSpPr>
                        <wps:wsp>
                          <wps:cNvPr id="20" name="AutoShape 23"/>
                          <wps:cNvCnPr>
                            <a:cxnSpLocks noChangeShapeType="1"/>
                          </wps:cNvCnPr>
                          <wps:spPr bwMode="auto">
                            <a:xfrm>
                              <a:off x="3796" y="8476"/>
                              <a:ext cx="2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4"/>
                          <wps:cNvCnPr>
                            <a:cxnSpLocks noChangeShapeType="1"/>
                          </wps:cNvCnPr>
                          <wps:spPr bwMode="auto">
                            <a:xfrm>
                              <a:off x="6024" y="8476"/>
                              <a:ext cx="0" cy="31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2" name="Group 26"/>
                        <wpg:cNvGrpSpPr>
                          <a:grpSpLocks/>
                        </wpg:cNvGrpSpPr>
                        <wpg:grpSpPr bwMode="auto">
                          <a:xfrm flipV="1">
                            <a:off x="3806" y="9497"/>
                            <a:ext cx="2228" cy="314"/>
                            <a:chOff x="3796" y="8476"/>
                            <a:chExt cx="2228" cy="314"/>
                          </a:xfrm>
                        </wpg:grpSpPr>
                        <wps:wsp>
                          <wps:cNvPr id="23" name="AutoShape 27"/>
                          <wps:cNvCnPr>
                            <a:cxnSpLocks noChangeShapeType="1"/>
                          </wps:cNvCnPr>
                          <wps:spPr bwMode="auto">
                            <a:xfrm flipV="1">
                              <a:off x="3796" y="8476"/>
                              <a:ext cx="2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a:off x="6024" y="8476"/>
                              <a:ext cx="0" cy="31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 name="Rectangle 29"/>
                        <wps:cNvSpPr>
                          <a:spLocks noChangeArrowheads="1"/>
                        </wps:cNvSpPr>
                        <wps:spPr bwMode="auto">
                          <a:xfrm>
                            <a:off x="4664" y="10121"/>
                            <a:ext cx="1496" cy="529"/>
                          </a:xfrm>
                          <a:prstGeom prst="rect">
                            <a:avLst/>
                          </a:prstGeom>
                          <a:solidFill>
                            <a:srgbClr val="FFFFFF"/>
                          </a:solidFill>
                          <a:ln w="9525">
                            <a:solidFill>
                              <a:srgbClr val="000000"/>
                            </a:solidFill>
                            <a:miter lim="800000"/>
                            <a:headEnd/>
                            <a:tailEnd/>
                          </a:ln>
                        </wps:spPr>
                        <wps:txbx>
                          <w:txbxContent>
                            <w:p w14:paraId="7167DBC5" w14:textId="77777777" w:rsidR="00CC4985" w:rsidRPr="001C1C0B" w:rsidRDefault="00CC4985" w:rsidP="00F65B2D">
                              <w:pPr>
                                <w:spacing w:before="0"/>
                                <w:jc w:val="center"/>
                                <w:rPr>
                                  <w:sz w:val="22"/>
                                </w:rPr>
                              </w:pPr>
                              <w:r w:rsidRPr="001C1C0B">
                                <w:t>Thiết bị đo</w:t>
                              </w:r>
                            </w:p>
                          </w:txbxContent>
                        </wps:txbx>
                        <wps:bodyPr rot="0" vert="horz" wrap="square" lIns="91440" tIns="45720" rIns="91440" bIns="45720" anchor="t" anchorCtr="0" upright="1">
                          <a:noAutofit/>
                        </wps:bodyPr>
                      </wps:wsp>
                      <wps:wsp>
                        <wps:cNvPr id="26" name="AutoShape 30"/>
                        <wps:cNvCnPr>
                          <a:cxnSpLocks noChangeShapeType="1"/>
                        </wps:cNvCnPr>
                        <wps:spPr bwMode="auto">
                          <a:xfrm>
                            <a:off x="5560" y="9811"/>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1"/>
                        <wps:cNvCnPr>
                          <a:cxnSpLocks noChangeShapeType="1"/>
                        </wps:cNvCnPr>
                        <wps:spPr bwMode="auto">
                          <a:xfrm>
                            <a:off x="6390" y="9200"/>
                            <a:ext cx="13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Rectangle 32"/>
                        <wps:cNvSpPr>
                          <a:spLocks noChangeArrowheads="1"/>
                        </wps:cNvSpPr>
                        <wps:spPr bwMode="auto">
                          <a:xfrm>
                            <a:off x="3944" y="7810"/>
                            <a:ext cx="646"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C198" w14:textId="77777777" w:rsidR="00CC4985" w:rsidRPr="001C1C0B" w:rsidRDefault="00CC4985" w:rsidP="00F65B2D">
                              <w:pPr>
                                <w:jc w:val="center"/>
                                <w:rPr>
                                  <w:sz w:val="22"/>
                                  <w:vertAlign w:val="subscript"/>
                                </w:rPr>
                              </w:pPr>
                              <w:r>
                                <w:t>I</w:t>
                              </w:r>
                              <w:r>
                                <w:rPr>
                                  <w:vertAlign w:val="subscript"/>
                                </w:rPr>
                                <w:t>or</w:t>
                              </w:r>
                            </w:p>
                          </w:txbxContent>
                        </wps:txbx>
                        <wps:bodyPr rot="0" vert="horz" wrap="square" lIns="91440" tIns="45720" rIns="91440" bIns="45720" anchor="t" anchorCtr="0" upright="1">
                          <a:noAutofit/>
                        </wps:bodyPr>
                      </wps:wsp>
                      <wps:wsp>
                        <wps:cNvPr id="29" name="Rectangle 33"/>
                        <wps:cNvSpPr>
                          <a:spLocks noChangeArrowheads="1"/>
                        </wps:cNvSpPr>
                        <wps:spPr bwMode="auto">
                          <a:xfrm>
                            <a:off x="6084" y="8265"/>
                            <a:ext cx="646"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33951" w14:textId="77777777" w:rsidR="00CC4985" w:rsidRPr="001C1C0B" w:rsidRDefault="00CC4985" w:rsidP="00F65B2D">
                              <w:pPr>
                                <w:jc w:val="center"/>
                                <w:rPr>
                                  <w:sz w:val="22"/>
                                  <w:vertAlign w:val="subscript"/>
                                </w:rPr>
                              </w:pPr>
                              <w:r w:rsidRPr="00986C8B">
                                <w:rPr>
                                  <w:noProof/>
                                </w:rPr>
                                <w:t>Î</w:t>
                              </w:r>
                              <w:r w:rsidRPr="00986C8B">
                                <w:rPr>
                                  <w:noProof/>
                                  <w:vertAlign w:val="subscript"/>
                                </w:rPr>
                                <w:t>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41" style="position:absolute;left:0;text-align:left;margin-left:51.9pt;margin-top:15.65pt;width:335.5pt;height:113.7pt;z-index:251666432;mso-position-horizontal-relative:text;mso-position-vertical-relative:text" coordorigin="2368,7810" coordsize="715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SfCQYAAPspAAAOAAAAZHJzL2Uyb0RvYy54bWzsWl1z4jYUfe9M/4PG7wR/CH9NyE4WQqYz&#10;aXenu+27sAX21LZc2QlkO/3vvZJs2RDIpkmgmy55IDaSxdXR1blH9/r83TrP0B3lVcqKsWGdmQai&#10;RcTitFiOjd8+zwa+gaqaFDHJWEHHxj2tjHcXP/5wvipDarOEZTHlCAYpqnBVjo2krstwOKyihOak&#10;OmMlLaBxwXhOarjly2HMyQpGz7OhbZrucMV4XHIW0aqCb6eq0biQ4y8WNKo/LBYVrVE2NsC2Wn5y&#10;+TkXn8OLcxIuOSmTNGrMIM+wIidpAT+qh5qSmqBbnj4YKk8jziq2qM8ilg/ZYpFGVM4BZmOZW7O5&#10;5uy2lHNZhqtlqWECaLdwevaw0S93HzlKY1i7kYEKksMayZ9FcA/grMplCH2uefmp/MjVDOHyhkV/&#10;VNA83G4X90vVGc1XP7MYxiO3NZPgrBc8F0PAtNFarsG9XgO6rlEEX2LbNf0RLFUEbRbG2LQCtUpR&#10;AkspnrMdF7wKmj3falYwSq6a5z1r5KqHbR/L1iEJ1Q9LYxvjxMzA46oO1OploH5KSEnlWlUCsBZU&#10;sEWB+iu4IimWGUWWr4CV/VpUKwUpKtgkgW70knO2SiiJwSxL9Afjew+ImwoW5KsY97DyGqxapC1s&#10;A4wCZttVbRopEpa8qq8py5G4GBscrJdLSO5uqlqY03URK1qxLI1naZbJG76cTzKO7ghsupn8kzPY&#10;6pYVaDU2gpE9kiPvH8KUf7uGyNMa2CNL87Hh604kFLhdFTGYScKapJm6BpOzogFSYKdcoF7P19L/&#10;pZcJXOcsvgdkOVNkAeQGFwnjXwy0AqIYG9Wft4RTA2U/FbA6ATipYBZ5g0eeDTe83zLvt5AigqHG&#10;Rm0gdTmpFRvdljxdJvBLlkSjYJewaxapxLqzqjEf/PZYDuztcGANFTj6oR3Y82zcbPYHDgxrfnJg&#10;7cCKCztfOXmwimtAcoqCPwAhIdiewAsCpSM470gQq4hUvhdssa/kCUG+nuk11NaGxy3upVmWlpWI&#10;LSTcQ78FE9wr+e4VWBVUR0OejxIpCSGSQDQQdomYIuXOX4EZXPlXPh5AIL8aYHM6HVzOJnjgzixv&#10;NHWmk8nU+lvMxcJhksYxLYTprfSy8NOicCMClWjS4mt/CNkXhYabZsi4BnNp/8vZyci7I2BYMi6/&#10;rf3WiDOxAaSua2VK0O4Rpf0gJMtNcjjt53gBSCOxM7Dnih9TPiQUoG23usSxsGrS0m/HY530e/Cg&#10;1jP/gfITMkDRjgjkUh0i21GwSu6ZFEpPR+ui0dNa/Mnen+9L0M4b2k89IjzuSdpvB1it9uug2pTI&#10;napDSvhVNSdCl0xYUYAGZFzJk6fykGV7EKPF6u7fm/vl3ZslIs3Hz+AXJT9hR0jeOZ7Ss60dDiv3&#10;XxMsD++wrtlovYek0Ai9hhH0xn5D/opquaFrnspjIBwmxkZOYzhGUMiciCux5uqM8u2F1lf26I6Q&#10;VSiSp/LtqGTbrUc2UUkGiu2Mg8i5vCgjgRagr35vD15NbsLxTRWfAhxIffa/i09OC24vPsmZHna7&#10;70b7KWrgFKkOIJlfeV8L3zl4Uk0EiQfSqp9UO0UqlXt7prI6Raqe9tqMVMfwbp2H71LG9jEzbth1&#10;VcbNMi0QhRtnMwuLY5tIW4yUTfuV2HeQMrbs9jx3yhn3ih62Lnp00sLpp90Oz8+jkasSb4Gv0jSd&#10;fNMnicPqiRfVNR49+J7ouUfPxxEcugjSc2id/YM88uEd2nUggSzyZQFUvbc42XGArwUnvyWPfpIX&#10;6/Ldk3p/L4fn4/i8Lpt0MsTR8e4ItRMnwEqGdFX+Nnvp4kaEuK5MCTxfhOjjT5t30V98s860P5H6&#10;r4scKig2dRvLxuZ7OxjMXN8b4BkeDQLP9Afw+sX7wDVxgKezzbrNTVrQl9dtjv0OgD5DC/PbOk/7&#10;//F6j87en9ReX+3p2lGPKDRURyAKeF9IEYVvu7Ju1Wm9jiigi0qv7imyfu20onnhRBQnomjK3rJA&#10;s6swrKsmb4UoZJID3jCUPNi8DSleYezfw3X/nc2LfwAAAP//AwBQSwMEFAAGAAgAAAAhAGvGz3Th&#10;AAAACgEAAA8AAABkcnMvZG93bnJldi54bWxMj0FLw0AQhe+C/2EZwZvdpLGmpNmUUtRTEWwF6W2b&#10;nSah2dmQ3Sbpv3c86fHNe7z3Tb6ebCsG7H3jSEE8i0Aglc40VCn4Orw9LUH4oMno1hEquKGHdXF/&#10;l+vMuJE+cdiHSnAJ+UwrqEPoMil9WaPVfuY6JPbOrrc6sOwraXo9crlt5TyKXqTVDfFCrTvc1lhe&#10;9ler4H3U4yaJX4fd5by9HQ+Lj+9djEo9PkybFYiAU/gLwy8+o0PBTCd3JeNFyzpKGD0oSOIEBAfS&#10;9JkPJwXzxTIFWeTy/wvFDwAAAP//AwBQSwECLQAUAAYACAAAACEAtoM4kv4AAADhAQAAEwAAAAAA&#10;AAAAAAAAAAAAAAAAW0NvbnRlbnRfVHlwZXNdLnhtbFBLAQItABQABgAIAAAAIQA4/SH/1gAAAJQB&#10;AAALAAAAAAAAAAAAAAAAAC8BAABfcmVscy8ucmVsc1BLAQItABQABgAIAAAAIQCWu3SfCQYAAPsp&#10;AAAOAAAAAAAAAAAAAAAAAC4CAABkcnMvZTJvRG9jLnhtbFBLAQItABQABgAIAAAAIQBrxs904QAA&#10;AAoBAAAPAAAAAAAAAAAAAAAAAGMIAABkcnMvZG93bnJldi54bWxQSwUGAAAAAAQABADzAAAAcQkA&#10;AAAA&#10;">
                <v:rect id="Rectangle 18" o:spid="_x0000_s1042" style="position:absolute;left:2368;top:7870;width:1428;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14:paraId="2E486CD3" w14:textId="77777777" w:rsidR="00CC4985" w:rsidRPr="001C1C0B" w:rsidRDefault="00CC4985" w:rsidP="00F65B2D">
                        <w:pPr>
                          <w:rPr>
                            <w:sz w:val="22"/>
                          </w:rPr>
                        </w:pPr>
                        <w:r w:rsidRPr="001C1C0B">
                          <w:rPr>
                            <w:sz w:val="22"/>
                          </w:rPr>
                          <w:t>SS</w:t>
                        </w:r>
                      </w:p>
                      <w:p w14:paraId="2B839E9D" w14:textId="77777777" w:rsidR="00CC4985" w:rsidRPr="001C1C0B" w:rsidRDefault="00CC4985" w:rsidP="00F65B2D">
                        <w:pPr>
                          <w:jc w:val="right"/>
                          <w:rPr>
                            <w:sz w:val="22"/>
                          </w:rPr>
                        </w:pPr>
                        <w:r w:rsidRPr="001C1C0B">
                          <w:rPr>
                            <w:sz w:val="22"/>
                          </w:rPr>
                          <w:t>TX</w:t>
                        </w:r>
                      </w:p>
                      <w:p w14:paraId="7368BD35" w14:textId="77777777" w:rsidR="00CC4985" w:rsidRPr="001C1C0B" w:rsidRDefault="00CC4985" w:rsidP="00F65B2D">
                        <w:pPr>
                          <w:jc w:val="right"/>
                          <w:rPr>
                            <w:sz w:val="22"/>
                          </w:rPr>
                        </w:pPr>
                      </w:p>
                      <w:p w14:paraId="142F81BC" w14:textId="77777777" w:rsidR="00CC4985" w:rsidRPr="001C1C0B" w:rsidRDefault="00CC4985" w:rsidP="00F65B2D">
                        <w:pPr>
                          <w:jc w:val="right"/>
                          <w:rPr>
                            <w:sz w:val="22"/>
                          </w:rPr>
                        </w:pPr>
                      </w:p>
                      <w:p w14:paraId="7D90B6ED" w14:textId="77777777" w:rsidR="00CC4985" w:rsidRPr="001C1C0B" w:rsidRDefault="00CC4985" w:rsidP="00F65B2D">
                        <w:pPr>
                          <w:jc w:val="right"/>
                          <w:rPr>
                            <w:sz w:val="22"/>
                          </w:rPr>
                        </w:pPr>
                      </w:p>
                      <w:p w14:paraId="33C693B1" w14:textId="77777777" w:rsidR="00CC4985" w:rsidRPr="001C1C0B" w:rsidRDefault="00CC4985" w:rsidP="00F65B2D">
                        <w:pPr>
                          <w:jc w:val="right"/>
                          <w:rPr>
                            <w:sz w:val="22"/>
                          </w:rPr>
                        </w:pPr>
                        <w:r w:rsidRPr="001C1C0B">
                          <w:rPr>
                            <w:sz w:val="22"/>
                          </w:rPr>
                          <w:t>RX</w:t>
                        </w:r>
                      </w:p>
                    </w:txbxContent>
                  </v:textbox>
                </v:rect>
                <v:rect id="Rectangle 19" o:spid="_x0000_s1043" style="position:absolute;left:7724;top:7870;width:1800;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3B6D2BA7" w14:textId="77777777" w:rsidR="00CC4985" w:rsidRPr="001C1C0B" w:rsidRDefault="00CC4985" w:rsidP="00F65B2D">
                        <w:pPr>
                          <w:jc w:val="center"/>
                          <w:rPr>
                            <w:sz w:val="22"/>
                          </w:rPr>
                        </w:pPr>
                        <w:r w:rsidRPr="001C1C0B">
                          <w:rPr>
                            <w:sz w:val="22"/>
                          </w:rPr>
                          <w:t>UE đang được đo kiểm</w:t>
                        </w:r>
                      </w:p>
                      <w:p w14:paraId="66307790" w14:textId="77777777" w:rsidR="00CC4985" w:rsidRPr="001C1C0B" w:rsidRDefault="00CC4985" w:rsidP="00F65B2D">
                        <w:pPr>
                          <w:jc w:val="right"/>
                          <w:rPr>
                            <w:sz w:val="22"/>
                          </w:rPr>
                        </w:pPr>
                      </w:p>
                      <w:p w14:paraId="6C67BD9B" w14:textId="77777777" w:rsidR="00CC4985" w:rsidRDefault="00CC4985" w:rsidP="00F65B2D">
                        <w:pPr>
                          <w:spacing w:before="0"/>
                          <w:jc w:val="left"/>
                          <w:rPr>
                            <w:sz w:val="22"/>
                          </w:rPr>
                        </w:pPr>
                      </w:p>
                      <w:p w14:paraId="62E1CB88" w14:textId="77777777" w:rsidR="00CC4985" w:rsidRPr="001C1C0B" w:rsidRDefault="00CC4985" w:rsidP="00F65B2D">
                        <w:pPr>
                          <w:spacing w:before="0"/>
                          <w:jc w:val="left"/>
                          <w:rPr>
                            <w:sz w:val="22"/>
                          </w:rPr>
                        </w:pPr>
                        <w:r w:rsidRPr="001C1C0B">
                          <w:rPr>
                            <w:sz w:val="22"/>
                          </w:rPr>
                          <w:t>TX/RX</w:t>
                        </w:r>
                      </w:p>
                    </w:txbxContent>
                  </v:textbox>
                </v:rect>
                <v:oval id="Oval 20" o:spid="_x0000_s1044" style="position:absolute;left:5670;top:8790;width:72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pFcQA&#10;AADbAAAADwAAAGRycy9kb3ducmV2LnhtbESPQWsCMRCF70L/Q5hCL1KzLVJka5RSEHoQtOoPGDfT&#10;7NbNZE2iu/5751DobYb35r1v5svBt+pKMTWBDbxMClDEVbANOwOH/ep5BiplZIttYDJwowTLxcNo&#10;jqUNPX/TdZedkhBOJRqoc+5KrVNVk8c0CR2xaD8hesyyRqdtxF7Cfatfi+JNe2xYGmrs6LOm6rS7&#10;eAPH4yEM+hw327E7RZz+9p1bb415ehw+3kFlGvK/+e/6ywq+wMo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aRXEAAAA2wAAAA8AAAAAAAAAAAAAAAAAmAIAAGRycy9k&#10;b3ducmV2LnhtbFBLBQYAAAAABAAEAPUAAACJAwAAAAA=&#10;" filled="f">
                  <v:textbox>
                    <w:txbxContent>
                      <w:p w14:paraId="33E36897" w14:textId="77777777" w:rsidR="00CC4985" w:rsidRPr="006D3398" w:rsidRDefault="00CC4985" w:rsidP="00F65B2D">
                        <w:pPr>
                          <w:rPr>
                            <w:sz w:val="32"/>
                          </w:rPr>
                        </w:pPr>
                      </w:p>
                    </w:txbxContent>
                  </v:textbox>
                </v:oval>
                <v:group id="Group 25" o:spid="_x0000_s1045" style="position:absolute;left:3796;top:8476;width:2228;height:314" coordorigin="3796,8476" coordsize="2228,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32" coordsize="21600,21600" o:spt="32" o:oned="t" path="m,l21600,21600e" filled="f">
                    <v:path arrowok="t" fillok="f" o:connecttype="none"/>
                    <o:lock v:ext="edit" shapetype="t"/>
                  </v:shapetype>
                  <v:shape id="AutoShape 23" o:spid="_x0000_s1046" type="#_x0000_t32" style="position:absolute;left:3796;top:8476;width:22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WxsAAAADbAAAADwAAAGRycy9kb3ducmV2LnhtbERPy4rCMBTdC/5DuIIb0VQXM7U2ig4M&#10;DLMbK+Ly0tw+sLkpTVrr308WgsvDeaeH0TRioM7VlhWsVxEI4tzqmksFl+x7GYNwHlljY5kUPMnB&#10;YT+dpJho++A/Gs6+FCGEXYIKKu/bREqXV2TQrWxLHLjCdgZ9gF0pdYePEG4auYmiD2mw5tBQYUtf&#10;FeX3c28U9M3vIuuvfj2Up+GziLfxbbw5peaz8bgD4Wn0b/HL/aMVbML6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KVsbAAAAA2wAAAA8AAAAAAAAAAAAAAAAA&#10;oQIAAGRycy9kb3ducmV2LnhtbFBLBQYAAAAABAAEAPkAAACOAwAAAAA=&#10;" strokeweight="1pt"/>
                  <v:shape id="AutoShape 24" o:spid="_x0000_s1047" type="#_x0000_t32" style="position:absolute;left:6024;top:8476;width:0;height: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zjp8IAAADbAAAADwAAAGRycy9kb3ducmV2LnhtbESPT2sCMRTE7wW/Q3iCt5pdhVK2RrGC&#10;f67VpefH5nWz7eYlbqK7fnsjCD0OM/MbZrEabCuu1IXGsYJ8moEgrpxuuFZQnrav7yBCRNbYOiYF&#10;NwqwWo5eFlho1/MXXY+xFgnCoUAFJkZfSBkqQxbD1Hni5P24zmJMsqul7rBPcNvKWZa9SYsNpwWD&#10;njaGqr/jxSrw5dzl6/Ntv61Oxpd9/v05/90pNRkP6w8QkYb4H362D1rBLIfHl/QD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zjp8IAAADbAAAADwAAAAAAAAAAAAAA&#10;AAChAgAAZHJzL2Rvd25yZXYueG1sUEsFBgAAAAAEAAQA+QAAAJADAAAAAA==&#10;" strokeweight="1pt">
                    <v:stroke endarrow="block"/>
                  </v:shape>
                </v:group>
                <v:group id="Group 26" o:spid="_x0000_s1048" style="position:absolute;left:3806;top:9497;width:2228;height:314;flip:y" coordorigin="3796,8476" coordsize="2228,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hXYcIAAADbAAAADwAAAGRycy9kb3ducmV2LnhtbESPT4vCMBTE78J+h/AW&#10;9qbpliJSjSLCLrJ4sf7B46N5tsHmpTRZrd/eCILHYWZ+w8wWvW3ElTpvHCv4HiUgiEunDVcK9ruf&#10;4QSED8gaG8ek4E4eFvOPwQxz7W68pWsRKhEh7HNUUIfQ5lL6siaLfuRa4uidXWcxRNlVUnd4i3Db&#10;yDRJxtKi4bhQY0urmspL8W8VHJYmo+x4+tskJdFay9NvYTKlvj775RREoD68w6/2WitIU3h+iT9A&#10;zh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YV2HCAAAA2wAAAA8A&#10;AAAAAAAAAAAAAAAAqgIAAGRycy9kb3ducmV2LnhtbFBLBQYAAAAABAAEAPoAAACZAwAAAAA=&#10;">
                  <v:shape id="AutoShape 27" o:spid="_x0000_s1049" type="#_x0000_t32" style="position:absolute;left:3796;top:8476;width:22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ll8EAAADbAAAADwAAAGRycy9kb3ducmV2LnhtbESPQYvCMBSE74L/ITzBi2i6iiLVKCII&#10;ngS7gh4fzbMtNi+1ybb13xtB2OMwM98w621nStFQ7QrLCn4mEQji1OqCMwWX38N4CcJ5ZI2lZVLw&#10;IgfbTb+3xljbls/UJD4TAcIuRgW591UspUtzMugmtiIO3t3WBn2QdSZ1jW2Am1JOo2ghDRYcFnKs&#10;aJ9T+kj+jILTfLRoGv8cOTzdsE2uLNtyptRw0O1WIDx1/j/8bR+1gukMPl/CD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I2WXwQAAANsAAAAPAAAAAAAAAAAAAAAA&#10;AKECAABkcnMvZG93bnJldi54bWxQSwUGAAAAAAQABAD5AAAAjwMAAAAA&#10;" strokeweight="1pt"/>
                  <v:shape id="AutoShape 28" o:spid="_x0000_s1050" type="#_x0000_t32" style="position:absolute;left:6024;top:8476;width:0;height: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tAP8IAAADbAAAADwAAAGRycy9kb3ducmV2LnhtbESPQWsCMRSE74L/ITyhN82uliJbo6hg&#10;22t16fmxeW5WNy9xk7rrv28KhR6HmfmGWW0G24o7daFxrCCfZSCIK6cbrhWUp8N0CSJEZI2tY1Lw&#10;oACb9Xi0wkK7nj/pfoy1SBAOBSowMfpCylAZshhmzhMn7+w6izHJrpa6wz7BbSvnWfYiLTacFgx6&#10;2huqrsdvq8CXC5dvb4/3Q3Uyvuzzr93i8qbU02TYvoKINMT/8F/7QyuYP8P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tAP8IAAADbAAAADwAAAAAAAAAAAAAA&#10;AAChAgAAZHJzL2Rvd25yZXYueG1sUEsFBgAAAAAEAAQA+QAAAJADAAAAAA==&#10;" strokeweight="1pt">
                    <v:stroke endarrow="block"/>
                  </v:shape>
                </v:group>
                <v:rect id="Rectangle 29" o:spid="_x0000_s1051" style="position:absolute;left:4664;top:10121;width:149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7167DBC5" w14:textId="77777777" w:rsidR="00CC4985" w:rsidRPr="001C1C0B" w:rsidRDefault="00CC4985" w:rsidP="00F65B2D">
                        <w:pPr>
                          <w:spacing w:before="0"/>
                          <w:jc w:val="center"/>
                          <w:rPr>
                            <w:sz w:val="22"/>
                          </w:rPr>
                        </w:pPr>
                        <w:r w:rsidRPr="001C1C0B">
                          <w:t>Thiết bị đo</w:t>
                        </w:r>
                      </w:p>
                    </w:txbxContent>
                  </v:textbox>
                </v:rect>
                <v:shape id="AutoShape 30" o:spid="_x0000_s1052" type="#_x0000_t32" style="position:absolute;left:5560;top:9811;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31" o:spid="_x0000_s1053" type="#_x0000_t32" style="position:absolute;left:6390;top:9200;width:1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olDMUAAADbAAAADwAAAGRycy9kb3ducmV2LnhtbESP3WrCQBSE7wu+w3KE3tWNgrbErFLE&#10;YqGoNJr7Q/bkh2bPhuw2SX16t1Do5TAz3zDJdjSN6KlztWUF81kEgji3uuZSwfXy9vQCwnlkjY1l&#10;UvBDDrabyUOCsbYDf1Kf+lIECLsYFVTet7GULq/IoJvZljh4he0M+iC7UuoOhwA3jVxE0UoarDks&#10;VNjSrqL8K/02Cm7HA12OWNzO+zQ7fSwP8+Upy5R6nI6vaxCeRv8f/mu/awWLZ/j9En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olDMUAAADbAAAADwAAAAAAAAAA&#10;AAAAAAChAgAAZHJzL2Rvd25yZXYueG1sUEsFBgAAAAAEAAQA+QAAAJMDAAAAAA==&#10;">
                  <v:stroke startarrow="block" endarrow="block"/>
                </v:shape>
                <v:rect id="Rectangle 32" o:spid="_x0000_s1054" style="position:absolute;left:3944;top:7810;width:64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textbox>
                    <w:txbxContent>
                      <w:p w14:paraId="6241C198" w14:textId="77777777" w:rsidR="00CC4985" w:rsidRPr="001C1C0B" w:rsidRDefault="00CC4985" w:rsidP="00F65B2D">
                        <w:pPr>
                          <w:jc w:val="center"/>
                          <w:rPr>
                            <w:sz w:val="22"/>
                            <w:vertAlign w:val="subscript"/>
                          </w:rPr>
                        </w:pPr>
                        <w:r>
                          <w:t>I</w:t>
                        </w:r>
                        <w:r>
                          <w:rPr>
                            <w:vertAlign w:val="subscript"/>
                          </w:rPr>
                          <w:t>or</w:t>
                        </w:r>
                      </w:p>
                    </w:txbxContent>
                  </v:textbox>
                </v:rect>
                <v:rect id="Rectangle 33" o:spid="_x0000_s1055" style="position:absolute;left:6084;top:8265;width:64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w:txbxContent>
                      <w:p w14:paraId="70D33951" w14:textId="77777777" w:rsidR="00CC4985" w:rsidRPr="001C1C0B" w:rsidRDefault="00CC4985" w:rsidP="00F65B2D">
                        <w:pPr>
                          <w:jc w:val="center"/>
                          <w:rPr>
                            <w:sz w:val="22"/>
                            <w:vertAlign w:val="subscript"/>
                          </w:rPr>
                        </w:pPr>
                        <w:r w:rsidRPr="00986C8B">
                          <w:rPr>
                            <w:noProof/>
                          </w:rPr>
                          <w:t>Î</w:t>
                        </w:r>
                        <w:r w:rsidRPr="00986C8B">
                          <w:rPr>
                            <w:noProof/>
                            <w:vertAlign w:val="subscript"/>
                          </w:rPr>
                          <w:t>or</w:t>
                        </w:r>
                      </w:p>
                    </w:txbxContent>
                  </v:textbox>
                </v:rect>
              </v:group>
            </w:pict>
          </mc:Fallback>
        </mc:AlternateContent>
      </w:r>
      <w:r w:rsidRPr="00F65B2D">
        <w:rPr>
          <w:rFonts w:eastAsia="Calibri" w:cs="Times New Roman"/>
          <w:noProof/>
        </w:rPr>
        <w:t xml:space="preserve"> </w:t>
      </w:r>
    </w:p>
    <w:p w14:paraId="6D61703C" w14:textId="77777777" w:rsidR="00F65B2D" w:rsidRPr="00F65B2D" w:rsidRDefault="00F65B2D" w:rsidP="00C54C08">
      <w:pPr>
        <w:keepNext w:val="0"/>
        <w:spacing w:before="60" w:line="240" w:lineRule="auto"/>
        <w:rPr>
          <w:rFonts w:eastAsia="Calibri" w:cs="Times New Roman"/>
          <w:noProof/>
          <w:sz w:val="36"/>
          <w:szCs w:val="36"/>
        </w:rPr>
      </w:pPr>
    </w:p>
    <w:p w14:paraId="4E1B9F03" w14:textId="43D1A6FD" w:rsidR="00F65B2D" w:rsidRPr="00F65B2D" w:rsidRDefault="00F65B2D" w:rsidP="00C54C08">
      <w:pPr>
        <w:keepNext w:val="0"/>
        <w:tabs>
          <w:tab w:val="left" w:pos="6753"/>
        </w:tabs>
        <w:spacing w:before="60" w:line="240" w:lineRule="auto"/>
        <w:rPr>
          <w:rFonts w:eastAsia="Calibri" w:cs="Times New Roman"/>
          <w:noProof/>
        </w:rPr>
      </w:pPr>
      <w:r w:rsidRPr="00F65B2D">
        <w:rPr>
          <w:rFonts w:eastAsia="Calibri" w:cs="Times New Roman"/>
          <w:noProof/>
        </w:rPr>
        <w:drawing>
          <wp:anchor distT="0" distB="1905" distL="114300" distR="114554" simplePos="0" relativeHeight="251665408" behindDoc="1" locked="0" layoutInCell="1" allowOverlap="1" wp14:anchorId="60A5FDF0" wp14:editId="5B78C95C">
            <wp:simplePos x="0" y="0"/>
            <wp:positionH relativeFrom="column">
              <wp:posOffset>2513965</wp:posOffset>
            </wp:positionH>
            <wp:positionV relativeFrom="paragraph">
              <wp:posOffset>150495</wp:posOffset>
            </wp:positionV>
            <wp:extent cx="298196" cy="333375"/>
            <wp:effectExtent l="0" t="0" r="6985" b="9525"/>
            <wp:wrapTight wrapText="bothSides">
              <wp:wrapPolygon edited="0">
                <wp:start x="2763" y="0"/>
                <wp:lineTo x="0" y="3703"/>
                <wp:lineTo x="0" y="16046"/>
                <wp:lineTo x="2763" y="20983"/>
                <wp:lineTo x="17962" y="20983"/>
                <wp:lineTo x="20725" y="17280"/>
                <wp:lineTo x="20725" y="3703"/>
                <wp:lineTo x="17962" y="0"/>
                <wp:lineTo x="27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815" cy="333375"/>
                    </a:xfrm>
                    <a:prstGeom prst="ellipse">
                      <a:avLst/>
                    </a:prstGeom>
                  </pic:spPr>
                </pic:pic>
              </a:graphicData>
            </a:graphic>
            <wp14:sizeRelH relativeFrom="page">
              <wp14:pctWidth>0</wp14:pctWidth>
            </wp14:sizeRelH>
            <wp14:sizeRelV relativeFrom="page">
              <wp14:pctHeight>0</wp14:pctHeight>
            </wp14:sizeRelV>
          </wp:anchor>
        </w:drawing>
      </w:r>
      <w:r w:rsidRPr="00F65B2D">
        <w:rPr>
          <w:rFonts w:eastAsia="Calibri" w:cs="Times New Roman"/>
          <w:noProof/>
        </w:rPr>
        <w:tab/>
      </w:r>
    </w:p>
    <w:p w14:paraId="14B0219D" w14:textId="77777777" w:rsidR="00F65B2D" w:rsidRPr="00F65B2D" w:rsidRDefault="00F65B2D" w:rsidP="00C54C08">
      <w:pPr>
        <w:keepNext w:val="0"/>
        <w:spacing w:before="60" w:line="240" w:lineRule="auto"/>
        <w:rPr>
          <w:rFonts w:eastAsia="Calibri" w:cs="Times New Roman"/>
          <w:noProof/>
        </w:rPr>
      </w:pPr>
    </w:p>
    <w:p w14:paraId="4406509D" w14:textId="77777777" w:rsidR="00F65B2D" w:rsidRPr="00F65B2D" w:rsidRDefault="00F65B2D" w:rsidP="00C54C08">
      <w:pPr>
        <w:keepNext w:val="0"/>
        <w:spacing w:before="60" w:line="240" w:lineRule="auto"/>
        <w:rPr>
          <w:rFonts w:eastAsia="Calibri" w:cs="Times New Roman"/>
          <w:noProof/>
        </w:rPr>
      </w:pPr>
    </w:p>
    <w:p w14:paraId="414F62F0" w14:textId="77777777" w:rsidR="00F65B2D" w:rsidRPr="00F65B2D" w:rsidRDefault="00F65B2D" w:rsidP="00C54C08">
      <w:pPr>
        <w:keepNext w:val="0"/>
        <w:spacing w:before="60" w:line="240" w:lineRule="auto"/>
        <w:rPr>
          <w:rFonts w:eastAsia="Calibri" w:cs="Times New Roman"/>
          <w:noProof/>
        </w:rPr>
      </w:pPr>
    </w:p>
    <w:p w14:paraId="1D936B1B" w14:textId="77777777" w:rsidR="00F65B2D" w:rsidRPr="00F65B2D" w:rsidRDefault="00F65B2D" w:rsidP="00C54C08">
      <w:pPr>
        <w:keepNext w:val="0"/>
        <w:spacing w:before="60" w:line="240" w:lineRule="auto"/>
        <w:rPr>
          <w:rFonts w:eastAsia="Calibri" w:cs="Times New Roman"/>
          <w:noProof/>
        </w:rPr>
      </w:pPr>
    </w:p>
    <w:p w14:paraId="3B809D16" w14:textId="77777777" w:rsidR="00F65B2D" w:rsidRPr="00F65B2D" w:rsidRDefault="00F65B2D" w:rsidP="00C54C08">
      <w:pPr>
        <w:keepNext w:val="0"/>
        <w:spacing w:before="60" w:line="240" w:lineRule="auto"/>
        <w:rPr>
          <w:rFonts w:eastAsia="Calibri" w:cs="Times New Roman"/>
          <w:noProof/>
        </w:rPr>
      </w:pPr>
    </w:p>
    <w:p w14:paraId="50172A43" w14:textId="0B687EF4"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 xml:space="preserve">Hình </w:t>
      </w:r>
      <w:r w:rsidR="00CA7FA9">
        <w:rPr>
          <w:rFonts w:eastAsia="Calibri" w:cs="Times New Roman"/>
          <w:b/>
          <w:noProof/>
        </w:rPr>
        <w:t>B.6</w:t>
      </w:r>
      <w:r w:rsidRPr="00F65B2D">
        <w:rPr>
          <w:rFonts w:eastAsia="Calibri" w:cs="Times New Roman"/>
          <w:b/>
          <w:noProof/>
        </w:rPr>
        <w:t>.1 - Sơ đồ đo kiểm TX cơ bản</w:t>
      </w:r>
    </w:p>
    <w:p w14:paraId="23BD1AF1" w14:textId="559FB251"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drawing>
          <wp:inline distT="0" distB="0" distL="0" distR="0" wp14:anchorId="5339CDDD" wp14:editId="3D7F3EF9">
            <wp:extent cx="4564380" cy="2057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b="10941"/>
                    <a:stretch>
                      <a:fillRect/>
                    </a:stretch>
                  </pic:blipFill>
                  <pic:spPr bwMode="auto">
                    <a:xfrm>
                      <a:off x="0" y="0"/>
                      <a:ext cx="4564380" cy="2057400"/>
                    </a:xfrm>
                    <a:prstGeom prst="rect">
                      <a:avLst/>
                    </a:prstGeom>
                    <a:noFill/>
                    <a:ln>
                      <a:noFill/>
                    </a:ln>
                  </pic:spPr>
                </pic:pic>
              </a:graphicData>
            </a:graphic>
          </wp:inline>
        </w:drawing>
      </w:r>
    </w:p>
    <w:p w14:paraId="28BF57C9" w14:textId="034116DA" w:rsidR="00F65B2D" w:rsidRPr="00F65B2D" w:rsidRDefault="00F65B2D" w:rsidP="00C54C08">
      <w:pPr>
        <w:keepNext w:val="0"/>
        <w:spacing w:after="120" w:line="240" w:lineRule="auto"/>
        <w:jc w:val="center"/>
        <w:rPr>
          <w:rFonts w:eastAsia="Calibri" w:cs="Times New Roman"/>
          <w:b/>
          <w:noProof/>
        </w:rPr>
      </w:pPr>
      <w:r w:rsidRPr="00F65B2D">
        <w:rPr>
          <w:rFonts w:eastAsia="Calibri" w:cs="Times New Roman"/>
          <w:b/>
          <w:noProof/>
        </w:rPr>
        <w:t xml:space="preserve">Hình </w:t>
      </w:r>
      <w:r w:rsidR="00CA7FA9">
        <w:rPr>
          <w:rFonts w:eastAsia="Calibri" w:cs="Times New Roman"/>
          <w:b/>
          <w:noProof/>
        </w:rPr>
        <w:t>B.6</w:t>
      </w:r>
      <w:r w:rsidRPr="00F65B2D">
        <w:rPr>
          <w:rFonts w:eastAsia="Calibri" w:cs="Times New Roman"/>
          <w:b/>
          <w:noProof/>
        </w:rPr>
        <w:t xml:space="preserve">.2 - Sơ đồ đo kiểm RX với nhiễu </w:t>
      </w:r>
    </w:p>
    <w:p w14:paraId="4F977164" w14:textId="209F4140"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lastRenderedPageBreak/>
        <w:t xml:space="preserve"> </w:t>
      </w:r>
      <w:r w:rsidRPr="00F65B2D">
        <w:rPr>
          <w:rFonts w:eastAsia="Calibri" w:cs="Times New Roman"/>
          <w:noProof/>
        </w:rPr>
        <w:drawing>
          <wp:inline distT="0" distB="0" distL="0" distR="0" wp14:anchorId="6B9B7B03" wp14:editId="29BF07E9">
            <wp:extent cx="4983480" cy="23926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b="10925"/>
                    <a:stretch>
                      <a:fillRect/>
                    </a:stretch>
                  </pic:blipFill>
                  <pic:spPr bwMode="auto">
                    <a:xfrm>
                      <a:off x="0" y="0"/>
                      <a:ext cx="4983480" cy="2392680"/>
                    </a:xfrm>
                    <a:prstGeom prst="rect">
                      <a:avLst/>
                    </a:prstGeom>
                    <a:noFill/>
                    <a:ln>
                      <a:noFill/>
                    </a:ln>
                  </pic:spPr>
                </pic:pic>
              </a:graphicData>
            </a:graphic>
          </wp:inline>
        </w:drawing>
      </w:r>
    </w:p>
    <w:p w14:paraId="7FE5EC14" w14:textId="7550C4C2" w:rsidR="00F65B2D" w:rsidRPr="00F65B2D" w:rsidRDefault="00F65B2D" w:rsidP="00C54C08">
      <w:pPr>
        <w:keepNext w:val="0"/>
        <w:spacing w:after="120" w:line="240" w:lineRule="auto"/>
        <w:jc w:val="center"/>
        <w:rPr>
          <w:rFonts w:eastAsia="Calibri" w:cs="Times New Roman"/>
          <w:b/>
          <w:noProof/>
        </w:rPr>
      </w:pPr>
      <w:r w:rsidRPr="00F65B2D">
        <w:rPr>
          <w:rFonts w:eastAsia="Calibri" w:cs="Times New Roman"/>
          <w:b/>
          <w:noProof/>
        </w:rPr>
        <w:t xml:space="preserve"> </w:t>
      </w:r>
      <w:r w:rsidR="00CA7FA9">
        <w:rPr>
          <w:rFonts w:eastAsia="Calibri" w:cs="Times New Roman"/>
          <w:b/>
          <w:noProof/>
        </w:rPr>
        <w:t>Hình B.6.</w:t>
      </w:r>
      <w:r w:rsidRPr="00F65B2D">
        <w:rPr>
          <w:rFonts w:eastAsia="Calibri" w:cs="Times New Roman"/>
          <w:b/>
          <w:noProof/>
        </w:rPr>
        <w:t xml:space="preserve">3 - Sơ đồ đo kiểm RX với nhiễu hoặc CW bổ sung </w:t>
      </w:r>
    </w:p>
    <w:p w14:paraId="329ECAE8" w14:textId="68A67F62"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w:t>
      </w:r>
      <w:r w:rsidRPr="00F65B2D">
        <w:rPr>
          <w:rFonts w:eastAsia="Calibri" w:cs="Times New Roman"/>
          <w:noProof/>
        </w:rPr>
        <w:drawing>
          <wp:inline distT="0" distB="0" distL="0" distR="0" wp14:anchorId="46CB193A" wp14:editId="69D69888">
            <wp:extent cx="5036820" cy="2270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b="9126"/>
                    <a:stretch>
                      <a:fillRect/>
                    </a:stretch>
                  </pic:blipFill>
                  <pic:spPr bwMode="auto">
                    <a:xfrm>
                      <a:off x="0" y="0"/>
                      <a:ext cx="5036820" cy="2270760"/>
                    </a:xfrm>
                    <a:prstGeom prst="rect">
                      <a:avLst/>
                    </a:prstGeom>
                    <a:noFill/>
                    <a:ln>
                      <a:noFill/>
                    </a:ln>
                  </pic:spPr>
                </pic:pic>
              </a:graphicData>
            </a:graphic>
          </wp:inline>
        </w:drawing>
      </w:r>
    </w:p>
    <w:p w14:paraId="10DAE1B4" w14:textId="2DDAF9C2" w:rsidR="00F65B2D" w:rsidRPr="00F65B2D" w:rsidRDefault="00CA7FA9" w:rsidP="00C54C08">
      <w:pPr>
        <w:keepNext w:val="0"/>
        <w:spacing w:after="120" w:line="240" w:lineRule="auto"/>
        <w:jc w:val="center"/>
        <w:rPr>
          <w:rFonts w:eastAsia="Calibri" w:cs="Times New Roman"/>
          <w:b/>
          <w:noProof/>
        </w:rPr>
      </w:pPr>
      <w:r>
        <w:rPr>
          <w:rFonts w:eastAsia="Calibri" w:cs="Times New Roman"/>
          <w:b/>
          <w:noProof/>
        </w:rPr>
        <w:t>Hình B.6.</w:t>
      </w:r>
      <w:r w:rsidR="00F65B2D" w:rsidRPr="00F65B2D">
        <w:rPr>
          <w:rFonts w:eastAsia="Calibri" w:cs="Times New Roman"/>
          <w:b/>
          <w:noProof/>
        </w:rPr>
        <w:t xml:space="preserve">4 - Sơ đồ đo kiểm RX với CW bổ sung </w:t>
      </w:r>
    </w:p>
    <w:p w14:paraId="38116B71" w14:textId="5F342B5F" w:rsidR="00F65B2D" w:rsidRPr="00F65B2D" w:rsidRDefault="00F65B2D" w:rsidP="00C54C08">
      <w:pPr>
        <w:keepNext w:val="0"/>
        <w:spacing w:before="60" w:line="240" w:lineRule="auto"/>
        <w:rPr>
          <w:rFonts w:eastAsia="Calibri" w:cs="Times New Roman"/>
          <w:noProof/>
          <w:lang w:val="vi-VN"/>
        </w:rPr>
      </w:pPr>
      <w:r w:rsidRPr="00F65B2D">
        <w:rPr>
          <w:rFonts w:eastAsia="Calibri" w:cs="Times New Roman"/>
          <w:noProof/>
        </w:rPr>
        <w:drawing>
          <wp:inline distT="0" distB="0" distL="0" distR="0" wp14:anchorId="789398B7" wp14:editId="0A5E501D">
            <wp:extent cx="4899660"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b="11377"/>
                    <a:stretch>
                      <a:fillRect/>
                    </a:stretch>
                  </pic:blipFill>
                  <pic:spPr bwMode="auto">
                    <a:xfrm>
                      <a:off x="0" y="0"/>
                      <a:ext cx="4899660" cy="2446020"/>
                    </a:xfrm>
                    <a:prstGeom prst="rect">
                      <a:avLst/>
                    </a:prstGeom>
                    <a:noFill/>
                    <a:ln>
                      <a:noFill/>
                    </a:ln>
                  </pic:spPr>
                </pic:pic>
              </a:graphicData>
            </a:graphic>
          </wp:inline>
        </w:drawing>
      </w:r>
    </w:p>
    <w:p w14:paraId="0F53989C" w14:textId="20A5FA10" w:rsidR="00F65B2D" w:rsidRPr="00F65B2D" w:rsidRDefault="00CA7FA9" w:rsidP="00C54C08">
      <w:pPr>
        <w:keepNext w:val="0"/>
        <w:spacing w:after="120" w:line="240" w:lineRule="auto"/>
        <w:jc w:val="center"/>
        <w:rPr>
          <w:rFonts w:eastAsia="Calibri" w:cs="Times New Roman"/>
          <w:b/>
          <w:noProof/>
        </w:rPr>
      </w:pPr>
      <w:r>
        <w:rPr>
          <w:rFonts w:eastAsia="Calibri" w:cs="Times New Roman"/>
          <w:b/>
          <w:noProof/>
        </w:rPr>
        <w:t>Hình B.6.</w:t>
      </w:r>
      <w:r w:rsidR="00F65B2D" w:rsidRPr="00F65B2D">
        <w:rPr>
          <w:rFonts w:eastAsia="Calibri" w:cs="Times New Roman"/>
          <w:b/>
          <w:noProof/>
        </w:rPr>
        <w:t xml:space="preserve">5 - Sơ đồ đo kiểm RX với cả nhiễu và CW bổ sung </w:t>
      </w:r>
    </w:p>
    <w:p w14:paraId="151241E3"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w:t>
      </w:r>
    </w:p>
    <w:p w14:paraId="78765131" w14:textId="2F5D04F1"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lastRenderedPageBreak/>
        <w:drawing>
          <wp:inline distT="0" distB="0" distL="0" distR="0" wp14:anchorId="51568BBB" wp14:editId="42FAECD8">
            <wp:extent cx="4610100" cy="1935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b="10641"/>
                    <a:stretch>
                      <a:fillRect/>
                    </a:stretch>
                  </pic:blipFill>
                  <pic:spPr bwMode="auto">
                    <a:xfrm>
                      <a:off x="0" y="0"/>
                      <a:ext cx="4610100" cy="1935480"/>
                    </a:xfrm>
                    <a:prstGeom prst="rect">
                      <a:avLst/>
                    </a:prstGeom>
                    <a:noFill/>
                    <a:ln>
                      <a:noFill/>
                    </a:ln>
                  </pic:spPr>
                </pic:pic>
              </a:graphicData>
            </a:graphic>
          </wp:inline>
        </w:drawing>
      </w:r>
    </w:p>
    <w:p w14:paraId="6E15B9B0" w14:textId="60389B87" w:rsidR="00F65B2D" w:rsidRPr="00F65B2D" w:rsidRDefault="00CA7FA9" w:rsidP="00C54C08">
      <w:pPr>
        <w:keepNext w:val="0"/>
        <w:spacing w:after="120" w:line="240" w:lineRule="auto"/>
        <w:jc w:val="center"/>
        <w:rPr>
          <w:rFonts w:eastAsia="Calibri" w:cs="Times New Roman"/>
          <w:b/>
          <w:noProof/>
        </w:rPr>
      </w:pPr>
      <w:r>
        <w:rPr>
          <w:rFonts w:eastAsia="Calibri" w:cs="Times New Roman"/>
          <w:b/>
          <w:noProof/>
        </w:rPr>
        <w:t>Hình B.6.</w:t>
      </w:r>
      <w:r w:rsidR="00F65B2D" w:rsidRPr="00F65B2D">
        <w:rPr>
          <w:rFonts w:eastAsia="Calibri" w:cs="Times New Roman"/>
          <w:b/>
          <w:noProof/>
        </w:rPr>
        <w:t xml:space="preserve">6 - Sơ đồ đo kiểm phát xạ giả </w:t>
      </w:r>
    </w:p>
    <w:p w14:paraId="78556DDF" w14:textId="2F189999" w:rsidR="00F65B2D" w:rsidRPr="00F65B2D" w:rsidRDefault="00F52420" w:rsidP="00C54C08">
      <w:pPr>
        <w:pStyle w:val="Heading4"/>
        <w:keepNext w:val="0"/>
        <w:rPr>
          <w:noProof/>
        </w:rPr>
      </w:pPr>
      <w:bookmarkStart w:id="199" w:name="_Toc417051321"/>
      <w:r>
        <w:rPr>
          <w:noProof/>
          <w:lang w:val="en-US"/>
        </w:rPr>
        <w:t>B.</w:t>
      </w:r>
      <w:r w:rsidR="00B3414E">
        <w:rPr>
          <w:noProof/>
          <w:lang w:val="en-US"/>
        </w:rPr>
        <w:t xml:space="preserve">7. </w:t>
      </w:r>
      <w:r w:rsidR="00F65B2D" w:rsidRPr="00F65B2D">
        <w:rPr>
          <w:noProof/>
        </w:rPr>
        <w:t>Kênh đo tham chiếu DL (12,2 kbit/s) và điều kiện truyền lan tĩnh</w:t>
      </w:r>
      <w:bookmarkEnd w:id="199"/>
      <w:r w:rsidR="00F65B2D" w:rsidRPr="00F65B2D">
        <w:rPr>
          <w:noProof/>
        </w:rPr>
        <w:t xml:space="preserve"> </w:t>
      </w:r>
    </w:p>
    <w:p w14:paraId="3AD8EC56" w14:textId="5A07B563" w:rsidR="00F65B2D" w:rsidRPr="00F65B2D" w:rsidRDefault="00F65B2D" w:rsidP="00C54C08">
      <w:pPr>
        <w:keepNext w:val="0"/>
        <w:spacing w:line="240" w:lineRule="auto"/>
        <w:rPr>
          <w:rFonts w:eastAsia="Calibri" w:cs="Times New Roman"/>
          <w:b/>
          <w:noProof/>
        </w:rPr>
      </w:pPr>
      <w:r w:rsidRPr="00F65B2D">
        <w:rPr>
          <w:rFonts w:eastAsia="Calibri" w:cs="Times New Roman"/>
          <w:noProof/>
        </w:rPr>
        <w:t xml:space="preserve"> </w:t>
      </w:r>
      <w:r w:rsidR="00240E66">
        <w:rPr>
          <w:rFonts w:eastAsia="Calibri" w:cs="Times New Roman"/>
          <w:b/>
          <w:noProof/>
        </w:rPr>
        <w:t>B.7.1</w:t>
      </w:r>
      <w:r w:rsidRPr="00F65B2D">
        <w:rPr>
          <w:rFonts w:eastAsia="Calibri" w:cs="Times New Roman"/>
          <w:b/>
          <w:noProof/>
        </w:rPr>
        <w:t xml:space="preserve">. Kênh đo tham chiếu DL (12,2 kbit/s) </w:t>
      </w:r>
    </w:p>
    <w:p w14:paraId="2EEF7543" w14:textId="1B62AF83"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tham số đối với kênh đo tham chiếu DL 12,2 kbit/s được quy định trong các Bảng </w:t>
      </w:r>
      <w:r w:rsidR="00240E66">
        <w:rPr>
          <w:rFonts w:eastAsia="Calibri" w:cs="Times New Roman"/>
          <w:noProof/>
        </w:rPr>
        <w:t>B.7.1</w:t>
      </w:r>
      <w:r w:rsidRPr="00F65B2D">
        <w:rPr>
          <w:rFonts w:eastAsia="Calibri" w:cs="Times New Roman"/>
          <w:noProof/>
        </w:rPr>
        <w:t xml:space="preserve">.1, </w:t>
      </w:r>
      <w:r w:rsidR="00240E66">
        <w:rPr>
          <w:rFonts w:eastAsia="Calibri" w:cs="Times New Roman"/>
          <w:noProof/>
        </w:rPr>
        <w:t>B.7.1</w:t>
      </w:r>
      <w:r w:rsidRPr="00F65B2D">
        <w:rPr>
          <w:rFonts w:eastAsia="Calibri" w:cs="Times New Roman"/>
          <w:noProof/>
        </w:rPr>
        <w:t xml:space="preserve">.2 và </w:t>
      </w:r>
      <w:r w:rsidR="00240E66">
        <w:rPr>
          <w:rFonts w:eastAsia="Calibri" w:cs="Times New Roman"/>
          <w:noProof/>
        </w:rPr>
        <w:t>B.7.1</w:t>
      </w:r>
      <w:r w:rsidRPr="00F65B2D">
        <w:rPr>
          <w:rFonts w:eastAsia="Calibri" w:cs="Times New Roman"/>
          <w:noProof/>
        </w:rPr>
        <w:t xml:space="preserve">.3. Việc mã hóa kênh được trình bày chi tiết trong Hình </w:t>
      </w:r>
      <w:r w:rsidR="00240E66">
        <w:rPr>
          <w:rFonts w:eastAsia="Calibri" w:cs="Times New Roman"/>
          <w:noProof/>
        </w:rPr>
        <w:t>B.7.1</w:t>
      </w:r>
      <w:r w:rsidRPr="00F65B2D">
        <w:rPr>
          <w:rFonts w:eastAsia="Calibri" w:cs="Times New Roman"/>
          <w:noProof/>
        </w:rPr>
        <w:t xml:space="preserve">.1. Đối với cấu hình RLC của các AM DCCH, Timer_STATUS_Periodic phải không được thiết lập trong bản tin Thiết lập kết nối RRC (RRC CONNECTION SETUP) được sử dụng trong thủ tục đo kiểm RF (như xác định trong 7.3, TS 134.108). Điều này là để ngăn các DCH không mong muốn phát thông qua các thực thể RLC như vậy khi bộ định thời đã hết hạn để bảo đảm rằng TFC quy định từ tập hợp tối thiểu các TFC có thể liên tục truyền một DCH cho DTCH trong thời gian đo kiểm. </w:t>
      </w:r>
    </w:p>
    <w:p w14:paraId="33726149" w14:textId="311BBEC4" w:rsidR="00F65B2D" w:rsidRPr="00F65B2D" w:rsidRDefault="00F65B2D" w:rsidP="00C54C08">
      <w:pPr>
        <w:keepNext w:val="0"/>
        <w:spacing w:after="120" w:line="240" w:lineRule="auto"/>
        <w:jc w:val="center"/>
        <w:rPr>
          <w:rFonts w:eastAsia="Calibri" w:cs="Times New Roman"/>
          <w:b/>
          <w:noProof/>
        </w:rPr>
      </w:pPr>
      <w:r w:rsidRPr="00F65B2D">
        <w:rPr>
          <w:rFonts w:eastAsia="Calibri" w:cs="Times New Roman"/>
          <w:b/>
          <w:noProof/>
        </w:rPr>
        <w:t xml:space="preserve">Bảng </w:t>
      </w:r>
      <w:r w:rsidR="00240E66">
        <w:rPr>
          <w:rFonts w:eastAsia="Calibri" w:cs="Times New Roman"/>
          <w:b/>
          <w:noProof/>
        </w:rPr>
        <w:t>B.7.1</w:t>
      </w:r>
      <w:r w:rsidRPr="00F65B2D">
        <w:rPr>
          <w:rFonts w:eastAsia="Calibri" w:cs="Times New Roman"/>
          <w:b/>
          <w:noProof/>
        </w:rPr>
        <w:t>.1 - Kênh đo tham chiếu DL (12,2 kbit/s)</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1985"/>
        <w:gridCol w:w="1959"/>
      </w:tblGrid>
      <w:tr w:rsidR="00F65B2D" w:rsidRPr="00F65B2D" w14:paraId="5B82AC10" w14:textId="77777777" w:rsidTr="00F65B2D">
        <w:trPr>
          <w:jc w:val="center"/>
        </w:trPr>
        <w:tc>
          <w:tcPr>
            <w:tcW w:w="5079" w:type="dxa"/>
            <w:shd w:val="clear" w:color="auto" w:fill="auto"/>
          </w:tcPr>
          <w:p w14:paraId="460AEE1C"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Tham số</w:t>
            </w:r>
          </w:p>
        </w:tc>
        <w:tc>
          <w:tcPr>
            <w:tcW w:w="1985" w:type="dxa"/>
            <w:shd w:val="clear" w:color="auto" w:fill="auto"/>
          </w:tcPr>
          <w:p w14:paraId="2C5D71AE"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Mức</w:t>
            </w:r>
          </w:p>
        </w:tc>
        <w:tc>
          <w:tcPr>
            <w:tcW w:w="1959" w:type="dxa"/>
            <w:shd w:val="clear" w:color="auto" w:fill="auto"/>
          </w:tcPr>
          <w:p w14:paraId="17DEDAF5"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Đơn vị</w:t>
            </w:r>
          </w:p>
        </w:tc>
      </w:tr>
      <w:tr w:rsidR="00F65B2D" w:rsidRPr="00F65B2D" w14:paraId="1A7A88DF" w14:textId="77777777" w:rsidTr="00F65B2D">
        <w:trPr>
          <w:jc w:val="center"/>
        </w:trPr>
        <w:tc>
          <w:tcPr>
            <w:tcW w:w="5079" w:type="dxa"/>
            <w:shd w:val="clear" w:color="auto" w:fill="auto"/>
          </w:tcPr>
          <w:p w14:paraId="3F0FD175" w14:textId="77777777" w:rsidR="00F65B2D" w:rsidRPr="00F65B2D" w:rsidRDefault="00F65B2D" w:rsidP="00C54C08">
            <w:pPr>
              <w:keepNext w:val="0"/>
              <w:spacing w:before="60" w:line="240" w:lineRule="auto"/>
              <w:rPr>
                <w:rFonts w:eastAsia="Calibri" w:cs="Times New Roman"/>
                <w:noProof/>
                <w:lang w:val="vi-VN"/>
              </w:rPr>
            </w:pPr>
            <w:r w:rsidRPr="00F65B2D">
              <w:rPr>
                <w:rFonts w:eastAsia="Calibri" w:cs="Times New Roman"/>
                <w:noProof/>
              </w:rPr>
              <w:t xml:space="preserve">Tốc độ bit thông tin </w:t>
            </w:r>
          </w:p>
        </w:tc>
        <w:tc>
          <w:tcPr>
            <w:tcW w:w="1985" w:type="dxa"/>
            <w:shd w:val="clear" w:color="auto" w:fill="auto"/>
          </w:tcPr>
          <w:p w14:paraId="5CE341B4"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12,2</w:t>
            </w:r>
          </w:p>
        </w:tc>
        <w:tc>
          <w:tcPr>
            <w:tcW w:w="1959" w:type="dxa"/>
            <w:shd w:val="clear" w:color="auto" w:fill="auto"/>
          </w:tcPr>
          <w:p w14:paraId="155C8C2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 kbit/s</w:t>
            </w:r>
          </w:p>
        </w:tc>
      </w:tr>
      <w:tr w:rsidR="00F65B2D" w:rsidRPr="00F65B2D" w14:paraId="4674ABBA" w14:textId="77777777" w:rsidTr="00F65B2D">
        <w:trPr>
          <w:jc w:val="center"/>
        </w:trPr>
        <w:tc>
          <w:tcPr>
            <w:tcW w:w="5079" w:type="dxa"/>
            <w:shd w:val="clear" w:color="auto" w:fill="auto"/>
          </w:tcPr>
          <w:p w14:paraId="69E1836A" w14:textId="77777777" w:rsidR="00F65B2D" w:rsidRPr="00F65B2D" w:rsidRDefault="00F65B2D" w:rsidP="00C54C08">
            <w:pPr>
              <w:keepNext w:val="0"/>
              <w:spacing w:before="60" w:line="240" w:lineRule="auto"/>
              <w:rPr>
                <w:rFonts w:eastAsia="Calibri" w:cs="Times New Roman"/>
                <w:noProof/>
                <w:lang w:val="vi-VN"/>
              </w:rPr>
            </w:pPr>
            <w:r w:rsidRPr="00F65B2D">
              <w:rPr>
                <w:rFonts w:eastAsia="Calibri" w:cs="Times New Roman"/>
                <w:noProof/>
              </w:rPr>
              <w:t xml:space="preserve">DPCH </w:t>
            </w:r>
          </w:p>
        </w:tc>
        <w:tc>
          <w:tcPr>
            <w:tcW w:w="1985" w:type="dxa"/>
            <w:shd w:val="clear" w:color="auto" w:fill="auto"/>
          </w:tcPr>
          <w:p w14:paraId="0B7B6063"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30</w:t>
            </w:r>
          </w:p>
        </w:tc>
        <w:tc>
          <w:tcPr>
            <w:tcW w:w="1959" w:type="dxa"/>
            <w:shd w:val="clear" w:color="auto" w:fill="auto"/>
          </w:tcPr>
          <w:p w14:paraId="172D788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 xml:space="preserve"> kbit/s</w:t>
            </w:r>
          </w:p>
        </w:tc>
      </w:tr>
      <w:tr w:rsidR="00F65B2D" w:rsidRPr="00F65B2D" w14:paraId="5FEE16D0" w14:textId="77777777" w:rsidTr="00F65B2D">
        <w:trPr>
          <w:jc w:val="center"/>
        </w:trPr>
        <w:tc>
          <w:tcPr>
            <w:tcW w:w="5079" w:type="dxa"/>
            <w:shd w:val="clear" w:color="auto" w:fill="auto"/>
          </w:tcPr>
          <w:p w14:paraId="04ECE7A0" w14:textId="77777777" w:rsidR="00F65B2D" w:rsidRPr="00F65B2D" w:rsidRDefault="00F65B2D" w:rsidP="00C54C08">
            <w:pPr>
              <w:keepNext w:val="0"/>
              <w:spacing w:before="60" w:line="240" w:lineRule="auto"/>
              <w:rPr>
                <w:rFonts w:eastAsia="Calibri" w:cs="Times New Roman"/>
                <w:noProof/>
                <w:lang w:val="vi-VN"/>
              </w:rPr>
            </w:pPr>
            <w:r w:rsidRPr="00F65B2D">
              <w:rPr>
                <w:rFonts w:eastAsia="Calibri" w:cs="Times New Roman"/>
                <w:noProof/>
              </w:rPr>
              <w:t xml:space="preserve">Khuôn dạng khe #1 </w:t>
            </w:r>
          </w:p>
        </w:tc>
        <w:tc>
          <w:tcPr>
            <w:tcW w:w="1985" w:type="dxa"/>
            <w:shd w:val="clear" w:color="auto" w:fill="auto"/>
          </w:tcPr>
          <w:p w14:paraId="0F7E8B9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11</w:t>
            </w:r>
          </w:p>
        </w:tc>
        <w:tc>
          <w:tcPr>
            <w:tcW w:w="1959" w:type="dxa"/>
            <w:shd w:val="clear" w:color="auto" w:fill="auto"/>
          </w:tcPr>
          <w:p w14:paraId="04BCF42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w:t>
            </w:r>
          </w:p>
        </w:tc>
      </w:tr>
      <w:tr w:rsidR="00F65B2D" w:rsidRPr="00F65B2D" w14:paraId="63147468" w14:textId="77777777" w:rsidTr="00F65B2D">
        <w:trPr>
          <w:jc w:val="center"/>
        </w:trPr>
        <w:tc>
          <w:tcPr>
            <w:tcW w:w="5079" w:type="dxa"/>
            <w:shd w:val="clear" w:color="auto" w:fill="auto"/>
          </w:tcPr>
          <w:p w14:paraId="4BEE0354" w14:textId="77777777" w:rsidR="00F65B2D" w:rsidRPr="00F65B2D" w:rsidRDefault="00F65B2D" w:rsidP="00C54C08">
            <w:pPr>
              <w:keepNext w:val="0"/>
              <w:spacing w:before="60" w:line="240" w:lineRule="auto"/>
              <w:rPr>
                <w:rFonts w:eastAsia="Calibri" w:cs="Times New Roman"/>
                <w:noProof/>
                <w:lang w:val="vi-VN"/>
              </w:rPr>
            </w:pPr>
            <w:r w:rsidRPr="00F65B2D">
              <w:rPr>
                <w:rFonts w:eastAsia="Calibri" w:cs="Times New Roman"/>
                <w:noProof/>
              </w:rPr>
              <w:t xml:space="preserve">TFCI </w:t>
            </w:r>
          </w:p>
        </w:tc>
        <w:tc>
          <w:tcPr>
            <w:tcW w:w="1985" w:type="dxa"/>
            <w:shd w:val="clear" w:color="auto" w:fill="auto"/>
          </w:tcPr>
          <w:p w14:paraId="0502783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Bật</w:t>
            </w:r>
          </w:p>
        </w:tc>
        <w:tc>
          <w:tcPr>
            <w:tcW w:w="1959" w:type="dxa"/>
            <w:shd w:val="clear" w:color="auto" w:fill="auto"/>
          </w:tcPr>
          <w:p w14:paraId="4ACAD9DB" w14:textId="77777777" w:rsidR="00F65B2D" w:rsidRPr="00F65B2D" w:rsidRDefault="00F65B2D" w:rsidP="00C54C08">
            <w:pPr>
              <w:keepNext w:val="0"/>
              <w:spacing w:before="60" w:line="240" w:lineRule="auto"/>
              <w:jc w:val="center"/>
              <w:rPr>
                <w:rFonts w:eastAsia="Calibri" w:cs="Times New Roman"/>
                <w:noProof/>
              </w:rPr>
            </w:pPr>
          </w:p>
        </w:tc>
      </w:tr>
      <w:tr w:rsidR="00F65B2D" w:rsidRPr="00F65B2D" w14:paraId="6EF390EE" w14:textId="77777777" w:rsidTr="00F65B2D">
        <w:trPr>
          <w:jc w:val="center"/>
        </w:trPr>
        <w:tc>
          <w:tcPr>
            <w:tcW w:w="5079" w:type="dxa"/>
            <w:shd w:val="clear" w:color="auto" w:fill="auto"/>
          </w:tcPr>
          <w:p w14:paraId="22C2AF6C" w14:textId="77777777" w:rsidR="00F65B2D" w:rsidRPr="00F65B2D" w:rsidRDefault="00F65B2D" w:rsidP="00C54C08">
            <w:pPr>
              <w:keepNext w:val="0"/>
              <w:spacing w:before="60" w:line="240" w:lineRule="auto"/>
              <w:rPr>
                <w:rFonts w:eastAsia="Calibri" w:cs="Times New Roman"/>
                <w:noProof/>
                <w:lang w:val="vi-VN"/>
              </w:rPr>
            </w:pPr>
            <w:r w:rsidRPr="00F65B2D">
              <w:rPr>
                <w:rFonts w:eastAsia="Calibri" w:cs="Times New Roman"/>
                <w:noProof/>
              </w:rPr>
              <w:t xml:space="preserve">Các độ lệch công suất PO1, PO2 và PO3 </w:t>
            </w:r>
          </w:p>
        </w:tc>
        <w:tc>
          <w:tcPr>
            <w:tcW w:w="1985" w:type="dxa"/>
            <w:shd w:val="clear" w:color="auto" w:fill="auto"/>
          </w:tcPr>
          <w:p w14:paraId="21D07C7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0</w:t>
            </w:r>
          </w:p>
        </w:tc>
        <w:tc>
          <w:tcPr>
            <w:tcW w:w="1959" w:type="dxa"/>
            <w:shd w:val="clear" w:color="auto" w:fill="auto"/>
          </w:tcPr>
          <w:p w14:paraId="56434D26"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dB</w:t>
            </w:r>
          </w:p>
        </w:tc>
      </w:tr>
      <w:tr w:rsidR="00F65B2D" w:rsidRPr="00F65B2D" w14:paraId="2A38C8B4" w14:textId="77777777" w:rsidTr="00F65B2D">
        <w:trPr>
          <w:jc w:val="center"/>
        </w:trPr>
        <w:tc>
          <w:tcPr>
            <w:tcW w:w="5079" w:type="dxa"/>
            <w:shd w:val="clear" w:color="auto" w:fill="auto"/>
          </w:tcPr>
          <w:p w14:paraId="110BEA68" w14:textId="77777777" w:rsidR="00F65B2D" w:rsidRPr="00F65B2D" w:rsidRDefault="00F65B2D" w:rsidP="00C54C08">
            <w:pPr>
              <w:keepNext w:val="0"/>
              <w:spacing w:before="60" w:line="240" w:lineRule="auto"/>
              <w:rPr>
                <w:rFonts w:eastAsia="Calibri" w:cs="Times New Roman"/>
                <w:noProof/>
                <w:lang w:val="vi-VN"/>
              </w:rPr>
            </w:pPr>
            <w:r w:rsidRPr="00F65B2D">
              <w:rPr>
                <w:rFonts w:eastAsia="Calibri" w:cs="Times New Roman"/>
                <w:noProof/>
              </w:rPr>
              <w:t xml:space="preserve">Vị trí DTX </w:t>
            </w:r>
          </w:p>
        </w:tc>
        <w:tc>
          <w:tcPr>
            <w:tcW w:w="1985" w:type="dxa"/>
            <w:shd w:val="clear" w:color="auto" w:fill="auto"/>
          </w:tcPr>
          <w:p w14:paraId="112C59A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Cố định</w:t>
            </w:r>
          </w:p>
        </w:tc>
        <w:tc>
          <w:tcPr>
            <w:tcW w:w="1959" w:type="dxa"/>
            <w:shd w:val="clear" w:color="auto" w:fill="auto"/>
          </w:tcPr>
          <w:p w14:paraId="6D77DBD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lang w:val="vi-VN"/>
              </w:rPr>
              <w:t>-</w:t>
            </w:r>
          </w:p>
        </w:tc>
      </w:tr>
    </w:tbl>
    <w:p w14:paraId="5F786AE5" w14:textId="77777777" w:rsidR="00F65B2D" w:rsidRPr="00F65B2D" w:rsidRDefault="00F65B2D" w:rsidP="00C54C08">
      <w:pPr>
        <w:keepNext w:val="0"/>
        <w:spacing w:after="120" w:line="240" w:lineRule="auto"/>
        <w:jc w:val="center"/>
        <w:rPr>
          <w:rFonts w:eastAsia="Calibri" w:cs="Times New Roman"/>
          <w:b/>
          <w:noProof/>
        </w:rPr>
      </w:pPr>
    </w:p>
    <w:p w14:paraId="29A9B44D" w14:textId="05F6F821" w:rsidR="00F65B2D" w:rsidRPr="00F65B2D" w:rsidRDefault="00F65B2D" w:rsidP="00C54C08">
      <w:pPr>
        <w:keepNext w:val="0"/>
        <w:spacing w:after="120" w:line="240" w:lineRule="auto"/>
        <w:jc w:val="center"/>
        <w:rPr>
          <w:rFonts w:eastAsia="Calibri" w:cs="Times New Roman"/>
          <w:b/>
          <w:noProof/>
        </w:rPr>
      </w:pPr>
      <w:r w:rsidRPr="00F65B2D">
        <w:rPr>
          <w:rFonts w:eastAsia="Calibri" w:cs="Times New Roman"/>
          <w:b/>
          <w:noProof/>
        </w:rPr>
        <w:t xml:space="preserve">Bảng </w:t>
      </w:r>
      <w:r w:rsidR="00240E66">
        <w:rPr>
          <w:rFonts w:eastAsia="Calibri" w:cs="Times New Roman"/>
          <w:b/>
          <w:noProof/>
        </w:rPr>
        <w:t>B.7.1</w:t>
      </w:r>
      <w:r w:rsidRPr="00F65B2D">
        <w:rPr>
          <w:rFonts w:eastAsia="Calibri" w:cs="Times New Roman"/>
          <w:b/>
          <w:noProof/>
        </w:rPr>
        <w:t>.2 - Kênh đo tham chiếu DL sử dụng RLC-TM đối với DTCH, các tham số kênh truyền tải (12,2 kbit/s)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4111"/>
        <w:gridCol w:w="1559"/>
        <w:gridCol w:w="1535"/>
      </w:tblGrid>
      <w:tr w:rsidR="00F65B2D" w:rsidRPr="00F65B2D" w14:paraId="793F3343" w14:textId="77777777" w:rsidTr="00F65B2D">
        <w:trPr>
          <w:tblHeader/>
          <w:jc w:val="center"/>
        </w:trPr>
        <w:tc>
          <w:tcPr>
            <w:tcW w:w="1839" w:type="dxa"/>
            <w:tcBorders>
              <w:bottom w:val="single" w:sz="4" w:space="0" w:color="auto"/>
            </w:tcBorders>
            <w:shd w:val="clear" w:color="auto" w:fill="auto"/>
          </w:tcPr>
          <w:p w14:paraId="6E76B108"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Lớp cao hơn</w:t>
            </w:r>
          </w:p>
        </w:tc>
        <w:tc>
          <w:tcPr>
            <w:tcW w:w="4111" w:type="dxa"/>
            <w:shd w:val="clear" w:color="auto" w:fill="auto"/>
          </w:tcPr>
          <w:p w14:paraId="5A726F8C"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RAB/Báo hiệu RB</w:t>
            </w:r>
          </w:p>
        </w:tc>
        <w:tc>
          <w:tcPr>
            <w:tcW w:w="1559" w:type="dxa"/>
            <w:shd w:val="clear" w:color="auto" w:fill="auto"/>
          </w:tcPr>
          <w:p w14:paraId="732E4092"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RAB</w:t>
            </w:r>
          </w:p>
        </w:tc>
        <w:tc>
          <w:tcPr>
            <w:tcW w:w="1535" w:type="dxa"/>
            <w:shd w:val="clear" w:color="auto" w:fill="auto"/>
          </w:tcPr>
          <w:p w14:paraId="507024C3"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SRB</w:t>
            </w:r>
          </w:p>
        </w:tc>
      </w:tr>
      <w:tr w:rsidR="00F65B2D" w:rsidRPr="00F65B2D" w14:paraId="7F3314C6" w14:textId="77777777" w:rsidTr="00F65B2D">
        <w:trPr>
          <w:jc w:val="center"/>
        </w:trPr>
        <w:tc>
          <w:tcPr>
            <w:tcW w:w="1839" w:type="dxa"/>
            <w:tcBorders>
              <w:bottom w:val="nil"/>
            </w:tcBorders>
            <w:shd w:val="clear" w:color="auto" w:fill="auto"/>
          </w:tcPr>
          <w:p w14:paraId="089E9D2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RLC</w:t>
            </w:r>
          </w:p>
        </w:tc>
        <w:tc>
          <w:tcPr>
            <w:tcW w:w="4111" w:type="dxa"/>
            <w:shd w:val="clear" w:color="auto" w:fill="auto"/>
          </w:tcPr>
          <w:p w14:paraId="47FFDF4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Loại kênh logic</w:t>
            </w:r>
          </w:p>
        </w:tc>
        <w:tc>
          <w:tcPr>
            <w:tcW w:w="1559" w:type="dxa"/>
            <w:shd w:val="clear" w:color="auto" w:fill="auto"/>
          </w:tcPr>
          <w:p w14:paraId="3E254ECE"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DTCH</w:t>
            </w:r>
          </w:p>
        </w:tc>
        <w:tc>
          <w:tcPr>
            <w:tcW w:w="1535" w:type="dxa"/>
            <w:shd w:val="clear" w:color="auto" w:fill="auto"/>
          </w:tcPr>
          <w:p w14:paraId="384D0E8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DCCH</w:t>
            </w:r>
          </w:p>
        </w:tc>
      </w:tr>
      <w:tr w:rsidR="00F65B2D" w:rsidRPr="00F65B2D" w14:paraId="5049D71C" w14:textId="77777777" w:rsidTr="00F65B2D">
        <w:trPr>
          <w:jc w:val="center"/>
        </w:trPr>
        <w:tc>
          <w:tcPr>
            <w:tcW w:w="1839" w:type="dxa"/>
            <w:tcBorders>
              <w:top w:val="nil"/>
              <w:bottom w:val="nil"/>
            </w:tcBorders>
            <w:shd w:val="clear" w:color="auto" w:fill="auto"/>
          </w:tcPr>
          <w:p w14:paraId="65B0F7EC"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51240CA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Chế độ RLC</w:t>
            </w:r>
          </w:p>
        </w:tc>
        <w:tc>
          <w:tcPr>
            <w:tcW w:w="1559" w:type="dxa"/>
            <w:shd w:val="clear" w:color="auto" w:fill="auto"/>
          </w:tcPr>
          <w:p w14:paraId="6F06161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TM</w:t>
            </w:r>
          </w:p>
        </w:tc>
        <w:tc>
          <w:tcPr>
            <w:tcW w:w="1535" w:type="dxa"/>
            <w:shd w:val="clear" w:color="auto" w:fill="auto"/>
          </w:tcPr>
          <w:p w14:paraId="57897B3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UM/AM</w:t>
            </w:r>
          </w:p>
        </w:tc>
      </w:tr>
      <w:tr w:rsidR="00F65B2D" w:rsidRPr="00F65B2D" w14:paraId="5321BF2A" w14:textId="77777777" w:rsidTr="00F65B2D">
        <w:trPr>
          <w:jc w:val="center"/>
        </w:trPr>
        <w:tc>
          <w:tcPr>
            <w:tcW w:w="1839" w:type="dxa"/>
            <w:tcBorders>
              <w:top w:val="nil"/>
              <w:bottom w:val="nil"/>
            </w:tcBorders>
            <w:shd w:val="clear" w:color="auto" w:fill="auto"/>
          </w:tcPr>
          <w:p w14:paraId="3BCE21FE"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6DFAD86D"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Các kích thước trọng tải, bit</w:t>
            </w:r>
          </w:p>
        </w:tc>
        <w:tc>
          <w:tcPr>
            <w:tcW w:w="1559" w:type="dxa"/>
            <w:shd w:val="clear" w:color="auto" w:fill="auto"/>
          </w:tcPr>
          <w:p w14:paraId="4B4DAE8E"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244</w:t>
            </w:r>
          </w:p>
        </w:tc>
        <w:tc>
          <w:tcPr>
            <w:tcW w:w="1535" w:type="dxa"/>
            <w:shd w:val="clear" w:color="auto" w:fill="auto"/>
          </w:tcPr>
          <w:p w14:paraId="7E2E593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88/80</w:t>
            </w:r>
          </w:p>
        </w:tc>
      </w:tr>
      <w:tr w:rsidR="00F65B2D" w:rsidRPr="00F65B2D" w14:paraId="0439B436" w14:textId="77777777" w:rsidTr="00F65B2D">
        <w:trPr>
          <w:jc w:val="center"/>
        </w:trPr>
        <w:tc>
          <w:tcPr>
            <w:tcW w:w="1839" w:type="dxa"/>
            <w:tcBorders>
              <w:top w:val="nil"/>
              <w:bottom w:val="nil"/>
            </w:tcBorders>
            <w:shd w:val="clear" w:color="auto" w:fill="auto"/>
          </w:tcPr>
          <w:p w14:paraId="50AF97FB"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7B665D5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Tốc độ dữ liệu cực đại, bps</w:t>
            </w:r>
          </w:p>
        </w:tc>
        <w:tc>
          <w:tcPr>
            <w:tcW w:w="1559" w:type="dxa"/>
            <w:shd w:val="clear" w:color="auto" w:fill="auto"/>
          </w:tcPr>
          <w:p w14:paraId="21178E53"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12200</w:t>
            </w:r>
          </w:p>
        </w:tc>
        <w:tc>
          <w:tcPr>
            <w:tcW w:w="1535" w:type="dxa"/>
            <w:shd w:val="clear" w:color="auto" w:fill="auto"/>
          </w:tcPr>
          <w:p w14:paraId="1FBBD72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2200/2000</w:t>
            </w:r>
          </w:p>
        </w:tc>
      </w:tr>
      <w:tr w:rsidR="00F65B2D" w:rsidRPr="00F65B2D" w14:paraId="768FB5D2" w14:textId="77777777" w:rsidTr="00F65B2D">
        <w:trPr>
          <w:jc w:val="center"/>
        </w:trPr>
        <w:tc>
          <w:tcPr>
            <w:tcW w:w="1839" w:type="dxa"/>
            <w:tcBorders>
              <w:top w:val="nil"/>
              <w:bottom w:val="nil"/>
            </w:tcBorders>
            <w:shd w:val="clear" w:color="auto" w:fill="auto"/>
          </w:tcPr>
          <w:p w14:paraId="34C32235"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3D0413A3"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Phần mào đầu PDU, bit</w:t>
            </w:r>
          </w:p>
        </w:tc>
        <w:tc>
          <w:tcPr>
            <w:tcW w:w="1559" w:type="dxa"/>
            <w:shd w:val="clear" w:color="auto" w:fill="auto"/>
          </w:tcPr>
          <w:p w14:paraId="6072198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N/A</w:t>
            </w:r>
          </w:p>
        </w:tc>
        <w:tc>
          <w:tcPr>
            <w:tcW w:w="1535" w:type="dxa"/>
            <w:shd w:val="clear" w:color="auto" w:fill="auto"/>
          </w:tcPr>
          <w:p w14:paraId="144A043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8/16</w:t>
            </w:r>
          </w:p>
        </w:tc>
      </w:tr>
      <w:tr w:rsidR="00F65B2D" w:rsidRPr="00F65B2D" w14:paraId="77C84A53" w14:textId="77777777" w:rsidTr="00F65B2D">
        <w:trPr>
          <w:jc w:val="center"/>
        </w:trPr>
        <w:tc>
          <w:tcPr>
            <w:tcW w:w="1839" w:type="dxa"/>
            <w:tcBorders>
              <w:top w:val="nil"/>
              <w:bottom w:val="single" w:sz="4" w:space="0" w:color="auto"/>
            </w:tcBorders>
            <w:shd w:val="clear" w:color="auto" w:fill="auto"/>
          </w:tcPr>
          <w:p w14:paraId="023F3A52"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4EAD072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Phần mào đầu TrD PDU, bit</w:t>
            </w:r>
          </w:p>
        </w:tc>
        <w:tc>
          <w:tcPr>
            <w:tcW w:w="1559" w:type="dxa"/>
            <w:shd w:val="clear" w:color="auto" w:fill="auto"/>
          </w:tcPr>
          <w:p w14:paraId="5EF90358"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0</w:t>
            </w:r>
          </w:p>
        </w:tc>
        <w:tc>
          <w:tcPr>
            <w:tcW w:w="1535" w:type="dxa"/>
            <w:shd w:val="clear" w:color="auto" w:fill="auto"/>
          </w:tcPr>
          <w:p w14:paraId="1202281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N/A</w:t>
            </w:r>
          </w:p>
        </w:tc>
      </w:tr>
      <w:tr w:rsidR="00F65B2D" w:rsidRPr="00F65B2D" w14:paraId="51B0DBD9" w14:textId="77777777" w:rsidTr="00F65B2D">
        <w:trPr>
          <w:jc w:val="center"/>
        </w:trPr>
        <w:tc>
          <w:tcPr>
            <w:tcW w:w="1839" w:type="dxa"/>
            <w:tcBorders>
              <w:bottom w:val="nil"/>
            </w:tcBorders>
            <w:shd w:val="clear" w:color="auto" w:fill="auto"/>
          </w:tcPr>
          <w:p w14:paraId="59D841CB"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MAC</w:t>
            </w:r>
          </w:p>
        </w:tc>
        <w:tc>
          <w:tcPr>
            <w:tcW w:w="4111" w:type="dxa"/>
            <w:shd w:val="clear" w:color="auto" w:fill="auto"/>
          </w:tcPr>
          <w:p w14:paraId="5860FB7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Phần mào đầu MAC, bit</w:t>
            </w:r>
          </w:p>
        </w:tc>
        <w:tc>
          <w:tcPr>
            <w:tcW w:w="1559" w:type="dxa"/>
            <w:shd w:val="clear" w:color="auto" w:fill="auto"/>
          </w:tcPr>
          <w:p w14:paraId="1B9BBB3B"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0</w:t>
            </w:r>
          </w:p>
        </w:tc>
        <w:tc>
          <w:tcPr>
            <w:tcW w:w="1535" w:type="dxa"/>
            <w:shd w:val="clear" w:color="auto" w:fill="auto"/>
          </w:tcPr>
          <w:p w14:paraId="406A865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w:t>
            </w:r>
          </w:p>
        </w:tc>
      </w:tr>
      <w:tr w:rsidR="00F65B2D" w:rsidRPr="00F65B2D" w14:paraId="4AC7D9A4" w14:textId="77777777" w:rsidTr="00F65B2D">
        <w:trPr>
          <w:jc w:val="center"/>
        </w:trPr>
        <w:tc>
          <w:tcPr>
            <w:tcW w:w="1839" w:type="dxa"/>
            <w:tcBorders>
              <w:top w:val="nil"/>
              <w:bottom w:val="single" w:sz="4" w:space="0" w:color="auto"/>
            </w:tcBorders>
            <w:shd w:val="clear" w:color="auto" w:fill="auto"/>
          </w:tcPr>
          <w:p w14:paraId="08EEF3AB"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5206A6C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Ghép kênh MAC</w:t>
            </w:r>
          </w:p>
        </w:tc>
        <w:tc>
          <w:tcPr>
            <w:tcW w:w="1559" w:type="dxa"/>
            <w:shd w:val="clear" w:color="auto" w:fill="auto"/>
          </w:tcPr>
          <w:p w14:paraId="643A3C2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N/A</w:t>
            </w:r>
          </w:p>
        </w:tc>
        <w:tc>
          <w:tcPr>
            <w:tcW w:w="1535" w:type="dxa"/>
            <w:shd w:val="clear" w:color="auto" w:fill="auto"/>
          </w:tcPr>
          <w:p w14:paraId="2923502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Có</w:t>
            </w:r>
          </w:p>
        </w:tc>
      </w:tr>
      <w:tr w:rsidR="00F65B2D" w:rsidRPr="00F65B2D" w14:paraId="4E40D195" w14:textId="77777777" w:rsidTr="00F65B2D">
        <w:trPr>
          <w:jc w:val="center"/>
        </w:trPr>
        <w:tc>
          <w:tcPr>
            <w:tcW w:w="1839" w:type="dxa"/>
            <w:tcBorders>
              <w:bottom w:val="nil"/>
            </w:tcBorders>
            <w:shd w:val="clear" w:color="auto" w:fill="auto"/>
          </w:tcPr>
          <w:p w14:paraId="6FF535C0"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lastRenderedPageBreak/>
              <w:t>Lớp 1</w:t>
            </w:r>
          </w:p>
        </w:tc>
        <w:tc>
          <w:tcPr>
            <w:tcW w:w="4111" w:type="dxa"/>
            <w:shd w:val="clear" w:color="auto" w:fill="auto"/>
          </w:tcPr>
          <w:p w14:paraId="2D1C0A67"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Loại TrCH</w:t>
            </w:r>
          </w:p>
        </w:tc>
        <w:tc>
          <w:tcPr>
            <w:tcW w:w="1559" w:type="dxa"/>
            <w:shd w:val="clear" w:color="auto" w:fill="auto"/>
          </w:tcPr>
          <w:p w14:paraId="27C7CA7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DCH</w:t>
            </w:r>
          </w:p>
        </w:tc>
        <w:tc>
          <w:tcPr>
            <w:tcW w:w="1535" w:type="dxa"/>
            <w:shd w:val="clear" w:color="auto" w:fill="auto"/>
          </w:tcPr>
          <w:p w14:paraId="36AE0D4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DCH</w:t>
            </w:r>
          </w:p>
        </w:tc>
      </w:tr>
      <w:tr w:rsidR="00F65B2D" w:rsidRPr="00F65B2D" w14:paraId="151DFB81" w14:textId="77777777" w:rsidTr="00F65B2D">
        <w:trPr>
          <w:jc w:val="center"/>
        </w:trPr>
        <w:tc>
          <w:tcPr>
            <w:tcW w:w="1839" w:type="dxa"/>
            <w:tcBorders>
              <w:top w:val="nil"/>
              <w:bottom w:val="nil"/>
            </w:tcBorders>
            <w:shd w:val="clear" w:color="auto" w:fill="auto"/>
          </w:tcPr>
          <w:p w14:paraId="27B52B14"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6C4271F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Nhận dạng kênh truyền tải</w:t>
            </w:r>
          </w:p>
        </w:tc>
        <w:tc>
          <w:tcPr>
            <w:tcW w:w="1559" w:type="dxa"/>
            <w:shd w:val="clear" w:color="auto" w:fill="auto"/>
          </w:tcPr>
          <w:p w14:paraId="4C1AC01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6</w:t>
            </w:r>
          </w:p>
        </w:tc>
        <w:tc>
          <w:tcPr>
            <w:tcW w:w="1535" w:type="dxa"/>
            <w:shd w:val="clear" w:color="auto" w:fill="auto"/>
          </w:tcPr>
          <w:p w14:paraId="3947DE0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w:t>
            </w:r>
          </w:p>
        </w:tc>
      </w:tr>
      <w:tr w:rsidR="00F65B2D" w:rsidRPr="00F65B2D" w14:paraId="51D079FB" w14:textId="77777777" w:rsidTr="00F65B2D">
        <w:trPr>
          <w:jc w:val="center"/>
        </w:trPr>
        <w:tc>
          <w:tcPr>
            <w:tcW w:w="1839" w:type="dxa"/>
            <w:tcBorders>
              <w:top w:val="nil"/>
              <w:bottom w:val="nil"/>
            </w:tcBorders>
            <w:shd w:val="clear" w:color="auto" w:fill="auto"/>
          </w:tcPr>
          <w:p w14:paraId="3A463D7C"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33B18BA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Các kích thước TB, bit</w:t>
            </w:r>
          </w:p>
        </w:tc>
        <w:tc>
          <w:tcPr>
            <w:tcW w:w="1559" w:type="dxa"/>
            <w:shd w:val="clear" w:color="auto" w:fill="auto"/>
          </w:tcPr>
          <w:p w14:paraId="3D482638"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244</w:t>
            </w:r>
          </w:p>
        </w:tc>
        <w:tc>
          <w:tcPr>
            <w:tcW w:w="1535" w:type="dxa"/>
            <w:shd w:val="clear" w:color="auto" w:fill="auto"/>
          </w:tcPr>
          <w:p w14:paraId="13EEF8E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100</w:t>
            </w:r>
          </w:p>
        </w:tc>
      </w:tr>
      <w:tr w:rsidR="00F65B2D" w:rsidRPr="00F65B2D" w14:paraId="10A78138" w14:textId="77777777" w:rsidTr="00F65B2D">
        <w:trPr>
          <w:jc w:val="center"/>
        </w:trPr>
        <w:tc>
          <w:tcPr>
            <w:tcW w:w="1839" w:type="dxa"/>
            <w:tcBorders>
              <w:top w:val="nil"/>
              <w:bottom w:val="single" w:sz="4" w:space="0" w:color="auto"/>
            </w:tcBorders>
            <w:shd w:val="clear" w:color="auto" w:fill="auto"/>
          </w:tcPr>
          <w:p w14:paraId="45E482E0"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6A7DAC68"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TFS TF0, bit</w:t>
            </w:r>
          </w:p>
        </w:tc>
        <w:tc>
          <w:tcPr>
            <w:tcW w:w="1559" w:type="dxa"/>
            <w:shd w:val="clear" w:color="auto" w:fill="auto"/>
          </w:tcPr>
          <w:p w14:paraId="724BF43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0x244</w:t>
            </w:r>
          </w:p>
        </w:tc>
        <w:tc>
          <w:tcPr>
            <w:tcW w:w="1535" w:type="dxa"/>
            <w:shd w:val="clear" w:color="auto" w:fill="auto"/>
          </w:tcPr>
          <w:p w14:paraId="66E5958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0x100</w:t>
            </w:r>
          </w:p>
        </w:tc>
      </w:tr>
      <w:tr w:rsidR="00F65B2D" w:rsidRPr="00F65B2D" w14:paraId="6ED18396" w14:textId="77777777" w:rsidTr="00F65B2D">
        <w:trPr>
          <w:jc w:val="center"/>
        </w:trPr>
        <w:tc>
          <w:tcPr>
            <w:tcW w:w="1839" w:type="dxa"/>
            <w:tcBorders>
              <w:top w:val="single" w:sz="4" w:space="0" w:color="auto"/>
              <w:bottom w:val="nil"/>
            </w:tcBorders>
            <w:shd w:val="clear" w:color="auto" w:fill="auto"/>
          </w:tcPr>
          <w:p w14:paraId="0514F4E6"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1003CDD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TF1, bit</w:t>
            </w:r>
          </w:p>
        </w:tc>
        <w:tc>
          <w:tcPr>
            <w:tcW w:w="1559" w:type="dxa"/>
            <w:shd w:val="clear" w:color="auto" w:fill="auto"/>
          </w:tcPr>
          <w:p w14:paraId="7CFC39A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1x244</w:t>
            </w:r>
          </w:p>
        </w:tc>
        <w:tc>
          <w:tcPr>
            <w:tcW w:w="1535" w:type="dxa"/>
            <w:shd w:val="clear" w:color="auto" w:fill="auto"/>
          </w:tcPr>
          <w:p w14:paraId="733C63E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1x100</w:t>
            </w:r>
          </w:p>
        </w:tc>
      </w:tr>
      <w:tr w:rsidR="00F65B2D" w:rsidRPr="00F65B2D" w14:paraId="63B2300F" w14:textId="77777777" w:rsidTr="00F65B2D">
        <w:trPr>
          <w:jc w:val="center"/>
        </w:trPr>
        <w:tc>
          <w:tcPr>
            <w:tcW w:w="1839" w:type="dxa"/>
            <w:tcBorders>
              <w:top w:val="nil"/>
              <w:bottom w:val="nil"/>
            </w:tcBorders>
            <w:shd w:val="clear" w:color="auto" w:fill="auto"/>
          </w:tcPr>
          <w:p w14:paraId="76B1F645"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24419AB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TTI, ms</w:t>
            </w:r>
          </w:p>
        </w:tc>
        <w:tc>
          <w:tcPr>
            <w:tcW w:w="1559" w:type="dxa"/>
            <w:shd w:val="clear" w:color="auto" w:fill="auto"/>
          </w:tcPr>
          <w:p w14:paraId="03DA579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20</w:t>
            </w:r>
          </w:p>
        </w:tc>
        <w:tc>
          <w:tcPr>
            <w:tcW w:w="1535" w:type="dxa"/>
            <w:shd w:val="clear" w:color="auto" w:fill="auto"/>
          </w:tcPr>
          <w:p w14:paraId="6A5F43A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40</w:t>
            </w:r>
          </w:p>
        </w:tc>
      </w:tr>
      <w:tr w:rsidR="00F65B2D" w:rsidRPr="00F65B2D" w14:paraId="26E6E550" w14:textId="77777777" w:rsidTr="00F65B2D">
        <w:trPr>
          <w:jc w:val="center"/>
        </w:trPr>
        <w:tc>
          <w:tcPr>
            <w:tcW w:w="1839" w:type="dxa"/>
            <w:tcBorders>
              <w:top w:val="nil"/>
              <w:bottom w:val="nil"/>
            </w:tcBorders>
            <w:shd w:val="clear" w:color="auto" w:fill="auto"/>
          </w:tcPr>
          <w:p w14:paraId="45EA8E9C"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526DC45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Loại mã hóa</w:t>
            </w:r>
          </w:p>
        </w:tc>
        <w:tc>
          <w:tcPr>
            <w:tcW w:w="1559" w:type="dxa"/>
            <w:shd w:val="clear" w:color="auto" w:fill="auto"/>
          </w:tcPr>
          <w:p w14:paraId="5813583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Mã hoá xoắn</w:t>
            </w:r>
          </w:p>
        </w:tc>
        <w:tc>
          <w:tcPr>
            <w:tcW w:w="1535" w:type="dxa"/>
            <w:shd w:val="clear" w:color="auto" w:fill="auto"/>
          </w:tcPr>
          <w:p w14:paraId="792BF87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Mã hóa xoắn</w:t>
            </w:r>
          </w:p>
        </w:tc>
      </w:tr>
      <w:tr w:rsidR="00F65B2D" w:rsidRPr="00F65B2D" w14:paraId="6D7F2A98" w14:textId="77777777" w:rsidTr="00F65B2D">
        <w:trPr>
          <w:jc w:val="center"/>
        </w:trPr>
        <w:tc>
          <w:tcPr>
            <w:tcW w:w="1839" w:type="dxa"/>
            <w:tcBorders>
              <w:top w:val="nil"/>
              <w:bottom w:val="nil"/>
            </w:tcBorders>
            <w:shd w:val="clear" w:color="auto" w:fill="auto"/>
          </w:tcPr>
          <w:p w14:paraId="02F7F506"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7D7F9B2D"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Tốc độ mã hóa</w:t>
            </w:r>
          </w:p>
        </w:tc>
        <w:tc>
          <w:tcPr>
            <w:tcW w:w="1559" w:type="dxa"/>
            <w:shd w:val="clear" w:color="auto" w:fill="auto"/>
          </w:tcPr>
          <w:p w14:paraId="23710FCD"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1/3</w:t>
            </w:r>
          </w:p>
        </w:tc>
        <w:tc>
          <w:tcPr>
            <w:tcW w:w="1535" w:type="dxa"/>
            <w:shd w:val="clear" w:color="auto" w:fill="auto"/>
          </w:tcPr>
          <w:p w14:paraId="4377FF0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1/3</w:t>
            </w:r>
          </w:p>
        </w:tc>
      </w:tr>
      <w:tr w:rsidR="00F65B2D" w:rsidRPr="00F65B2D" w14:paraId="69E9D049" w14:textId="77777777" w:rsidTr="00F65B2D">
        <w:trPr>
          <w:jc w:val="center"/>
        </w:trPr>
        <w:tc>
          <w:tcPr>
            <w:tcW w:w="1839" w:type="dxa"/>
            <w:tcBorders>
              <w:top w:val="nil"/>
              <w:bottom w:val="nil"/>
            </w:tcBorders>
            <w:shd w:val="clear" w:color="auto" w:fill="auto"/>
          </w:tcPr>
          <w:p w14:paraId="429209DF"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77918534"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CRC, bit</w:t>
            </w:r>
          </w:p>
        </w:tc>
        <w:tc>
          <w:tcPr>
            <w:tcW w:w="1559" w:type="dxa"/>
            <w:shd w:val="clear" w:color="auto" w:fill="auto"/>
          </w:tcPr>
          <w:p w14:paraId="24B009E3"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16</w:t>
            </w:r>
          </w:p>
        </w:tc>
        <w:tc>
          <w:tcPr>
            <w:tcW w:w="1535" w:type="dxa"/>
            <w:shd w:val="clear" w:color="auto" w:fill="auto"/>
          </w:tcPr>
          <w:p w14:paraId="107815D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12</w:t>
            </w:r>
          </w:p>
        </w:tc>
      </w:tr>
      <w:tr w:rsidR="00F65B2D" w:rsidRPr="00F65B2D" w14:paraId="592F9EEE" w14:textId="77777777" w:rsidTr="00F65B2D">
        <w:trPr>
          <w:jc w:val="center"/>
        </w:trPr>
        <w:tc>
          <w:tcPr>
            <w:tcW w:w="1839" w:type="dxa"/>
            <w:tcBorders>
              <w:top w:val="nil"/>
              <w:bottom w:val="nil"/>
            </w:tcBorders>
            <w:shd w:val="clear" w:color="auto" w:fill="auto"/>
          </w:tcPr>
          <w:p w14:paraId="49E866CC"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73BC779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Số bit cực đại/TTI sau khi mã hóa kênh</w:t>
            </w:r>
          </w:p>
        </w:tc>
        <w:tc>
          <w:tcPr>
            <w:tcW w:w="1559" w:type="dxa"/>
            <w:shd w:val="clear" w:color="auto" w:fill="auto"/>
          </w:tcPr>
          <w:p w14:paraId="204614F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804</w:t>
            </w:r>
          </w:p>
        </w:tc>
        <w:tc>
          <w:tcPr>
            <w:tcW w:w="1535" w:type="dxa"/>
            <w:shd w:val="clear" w:color="auto" w:fill="auto"/>
          </w:tcPr>
          <w:p w14:paraId="3B9EE12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360</w:t>
            </w:r>
          </w:p>
        </w:tc>
      </w:tr>
      <w:tr w:rsidR="00F65B2D" w:rsidRPr="00F65B2D" w14:paraId="18C86AAC" w14:textId="77777777" w:rsidTr="00F65B2D">
        <w:trPr>
          <w:jc w:val="center"/>
        </w:trPr>
        <w:tc>
          <w:tcPr>
            <w:tcW w:w="1839" w:type="dxa"/>
            <w:tcBorders>
              <w:top w:val="nil"/>
            </w:tcBorders>
            <w:shd w:val="clear" w:color="auto" w:fill="auto"/>
          </w:tcPr>
          <w:p w14:paraId="12F0F88A" w14:textId="77777777" w:rsidR="00F65B2D" w:rsidRPr="00F65B2D" w:rsidRDefault="00F65B2D" w:rsidP="00C54C08">
            <w:pPr>
              <w:keepNext w:val="0"/>
              <w:spacing w:before="60" w:line="240" w:lineRule="auto"/>
              <w:jc w:val="center"/>
              <w:rPr>
                <w:rFonts w:eastAsia="Calibri" w:cs="Times New Roman"/>
                <w:noProof/>
                <w:lang w:val="vi-VN"/>
              </w:rPr>
            </w:pPr>
          </w:p>
        </w:tc>
        <w:tc>
          <w:tcPr>
            <w:tcW w:w="4111" w:type="dxa"/>
            <w:shd w:val="clear" w:color="auto" w:fill="auto"/>
          </w:tcPr>
          <w:p w14:paraId="417B8513"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Đóng góp của RM</w:t>
            </w:r>
          </w:p>
        </w:tc>
        <w:tc>
          <w:tcPr>
            <w:tcW w:w="1559" w:type="dxa"/>
            <w:shd w:val="clear" w:color="auto" w:fill="auto"/>
          </w:tcPr>
          <w:p w14:paraId="3AACF38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256</w:t>
            </w:r>
          </w:p>
        </w:tc>
        <w:tc>
          <w:tcPr>
            <w:tcW w:w="1535" w:type="dxa"/>
            <w:shd w:val="clear" w:color="auto" w:fill="auto"/>
          </w:tcPr>
          <w:p w14:paraId="18087DA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256</w:t>
            </w:r>
          </w:p>
        </w:tc>
      </w:tr>
    </w:tbl>
    <w:p w14:paraId="5BB11283" w14:textId="77777777" w:rsidR="00F65B2D" w:rsidRPr="00F65B2D" w:rsidRDefault="00F65B2D" w:rsidP="00C54C08">
      <w:pPr>
        <w:keepNext w:val="0"/>
        <w:spacing w:before="60" w:line="240" w:lineRule="auto"/>
        <w:jc w:val="center"/>
        <w:rPr>
          <w:rFonts w:eastAsia="Calibri" w:cs="Times New Roman"/>
          <w:b/>
          <w:noProof/>
        </w:rPr>
      </w:pPr>
    </w:p>
    <w:p w14:paraId="3320171D" w14:textId="1C71EF8C"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 xml:space="preserve">Bảng </w:t>
      </w:r>
      <w:r w:rsidR="00240E66">
        <w:rPr>
          <w:rFonts w:eastAsia="Calibri" w:cs="Times New Roman"/>
          <w:b/>
          <w:noProof/>
        </w:rPr>
        <w:t>B.7.1</w:t>
      </w:r>
      <w:r w:rsidRPr="00F65B2D">
        <w:rPr>
          <w:rFonts w:eastAsia="Calibri" w:cs="Times New Roman"/>
          <w:b/>
          <w:noProof/>
        </w:rPr>
        <w:t>.3 - Kênh đo tham chiếu DL, TFCS (12,2 kbit/s)</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7264"/>
      </w:tblGrid>
      <w:tr w:rsidR="00F65B2D" w:rsidRPr="00F65B2D" w14:paraId="060F36AE" w14:textId="77777777" w:rsidTr="00F65B2D">
        <w:trPr>
          <w:jc w:val="center"/>
        </w:trPr>
        <w:tc>
          <w:tcPr>
            <w:tcW w:w="1879" w:type="dxa"/>
            <w:shd w:val="clear" w:color="auto" w:fill="auto"/>
            <w:vAlign w:val="center"/>
          </w:tcPr>
          <w:p w14:paraId="7123801C"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Kích thước TFCS</w:t>
            </w:r>
          </w:p>
        </w:tc>
        <w:tc>
          <w:tcPr>
            <w:tcW w:w="7264" w:type="dxa"/>
            <w:shd w:val="clear" w:color="auto" w:fill="auto"/>
            <w:vAlign w:val="center"/>
          </w:tcPr>
          <w:p w14:paraId="79F6A46F"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4</w:t>
            </w:r>
          </w:p>
        </w:tc>
      </w:tr>
      <w:tr w:rsidR="00F65B2D" w:rsidRPr="00F65B2D" w14:paraId="1136CE89" w14:textId="77777777" w:rsidTr="00F65B2D">
        <w:trPr>
          <w:jc w:val="center"/>
        </w:trPr>
        <w:tc>
          <w:tcPr>
            <w:tcW w:w="1879" w:type="dxa"/>
            <w:shd w:val="clear" w:color="auto" w:fill="auto"/>
          </w:tcPr>
          <w:p w14:paraId="10B16A8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TFCS</w:t>
            </w:r>
          </w:p>
        </w:tc>
        <w:tc>
          <w:tcPr>
            <w:tcW w:w="7264" w:type="dxa"/>
            <w:shd w:val="clear" w:color="auto" w:fill="auto"/>
          </w:tcPr>
          <w:p w14:paraId="0150BB87"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(DTCH, DCCH) = (TF0, TF0), (TF1, TF0), (TF0, TF1), (TF1, TF1)</w:t>
            </w:r>
          </w:p>
        </w:tc>
      </w:tr>
    </w:tbl>
    <w:p w14:paraId="7E9E22DA" w14:textId="7AF3ADCA"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  </w:t>
      </w:r>
      <w:r w:rsidRPr="00F65B2D">
        <w:rPr>
          <w:rFonts w:eastAsia="Calibri" w:cs="Times New Roman"/>
          <w:noProof/>
        </w:rPr>
        <w:drawing>
          <wp:inline distT="0" distB="0" distL="0" distR="0" wp14:anchorId="003B6A77" wp14:editId="13F6B7BE">
            <wp:extent cx="5756275" cy="381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b="9325"/>
                    <a:stretch>
                      <a:fillRect/>
                    </a:stretch>
                  </pic:blipFill>
                  <pic:spPr bwMode="auto">
                    <a:xfrm>
                      <a:off x="0" y="0"/>
                      <a:ext cx="5756275" cy="3817620"/>
                    </a:xfrm>
                    <a:prstGeom prst="rect">
                      <a:avLst/>
                    </a:prstGeom>
                    <a:noFill/>
                    <a:ln>
                      <a:noFill/>
                    </a:ln>
                  </pic:spPr>
                </pic:pic>
              </a:graphicData>
            </a:graphic>
          </wp:inline>
        </w:drawing>
      </w:r>
    </w:p>
    <w:p w14:paraId="13ABFCAC" w14:textId="3981D862" w:rsidR="00F65B2D" w:rsidRPr="00F65B2D" w:rsidRDefault="00F65B2D" w:rsidP="00C54C08">
      <w:pPr>
        <w:keepNext w:val="0"/>
        <w:spacing w:line="240" w:lineRule="auto"/>
        <w:jc w:val="center"/>
        <w:rPr>
          <w:rFonts w:eastAsia="Calibri" w:cs="Times New Roman"/>
          <w:b/>
          <w:noProof/>
        </w:rPr>
      </w:pPr>
      <w:r w:rsidRPr="00F65B2D">
        <w:rPr>
          <w:rFonts w:eastAsia="Calibri" w:cs="Times New Roman"/>
          <w:b/>
          <w:noProof/>
        </w:rPr>
        <w:t xml:space="preserve">Hình </w:t>
      </w:r>
      <w:r w:rsidR="00240E66">
        <w:rPr>
          <w:rFonts w:eastAsia="Calibri" w:cs="Times New Roman"/>
          <w:b/>
          <w:noProof/>
        </w:rPr>
        <w:t>B.7.1</w:t>
      </w:r>
      <w:r w:rsidRPr="00F65B2D">
        <w:rPr>
          <w:rFonts w:eastAsia="Calibri" w:cs="Times New Roman"/>
          <w:b/>
          <w:noProof/>
        </w:rPr>
        <w:t>.1 - Mã hoá kênh đo tham chiếu DL (12,2 kit/s)</w:t>
      </w:r>
    </w:p>
    <w:p w14:paraId="48090AE8" w14:textId="0C5F1FED" w:rsidR="00F65B2D" w:rsidRPr="00F65B2D" w:rsidRDefault="00F52420" w:rsidP="00C54C08">
      <w:pPr>
        <w:keepNext w:val="0"/>
        <w:spacing w:line="240" w:lineRule="auto"/>
        <w:rPr>
          <w:rFonts w:eastAsia="Calibri" w:cs="Times New Roman"/>
          <w:b/>
          <w:noProof/>
        </w:rPr>
      </w:pPr>
      <w:r>
        <w:rPr>
          <w:rFonts w:eastAsia="Calibri" w:cs="Times New Roman"/>
          <w:b/>
          <w:noProof/>
        </w:rPr>
        <w:t>B.7</w:t>
      </w:r>
      <w:r w:rsidR="00F65B2D" w:rsidRPr="00F65B2D">
        <w:rPr>
          <w:rFonts w:eastAsia="Calibri" w:cs="Times New Roman"/>
          <w:b/>
          <w:noProof/>
        </w:rPr>
        <w:t xml:space="preserve">.2. Điều kiện truyền lan tĩnh </w:t>
      </w:r>
    </w:p>
    <w:p w14:paraId="1DF43782"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Điều kiện truyền lan đối với phép đo chỉ tiêu tĩnh là một môi trường tạp âm Gauss trắng cộng (AWGN). Không có pha đinh và không tồn tại đa đường đối với mô hình truyền lan này. </w:t>
      </w:r>
    </w:p>
    <w:p w14:paraId="3D0225CE" w14:textId="77777777" w:rsidR="00F65B2D" w:rsidRPr="00F65B2D" w:rsidRDefault="00F65B2D" w:rsidP="00C54C08">
      <w:pPr>
        <w:keepNext w:val="0"/>
        <w:jc w:val="left"/>
        <w:rPr>
          <w:rFonts w:eastAsia="Calibri" w:cs="Times New Roman"/>
          <w:noProof/>
        </w:rPr>
      </w:pPr>
      <w:r w:rsidRPr="00F65B2D">
        <w:rPr>
          <w:rFonts w:eastAsia="Calibri" w:cs="Times New Roman"/>
          <w:noProof/>
        </w:rPr>
        <w:lastRenderedPageBreak/>
        <w:br w:type="page"/>
      </w:r>
    </w:p>
    <w:p w14:paraId="5BA86192" w14:textId="34383886" w:rsidR="00F65B2D" w:rsidRPr="00B3414E" w:rsidRDefault="00F52420" w:rsidP="00C54C08">
      <w:pPr>
        <w:pStyle w:val="Heading4"/>
        <w:keepNext w:val="0"/>
        <w:rPr>
          <w:noProof/>
          <w:lang w:val="en-US"/>
        </w:rPr>
      </w:pPr>
      <w:bookmarkStart w:id="200" w:name="_Toc417051324"/>
      <w:r>
        <w:rPr>
          <w:noProof/>
          <w:lang w:val="en-US"/>
        </w:rPr>
        <w:lastRenderedPageBreak/>
        <w:t>B.</w:t>
      </w:r>
      <w:r w:rsidR="00B3414E">
        <w:rPr>
          <w:noProof/>
          <w:lang w:val="en-US"/>
        </w:rPr>
        <w:t xml:space="preserve">8. </w:t>
      </w:r>
      <w:r w:rsidR="00F65B2D" w:rsidRPr="00B3414E">
        <w:rPr>
          <w:noProof/>
          <w:lang w:val="en-US"/>
        </w:rPr>
        <w:t>Các tần số đo kiểm tuân thủ của UE</w:t>
      </w:r>
      <w:bookmarkEnd w:id="200"/>
      <w:r w:rsidR="00F65B2D" w:rsidRPr="00B3414E">
        <w:rPr>
          <w:noProof/>
          <w:lang w:val="en-US"/>
        </w:rPr>
        <w:t xml:space="preserve"> </w:t>
      </w:r>
    </w:p>
    <w:p w14:paraId="468F2983" w14:textId="5C82F28D" w:rsidR="00F65B2D" w:rsidRPr="00F65B2D" w:rsidRDefault="00F65B2D" w:rsidP="00C54C08">
      <w:pPr>
        <w:keepNext w:val="0"/>
        <w:spacing w:line="240" w:lineRule="auto"/>
        <w:rPr>
          <w:rFonts w:eastAsia="Calibri" w:cs="Times New Roman"/>
          <w:noProof/>
        </w:rPr>
      </w:pPr>
      <w:r w:rsidRPr="00F65B2D">
        <w:rPr>
          <w:rFonts w:eastAsia="Calibri" w:cs="Times New Roman"/>
          <w:noProof/>
          <w:sz w:val="20"/>
        </w:rPr>
        <w:t xml:space="preserve"> </w:t>
      </w:r>
      <w:r w:rsidRPr="00F65B2D">
        <w:rPr>
          <w:rFonts w:eastAsia="Calibri" w:cs="Times New Roman"/>
          <w:noProof/>
        </w:rPr>
        <w:t xml:space="preserve">Các tần số đo kiểm được dựa trên các băng tần của UMTS xác định trong các yêu cầu kỹ thuật chính. </w:t>
      </w:r>
    </w:p>
    <w:p w14:paraId="7D3852C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Để tránh nhiễu với các băng tần lân cận, tần số đo kiểm thấp nhất (đường xuống và đường lên) cần được lệch lên ít nhất khoảng 2,6 MHz vì độ rộng của kênh là 5 MHz đối với phương án chọn FDD. Khoảng quét là 200 kHz. Cũng như vậy, tần số đo kiểm cao nhất (đường xuống và đường lên) cần được lệch xuống ít nhất khoảng 2,6 MHz đối với phương án chọn FDD. </w:t>
      </w:r>
    </w:p>
    <w:p w14:paraId="74CD052B"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Có thể có những quy định bổ sung liên quan đến nhiễu đối với các băng tần sử dụng của các hệ thống khác nhau. Những quy định này là đặc thù đối với quốc gia tại đó thiết bị đo kiểm được sử dụng và cần được tính đến nếu quốc gia quy định một độ lệch lớn hơn 2,6 MHz so với các tần số biên đối với phương án chọn FDD. </w:t>
      </w:r>
    </w:p>
    <w:p w14:paraId="784C3123" w14:textId="23D2E363"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tần số đo kiểm tính tuân thủ của UE (UTRA/FDD) UTRA/FDD được phân định hoạt động ở một trong ba băng cặp đôi. Các tần số đo kiểm tham chiếu cho môi trường đo kiểm chung đối với băng tần của dịch vụ CDMA trải phổ trực tiếp (UTRA FDD) được xác định trong </w:t>
      </w:r>
      <w:r w:rsidR="00F52420">
        <w:rPr>
          <w:rFonts w:eastAsia="Calibri" w:cs="Times New Roman"/>
          <w:noProof/>
        </w:rPr>
        <w:t>Bảng B.8.</w:t>
      </w:r>
      <w:r w:rsidRPr="00F65B2D">
        <w:rPr>
          <w:rFonts w:eastAsia="Calibri" w:cs="Times New Roman"/>
          <w:noProof/>
        </w:rPr>
        <w:t xml:space="preserve">1 sau đây: </w:t>
      </w:r>
    </w:p>
    <w:p w14:paraId="1E0608EC" w14:textId="3AA834D3" w:rsidR="00F65B2D" w:rsidRPr="00F65B2D" w:rsidRDefault="00F52420" w:rsidP="00C54C08">
      <w:pPr>
        <w:keepNext w:val="0"/>
        <w:spacing w:line="240" w:lineRule="auto"/>
        <w:jc w:val="center"/>
        <w:rPr>
          <w:rFonts w:eastAsia="Calibri" w:cs="Times New Roman"/>
          <w:b/>
          <w:noProof/>
        </w:rPr>
      </w:pPr>
      <w:r>
        <w:rPr>
          <w:rFonts w:eastAsia="Calibri" w:cs="Times New Roman"/>
          <w:b/>
          <w:noProof/>
        </w:rPr>
        <w:t>Bảng B.8.</w:t>
      </w:r>
      <w:r w:rsidR="00F65B2D" w:rsidRPr="00F65B2D">
        <w:rPr>
          <w:rFonts w:eastAsia="Calibri" w:cs="Times New Roman"/>
          <w:b/>
          <w:noProof/>
        </w:rPr>
        <w:t>1 - Các tần số đo kiểm tham chiếu FDD cho băng tần hoạt động của dịch vụ CDMA trải phổ trực tiếp (UTRA FDD)</w:t>
      </w:r>
    </w:p>
    <w:p w14:paraId="68910D4A" w14:textId="77777777" w:rsidR="00F65B2D" w:rsidRPr="00F65B2D" w:rsidRDefault="00F65B2D" w:rsidP="00C54C08">
      <w:pPr>
        <w:keepNext w:val="0"/>
        <w:numPr>
          <w:ilvl w:val="0"/>
          <w:numId w:val="11"/>
        </w:numPr>
        <w:spacing w:before="60" w:after="120" w:line="240" w:lineRule="auto"/>
        <w:rPr>
          <w:rFonts w:eastAsia="Calibri" w:cs="Times New Roman"/>
          <w:b/>
          <w:noProof/>
        </w:rPr>
      </w:pPr>
      <w:r w:rsidRPr="00F65B2D">
        <w:rPr>
          <w:rFonts w:eastAsia="Calibri" w:cs="Times New Roman"/>
          <w:b/>
          <w:noProof/>
        </w:rPr>
        <w:t>Băng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417"/>
        <w:gridCol w:w="1858"/>
        <w:gridCol w:w="1636"/>
        <w:gridCol w:w="1931"/>
      </w:tblGrid>
      <w:tr w:rsidR="00F65B2D" w:rsidRPr="00F65B2D" w14:paraId="073E67EB" w14:textId="77777777" w:rsidTr="00F65B2D">
        <w:trPr>
          <w:jc w:val="center"/>
        </w:trPr>
        <w:tc>
          <w:tcPr>
            <w:tcW w:w="2145" w:type="dxa"/>
            <w:shd w:val="clear" w:color="auto" w:fill="auto"/>
            <w:vAlign w:val="center"/>
          </w:tcPr>
          <w:p w14:paraId="1FB7BBA2"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ID của tần số đo kiểm</w:t>
            </w:r>
          </w:p>
        </w:tc>
        <w:tc>
          <w:tcPr>
            <w:tcW w:w="1417" w:type="dxa"/>
            <w:shd w:val="clear" w:color="auto" w:fill="auto"/>
            <w:vAlign w:val="center"/>
          </w:tcPr>
          <w:p w14:paraId="66A5F0F8"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UARFCN</w:t>
            </w:r>
          </w:p>
        </w:tc>
        <w:tc>
          <w:tcPr>
            <w:tcW w:w="1858" w:type="dxa"/>
            <w:shd w:val="clear" w:color="auto" w:fill="auto"/>
            <w:vAlign w:val="center"/>
          </w:tcPr>
          <w:p w14:paraId="071A4000"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Tần số của Đường lên</w:t>
            </w:r>
          </w:p>
        </w:tc>
        <w:tc>
          <w:tcPr>
            <w:tcW w:w="1636" w:type="dxa"/>
            <w:shd w:val="clear" w:color="auto" w:fill="auto"/>
            <w:vAlign w:val="center"/>
          </w:tcPr>
          <w:p w14:paraId="1515F4AD"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UARFCN</w:t>
            </w:r>
          </w:p>
        </w:tc>
        <w:tc>
          <w:tcPr>
            <w:tcW w:w="1931" w:type="dxa"/>
            <w:shd w:val="clear" w:color="auto" w:fill="auto"/>
            <w:vAlign w:val="center"/>
          </w:tcPr>
          <w:p w14:paraId="06585EED"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 của Đường xuống</w:t>
            </w:r>
          </w:p>
        </w:tc>
      </w:tr>
      <w:tr w:rsidR="00F65B2D" w:rsidRPr="00F65B2D" w14:paraId="5C527BDE" w14:textId="77777777" w:rsidTr="00F65B2D">
        <w:trPr>
          <w:jc w:val="center"/>
        </w:trPr>
        <w:tc>
          <w:tcPr>
            <w:tcW w:w="2145" w:type="dxa"/>
            <w:shd w:val="clear" w:color="auto" w:fill="auto"/>
            <w:vAlign w:val="center"/>
          </w:tcPr>
          <w:p w14:paraId="0025503B"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Dải thấp</w:t>
            </w:r>
          </w:p>
        </w:tc>
        <w:tc>
          <w:tcPr>
            <w:tcW w:w="1417" w:type="dxa"/>
            <w:shd w:val="clear" w:color="auto" w:fill="auto"/>
            <w:vAlign w:val="center"/>
          </w:tcPr>
          <w:p w14:paraId="3283A134"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9 613</w:t>
            </w:r>
          </w:p>
        </w:tc>
        <w:tc>
          <w:tcPr>
            <w:tcW w:w="1858" w:type="dxa"/>
            <w:shd w:val="clear" w:color="auto" w:fill="auto"/>
            <w:vAlign w:val="center"/>
          </w:tcPr>
          <w:p w14:paraId="7ECC2373"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1 922,6 MHz</w:t>
            </w:r>
          </w:p>
        </w:tc>
        <w:tc>
          <w:tcPr>
            <w:tcW w:w="1636" w:type="dxa"/>
            <w:shd w:val="clear" w:color="auto" w:fill="auto"/>
            <w:vAlign w:val="center"/>
          </w:tcPr>
          <w:p w14:paraId="78790004"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10 563</w:t>
            </w:r>
          </w:p>
        </w:tc>
        <w:tc>
          <w:tcPr>
            <w:tcW w:w="1931" w:type="dxa"/>
            <w:shd w:val="clear" w:color="auto" w:fill="auto"/>
            <w:vAlign w:val="center"/>
          </w:tcPr>
          <w:p w14:paraId="5502826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2 112,6 MHz</w:t>
            </w:r>
          </w:p>
        </w:tc>
      </w:tr>
      <w:tr w:rsidR="00F65B2D" w:rsidRPr="00F65B2D" w14:paraId="4F37CE1C" w14:textId="77777777" w:rsidTr="00F65B2D">
        <w:trPr>
          <w:jc w:val="center"/>
        </w:trPr>
        <w:tc>
          <w:tcPr>
            <w:tcW w:w="2145" w:type="dxa"/>
            <w:shd w:val="clear" w:color="auto" w:fill="auto"/>
            <w:vAlign w:val="center"/>
          </w:tcPr>
          <w:p w14:paraId="6366DF8B"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Dải giữa</w:t>
            </w:r>
          </w:p>
        </w:tc>
        <w:tc>
          <w:tcPr>
            <w:tcW w:w="1417" w:type="dxa"/>
            <w:shd w:val="clear" w:color="auto" w:fill="auto"/>
            <w:vAlign w:val="center"/>
          </w:tcPr>
          <w:p w14:paraId="7C9AC6E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9 750</w:t>
            </w:r>
          </w:p>
        </w:tc>
        <w:tc>
          <w:tcPr>
            <w:tcW w:w="1858" w:type="dxa"/>
            <w:shd w:val="clear" w:color="auto" w:fill="auto"/>
            <w:vAlign w:val="center"/>
          </w:tcPr>
          <w:p w14:paraId="58CDDCAB"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1 950,0 MHz</w:t>
            </w:r>
          </w:p>
        </w:tc>
        <w:tc>
          <w:tcPr>
            <w:tcW w:w="1636" w:type="dxa"/>
            <w:shd w:val="clear" w:color="auto" w:fill="auto"/>
            <w:vAlign w:val="center"/>
          </w:tcPr>
          <w:p w14:paraId="6C97680E"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10 700</w:t>
            </w:r>
          </w:p>
        </w:tc>
        <w:tc>
          <w:tcPr>
            <w:tcW w:w="1931" w:type="dxa"/>
            <w:shd w:val="clear" w:color="auto" w:fill="auto"/>
            <w:vAlign w:val="center"/>
          </w:tcPr>
          <w:p w14:paraId="077FDC6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2 140,0 MHz</w:t>
            </w:r>
          </w:p>
        </w:tc>
      </w:tr>
      <w:tr w:rsidR="00F65B2D" w:rsidRPr="00F65B2D" w14:paraId="542216C8" w14:textId="77777777" w:rsidTr="00F65B2D">
        <w:trPr>
          <w:jc w:val="center"/>
        </w:trPr>
        <w:tc>
          <w:tcPr>
            <w:tcW w:w="2145" w:type="dxa"/>
            <w:shd w:val="clear" w:color="auto" w:fill="auto"/>
            <w:vAlign w:val="center"/>
          </w:tcPr>
          <w:p w14:paraId="2AEAEED3"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Dải cao</w:t>
            </w:r>
          </w:p>
        </w:tc>
        <w:tc>
          <w:tcPr>
            <w:tcW w:w="1417" w:type="dxa"/>
            <w:shd w:val="clear" w:color="auto" w:fill="auto"/>
            <w:vAlign w:val="center"/>
          </w:tcPr>
          <w:p w14:paraId="11D8E8A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9 887</w:t>
            </w:r>
          </w:p>
        </w:tc>
        <w:tc>
          <w:tcPr>
            <w:tcW w:w="1858" w:type="dxa"/>
            <w:shd w:val="clear" w:color="auto" w:fill="auto"/>
            <w:vAlign w:val="center"/>
          </w:tcPr>
          <w:p w14:paraId="4961F388"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1 977,4 MHz</w:t>
            </w:r>
          </w:p>
        </w:tc>
        <w:tc>
          <w:tcPr>
            <w:tcW w:w="1636" w:type="dxa"/>
            <w:shd w:val="clear" w:color="auto" w:fill="auto"/>
            <w:vAlign w:val="center"/>
          </w:tcPr>
          <w:p w14:paraId="4DC8905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10 837</w:t>
            </w:r>
          </w:p>
        </w:tc>
        <w:tc>
          <w:tcPr>
            <w:tcW w:w="1931" w:type="dxa"/>
            <w:shd w:val="clear" w:color="auto" w:fill="auto"/>
            <w:vAlign w:val="center"/>
          </w:tcPr>
          <w:p w14:paraId="2255E43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2 167,4 MHz</w:t>
            </w:r>
          </w:p>
        </w:tc>
      </w:tr>
    </w:tbl>
    <w:p w14:paraId="3AD0E4F4" w14:textId="77777777" w:rsidR="00F65B2D" w:rsidRPr="00F65B2D" w:rsidRDefault="00F65B2D" w:rsidP="00C54C08">
      <w:pPr>
        <w:keepNext w:val="0"/>
        <w:numPr>
          <w:ilvl w:val="0"/>
          <w:numId w:val="11"/>
        </w:numPr>
        <w:spacing w:before="60" w:after="120" w:line="240" w:lineRule="auto"/>
        <w:rPr>
          <w:rFonts w:eastAsia="Calibri" w:cs="Times New Roman"/>
          <w:b/>
          <w:noProof/>
        </w:rPr>
      </w:pPr>
      <w:r w:rsidRPr="00F65B2D">
        <w:rPr>
          <w:rFonts w:eastAsia="Calibri" w:cs="Times New Roman"/>
          <w:noProof/>
        </w:rPr>
        <w:t xml:space="preserve"> </w:t>
      </w:r>
      <w:r w:rsidRPr="00F65B2D">
        <w:rPr>
          <w:rFonts w:eastAsia="Calibri" w:cs="Times New Roman"/>
          <w:b/>
          <w:noProof/>
        </w:rPr>
        <w:t>Băng VIII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417"/>
        <w:gridCol w:w="1858"/>
        <w:gridCol w:w="1686"/>
        <w:gridCol w:w="1984"/>
      </w:tblGrid>
      <w:tr w:rsidR="00F65B2D" w:rsidRPr="00F65B2D" w14:paraId="6158DF09" w14:textId="77777777" w:rsidTr="00F65B2D">
        <w:trPr>
          <w:jc w:val="center"/>
        </w:trPr>
        <w:tc>
          <w:tcPr>
            <w:tcW w:w="2012" w:type="dxa"/>
            <w:shd w:val="clear" w:color="auto" w:fill="auto"/>
            <w:vAlign w:val="center"/>
          </w:tcPr>
          <w:p w14:paraId="7AEC2680"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ID của tần số đo kiểm</w:t>
            </w:r>
          </w:p>
        </w:tc>
        <w:tc>
          <w:tcPr>
            <w:tcW w:w="1417" w:type="dxa"/>
            <w:shd w:val="clear" w:color="auto" w:fill="auto"/>
            <w:vAlign w:val="center"/>
          </w:tcPr>
          <w:p w14:paraId="508DEFBD"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UARFCN</w:t>
            </w:r>
          </w:p>
        </w:tc>
        <w:tc>
          <w:tcPr>
            <w:tcW w:w="1858" w:type="dxa"/>
            <w:shd w:val="clear" w:color="auto" w:fill="auto"/>
            <w:vAlign w:val="center"/>
          </w:tcPr>
          <w:p w14:paraId="70330D95"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Tần số của Đường lên</w:t>
            </w:r>
          </w:p>
        </w:tc>
        <w:tc>
          <w:tcPr>
            <w:tcW w:w="1686" w:type="dxa"/>
            <w:shd w:val="clear" w:color="auto" w:fill="auto"/>
            <w:vAlign w:val="center"/>
          </w:tcPr>
          <w:p w14:paraId="719D0ADB"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UARFCN</w:t>
            </w:r>
          </w:p>
        </w:tc>
        <w:tc>
          <w:tcPr>
            <w:tcW w:w="1984" w:type="dxa"/>
            <w:shd w:val="clear" w:color="auto" w:fill="auto"/>
            <w:vAlign w:val="center"/>
          </w:tcPr>
          <w:p w14:paraId="30B66BF8"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Tần số của Đường xuống</w:t>
            </w:r>
          </w:p>
        </w:tc>
      </w:tr>
      <w:tr w:rsidR="00F65B2D" w:rsidRPr="00F65B2D" w14:paraId="3FD7598E" w14:textId="77777777" w:rsidTr="00F65B2D">
        <w:trPr>
          <w:jc w:val="center"/>
        </w:trPr>
        <w:tc>
          <w:tcPr>
            <w:tcW w:w="2012" w:type="dxa"/>
            <w:shd w:val="clear" w:color="auto" w:fill="auto"/>
            <w:vAlign w:val="center"/>
          </w:tcPr>
          <w:p w14:paraId="2971433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Dải thấp</w:t>
            </w:r>
          </w:p>
        </w:tc>
        <w:tc>
          <w:tcPr>
            <w:tcW w:w="1417" w:type="dxa"/>
            <w:shd w:val="clear" w:color="auto" w:fill="auto"/>
            <w:vAlign w:val="center"/>
          </w:tcPr>
          <w:p w14:paraId="792CAB3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2 713</w:t>
            </w:r>
          </w:p>
        </w:tc>
        <w:tc>
          <w:tcPr>
            <w:tcW w:w="1858" w:type="dxa"/>
            <w:shd w:val="clear" w:color="auto" w:fill="auto"/>
            <w:vAlign w:val="center"/>
          </w:tcPr>
          <w:p w14:paraId="41B117B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882,6 MHz</w:t>
            </w:r>
          </w:p>
        </w:tc>
        <w:tc>
          <w:tcPr>
            <w:tcW w:w="1686" w:type="dxa"/>
            <w:shd w:val="clear" w:color="auto" w:fill="auto"/>
            <w:vAlign w:val="center"/>
          </w:tcPr>
          <w:p w14:paraId="41E7FDA2"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2 938</w:t>
            </w:r>
          </w:p>
        </w:tc>
        <w:tc>
          <w:tcPr>
            <w:tcW w:w="1984" w:type="dxa"/>
            <w:shd w:val="clear" w:color="auto" w:fill="auto"/>
            <w:vAlign w:val="center"/>
          </w:tcPr>
          <w:p w14:paraId="7BF9F92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927,6 MHz</w:t>
            </w:r>
          </w:p>
        </w:tc>
      </w:tr>
      <w:tr w:rsidR="00F65B2D" w:rsidRPr="00F65B2D" w14:paraId="5BCE92D3" w14:textId="77777777" w:rsidTr="00F65B2D">
        <w:trPr>
          <w:jc w:val="center"/>
        </w:trPr>
        <w:tc>
          <w:tcPr>
            <w:tcW w:w="2012" w:type="dxa"/>
            <w:shd w:val="clear" w:color="auto" w:fill="auto"/>
            <w:vAlign w:val="center"/>
          </w:tcPr>
          <w:p w14:paraId="43936C1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Dải giữa</w:t>
            </w:r>
          </w:p>
        </w:tc>
        <w:tc>
          <w:tcPr>
            <w:tcW w:w="1417" w:type="dxa"/>
            <w:shd w:val="clear" w:color="auto" w:fill="auto"/>
            <w:vAlign w:val="center"/>
          </w:tcPr>
          <w:p w14:paraId="09A6571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2 788</w:t>
            </w:r>
          </w:p>
        </w:tc>
        <w:tc>
          <w:tcPr>
            <w:tcW w:w="1858" w:type="dxa"/>
            <w:shd w:val="clear" w:color="auto" w:fill="auto"/>
            <w:vAlign w:val="center"/>
          </w:tcPr>
          <w:p w14:paraId="4D68EC8B"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897,6 MHz</w:t>
            </w:r>
          </w:p>
        </w:tc>
        <w:tc>
          <w:tcPr>
            <w:tcW w:w="1686" w:type="dxa"/>
            <w:shd w:val="clear" w:color="auto" w:fill="auto"/>
            <w:vAlign w:val="center"/>
          </w:tcPr>
          <w:p w14:paraId="4D4777B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3 013</w:t>
            </w:r>
          </w:p>
        </w:tc>
        <w:tc>
          <w:tcPr>
            <w:tcW w:w="1984" w:type="dxa"/>
            <w:shd w:val="clear" w:color="auto" w:fill="auto"/>
            <w:vAlign w:val="center"/>
          </w:tcPr>
          <w:p w14:paraId="49C9BFC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942,6 MHz</w:t>
            </w:r>
          </w:p>
        </w:tc>
      </w:tr>
      <w:tr w:rsidR="00F65B2D" w:rsidRPr="00F65B2D" w14:paraId="3487E253" w14:textId="77777777" w:rsidTr="00F65B2D">
        <w:trPr>
          <w:jc w:val="center"/>
        </w:trPr>
        <w:tc>
          <w:tcPr>
            <w:tcW w:w="2012" w:type="dxa"/>
            <w:shd w:val="clear" w:color="auto" w:fill="auto"/>
            <w:vAlign w:val="center"/>
          </w:tcPr>
          <w:p w14:paraId="1EE39394"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Dải cao</w:t>
            </w:r>
          </w:p>
        </w:tc>
        <w:tc>
          <w:tcPr>
            <w:tcW w:w="1417" w:type="dxa"/>
            <w:shd w:val="clear" w:color="auto" w:fill="auto"/>
            <w:vAlign w:val="center"/>
          </w:tcPr>
          <w:p w14:paraId="1BA14FF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2 862</w:t>
            </w:r>
          </w:p>
        </w:tc>
        <w:tc>
          <w:tcPr>
            <w:tcW w:w="1858" w:type="dxa"/>
            <w:shd w:val="clear" w:color="auto" w:fill="auto"/>
            <w:vAlign w:val="center"/>
          </w:tcPr>
          <w:p w14:paraId="168556E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912,4 MHz</w:t>
            </w:r>
          </w:p>
        </w:tc>
        <w:tc>
          <w:tcPr>
            <w:tcW w:w="1686" w:type="dxa"/>
            <w:shd w:val="clear" w:color="auto" w:fill="auto"/>
            <w:vAlign w:val="center"/>
          </w:tcPr>
          <w:p w14:paraId="1462A64B"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3 087</w:t>
            </w:r>
          </w:p>
        </w:tc>
        <w:tc>
          <w:tcPr>
            <w:tcW w:w="1984" w:type="dxa"/>
            <w:shd w:val="clear" w:color="auto" w:fill="auto"/>
            <w:vAlign w:val="center"/>
          </w:tcPr>
          <w:p w14:paraId="279259B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957,4 MHz</w:t>
            </w:r>
          </w:p>
        </w:tc>
      </w:tr>
    </w:tbl>
    <w:p w14:paraId="23C4CF93" w14:textId="402063E4" w:rsidR="00F65B2D" w:rsidRPr="00F65B2D" w:rsidRDefault="00F52420" w:rsidP="00C54C08">
      <w:pPr>
        <w:pStyle w:val="Heading4"/>
        <w:keepNext w:val="0"/>
        <w:rPr>
          <w:noProof/>
        </w:rPr>
      </w:pPr>
      <w:bookmarkStart w:id="201" w:name="_Toc417051327"/>
      <w:r>
        <w:rPr>
          <w:noProof/>
          <w:lang w:val="en-US"/>
        </w:rPr>
        <w:t>B.</w:t>
      </w:r>
      <w:r w:rsidR="00B3414E">
        <w:rPr>
          <w:noProof/>
          <w:lang w:val="en-US"/>
        </w:rPr>
        <w:t xml:space="preserve">9. </w:t>
      </w:r>
      <w:r w:rsidR="00F65B2D" w:rsidRPr="00F65B2D">
        <w:rPr>
          <w:noProof/>
        </w:rPr>
        <w:t>Thủ tục thiết lập cuộc gọi chung</w:t>
      </w:r>
      <w:bookmarkEnd w:id="201"/>
      <w:r w:rsidR="00F65B2D" w:rsidRPr="00F65B2D">
        <w:rPr>
          <w:noProof/>
        </w:rPr>
        <w:t xml:space="preserve"> </w:t>
      </w:r>
    </w:p>
    <w:p w14:paraId="735CAFEA" w14:textId="053F93B3" w:rsidR="00F65B2D" w:rsidRPr="00F65B2D" w:rsidRDefault="00F52420" w:rsidP="00C54C08">
      <w:pPr>
        <w:keepNext w:val="0"/>
        <w:spacing w:before="60"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1. Thủ tục thiết lập cuộc gọi chung cho các cuộc gọi chuyển kênh kết cuối di </w:t>
      </w:r>
    </w:p>
    <w:p w14:paraId="45D595E6" w14:textId="77777777" w:rsidR="00F65B2D" w:rsidRPr="00F65B2D" w:rsidRDefault="00F65B2D" w:rsidP="00C54C08">
      <w:pPr>
        <w:keepNext w:val="0"/>
        <w:spacing w:line="240" w:lineRule="auto"/>
        <w:rPr>
          <w:rFonts w:eastAsia="Calibri" w:cs="Times New Roman"/>
          <w:b/>
          <w:noProof/>
        </w:rPr>
      </w:pPr>
      <w:r w:rsidRPr="00F65B2D">
        <w:rPr>
          <w:rFonts w:eastAsia="Calibri" w:cs="Times New Roman"/>
          <w:b/>
          <w:noProof/>
        </w:rPr>
        <w:t xml:space="preserve">động </w:t>
      </w:r>
    </w:p>
    <w:p w14:paraId="2DE475FE" w14:textId="1275182B" w:rsidR="00F65B2D" w:rsidRPr="00F65B2D" w:rsidRDefault="00F52420" w:rsidP="00C54C08">
      <w:pPr>
        <w:keepNext w:val="0"/>
        <w:spacing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1.1. Các điều kiện ban đầu </w:t>
      </w:r>
    </w:p>
    <w:p w14:paraId="308F5828"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Bộ mô phỏng hệ thống: </w:t>
      </w:r>
    </w:p>
    <w:p w14:paraId="0635C9EE" w14:textId="77777777" w:rsidR="00F65B2D" w:rsidRPr="00F65B2D" w:rsidRDefault="00F65B2D" w:rsidP="00C54C08">
      <w:pPr>
        <w:keepNext w:val="0"/>
        <w:numPr>
          <w:ilvl w:val="0"/>
          <w:numId w:val="8"/>
        </w:numPr>
        <w:spacing w:before="60" w:line="240" w:lineRule="auto"/>
        <w:ind w:left="0" w:firstLine="0"/>
        <w:contextualSpacing/>
        <w:rPr>
          <w:rFonts w:eastAsia="Calibri" w:cs="Times New Roman"/>
          <w:noProof/>
        </w:rPr>
      </w:pPr>
      <w:r w:rsidRPr="00F65B2D">
        <w:rPr>
          <w:rFonts w:eastAsia="Calibri" w:cs="Times New Roman"/>
          <w:noProof/>
        </w:rPr>
        <w:t xml:space="preserve">1 ô (cell), các tham số ngầm định. </w:t>
      </w:r>
    </w:p>
    <w:p w14:paraId="5890694E"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Thiết bị đầu cuối: </w:t>
      </w:r>
    </w:p>
    <w:p w14:paraId="3724B7DE" w14:textId="77777777" w:rsidR="00F65B2D" w:rsidRPr="00F65B2D" w:rsidRDefault="00F65B2D" w:rsidP="00C54C08">
      <w:pPr>
        <w:keepNext w:val="0"/>
        <w:numPr>
          <w:ilvl w:val="0"/>
          <w:numId w:val="8"/>
        </w:numPr>
        <w:spacing w:before="60" w:line="240" w:lineRule="auto"/>
        <w:ind w:left="0" w:firstLine="0"/>
        <w:contextualSpacing/>
        <w:rPr>
          <w:rFonts w:eastAsia="Calibri" w:cs="Times New Roman"/>
          <w:noProof/>
        </w:rPr>
      </w:pPr>
      <w:r w:rsidRPr="00F65B2D">
        <w:rPr>
          <w:rFonts w:eastAsia="Calibri" w:cs="Times New Roman"/>
          <w:noProof/>
        </w:rPr>
        <w:t xml:space="preserve">UE phải được hoạt động trong các điều kiện đo kiểm bình thường. </w:t>
      </w:r>
    </w:p>
    <w:p w14:paraId="16AE9405" w14:textId="77777777" w:rsidR="00F65B2D" w:rsidRPr="00F65B2D" w:rsidRDefault="00F65B2D" w:rsidP="00C54C08">
      <w:pPr>
        <w:keepNext w:val="0"/>
        <w:numPr>
          <w:ilvl w:val="0"/>
          <w:numId w:val="8"/>
        </w:numPr>
        <w:spacing w:before="60" w:line="240" w:lineRule="auto"/>
        <w:ind w:left="0" w:firstLine="0"/>
        <w:contextualSpacing/>
        <w:rPr>
          <w:rFonts w:eastAsia="Calibri" w:cs="Times New Roman"/>
          <w:noProof/>
        </w:rPr>
      </w:pPr>
      <w:r w:rsidRPr="00F65B2D">
        <w:rPr>
          <w:rFonts w:eastAsia="Calibri" w:cs="Times New Roman"/>
          <w:noProof/>
        </w:rPr>
        <w:t xml:space="preserve">Lắp USIM đo kiểm (Test-USIM) vào UE. </w:t>
      </w:r>
    </w:p>
    <w:p w14:paraId="42714B86" w14:textId="2067628D" w:rsidR="00F65B2D" w:rsidRPr="00F65B2D" w:rsidRDefault="00F52420" w:rsidP="00C54C08">
      <w:pPr>
        <w:keepNext w:val="0"/>
        <w:spacing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1.2. Định nghĩa các bản tin thông tin hệ thống </w:t>
      </w:r>
    </w:p>
    <w:p w14:paraId="0F6B2701"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bản tin thông tin hệ thống mặc định được sử dụng. </w:t>
      </w:r>
    </w:p>
    <w:p w14:paraId="1CC4043E" w14:textId="601EC74C" w:rsidR="00F65B2D" w:rsidRPr="00F65B2D" w:rsidRDefault="00F52420" w:rsidP="00C54C08">
      <w:pPr>
        <w:keepNext w:val="0"/>
        <w:spacing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1.3. Thủ tục </w:t>
      </w:r>
    </w:p>
    <w:p w14:paraId="26E37ED0"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lastRenderedPageBreak/>
        <w:t xml:space="preserve">Thủ tục thiết lập cuộc gọi phải được thực hiện trong các điều kiện vô tuyến lý tưởng như được xác định trong mục 5, TS 134 108. </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09"/>
        <w:gridCol w:w="708"/>
        <w:gridCol w:w="4287"/>
        <w:gridCol w:w="2366"/>
      </w:tblGrid>
      <w:tr w:rsidR="00F65B2D" w:rsidRPr="00F65B2D" w14:paraId="3FAC5544" w14:textId="77777777" w:rsidTr="00F65B2D">
        <w:trPr>
          <w:trHeight w:val="351"/>
          <w:jc w:val="center"/>
        </w:trPr>
        <w:tc>
          <w:tcPr>
            <w:tcW w:w="959" w:type="dxa"/>
            <w:vMerge w:val="restart"/>
            <w:shd w:val="clear" w:color="auto" w:fill="auto"/>
            <w:vAlign w:val="center"/>
          </w:tcPr>
          <w:p w14:paraId="0084C590"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 xml:space="preserve"> Bước</w:t>
            </w:r>
          </w:p>
        </w:tc>
        <w:tc>
          <w:tcPr>
            <w:tcW w:w="1417" w:type="dxa"/>
            <w:gridSpan w:val="2"/>
            <w:shd w:val="clear" w:color="auto" w:fill="auto"/>
            <w:vAlign w:val="center"/>
          </w:tcPr>
          <w:p w14:paraId="009BCA2E"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Hướng</w:t>
            </w:r>
          </w:p>
        </w:tc>
        <w:tc>
          <w:tcPr>
            <w:tcW w:w="4287" w:type="dxa"/>
            <w:vMerge w:val="restart"/>
            <w:shd w:val="clear" w:color="auto" w:fill="auto"/>
            <w:vAlign w:val="center"/>
          </w:tcPr>
          <w:p w14:paraId="73A80846"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Bản tin</w:t>
            </w:r>
          </w:p>
        </w:tc>
        <w:tc>
          <w:tcPr>
            <w:tcW w:w="2366" w:type="dxa"/>
            <w:vMerge w:val="restart"/>
            <w:shd w:val="clear" w:color="auto" w:fill="auto"/>
            <w:vAlign w:val="center"/>
          </w:tcPr>
          <w:p w14:paraId="1052484C"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CHÚ THÍCH</w:t>
            </w:r>
          </w:p>
        </w:tc>
      </w:tr>
      <w:tr w:rsidR="00F65B2D" w:rsidRPr="00F65B2D" w14:paraId="75561EFB" w14:textId="77777777" w:rsidTr="00F65B2D">
        <w:trPr>
          <w:trHeight w:val="275"/>
          <w:jc w:val="center"/>
        </w:trPr>
        <w:tc>
          <w:tcPr>
            <w:tcW w:w="959" w:type="dxa"/>
            <w:vMerge/>
            <w:shd w:val="clear" w:color="auto" w:fill="auto"/>
            <w:vAlign w:val="center"/>
          </w:tcPr>
          <w:p w14:paraId="514FDA62" w14:textId="77777777" w:rsidR="00F65B2D" w:rsidRPr="00F65B2D" w:rsidRDefault="00F65B2D" w:rsidP="00C54C08">
            <w:pPr>
              <w:keepNext w:val="0"/>
              <w:spacing w:before="60" w:line="240" w:lineRule="auto"/>
              <w:jc w:val="center"/>
              <w:rPr>
                <w:rFonts w:eastAsia="Calibri" w:cs="Times New Roman"/>
                <w:noProof/>
              </w:rPr>
            </w:pPr>
          </w:p>
        </w:tc>
        <w:tc>
          <w:tcPr>
            <w:tcW w:w="709" w:type="dxa"/>
            <w:shd w:val="clear" w:color="auto" w:fill="auto"/>
            <w:vAlign w:val="center"/>
          </w:tcPr>
          <w:p w14:paraId="7F79C2C8"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UE</w:t>
            </w:r>
          </w:p>
        </w:tc>
        <w:tc>
          <w:tcPr>
            <w:tcW w:w="708" w:type="dxa"/>
            <w:shd w:val="clear" w:color="auto" w:fill="auto"/>
            <w:vAlign w:val="center"/>
          </w:tcPr>
          <w:p w14:paraId="7D32630C"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SS</w:t>
            </w:r>
          </w:p>
        </w:tc>
        <w:tc>
          <w:tcPr>
            <w:tcW w:w="4287" w:type="dxa"/>
            <w:vMerge/>
            <w:shd w:val="clear" w:color="auto" w:fill="auto"/>
            <w:vAlign w:val="center"/>
          </w:tcPr>
          <w:p w14:paraId="110EAEE2" w14:textId="77777777" w:rsidR="00F65B2D" w:rsidRPr="00F65B2D" w:rsidRDefault="00F65B2D" w:rsidP="00C54C08">
            <w:pPr>
              <w:keepNext w:val="0"/>
              <w:spacing w:before="60" w:line="240" w:lineRule="auto"/>
              <w:jc w:val="left"/>
              <w:rPr>
                <w:rFonts w:eastAsia="Calibri" w:cs="Times New Roman"/>
                <w:noProof/>
              </w:rPr>
            </w:pPr>
          </w:p>
        </w:tc>
        <w:tc>
          <w:tcPr>
            <w:tcW w:w="2366" w:type="dxa"/>
            <w:vMerge/>
            <w:shd w:val="clear" w:color="auto" w:fill="auto"/>
            <w:vAlign w:val="center"/>
          </w:tcPr>
          <w:p w14:paraId="7B57E0C0" w14:textId="77777777" w:rsidR="00F65B2D" w:rsidRPr="00F65B2D" w:rsidRDefault="00F65B2D" w:rsidP="00C54C08">
            <w:pPr>
              <w:keepNext w:val="0"/>
              <w:spacing w:before="60" w:line="240" w:lineRule="auto"/>
              <w:jc w:val="center"/>
              <w:rPr>
                <w:rFonts w:eastAsia="Calibri" w:cs="Times New Roman"/>
                <w:noProof/>
              </w:rPr>
            </w:pPr>
          </w:p>
        </w:tc>
      </w:tr>
      <w:tr w:rsidR="00F65B2D" w:rsidRPr="00F65B2D" w14:paraId="453BF889" w14:textId="77777777" w:rsidTr="00F65B2D">
        <w:trPr>
          <w:jc w:val="center"/>
        </w:trPr>
        <w:tc>
          <w:tcPr>
            <w:tcW w:w="959" w:type="dxa"/>
            <w:shd w:val="clear" w:color="auto" w:fill="auto"/>
            <w:vAlign w:val="center"/>
          </w:tcPr>
          <w:p w14:paraId="03EF7F7E"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w:t>
            </w:r>
          </w:p>
        </w:tc>
        <w:tc>
          <w:tcPr>
            <w:tcW w:w="1417" w:type="dxa"/>
            <w:gridSpan w:val="2"/>
            <w:shd w:val="clear" w:color="auto" w:fill="auto"/>
            <w:vAlign w:val="center"/>
          </w:tcPr>
          <w:p w14:paraId="15FAC570"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50752A29"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SYSTEM INFORMATION (BCCH)</w:t>
            </w:r>
          </w:p>
        </w:tc>
        <w:tc>
          <w:tcPr>
            <w:tcW w:w="2366" w:type="dxa"/>
            <w:shd w:val="clear" w:color="auto" w:fill="auto"/>
            <w:vAlign w:val="center"/>
          </w:tcPr>
          <w:p w14:paraId="39DF43E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Quảng bá (Broadcast)</w:t>
            </w:r>
          </w:p>
        </w:tc>
      </w:tr>
      <w:tr w:rsidR="00F65B2D" w:rsidRPr="00F65B2D" w14:paraId="5A4CA117" w14:textId="77777777" w:rsidTr="00F65B2D">
        <w:trPr>
          <w:jc w:val="center"/>
        </w:trPr>
        <w:tc>
          <w:tcPr>
            <w:tcW w:w="959" w:type="dxa"/>
            <w:shd w:val="clear" w:color="auto" w:fill="auto"/>
            <w:vAlign w:val="center"/>
          </w:tcPr>
          <w:p w14:paraId="28BA8BE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w:t>
            </w:r>
          </w:p>
        </w:tc>
        <w:tc>
          <w:tcPr>
            <w:tcW w:w="1417" w:type="dxa"/>
            <w:gridSpan w:val="2"/>
            <w:shd w:val="clear" w:color="auto" w:fill="auto"/>
            <w:vAlign w:val="center"/>
          </w:tcPr>
          <w:p w14:paraId="179587CA"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5E8721AE"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PAGING (PCCH)</w:t>
            </w:r>
          </w:p>
        </w:tc>
        <w:tc>
          <w:tcPr>
            <w:tcW w:w="2366" w:type="dxa"/>
            <w:shd w:val="clear" w:color="auto" w:fill="auto"/>
            <w:vAlign w:val="center"/>
          </w:tcPr>
          <w:p w14:paraId="0123ED2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Nhắn tin (Paging)</w:t>
            </w:r>
          </w:p>
        </w:tc>
      </w:tr>
      <w:tr w:rsidR="00F65B2D" w:rsidRPr="00F65B2D" w14:paraId="1A3208BF" w14:textId="77777777" w:rsidTr="00F65B2D">
        <w:trPr>
          <w:jc w:val="center"/>
        </w:trPr>
        <w:tc>
          <w:tcPr>
            <w:tcW w:w="959" w:type="dxa"/>
            <w:shd w:val="clear" w:color="auto" w:fill="auto"/>
            <w:vAlign w:val="center"/>
          </w:tcPr>
          <w:p w14:paraId="48CCDF9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3</w:t>
            </w:r>
          </w:p>
        </w:tc>
        <w:tc>
          <w:tcPr>
            <w:tcW w:w="1417" w:type="dxa"/>
            <w:gridSpan w:val="2"/>
            <w:shd w:val="clear" w:color="auto" w:fill="auto"/>
            <w:vAlign w:val="center"/>
          </w:tcPr>
          <w:p w14:paraId="76AAD9A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136BE8A8"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RRC CONNECTION REQUEST (CCCH)</w:t>
            </w:r>
          </w:p>
        </w:tc>
        <w:tc>
          <w:tcPr>
            <w:tcW w:w="2366" w:type="dxa"/>
            <w:shd w:val="clear" w:color="auto" w:fill="auto"/>
            <w:vAlign w:val="center"/>
          </w:tcPr>
          <w:p w14:paraId="2DC92F8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6A8A2B75" w14:textId="77777777" w:rsidTr="00F65B2D">
        <w:trPr>
          <w:jc w:val="center"/>
        </w:trPr>
        <w:tc>
          <w:tcPr>
            <w:tcW w:w="959" w:type="dxa"/>
            <w:shd w:val="clear" w:color="auto" w:fill="auto"/>
            <w:vAlign w:val="center"/>
          </w:tcPr>
          <w:p w14:paraId="0C8636A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4</w:t>
            </w:r>
          </w:p>
        </w:tc>
        <w:tc>
          <w:tcPr>
            <w:tcW w:w="1417" w:type="dxa"/>
            <w:gridSpan w:val="2"/>
            <w:shd w:val="clear" w:color="auto" w:fill="auto"/>
            <w:vAlign w:val="center"/>
          </w:tcPr>
          <w:p w14:paraId="13EC0934"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6129C384"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RRC CONNECTION SETUP (CCCH)</w:t>
            </w:r>
          </w:p>
        </w:tc>
        <w:tc>
          <w:tcPr>
            <w:tcW w:w="2366" w:type="dxa"/>
            <w:shd w:val="clear" w:color="auto" w:fill="auto"/>
            <w:vAlign w:val="center"/>
          </w:tcPr>
          <w:p w14:paraId="1A3E7E9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08C68FF7" w14:textId="77777777" w:rsidTr="00F65B2D">
        <w:trPr>
          <w:jc w:val="center"/>
        </w:trPr>
        <w:tc>
          <w:tcPr>
            <w:tcW w:w="959" w:type="dxa"/>
            <w:shd w:val="clear" w:color="auto" w:fill="auto"/>
            <w:vAlign w:val="center"/>
          </w:tcPr>
          <w:p w14:paraId="51B21CD7"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5</w:t>
            </w:r>
          </w:p>
        </w:tc>
        <w:tc>
          <w:tcPr>
            <w:tcW w:w="1417" w:type="dxa"/>
            <w:gridSpan w:val="2"/>
            <w:shd w:val="clear" w:color="auto" w:fill="auto"/>
            <w:vAlign w:val="center"/>
          </w:tcPr>
          <w:p w14:paraId="39094F2E"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352F60D8"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RRC CONNECTION SETUP COMPLETE (DCCH)</w:t>
            </w:r>
          </w:p>
        </w:tc>
        <w:tc>
          <w:tcPr>
            <w:tcW w:w="2366" w:type="dxa"/>
            <w:shd w:val="clear" w:color="auto" w:fill="auto"/>
            <w:vAlign w:val="center"/>
          </w:tcPr>
          <w:p w14:paraId="75A2FCB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60F90DDB" w14:textId="77777777" w:rsidTr="00F65B2D">
        <w:trPr>
          <w:jc w:val="center"/>
        </w:trPr>
        <w:tc>
          <w:tcPr>
            <w:tcW w:w="959" w:type="dxa"/>
            <w:shd w:val="clear" w:color="auto" w:fill="auto"/>
            <w:vAlign w:val="center"/>
          </w:tcPr>
          <w:p w14:paraId="448DBE4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6</w:t>
            </w:r>
          </w:p>
        </w:tc>
        <w:tc>
          <w:tcPr>
            <w:tcW w:w="1417" w:type="dxa"/>
            <w:gridSpan w:val="2"/>
            <w:shd w:val="clear" w:color="auto" w:fill="auto"/>
            <w:vAlign w:val="center"/>
          </w:tcPr>
          <w:p w14:paraId="0CC9E24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37FA2C30"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PAGING RESPONSE</w:t>
            </w:r>
          </w:p>
        </w:tc>
        <w:tc>
          <w:tcPr>
            <w:tcW w:w="2366" w:type="dxa"/>
            <w:shd w:val="clear" w:color="auto" w:fill="auto"/>
            <w:vAlign w:val="center"/>
          </w:tcPr>
          <w:p w14:paraId="137DECF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w:t>
            </w:r>
          </w:p>
        </w:tc>
      </w:tr>
      <w:tr w:rsidR="00F65B2D" w:rsidRPr="00F65B2D" w14:paraId="137AF7F8" w14:textId="77777777" w:rsidTr="00F65B2D">
        <w:trPr>
          <w:jc w:val="center"/>
        </w:trPr>
        <w:tc>
          <w:tcPr>
            <w:tcW w:w="959" w:type="dxa"/>
            <w:shd w:val="clear" w:color="auto" w:fill="auto"/>
            <w:vAlign w:val="center"/>
          </w:tcPr>
          <w:p w14:paraId="4D957EF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7</w:t>
            </w:r>
          </w:p>
        </w:tc>
        <w:tc>
          <w:tcPr>
            <w:tcW w:w="1417" w:type="dxa"/>
            <w:gridSpan w:val="2"/>
            <w:shd w:val="clear" w:color="auto" w:fill="auto"/>
            <w:vAlign w:val="center"/>
          </w:tcPr>
          <w:p w14:paraId="7B35E0D0"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5CFE8625"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AUTHENTICATION REQUEST</w:t>
            </w:r>
          </w:p>
        </w:tc>
        <w:tc>
          <w:tcPr>
            <w:tcW w:w="2366" w:type="dxa"/>
            <w:shd w:val="clear" w:color="auto" w:fill="auto"/>
            <w:vAlign w:val="center"/>
          </w:tcPr>
          <w:p w14:paraId="2B6D199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MM</w:t>
            </w:r>
          </w:p>
        </w:tc>
      </w:tr>
      <w:tr w:rsidR="00F65B2D" w:rsidRPr="00F65B2D" w14:paraId="505B7767" w14:textId="77777777" w:rsidTr="00F65B2D">
        <w:trPr>
          <w:jc w:val="center"/>
        </w:trPr>
        <w:tc>
          <w:tcPr>
            <w:tcW w:w="959" w:type="dxa"/>
            <w:shd w:val="clear" w:color="auto" w:fill="auto"/>
            <w:vAlign w:val="center"/>
          </w:tcPr>
          <w:p w14:paraId="6F879738"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8</w:t>
            </w:r>
          </w:p>
        </w:tc>
        <w:tc>
          <w:tcPr>
            <w:tcW w:w="1417" w:type="dxa"/>
            <w:gridSpan w:val="2"/>
            <w:shd w:val="clear" w:color="auto" w:fill="auto"/>
            <w:vAlign w:val="center"/>
          </w:tcPr>
          <w:p w14:paraId="3FC12D0A"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70E9AF79"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AUTHENTICATION RESPONSE</w:t>
            </w:r>
          </w:p>
        </w:tc>
        <w:tc>
          <w:tcPr>
            <w:tcW w:w="2366" w:type="dxa"/>
            <w:shd w:val="clear" w:color="auto" w:fill="auto"/>
            <w:vAlign w:val="center"/>
          </w:tcPr>
          <w:p w14:paraId="4FFDA2C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MM</w:t>
            </w:r>
          </w:p>
        </w:tc>
      </w:tr>
      <w:tr w:rsidR="00F65B2D" w:rsidRPr="00F65B2D" w14:paraId="2F08A939" w14:textId="77777777" w:rsidTr="00F65B2D">
        <w:trPr>
          <w:jc w:val="center"/>
        </w:trPr>
        <w:tc>
          <w:tcPr>
            <w:tcW w:w="959" w:type="dxa"/>
            <w:shd w:val="clear" w:color="auto" w:fill="auto"/>
            <w:vAlign w:val="center"/>
          </w:tcPr>
          <w:p w14:paraId="60007798"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9</w:t>
            </w:r>
          </w:p>
        </w:tc>
        <w:tc>
          <w:tcPr>
            <w:tcW w:w="1417" w:type="dxa"/>
            <w:gridSpan w:val="2"/>
            <w:shd w:val="clear" w:color="auto" w:fill="auto"/>
            <w:vAlign w:val="center"/>
          </w:tcPr>
          <w:p w14:paraId="0CF8DF82"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42A3372C"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SECURITY MODE COMMAND</w:t>
            </w:r>
          </w:p>
        </w:tc>
        <w:tc>
          <w:tcPr>
            <w:tcW w:w="2366" w:type="dxa"/>
            <w:shd w:val="clear" w:color="auto" w:fill="auto"/>
            <w:vAlign w:val="center"/>
          </w:tcPr>
          <w:p w14:paraId="0A886EA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43221C8F" w14:textId="77777777" w:rsidTr="00F65B2D">
        <w:trPr>
          <w:jc w:val="center"/>
        </w:trPr>
        <w:tc>
          <w:tcPr>
            <w:tcW w:w="959" w:type="dxa"/>
            <w:shd w:val="clear" w:color="auto" w:fill="auto"/>
            <w:vAlign w:val="center"/>
          </w:tcPr>
          <w:p w14:paraId="7A50B2EA"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10</w:t>
            </w:r>
          </w:p>
        </w:tc>
        <w:tc>
          <w:tcPr>
            <w:tcW w:w="1417" w:type="dxa"/>
            <w:gridSpan w:val="2"/>
            <w:shd w:val="clear" w:color="auto" w:fill="auto"/>
            <w:vAlign w:val="center"/>
          </w:tcPr>
          <w:p w14:paraId="04ECB897"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08723CD2"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SECURITY MODE COMPLETE</w:t>
            </w:r>
          </w:p>
        </w:tc>
        <w:tc>
          <w:tcPr>
            <w:tcW w:w="2366" w:type="dxa"/>
            <w:shd w:val="clear" w:color="auto" w:fill="auto"/>
            <w:vAlign w:val="center"/>
          </w:tcPr>
          <w:p w14:paraId="2193EE1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0FF4A68A" w14:textId="77777777" w:rsidTr="00F65B2D">
        <w:trPr>
          <w:jc w:val="center"/>
        </w:trPr>
        <w:tc>
          <w:tcPr>
            <w:tcW w:w="959" w:type="dxa"/>
            <w:shd w:val="clear" w:color="auto" w:fill="auto"/>
            <w:vAlign w:val="center"/>
          </w:tcPr>
          <w:p w14:paraId="0EAE6DD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11</w:t>
            </w:r>
          </w:p>
        </w:tc>
        <w:tc>
          <w:tcPr>
            <w:tcW w:w="1417" w:type="dxa"/>
            <w:gridSpan w:val="2"/>
            <w:shd w:val="clear" w:color="auto" w:fill="auto"/>
            <w:vAlign w:val="center"/>
          </w:tcPr>
          <w:p w14:paraId="54B9C84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7644EB1C"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SETUP</w:t>
            </w:r>
          </w:p>
        </w:tc>
        <w:tc>
          <w:tcPr>
            <w:tcW w:w="2366" w:type="dxa"/>
            <w:shd w:val="clear" w:color="auto" w:fill="auto"/>
            <w:vAlign w:val="center"/>
          </w:tcPr>
          <w:p w14:paraId="4CFC8E8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w:t>
            </w:r>
          </w:p>
        </w:tc>
      </w:tr>
      <w:tr w:rsidR="00F65B2D" w:rsidRPr="00F65B2D" w14:paraId="70D2B779" w14:textId="77777777" w:rsidTr="00F65B2D">
        <w:trPr>
          <w:jc w:val="center"/>
        </w:trPr>
        <w:tc>
          <w:tcPr>
            <w:tcW w:w="959" w:type="dxa"/>
            <w:shd w:val="clear" w:color="auto" w:fill="auto"/>
            <w:vAlign w:val="center"/>
          </w:tcPr>
          <w:p w14:paraId="37A5B946"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12</w:t>
            </w:r>
          </w:p>
        </w:tc>
        <w:tc>
          <w:tcPr>
            <w:tcW w:w="1417" w:type="dxa"/>
            <w:gridSpan w:val="2"/>
            <w:shd w:val="clear" w:color="auto" w:fill="auto"/>
            <w:vAlign w:val="center"/>
          </w:tcPr>
          <w:p w14:paraId="6BC194A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7C70F640"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CALL CONFIRMED</w:t>
            </w:r>
          </w:p>
        </w:tc>
        <w:tc>
          <w:tcPr>
            <w:tcW w:w="2366" w:type="dxa"/>
            <w:shd w:val="clear" w:color="auto" w:fill="auto"/>
            <w:vAlign w:val="center"/>
          </w:tcPr>
          <w:p w14:paraId="14A3F3F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w:t>
            </w:r>
          </w:p>
        </w:tc>
      </w:tr>
      <w:tr w:rsidR="00F65B2D" w:rsidRPr="00F65B2D" w14:paraId="0DE820CD" w14:textId="77777777" w:rsidTr="00F65B2D">
        <w:trPr>
          <w:jc w:val="center"/>
        </w:trPr>
        <w:tc>
          <w:tcPr>
            <w:tcW w:w="959" w:type="dxa"/>
            <w:shd w:val="clear" w:color="auto" w:fill="auto"/>
            <w:vAlign w:val="center"/>
          </w:tcPr>
          <w:p w14:paraId="5ED58302"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13</w:t>
            </w:r>
          </w:p>
        </w:tc>
        <w:tc>
          <w:tcPr>
            <w:tcW w:w="1417" w:type="dxa"/>
            <w:gridSpan w:val="2"/>
            <w:shd w:val="clear" w:color="auto" w:fill="auto"/>
            <w:vAlign w:val="center"/>
          </w:tcPr>
          <w:p w14:paraId="400FCCDA"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39329AF7"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RADIO BEARER SETUP</w:t>
            </w:r>
          </w:p>
        </w:tc>
        <w:tc>
          <w:tcPr>
            <w:tcW w:w="2366" w:type="dxa"/>
            <w:shd w:val="clear" w:color="auto" w:fill="auto"/>
            <w:vAlign w:val="center"/>
          </w:tcPr>
          <w:p w14:paraId="656FD26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 RAB SETUP</w:t>
            </w:r>
          </w:p>
        </w:tc>
      </w:tr>
      <w:tr w:rsidR="00F65B2D" w:rsidRPr="00F65B2D" w14:paraId="6053735F" w14:textId="77777777" w:rsidTr="00F65B2D">
        <w:trPr>
          <w:jc w:val="center"/>
        </w:trPr>
        <w:tc>
          <w:tcPr>
            <w:tcW w:w="959" w:type="dxa"/>
            <w:shd w:val="clear" w:color="auto" w:fill="auto"/>
            <w:vAlign w:val="center"/>
          </w:tcPr>
          <w:p w14:paraId="1D3F085B"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14</w:t>
            </w:r>
          </w:p>
        </w:tc>
        <w:tc>
          <w:tcPr>
            <w:tcW w:w="1417" w:type="dxa"/>
            <w:gridSpan w:val="2"/>
            <w:shd w:val="clear" w:color="auto" w:fill="auto"/>
            <w:vAlign w:val="center"/>
          </w:tcPr>
          <w:p w14:paraId="16304129"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54407AEA"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RADIO BEARER SETUP COMPLETE</w:t>
            </w:r>
          </w:p>
        </w:tc>
        <w:tc>
          <w:tcPr>
            <w:tcW w:w="2366" w:type="dxa"/>
            <w:shd w:val="clear" w:color="auto" w:fill="auto"/>
            <w:vAlign w:val="center"/>
          </w:tcPr>
          <w:p w14:paraId="48B8459D"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2EC08567" w14:textId="77777777" w:rsidTr="00F65B2D">
        <w:trPr>
          <w:jc w:val="center"/>
        </w:trPr>
        <w:tc>
          <w:tcPr>
            <w:tcW w:w="959" w:type="dxa"/>
            <w:shd w:val="clear" w:color="auto" w:fill="auto"/>
            <w:vAlign w:val="center"/>
          </w:tcPr>
          <w:p w14:paraId="7C7DED7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15</w:t>
            </w:r>
          </w:p>
        </w:tc>
        <w:tc>
          <w:tcPr>
            <w:tcW w:w="1417" w:type="dxa"/>
            <w:gridSpan w:val="2"/>
            <w:shd w:val="clear" w:color="auto" w:fill="auto"/>
            <w:vAlign w:val="center"/>
          </w:tcPr>
          <w:p w14:paraId="060B9B9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065BB91C"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ALERTING</w:t>
            </w:r>
          </w:p>
        </w:tc>
        <w:tc>
          <w:tcPr>
            <w:tcW w:w="2366" w:type="dxa"/>
            <w:shd w:val="clear" w:color="auto" w:fill="auto"/>
            <w:vAlign w:val="center"/>
          </w:tcPr>
          <w:p w14:paraId="07D919D4"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 (bản tin này là tùy chọn)</w:t>
            </w:r>
          </w:p>
        </w:tc>
      </w:tr>
      <w:tr w:rsidR="00F65B2D" w:rsidRPr="00F65B2D" w14:paraId="2C0740C2" w14:textId="77777777" w:rsidTr="00F65B2D">
        <w:trPr>
          <w:jc w:val="center"/>
        </w:trPr>
        <w:tc>
          <w:tcPr>
            <w:tcW w:w="959" w:type="dxa"/>
            <w:shd w:val="clear" w:color="auto" w:fill="auto"/>
            <w:vAlign w:val="center"/>
          </w:tcPr>
          <w:p w14:paraId="2ACA7A6A"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16</w:t>
            </w:r>
          </w:p>
        </w:tc>
        <w:tc>
          <w:tcPr>
            <w:tcW w:w="1417" w:type="dxa"/>
            <w:gridSpan w:val="2"/>
            <w:shd w:val="clear" w:color="auto" w:fill="auto"/>
            <w:vAlign w:val="center"/>
          </w:tcPr>
          <w:p w14:paraId="34C6FE9D"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51229929"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CONNECT</w:t>
            </w:r>
          </w:p>
        </w:tc>
        <w:tc>
          <w:tcPr>
            <w:tcW w:w="2366" w:type="dxa"/>
            <w:shd w:val="clear" w:color="auto" w:fill="auto"/>
            <w:vAlign w:val="center"/>
          </w:tcPr>
          <w:p w14:paraId="375AA8B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w:t>
            </w:r>
          </w:p>
        </w:tc>
      </w:tr>
      <w:tr w:rsidR="00F65B2D" w:rsidRPr="00F65B2D" w14:paraId="5B126100" w14:textId="77777777" w:rsidTr="00F65B2D">
        <w:trPr>
          <w:jc w:val="center"/>
        </w:trPr>
        <w:tc>
          <w:tcPr>
            <w:tcW w:w="959" w:type="dxa"/>
            <w:shd w:val="clear" w:color="auto" w:fill="auto"/>
            <w:vAlign w:val="center"/>
          </w:tcPr>
          <w:p w14:paraId="2D4C28D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17</w:t>
            </w:r>
          </w:p>
        </w:tc>
        <w:tc>
          <w:tcPr>
            <w:tcW w:w="1417" w:type="dxa"/>
            <w:gridSpan w:val="2"/>
            <w:shd w:val="clear" w:color="auto" w:fill="auto"/>
            <w:vAlign w:val="center"/>
          </w:tcPr>
          <w:p w14:paraId="5DC8B70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287" w:type="dxa"/>
            <w:shd w:val="clear" w:color="auto" w:fill="auto"/>
            <w:vAlign w:val="center"/>
          </w:tcPr>
          <w:p w14:paraId="78231E7F"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CONNECT ACKNOWLEDGE</w:t>
            </w:r>
          </w:p>
        </w:tc>
        <w:tc>
          <w:tcPr>
            <w:tcW w:w="2366" w:type="dxa"/>
            <w:shd w:val="clear" w:color="auto" w:fill="auto"/>
            <w:vAlign w:val="center"/>
          </w:tcPr>
          <w:p w14:paraId="7655F7DA"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w:t>
            </w:r>
          </w:p>
        </w:tc>
      </w:tr>
    </w:tbl>
    <w:p w14:paraId="6B20321C" w14:textId="77777777" w:rsidR="00F65B2D" w:rsidRPr="00F65B2D" w:rsidRDefault="00F65B2D" w:rsidP="00C54C08">
      <w:pPr>
        <w:keepNext w:val="0"/>
        <w:spacing w:before="60" w:line="240" w:lineRule="auto"/>
        <w:rPr>
          <w:rFonts w:eastAsia="Calibri" w:cs="Times New Roman"/>
          <w:b/>
          <w:noProof/>
        </w:rPr>
      </w:pPr>
    </w:p>
    <w:p w14:paraId="4D2F58B4" w14:textId="77777777" w:rsidR="00F65B2D" w:rsidRPr="00F65B2D" w:rsidRDefault="00F65B2D" w:rsidP="00C54C08">
      <w:pPr>
        <w:keepNext w:val="0"/>
        <w:spacing w:before="60" w:line="240" w:lineRule="auto"/>
        <w:rPr>
          <w:rFonts w:eastAsia="Calibri" w:cs="Times New Roman"/>
          <w:b/>
          <w:noProof/>
        </w:rPr>
      </w:pPr>
    </w:p>
    <w:p w14:paraId="2C6AC709" w14:textId="3B173B83" w:rsidR="00F65B2D" w:rsidRPr="00F65B2D" w:rsidRDefault="00F52420" w:rsidP="00C54C08">
      <w:pPr>
        <w:keepNext w:val="0"/>
        <w:spacing w:before="60"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1.4. Nội dung của bản tin cụ thể </w:t>
      </w:r>
    </w:p>
    <w:p w14:paraId="17626F5A"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Toàn bộ nội dung của bản tin cụ thể phải được tra cứu mục 9, TS 134 108. </w:t>
      </w:r>
    </w:p>
    <w:p w14:paraId="36568352" w14:textId="582F18AF" w:rsidR="00F65B2D" w:rsidRPr="00F65B2D" w:rsidRDefault="00F52420" w:rsidP="00C54C08">
      <w:pPr>
        <w:keepNext w:val="0"/>
        <w:spacing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2. Thủ tục thiết lập cuộc gọi chung cho các cuộc gọi chuyển kênh khởi đầu </w:t>
      </w:r>
    </w:p>
    <w:p w14:paraId="2FF8C066" w14:textId="77777777" w:rsidR="00F65B2D" w:rsidRPr="00F65B2D" w:rsidRDefault="00F65B2D" w:rsidP="00C54C08">
      <w:pPr>
        <w:keepNext w:val="0"/>
        <w:spacing w:line="240" w:lineRule="auto"/>
        <w:rPr>
          <w:rFonts w:eastAsia="Calibri" w:cs="Times New Roman"/>
          <w:b/>
          <w:noProof/>
        </w:rPr>
      </w:pPr>
      <w:r w:rsidRPr="00F65B2D">
        <w:rPr>
          <w:rFonts w:eastAsia="Calibri" w:cs="Times New Roman"/>
          <w:b/>
          <w:noProof/>
        </w:rPr>
        <w:t xml:space="preserve">di động </w:t>
      </w:r>
    </w:p>
    <w:p w14:paraId="74F9DA33" w14:textId="31BDD18E" w:rsidR="00F65B2D" w:rsidRPr="00F65B2D" w:rsidRDefault="00F52420" w:rsidP="00C54C08">
      <w:pPr>
        <w:keepNext w:val="0"/>
        <w:spacing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2.1. Các điều kiện ban đầu </w:t>
      </w:r>
    </w:p>
    <w:p w14:paraId="3034CBDE"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Bộ mô phỏng hệ thống: </w:t>
      </w:r>
    </w:p>
    <w:p w14:paraId="747DC881" w14:textId="77777777" w:rsidR="00F65B2D" w:rsidRPr="00F65B2D" w:rsidRDefault="00F65B2D" w:rsidP="00C54C08">
      <w:pPr>
        <w:keepNext w:val="0"/>
        <w:numPr>
          <w:ilvl w:val="0"/>
          <w:numId w:val="8"/>
        </w:numPr>
        <w:spacing w:before="60" w:line="240" w:lineRule="auto"/>
        <w:ind w:left="0" w:firstLine="0"/>
        <w:contextualSpacing/>
        <w:rPr>
          <w:rFonts w:eastAsia="Calibri" w:cs="Times New Roman"/>
          <w:noProof/>
        </w:rPr>
      </w:pPr>
      <w:r w:rsidRPr="00F65B2D">
        <w:rPr>
          <w:rFonts w:eastAsia="Calibri" w:cs="Times New Roman"/>
          <w:noProof/>
        </w:rPr>
        <w:t xml:space="preserve">1 ô (cell), các tham số ngầm định. </w:t>
      </w:r>
    </w:p>
    <w:p w14:paraId="1881FA4C"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Thiết bị đầu cuối: </w:t>
      </w:r>
    </w:p>
    <w:p w14:paraId="4D6BEBC8" w14:textId="77777777" w:rsidR="00F65B2D" w:rsidRPr="00F65B2D" w:rsidRDefault="00F65B2D" w:rsidP="00C54C08">
      <w:pPr>
        <w:keepNext w:val="0"/>
        <w:numPr>
          <w:ilvl w:val="0"/>
          <w:numId w:val="8"/>
        </w:numPr>
        <w:spacing w:before="60" w:line="240" w:lineRule="auto"/>
        <w:ind w:left="0" w:firstLine="0"/>
        <w:contextualSpacing/>
        <w:rPr>
          <w:rFonts w:eastAsia="Calibri" w:cs="Times New Roman"/>
          <w:noProof/>
        </w:rPr>
      </w:pPr>
      <w:r w:rsidRPr="00F65B2D">
        <w:rPr>
          <w:rFonts w:eastAsia="Calibri" w:cs="Times New Roman"/>
          <w:noProof/>
        </w:rPr>
        <w:t xml:space="preserve">UE phải được hoạt động trong các điều kiện đo kiểm bình thường. </w:t>
      </w:r>
    </w:p>
    <w:p w14:paraId="40413E02" w14:textId="77777777" w:rsidR="00F65B2D" w:rsidRPr="00F65B2D" w:rsidRDefault="00F65B2D" w:rsidP="00C54C08">
      <w:pPr>
        <w:keepNext w:val="0"/>
        <w:numPr>
          <w:ilvl w:val="0"/>
          <w:numId w:val="8"/>
        </w:numPr>
        <w:spacing w:before="60" w:line="240" w:lineRule="auto"/>
        <w:ind w:left="0" w:firstLine="0"/>
        <w:contextualSpacing/>
        <w:rPr>
          <w:rFonts w:eastAsia="Calibri" w:cs="Times New Roman"/>
          <w:noProof/>
        </w:rPr>
      </w:pPr>
      <w:r w:rsidRPr="00F65B2D">
        <w:rPr>
          <w:rFonts w:eastAsia="Calibri" w:cs="Times New Roman"/>
          <w:noProof/>
        </w:rPr>
        <w:t xml:space="preserve">Lắp USIM đo kiểm (Test-USIM) vào UE. </w:t>
      </w:r>
    </w:p>
    <w:p w14:paraId="21F4B137" w14:textId="28157964" w:rsidR="00F65B2D" w:rsidRPr="00F65B2D" w:rsidRDefault="00F52420" w:rsidP="00C54C08">
      <w:pPr>
        <w:keepNext w:val="0"/>
        <w:spacing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2.2. Định nghĩa các bản tin thông tin hệ thống </w:t>
      </w:r>
    </w:p>
    <w:p w14:paraId="433F4054"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Các bản tin thông tin hệ thống ngầm định được sử dụng. </w:t>
      </w:r>
    </w:p>
    <w:p w14:paraId="6C93BCF1" w14:textId="2ECC11D0" w:rsidR="00F65B2D" w:rsidRPr="00F65B2D" w:rsidRDefault="00F52420" w:rsidP="00C54C08">
      <w:pPr>
        <w:keepNext w:val="0"/>
        <w:spacing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2.3. Thủ tục </w:t>
      </w:r>
    </w:p>
    <w:p w14:paraId="7AC44F00" w14:textId="77777777" w:rsidR="00F65B2D" w:rsidRPr="00F65B2D" w:rsidRDefault="00F65B2D" w:rsidP="00C54C08">
      <w:pPr>
        <w:keepNext w:val="0"/>
        <w:spacing w:line="240" w:lineRule="auto"/>
        <w:rPr>
          <w:rFonts w:eastAsia="Calibri" w:cs="Times New Roman"/>
          <w:noProof/>
        </w:rPr>
      </w:pPr>
      <w:r w:rsidRPr="00F65B2D">
        <w:rPr>
          <w:rFonts w:eastAsia="Calibri" w:cs="Times New Roman"/>
          <w:noProof/>
        </w:rPr>
        <w:t xml:space="preserve">Thủ tục thiết lập cuộc gọi phải được thực hiện trong các điều kiện vô tuyến lý tưởng như được xác định trong mục 5, TS 134 108.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567"/>
        <w:gridCol w:w="537"/>
        <w:gridCol w:w="4678"/>
        <w:gridCol w:w="2350"/>
      </w:tblGrid>
      <w:tr w:rsidR="00F65B2D" w:rsidRPr="00F65B2D" w14:paraId="3EFC4A06" w14:textId="77777777" w:rsidTr="00F65B2D">
        <w:trPr>
          <w:trHeight w:val="300"/>
          <w:jc w:val="center"/>
        </w:trPr>
        <w:tc>
          <w:tcPr>
            <w:tcW w:w="868" w:type="dxa"/>
            <w:vMerge w:val="restart"/>
            <w:shd w:val="clear" w:color="auto" w:fill="auto"/>
            <w:vAlign w:val="center"/>
          </w:tcPr>
          <w:p w14:paraId="5817B11A"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lastRenderedPageBreak/>
              <w:t>Bước</w:t>
            </w:r>
          </w:p>
        </w:tc>
        <w:tc>
          <w:tcPr>
            <w:tcW w:w="1104" w:type="dxa"/>
            <w:gridSpan w:val="2"/>
            <w:shd w:val="clear" w:color="auto" w:fill="auto"/>
            <w:vAlign w:val="center"/>
          </w:tcPr>
          <w:p w14:paraId="1FF22743" w14:textId="77777777" w:rsidR="00F65B2D" w:rsidRPr="00F65B2D" w:rsidRDefault="00F65B2D" w:rsidP="00C54C08">
            <w:pPr>
              <w:keepNext w:val="0"/>
              <w:spacing w:before="60" w:line="240" w:lineRule="auto"/>
              <w:jc w:val="left"/>
              <w:rPr>
                <w:rFonts w:eastAsia="Calibri" w:cs="Times New Roman"/>
                <w:b/>
                <w:noProof/>
                <w:lang w:val="vi-VN"/>
              </w:rPr>
            </w:pPr>
            <w:r w:rsidRPr="00F65B2D">
              <w:rPr>
                <w:rFonts w:eastAsia="Calibri" w:cs="Times New Roman"/>
                <w:b/>
                <w:noProof/>
              </w:rPr>
              <w:t>Hướng</w:t>
            </w:r>
          </w:p>
        </w:tc>
        <w:tc>
          <w:tcPr>
            <w:tcW w:w="4678" w:type="dxa"/>
            <w:vMerge w:val="restart"/>
            <w:shd w:val="clear" w:color="auto" w:fill="auto"/>
            <w:vAlign w:val="center"/>
          </w:tcPr>
          <w:p w14:paraId="27D8EFA3" w14:textId="77777777" w:rsidR="00F65B2D" w:rsidRPr="00F65B2D" w:rsidRDefault="00F65B2D" w:rsidP="00C54C08">
            <w:pPr>
              <w:keepNext w:val="0"/>
              <w:spacing w:before="60" w:line="240" w:lineRule="auto"/>
              <w:jc w:val="center"/>
              <w:rPr>
                <w:rFonts w:eastAsia="Calibri" w:cs="Times New Roman"/>
                <w:b/>
                <w:noProof/>
                <w:lang w:val="vi-VN"/>
              </w:rPr>
            </w:pPr>
            <w:r w:rsidRPr="00F65B2D">
              <w:rPr>
                <w:rFonts w:eastAsia="Calibri" w:cs="Times New Roman"/>
                <w:b/>
                <w:noProof/>
              </w:rPr>
              <w:t>Bản tin</w:t>
            </w:r>
          </w:p>
        </w:tc>
        <w:tc>
          <w:tcPr>
            <w:tcW w:w="2350" w:type="dxa"/>
            <w:vMerge w:val="restart"/>
            <w:shd w:val="clear" w:color="auto" w:fill="auto"/>
            <w:vAlign w:val="center"/>
          </w:tcPr>
          <w:p w14:paraId="486DFFD4"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CHÚ THÍCH</w:t>
            </w:r>
          </w:p>
        </w:tc>
      </w:tr>
      <w:tr w:rsidR="00F65B2D" w:rsidRPr="00F65B2D" w14:paraId="712CD7DF" w14:textId="77777777" w:rsidTr="00F65B2D">
        <w:trPr>
          <w:trHeight w:val="263"/>
          <w:jc w:val="center"/>
        </w:trPr>
        <w:tc>
          <w:tcPr>
            <w:tcW w:w="868" w:type="dxa"/>
            <w:vMerge/>
            <w:shd w:val="clear" w:color="auto" w:fill="auto"/>
            <w:vAlign w:val="center"/>
          </w:tcPr>
          <w:p w14:paraId="6FB09222" w14:textId="77777777" w:rsidR="00F65B2D" w:rsidRPr="00F65B2D" w:rsidRDefault="00F65B2D" w:rsidP="00C54C08">
            <w:pPr>
              <w:keepNext w:val="0"/>
              <w:spacing w:before="60" w:line="240" w:lineRule="auto"/>
              <w:jc w:val="center"/>
              <w:rPr>
                <w:rFonts w:eastAsia="Calibri" w:cs="Times New Roman"/>
                <w:noProof/>
              </w:rPr>
            </w:pPr>
          </w:p>
        </w:tc>
        <w:tc>
          <w:tcPr>
            <w:tcW w:w="567" w:type="dxa"/>
            <w:shd w:val="clear" w:color="auto" w:fill="auto"/>
            <w:vAlign w:val="center"/>
          </w:tcPr>
          <w:p w14:paraId="63E306E7" w14:textId="77777777" w:rsidR="00F65B2D" w:rsidRPr="00F65B2D" w:rsidRDefault="00F65B2D" w:rsidP="00C54C08">
            <w:pPr>
              <w:keepNext w:val="0"/>
              <w:spacing w:before="60" w:line="240" w:lineRule="auto"/>
              <w:jc w:val="center"/>
              <w:rPr>
                <w:rFonts w:eastAsia="Calibri" w:cs="Times New Roman"/>
                <w:b/>
                <w:noProof/>
              </w:rPr>
            </w:pPr>
            <w:r w:rsidRPr="00F65B2D">
              <w:rPr>
                <w:rFonts w:eastAsia="Calibri" w:cs="Times New Roman"/>
                <w:b/>
                <w:noProof/>
              </w:rPr>
              <w:t>UE</w:t>
            </w:r>
          </w:p>
        </w:tc>
        <w:tc>
          <w:tcPr>
            <w:tcW w:w="537" w:type="dxa"/>
            <w:shd w:val="clear" w:color="auto" w:fill="auto"/>
            <w:vAlign w:val="center"/>
          </w:tcPr>
          <w:p w14:paraId="178CC322" w14:textId="77777777" w:rsidR="00F65B2D" w:rsidRPr="00F65B2D" w:rsidRDefault="00F65B2D" w:rsidP="00C54C08">
            <w:pPr>
              <w:keepNext w:val="0"/>
              <w:spacing w:before="60" w:line="240" w:lineRule="auto"/>
              <w:jc w:val="left"/>
              <w:rPr>
                <w:rFonts w:eastAsia="Calibri" w:cs="Times New Roman"/>
                <w:b/>
                <w:noProof/>
              </w:rPr>
            </w:pPr>
            <w:r w:rsidRPr="00F65B2D">
              <w:rPr>
                <w:rFonts w:eastAsia="Calibri" w:cs="Times New Roman"/>
                <w:b/>
                <w:noProof/>
              </w:rPr>
              <w:t>SS</w:t>
            </w:r>
          </w:p>
        </w:tc>
        <w:tc>
          <w:tcPr>
            <w:tcW w:w="4678" w:type="dxa"/>
            <w:vMerge/>
            <w:shd w:val="clear" w:color="auto" w:fill="auto"/>
            <w:vAlign w:val="center"/>
          </w:tcPr>
          <w:p w14:paraId="0E26A275" w14:textId="77777777" w:rsidR="00F65B2D" w:rsidRPr="00F65B2D" w:rsidRDefault="00F65B2D" w:rsidP="00C54C08">
            <w:pPr>
              <w:keepNext w:val="0"/>
              <w:spacing w:before="60" w:line="240" w:lineRule="auto"/>
              <w:jc w:val="left"/>
              <w:rPr>
                <w:rFonts w:eastAsia="Calibri" w:cs="Times New Roman"/>
                <w:noProof/>
              </w:rPr>
            </w:pPr>
          </w:p>
        </w:tc>
        <w:tc>
          <w:tcPr>
            <w:tcW w:w="2350" w:type="dxa"/>
            <w:vMerge/>
            <w:shd w:val="clear" w:color="auto" w:fill="auto"/>
            <w:vAlign w:val="center"/>
          </w:tcPr>
          <w:p w14:paraId="7B331155" w14:textId="77777777" w:rsidR="00F65B2D" w:rsidRPr="00F65B2D" w:rsidRDefault="00F65B2D" w:rsidP="00C54C08">
            <w:pPr>
              <w:keepNext w:val="0"/>
              <w:spacing w:before="60" w:line="240" w:lineRule="auto"/>
              <w:jc w:val="center"/>
              <w:rPr>
                <w:rFonts w:eastAsia="Calibri" w:cs="Times New Roman"/>
                <w:noProof/>
              </w:rPr>
            </w:pPr>
          </w:p>
        </w:tc>
      </w:tr>
      <w:tr w:rsidR="00F65B2D" w:rsidRPr="00F65B2D" w14:paraId="5958E475" w14:textId="77777777" w:rsidTr="00F65B2D">
        <w:trPr>
          <w:jc w:val="center"/>
        </w:trPr>
        <w:tc>
          <w:tcPr>
            <w:tcW w:w="868" w:type="dxa"/>
            <w:shd w:val="clear" w:color="auto" w:fill="auto"/>
            <w:vAlign w:val="center"/>
          </w:tcPr>
          <w:p w14:paraId="606278BA"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w:t>
            </w:r>
          </w:p>
        </w:tc>
        <w:tc>
          <w:tcPr>
            <w:tcW w:w="1104" w:type="dxa"/>
            <w:gridSpan w:val="2"/>
            <w:shd w:val="clear" w:color="auto" w:fill="auto"/>
            <w:vAlign w:val="center"/>
          </w:tcPr>
          <w:p w14:paraId="3CBE5502"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6CCFF49B"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SYSTEM INFORMATION (BCCH)</w:t>
            </w:r>
          </w:p>
        </w:tc>
        <w:tc>
          <w:tcPr>
            <w:tcW w:w="2350" w:type="dxa"/>
            <w:shd w:val="clear" w:color="auto" w:fill="auto"/>
            <w:vAlign w:val="center"/>
          </w:tcPr>
          <w:p w14:paraId="00E7D81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Quảng bá (Broadcast)</w:t>
            </w:r>
          </w:p>
        </w:tc>
      </w:tr>
      <w:tr w:rsidR="00F65B2D" w:rsidRPr="00F65B2D" w14:paraId="0D5AD7B0" w14:textId="77777777" w:rsidTr="00F65B2D">
        <w:trPr>
          <w:jc w:val="center"/>
        </w:trPr>
        <w:tc>
          <w:tcPr>
            <w:tcW w:w="868" w:type="dxa"/>
            <w:shd w:val="clear" w:color="auto" w:fill="auto"/>
            <w:vAlign w:val="center"/>
          </w:tcPr>
          <w:p w14:paraId="4241460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2</w:t>
            </w:r>
          </w:p>
        </w:tc>
        <w:tc>
          <w:tcPr>
            <w:tcW w:w="1104" w:type="dxa"/>
            <w:gridSpan w:val="2"/>
            <w:shd w:val="clear" w:color="auto" w:fill="auto"/>
            <w:vAlign w:val="center"/>
          </w:tcPr>
          <w:p w14:paraId="5D277013"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4D036F54"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RRC CONNECTION REQUEST (CCCH)</w:t>
            </w:r>
          </w:p>
        </w:tc>
        <w:tc>
          <w:tcPr>
            <w:tcW w:w="2350" w:type="dxa"/>
            <w:shd w:val="clear" w:color="auto" w:fill="auto"/>
            <w:vAlign w:val="center"/>
          </w:tcPr>
          <w:p w14:paraId="17D2CEF9"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343FCDF7" w14:textId="77777777" w:rsidTr="00F65B2D">
        <w:trPr>
          <w:jc w:val="center"/>
        </w:trPr>
        <w:tc>
          <w:tcPr>
            <w:tcW w:w="868" w:type="dxa"/>
            <w:shd w:val="clear" w:color="auto" w:fill="auto"/>
            <w:vAlign w:val="center"/>
          </w:tcPr>
          <w:p w14:paraId="71113B60"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3</w:t>
            </w:r>
          </w:p>
        </w:tc>
        <w:tc>
          <w:tcPr>
            <w:tcW w:w="1104" w:type="dxa"/>
            <w:gridSpan w:val="2"/>
            <w:shd w:val="clear" w:color="auto" w:fill="auto"/>
            <w:vAlign w:val="center"/>
          </w:tcPr>
          <w:p w14:paraId="3D1FB3C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0441CF44"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RRC CONNECTION SETUP (CCCH)</w:t>
            </w:r>
          </w:p>
        </w:tc>
        <w:tc>
          <w:tcPr>
            <w:tcW w:w="2350" w:type="dxa"/>
            <w:shd w:val="clear" w:color="auto" w:fill="auto"/>
            <w:vAlign w:val="center"/>
          </w:tcPr>
          <w:p w14:paraId="6BB9069E"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0C5B80D9" w14:textId="77777777" w:rsidTr="00F65B2D">
        <w:trPr>
          <w:jc w:val="center"/>
        </w:trPr>
        <w:tc>
          <w:tcPr>
            <w:tcW w:w="868" w:type="dxa"/>
            <w:shd w:val="clear" w:color="auto" w:fill="auto"/>
            <w:vAlign w:val="center"/>
          </w:tcPr>
          <w:p w14:paraId="0ECD4C3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4</w:t>
            </w:r>
          </w:p>
        </w:tc>
        <w:tc>
          <w:tcPr>
            <w:tcW w:w="1104" w:type="dxa"/>
            <w:gridSpan w:val="2"/>
            <w:shd w:val="clear" w:color="auto" w:fill="auto"/>
            <w:vAlign w:val="center"/>
          </w:tcPr>
          <w:p w14:paraId="74F2428E"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0CF03A99"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RRC CONNECTION SETUP COMPLETE (DCCH)</w:t>
            </w:r>
          </w:p>
        </w:tc>
        <w:tc>
          <w:tcPr>
            <w:tcW w:w="2350" w:type="dxa"/>
            <w:shd w:val="clear" w:color="auto" w:fill="auto"/>
            <w:vAlign w:val="center"/>
          </w:tcPr>
          <w:p w14:paraId="7704C08B"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2F6B5F1F" w14:textId="77777777" w:rsidTr="00F65B2D">
        <w:trPr>
          <w:jc w:val="center"/>
        </w:trPr>
        <w:tc>
          <w:tcPr>
            <w:tcW w:w="868" w:type="dxa"/>
            <w:shd w:val="clear" w:color="auto" w:fill="auto"/>
            <w:vAlign w:val="center"/>
          </w:tcPr>
          <w:p w14:paraId="2D6AAB1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5</w:t>
            </w:r>
          </w:p>
        </w:tc>
        <w:tc>
          <w:tcPr>
            <w:tcW w:w="1104" w:type="dxa"/>
            <w:gridSpan w:val="2"/>
            <w:shd w:val="clear" w:color="auto" w:fill="auto"/>
            <w:vAlign w:val="center"/>
          </w:tcPr>
          <w:p w14:paraId="7033972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0639C926"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CM SERVICE REQUEST</w:t>
            </w:r>
          </w:p>
        </w:tc>
        <w:tc>
          <w:tcPr>
            <w:tcW w:w="2350" w:type="dxa"/>
            <w:shd w:val="clear" w:color="auto" w:fill="auto"/>
            <w:vAlign w:val="center"/>
          </w:tcPr>
          <w:p w14:paraId="71E66987"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MM</w:t>
            </w:r>
          </w:p>
        </w:tc>
      </w:tr>
      <w:tr w:rsidR="00F65B2D" w:rsidRPr="00F65B2D" w14:paraId="4A49479A" w14:textId="77777777" w:rsidTr="00F65B2D">
        <w:trPr>
          <w:jc w:val="center"/>
        </w:trPr>
        <w:tc>
          <w:tcPr>
            <w:tcW w:w="868" w:type="dxa"/>
            <w:shd w:val="clear" w:color="auto" w:fill="auto"/>
            <w:vAlign w:val="center"/>
          </w:tcPr>
          <w:p w14:paraId="452D0480"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6</w:t>
            </w:r>
          </w:p>
        </w:tc>
        <w:tc>
          <w:tcPr>
            <w:tcW w:w="1104" w:type="dxa"/>
            <w:gridSpan w:val="2"/>
            <w:shd w:val="clear" w:color="auto" w:fill="auto"/>
            <w:vAlign w:val="center"/>
          </w:tcPr>
          <w:p w14:paraId="6B126CFA"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3CEBA1CA"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AUTHENTICATION REQUEST</w:t>
            </w:r>
          </w:p>
        </w:tc>
        <w:tc>
          <w:tcPr>
            <w:tcW w:w="2350" w:type="dxa"/>
            <w:shd w:val="clear" w:color="auto" w:fill="auto"/>
            <w:vAlign w:val="center"/>
          </w:tcPr>
          <w:p w14:paraId="36AA9CAC"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MM</w:t>
            </w:r>
          </w:p>
        </w:tc>
      </w:tr>
      <w:tr w:rsidR="00F65B2D" w:rsidRPr="00F65B2D" w14:paraId="7610EE84" w14:textId="77777777" w:rsidTr="00F65B2D">
        <w:trPr>
          <w:jc w:val="center"/>
        </w:trPr>
        <w:tc>
          <w:tcPr>
            <w:tcW w:w="868" w:type="dxa"/>
            <w:shd w:val="clear" w:color="auto" w:fill="auto"/>
            <w:vAlign w:val="center"/>
          </w:tcPr>
          <w:p w14:paraId="784CC5F8"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7</w:t>
            </w:r>
          </w:p>
        </w:tc>
        <w:tc>
          <w:tcPr>
            <w:tcW w:w="1104" w:type="dxa"/>
            <w:gridSpan w:val="2"/>
            <w:shd w:val="clear" w:color="auto" w:fill="auto"/>
            <w:vAlign w:val="center"/>
          </w:tcPr>
          <w:p w14:paraId="3453B1EE"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09DDD49A"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AUTHENTICATION RESPONSE</w:t>
            </w:r>
          </w:p>
        </w:tc>
        <w:tc>
          <w:tcPr>
            <w:tcW w:w="2350" w:type="dxa"/>
            <w:shd w:val="clear" w:color="auto" w:fill="auto"/>
            <w:vAlign w:val="center"/>
          </w:tcPr>
          <w:p w14:paraId="1E31C2F5"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MM</w:t>
            </w:r>
          </w:p>
        </w:tc>
      </w:tr>
      <w:tr w:rsidR="00F65B2D" w:rsidRPr="00F65B2D" w14:paraId="025D4CA4" w14:textId="77777777" w:rsidTr="00F65B2D">
        <w:trPr>
          <w:jc w:val="center"/>
        </w:trPr>
        <w:tc>
          <w:tcPr>
            <w:tcW w:w="868" w:type="dxa"/>
            <w:shd w:val="clear" w:color="auto" w:fill="auto"/>
            <w:vAlign w:val="center"/>
          </w:tcPr>
          <w:p w14:paraId="029B4308"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8</w:t>
            </w:r>
          </w:p>
        </w:tc>
        <w:tc>
          <w:tcPr>
            <w:tcW w:w="1104" w:type="dxa"/>
            <w:gridSpan w:val="2"/>
            <w:shd w:val="clear" w:color="auto" w:fill="auto"/>
            <w:vAlign w:val="center"/>
          </w:tcPr>
          <w:p w14:paraId="19672DCD"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2654C52D"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SECURITY MODE COMMAND</w:t>
            </w:r>
          </w:p>
        </w:tc>
        <w:tc>
          <w:tcPr>
            <w:tcW w:w="2350" w:type="dxa"/>
            <w:shd w:val="clear" w:color="auto" w:fill="auto"/>
            <w:vAlign w:val="center"/>
          </w:tcPr>
          <w:p w14:paraId="1D1D269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45B0A4E8" w14:textId="77777777" w:rsidTr="00F65B2D">
        <w:trPr>
          <w:jc w:val="center"/>
        </w:trPr>
        <w:tc>
          <w:tcPr>
            <w:tcW w:w="868" w:type="dxa"/>
            <w:shd w:val="clear" w:color="auto" w:fill="auto"/>
            <w:vAlign w:val="center"/>
          </w:tcPr>
          <w:p w14:paraId="5051D963"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9</w:t>
            </w:r>
          </w:p>
        </w:tc>
        <w:tc>
          <w:tcPr>
            <w:tcW w:w="1104" w:type="dxa"/>
            <w:gridSpan w:val="2"/>
            <w:shd w:val="clear" w:color="auto" w:fill="auto"/>
            <w:vAlign w:val="center"/>
          </w:tcPr>
          <w:p w14:paraId="6F0D927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76B7E3F8"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SECURITY MODE COMPLETE</w:t>
            </w:r>
          </w:p>
        </w:tc>
        <w:tc>
          <w:tcPr>
            <w:tcW w:w="2350" w:type="dxa"/>
            <w:shd w:val="clear" w:color="auto" w:fill="auto"/>
            <w:vAlign w:val="center"/>
          </w:tcPr>
          <w:p w14:paraId="07B1A91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6489DBA3" w14:textId="77777777" w:rsidTr="00F65B2D">
        <w:trPr>
          <w:jc w:val="center"/>
        </w:trPr>
        <w:tc>
          <w:tcPr>
            <w:tcW w:w="868" w:type="dxa"/>
            <w:shd w:val="clear" w:color="auto" w:fill="auto"/>
            <w:vAlign w:val="center"/>
          </w:tcPr>
          <w:p w14:paraId="24B3320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10</w:t>
            </w:r>
          </w:p>
        </w:tc>
        <w:tc>
          <w:tcPr>
            <w:tcW w:w="1104" w:type="dxa"/>
            <w:gridSpan w:val="2"/>
            <w:shd w:val="clear" w:color="auto" w:fill="auto"/>
            <w:vAlign w:val="center"/>
          </w:tcPr>
          <w:p w14:paraId="0993C11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04626054"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SETUP</w:t>
            </w:r>
          </w:p>
        </w:tc>
        <w:tc>
          <w:tcPr>
            <w:tcW w:w="2350" w:type="dxa"/>
            <w:shd w:val="clear" w:color="auto" w:fill="auto"/>
            <w:vAlign w:val="center"/>
          </w:tcPr>
          <w:p w14:paraId="4D161E01"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w:t>
            </w:r>
          </w:p>
        </w:tc>
      </w:tr>
      <w:tr w:rsidR="00F65B2D" w:rsidRPr="00F65B2D" w14:paraId="01196957" w14:textId="77777777" w:rsidTr="00F65B2D">
        <w:trPr>
          <w:jc w:val="center"/>
        </w:trPr>
        <w:tc>
          <w:tcPr>
            <w:tcW w:w="868" w:type="dxa"/>
            <w:shd w:val="clear" w:color="auto" w:fill="auto"/>
            <w:vAlign w:val="center"/>
          </w:tcPr>
          <w:p w14:paraId="17BBDCCD"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11</w:t>
            </w:r>
          </w:p>
        </w:tc>
        <w:tc>
          <w:tcPr>
            <w:tcW w:w="1104" w:type="dxa"/>
            <w:gridSpan w:val="2"/>
            <w:shd w:val="clear" w:color="auto" w:fill="auto"/>
            <w:vAlign w:val="center"/>
          </w:tcPr>
          <w:p w14:paraId="1D125D1F"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648B2E06"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CALL PROCEEDING</w:t>
            </w:r>
          </w:p>
        </w:tc>
        <w:tc>
          <w:tcPr>
            <w:tcW w:w="2350" w:type="dxa"/>
            <w:shd w:val="clear" w:color="auto" w:fill="auto"/>
            <w:vAlign w:val="center"/>
          </w:tcPr>
          <w:p w14:paraId="4A718C1F"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w:t>
            </w:r>
          </w:p>
        </w:tc>
      </w:tr>
      <w:tr w:rsidR="00F65B2D" w:rsidRPr="00F65B2D" w14:paraId="2A6355B9" w14:textId="77777777" w:rsidTr="00F65B2D">
        <w:trPr>
          <w:jc w:val="center"/>
        </w:trPr>
        <w:tc>
          <w:tcPr>
            <w:tcW w:w="868" w:type="dxa"/>
            <w:shd w:val="clear" w:color="auto" w:fill="auto"/>
            <w:vAlign w:val="center"/>
          </w:tcPr>
          <w:p w14:paraId="46EAED8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12</w:t>
            </w:r>
          </w:p>
        </w:tc>
        <w:tc>
          <w:tcPr>
            <w:tcW w:w="1104" w:type="dxa"/>
            <w:gridSpan w:val="2"/>
            <w:shd w:val="clear" w:color="auto" w:fill="auto"/>
            <w:vAlign w:val="center"/>
          </w:tcPr>
          <w:p w14:paraId="3DA7DD84"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6BE9E518"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RADIO BEARER SETUP</w:t>
            </w:r>
          </w:p>
        </w:tc>
        <w:tc>
          <w:tcPr>
            <w:tcW w:w="2350" w:type="dxa"/>
            <w:shd w:val="clear" w:color="auto" w:fill="auto"/>
            <w:vAlign w:val="center"/>
          </w:tcPr>
          <w:p w14:paraId="0706C94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 RAB SETUP</w:t>
            </w:r>
          </w:p>
        </w:tc>
      </w:tr>
      <w:tr w:rsidR="00F65B2D" w:rsidRPr="00F65B2D" w14:paraId="143A44B8" w14:textId="77777777" w:rsidTr="00F65B2D">
        <w:trPr>
          <w:jc w:val="center"/>
        </w:trPr>
        <w:tc>
          <w:tcPr>
            <w:tcW w:w="868" w:type="dxa"/>
            <w:shd w:val="clear" w:color="auto" w:fill="auto"/>
            <w:vAlign w:val="center"/>
          </w:tcPr>
          <w:p w14:paraId="3FDC59E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13</w:t>
            </w:r>
          </w:p>
        </w:tc>
        <w:tc>
          <w:tcPr>
            <w:tcW w:w="1104" w:type="dxa"/>
            <w:gridSpan w:val="2"/>
            <w:shd w:val="clear" w:color="auto" w:fill="auto"/>
            <w:vAlign w:val="center"/>
          </w:tcPr>
          <w:p w14:paraId="03718F2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368E2A75"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RADIO BEARER SETUP COMPLETE</w:t>
            </w:r>
          </w:p>
        </w:tc>
        <w:tc>
          <w:tcPr>
            <w:tcW w:w="2350" w:type="dxa"/>
            <w:shd w:val="clear" w:color="auto" w:fill="auto"/>
            <w:vAlign w:val="center"/>
          </w:tcPr>
          <w:p w14:paraId="06FF8913"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RRC</w:t>
            </w:r>
          </w:p>
        </w:tc>
      </w:tr>
      <w:tr w:rsidR="00F65B2D" w:rsidRPr="00F65B2D" w14:paraId="10885C9F" w14:textId="77777777" w:rsidTr="00F65B2D">
        <w:trPr>
          <w:jc w:val="center"/>
        </w:trPr>
        <w:tc>
          <w:tcPr>
            <w:tcW w:w="868" w:type="dxa"/>
            <w:shd w:val="clear" w:color="auto" w:fill="auto"/>
            <w:vAlign w:val="center"/>
          </w:tcPr>
          <w:p w14:paraId="1A6AFDC5"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14</w:t>
            </w:r>
          </w:p>
        </w:tc>
        <w:tc>
          <w:tcPr>
            <w:tcW w:w="1104" w:type="dxa"/>
            <w:gridSpan w:val="2"/>
            <w:shd w:val="clear" w:color="auto" w:fill="auto"/>
            <w:vAlign w:val="center"/>
          </w:tcPr>
          <w:p w14:paraId="15962784"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3C76A83A"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ALERTING</w:t>
            </w:r>
          </w:p>
        </w:tc>
        <w:tc>
          <w:tcPr>
            <w:tcW w:w="2350" w:type="dxa"/>
            <w:shd w:val="clear" w:color="auto" w:fill="auto"/>
            <w:vAlign w:val="center"/>
          </w:tcPr>
          <w:p w14:paraId="2F209888"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w:t>
            </w:r>
          </w:p>
        </w:tc>
      </w:tr>
      <w:tr w:rsidR="00F65B2D" w:rsidRPr="00F65B2D" w14:paraId="4B7FFC95" w14:textId="77777777" w:rsidTr="00F65B2D">
        <w:trPr>
          <w:jc w:val="center"/>
        </w:trPr>
        <w:tc>
          <w:tcPr>
            <w:tcW w:w="868" w:type="dxa"/>
            <w:shd w:val="clear" w:color="auto" w:fill="auto"/>
            <w:vAlign w:val="center"/>
          </w:tcPr>
          <w:p w14:paraId="5A55F09D"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15</w:t>
            </w:r>
          </w:p>
        </w:tc>
        <w:tc>
          <w:tcPr>
            <w:tcW w:w="1104" w:type="dxa"/>
            <w:gridSpan w:val="2"/>
            <w:shd w:val="clear" w:color="auto" w:fill="auto"/>
            <w:vAlign w:val="center"/>
          </w:tcPr>
          <w:p w14:paraId="2DFCA15C"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4FC71698"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CONNECT</w:t>
            </w:r>
          </w:p>
        </w:tc>
        <w:tc>
          <w:tcPr>
            <w:tcW w:w="2350" w:type="dxa"/>
            <w:shd w:val="clear" w:color="auto" w:fill="auto"/>
            <w:vAlign w:val="center"/>
          </w:tcPr>
          <w:p w14:paraId="23BAACB2"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w:t>
            </w:r>
          </w:p>
        </w:tc>
      </w:tr>
      <w:tr w:rsidR="00F65B2D" w:rsidRPr="00F65B2D" w14:paraId="61D73CB1" w14:textId="77777777" w:rsidTr="00F65B2D">
        <w:trPr>
          <w:jc w:val="center"/>
        </w:trPr>
        <w:tc>
          <w:tcPr>
            <w:tcW w:w="868" w:type="dxa"/>
            <w:shd w:val="clear" w:color="auto" w:fill="auto"/>
            <w:vAlign w:val="center"/>
          </w:tcPr>
          <w:p w14:paraId="0809CAC1"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16</w:t>
            </w:r>
          </w:p>
        </w:tc>
        <w:tc>
          <w:tcPr>
            <w:tcW w:w="1104" w:type="dxa"/>
            <w:gridSpan w:val="2"/>
            <w:shd w:val="clear" w:color="auto" w:fill="auto"/>
            <w:vAlign w:val="center"/>
          </w:tcPr>
          <w:p w14:paraId="7AB413CB" w14:textId="77777777" w:rsidR="00F65B2D" w:rsidRPr="00F65B2D" w:rsidRDefault="00F65B2D" w:rsidP="00C54C08">
            <w:pPr>
              <w:keepNext w:val="0"/>
              <w:spacing w:before="60" w:line="240" w:lineRule="auto"/>
              <w:jc w:val="center"/>
              <w:rPr>
                <w:rFonts w:eastAsia="Calibri" w:cs="Times New Roman"/>
                <w:noProof/>
                <w:lang w:val="vi-VN"/>
              </w:rPr>
            </w:pPr>
            <w:r w:rsidRPr="00F65B2D">
              <w:rPr>
                <w:rFonts w:eastAsia="Calibri" w:cs="Times New Roman"/>
                <w:noProof/>
              </w:rPr>
              <w:t>→</w:t>
            </w:r>
          </w:p>
        </w:tc>
        <w:tc>
          <w:tcPr>
            <w:tcW w:w="4678" w:type="dxa"/>
            <w:shd w:val="clear" w:color="auto" w:fill="auto"/>
            <w:vAlign w:val="center"/>
          </w:tcPr>
          <w:p w14:paraId="69685019" w14:textId="77777777" w:rsidR="00F65B2D" w:rsidRPr="00F65B2D" w:rsidRDefault="00F65B2D" w:rsidP="00C54C08">
            <w:pPr>
              <w:keepNext w:val="0"/>
              <w:spacing w:before="60" w:line="240" w:lineRule="auto"/>
              <w:jc w:val="left"/>
              <w:rPr>
                <w:rFonts w:eastAsia="Calibri" w:cs="Times New Roman"/>
                <w:noProof/>
                <w:lang w:val="vi-VN"/>
              </w:rPr>
            </w:pPr>
            <w:r w:rsidRPr="00F65B2D">
              <w:rPr>
                <w:rFonts w:eastAsia="Calibri" w:cs="Times New Roman"/>
                <w:noProof/>
              </w:rPr>
              <w:t>CONNECT ACKNOWLEDGE</w:t>
            </w:r>
          </w:p>
        </w:tc>
        <w:tc>
          <w:tcPr>
            <w:tcW w:w="2350" w:type="dxa"/>
            <w:shd w:val="clear" w:color="auto" w:fill="auto"/>
            <w:vAlign w:val="center"/>
          </w:tcPr>
          <w:p w14:paraId="61D5CAF0" w14:textId="77777777" w:rsidR="00F65B2D" w:rsidRPr="00F65B2D" w:rsidRDefault="00F65B2D" w:rsidP="00C54C08">
            <w:pPr>
              <w:keepNext w:val="0"/>
              <w:spacing w:before="60" w:line="240" w:lineRule="auto"/>
              <w:jc w:val="center"/>
              <w:rPr>
                <w:rFonts w:eastAsia="Calibri" w:cs="Times New Roman"/>
                <w:noProof/>
              </w:rPr>
            </w:pPr>
            <w:r w:rsidRPr="00F65B2D">
              <w:rPr>
                <w:rFonts w:eastAsia="Calibri" w:cs="Times New Roman"/>
                <w:noProof/>
              </w:rPr>
              <w:t>CC</w:t>
            </w:r>
          </w:p>
        </w:tc>
      </w:tr>
    </w:tbl>
    <w:p w14:paraId="19403489" w14:textId="17EC331C" w:rsidR="00F65B2D" w:rsidRPr="00F65B2D" w:rsidRDefault="00F52420" w:rsidP="00C54C08">
      <w:pPr>
        <w:keepNext w:val="0"/>
        <w:spacing w:before="60" w:line="240" w:lineRule="auto"/>
        <w:rPr>
          <w:rFonts w:eastAsia="Calibri" w:cs="Times New Roman"/>
          <w:b/>
          <w:noProof/>
        </w:rPr>
      </w:pPr>
      <w:r>
        <w:rPr>
          <w:rFonts w:eastAsia="Calibri" w:cs="Times New Roman"/>
          <w:b/>
          <w:noProof/>
        </w:rPr>
        <w:t>B.9.</w:t>
      </w:r>
      <w:r w:rsidR="00F65B2D" w:rsidRPr="00F65B2D">
        <w:rPr>
          <w:rFonts w:eastAsia="Calibri" w:cs="Times New Roman"/>
          <w:b/>
          <w:noProof/>
        </w:rPr>
        <w:t xml:space="preserve">2.4. Nội dung của bản tin cụ thể </w:t>
      </w:r>
    </w:p>
    <w:p w14:paraId="4F2C2444" w14:textId="77777777"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Toàn bộ nội dung của bản tin cụ thể phải được tham khảo mục 9, TS 134 108. </w:t>
      </w:r>
    </w:p>
    <w:p w14:paraId="6C590D6A" w14:textId="2D1C430B" w:rsidR="00F65B2D" w:rsidRPr="00F65B2D" w:rsidRDefault="00F52420" w:rsidP="00C54C08">
      <w:pPr>
        <w:pStyle w:val="Heading4"/>
        <w:keepNext w:val="0"/>
        <w:rPr>
          <w:noProof/>
          <w:sz w:val="28"/>
          <w:szCs w:val="28"/>
        </w:rPr>
      </w:pPr>
      <w:bookmarkStart w:id="202" w:name="_Toc417051330"/>
      <w:r>
        <w:rPr>
          <w:noProof/>
          <w:lang w:val="en-US"/>
        </w:rPr>
        <w:t>B.</w:t>
      </w:r>
      <w:r w:rsidR="00B3414E">
        <w:rPr>
          <w:noProof/>
        </w:rPr>
        <w:t xml:space="preserve">10. </w:t>
      </w:r>
      <w:r w:rsidR="00F65B2D" w:rsidRPr="00F65B2D">
        <w:rPr>
          <w:noProof/>
        </w:rPr>
        <w:t>Nguồn nhiễu điều chế W-CDMA</w:t>
      </w:r>
      <w:bookmarkEnd w:id="202"/>
      <w:r w:rsidR="00F65B2D" w:rsidRPr="00F65B2D">
        <w:rPr>
          <w:noProof/>
          <w:sz w:val="28"/>
          <w:szCs w:val="28"/>
        </w:rPr>
        <w:t xml:space="preserve"> </w:t>
      </w:r>
    </w:p>
    <w:p w14:paraId="2F6487EE" w14:textId="349A37A0" w:rsidR="00F65B2D" w:rsidRPr="00F65B2D" w:rsidRDefault="00F65B2D" w:rsidP="00C54C08">
      <w:pPr>
        <w:keepNext w:val="0"/>
        <w:spacing w:before="60" w:line="240" w:lineRule="auto"/>
        <w:rPr>
          <w:rFonts w:eastAsia="Calibri" w:cs="Times New Roman"/>
          <w:noProof/>
        </w:rPr>
      </w:pPr>
      <w:r w:rsidRPr="00F65B2D">
        <w:rPr>
          <w:rFonts w:eastAsia="Calibri" w:cs="Times New Roman"/>
          <w:noProof/>
        </w:rPr>
        <w:t xml:space="preserve">Nguồn nhiễu điều chế W-CDMA bao gồm các kênh đường xuống quy định trong Bảng </w:t>
      </w:r>
      <w:r w:rsidR="00F52420">
        <w:rPr>
          <w:rFonts w:eastAsia="Calibri" w:cs="Times New Roman"/>
          <w:noProof/>
        </w:rPr>
        <w:t>B.10.</w:t>
      </w:r>
      <w:r w:rsidRPr="00F65B2D">
        <w:rPr>
          <w:rFonts w:eastAsia="Calibri" w:cs="Times New Roman"/>
          <w:noProof/>
        </w:rPr>
        <w:t xml:space="preserve">1, cộng thêm các kênh OCNS quy định trong Bảng </w:t>
      </w:r>
      <w:r w:rsidR="00F52420">
        <w:rPr>
          <w:rFonts w:eastAsia="Calibri" w:cs="Times New Roman"/>
          <w:noProof/>
        </w:rPr>
        <w:t>B.10.</w:t>
      </w:r>
      <w:r w:rsidRPr="00F65B2D">
        <w:rPr>
          <w:rFonts w:eastAsia="Calibri" w:cs="Times New Roman"/>
          <w:noProof/>
        </w:rPr>
        <w:t>2. Công suất tương đối của các kênh OCNS phải đảm bảo công suất của tín hiệu tổng lên tới 1. Trong mục này, I</w:t>
      </w:r>
      <w:r w:rsidRPr="00F65B2D">
        <w:rPr>
          <w:rFonts w:eastAsia="Calibri" w:cs="Times New Roman"/>
          <w:noProof/>
          <w:vertAlign w:val="subscript"/>
        </w:rPr>
        <w:t>or</w:t>
      </w:r>
      <w:r w:rsidRPr="00F65B2D">
        <w:rPr>
          <w:rFonts w:eastAsia="Calibri" w:cs="Times New Roman"/>
          <w:noProof/>
        </w:rPr>
        <w:t xml:space="preserve"> liên quan đến công suất của nguồn nhiễu. </w:t>
      </w:r>
    </w:p>
    <w:p w14:paraId="3EBF8902" w14:textId="1C1F533D" w:rsidR="00F65B2D" w:rsidRPr="00F65B2D" w:rsidRDefault="00F65B2D" w:rsidP="00C54C08">
      <w:pPr>
        <w:keepNext w:val="0"/>
        <w:spacing w:after="120" w:line="240" w:lineRule="auto"/>
        <w:jc w:val="center"/>
        <w:rPr>
          <w:rFonts w:eastAsia="Calibri" w:cs="Times New Roman"/>
          <w:b/>
          <w:noProof/>
        </w:rPr>
      </w:pPr>
      <w:r w:rsidRPr="00F65B2D">
        <w:rPr>
          <w:rFonts w:eastAsia="Calibri" w:cs="Times New Roman"/>
          <w:b/>
          <w:noProof/>
        </w:rPr>
        <w:t xml:space="preserve">Bảng </w:t>
      </w:r>
      <w:r w:rsidR="00F52420">
        <w:rPr>
          <w:rFonts w:eastAsia="Calibri" w:cs="Times New Roman"/>
          <w:b/>
          <w:noProof/>
        </w:rPr>
        <w:t>B.10.</w:t>
      </w:r>
      <w:r w:rsidRPr="00F65B2D">
        <w:rPr>
          <w:rFonts w:eastAsia="Calibri" w:cs="Times New Roman"/>
          <w:b/>
          <w:noProof/>
        </w:rPr>
        <w:t>1 - Mã trải (phổ), các độ lệch định thời và các thiết lập mức tương đối cho các kênh tín hiệu của nguồn nhiễu điều chế W-CDMA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094"/>
        <w:gridCol w:w="1134"/>
        <w:gridCol w:w="1363"/>
        <w:gridCol w:w="2694"/>
        <w:gridCol w:w="1896"/>
      </w:tblGrid>
      <w:tr w:rsidR="00F65B2D" w:rsidRPr="00F65B2D" w14:paraId="2BB674D6" w14:textId="77777777" w:rsidTr="00F65B2D">
        <w:trPr>
          <w:jc w:val="center"/>
        </w:trPr>
        <w:tc>
          <w:tcPr>
            <w:tcW w:w="999" w:type="dxa"/>
            <w:shd w:val="clear" w:color="auto" w:fill="auto"/>
            <w:vAlign w:val="center"/>
          </w:tcPr>
          <w:p w14:paraId="54F7D982" w14:textId="77777777" w:rsidR="00F65B2D" w:rsidRPr="00F65B2D" w:rsidRDefault="00F65B2D" w:rsidP="00C54C08">
            <w:pPr>
              <w:keepNext w:val="0"/>
              <w:spacing w:before="0" w:line="240" w:lineRule="auto"/>
              <w:jc w:val="center"/>
              <w:rPr>
                <w:rFonts w:eastAsia="Calibri" w:cs="Times New Roman"/>
                <w:b/>
                <w:noProof/>
                <w:sz w:val="20"/>
                <w:szCs w:val="20"/>
                <w:lang w:val="vi-VN"/>
              </w:rPr>
            </w:pPr>
            <w:r w:rsidRPr="00F65B2D">
              <w:rPr>
                <w:rFonts w:eastAsia="Calibri" w:cs="Times New Roman"/>
                <w:b/>
                <w:noProof/>
                <w:sz w:val="20"/>
                <w:szCs w:val="20"/>
              </w:rPr>
              <w:t>Loại kênh</w:t>
            </w:r>
          </w:p>
        </w:tc>
        <w:tc>
          <w:tcPr>
            <w:tcW w:w="1094" w:type="dxa"/>
            <w:shd w:val="clear" w:color="auto" w:fill="auto"/>
            <w:vAlign w:val="center"/>
          </w:tcPr>
          <w:p w14:paraId="43602A84" w14:textId="77777777" w:rsidR="00F65B2D" w:rsidRPr="00F65B2D" w:rsidRDefault="00F65B2D" w:rsidP="00C54C08">
            <w:pPr>
              <w:keepNext w:val="0"/>
              <w:spacing w:before="0" w:line="240" w:lineRule="auto"/>
              <w:jc w:val="center"/>
              <w:rPr>
                <w:rFonts w:eastAsia="Calibri" w:cs="Times New Roman"/>
                <w:b/>
                <w:noProof/>
                <w:sz w:val="20"/>
                <w:szCs w:val="20"/>
                <w:lang w:val="vi-VN"/>
              </w:rPr>
            </w:pPr>
            <w:r w:rsidRPr="00F65B2D">
              <w:rPr>
                <w:rFonts w:eastAsia="Calibri" w:cs="Times New Roman"/>
                <w:b/>
                <w:noProof/>
                <w:sz w:val="20"/>
                <w:szCs w:val="20"/>
              </w:rPr>
              <w:t>Hệ số trải rộng</w:t>
            </w:r>
          </w:p>
        </w:tc>
        <w:tc>
          <w:tcPr>
            <w:tcW w:w="1134" w:type="dxa"/>
            <w:shd w:val="clear" w:color="auto" w:fill="auto"/>
            <w:vAlign w:val="center"/>
          </w:tcPr>
          <w:p w14:paraId="5B4BDF12" w14:textId="77777777" w:rsidR="00F65B2D" w:rsidRPr="00F65B2D" w:rsidRDefault="00F65B2D" w:rsidP="00C54C08">
            <w:pPr>
              <w:keepNext w:val="0"/>
              <w:spacing w:before="0" w:line="240" w:lineRule="auto"/>
              <w:jc w:val="center"/>
              <w:rPr>
                <w:rFonts w:eastAsia="Calibri" w:cs="Times New Roman"/>
                <w:b/>
                <w:noProof/>
                <w:sz w:val="20"/>
                <w:szCs w:val="20"/>
                <w:lang w:val="vi-VN"/>
              </w:rPr>
            </w:pPr>
            <w:r w:rsidRPr="00F65B2D">
              <w:rPr>
                <w:rFonts w:eastAsia="Calibri" w:cs="Times New Roman"/>
                <w:b/>
                <w:noProof/>
                <w:sz w:val="20"/>
                <w:szCs w:val="20"/>
              </w:rPr>
              <w:t>Mã phân kênh</w:t>
            </w:r>
          </w:p>
        </w:tc>
        <w:tc>
          <w:tcPr>
            <w:tcW w:w="1363" w:type="dxa"/>
            <w:shd w:val="clear" w:color="auto" w:fill="auto"/>
            <w:vAlign w:val="center"/>
          </w:tcPr>
          <w:p w14:paraId="08B99C92" w14:textId="77777777" w:rsidR="00F65B2D" w:rsidRPr="00F65B2D" w:rsidRDefault="00F65B2D" w:rsidP="00C54C08">
            <w:pPr>
              <w:keepNext w:val="0"/>
              <w:spacing w:before="0" w:line="240" w:lineRule="auto"/>
              <w:jc w:val="center"/>
              <w:rPr>
                <w:rFonts w:eastAsia="Calibri" w:cs="Times New Roman"/>
                <w:b/>
                <w:noProof/>
                <w:sz w:val="20"/>
                <w:szCs w:val="20"/>
              </w:rPr>
            </w:pPr>
            <w:r w:rsidRPr="00F65B2D">
              <w:rPr>
                <w:rFonts w:eastAsia="Calibri" w:cs="Times New Roman"/>
                <w:b/>
                <w:noProof/>
                <w:sz w:val="20"/>
                <w:szCs w:val="20"/>
              </w:rPr>
              <w:t xml:space="preserve">Độ lệch định thời </w:t>
            </w:r>
          </w:p>
          <w:p w14:paraId="53B83726" w14:textId="77777777" w:rsidR="00F65B2D" w:rsidRPr="00F65B2D" w:rsidRDefault="00F65B2D" w:rsidP="00C54C08">
            <w:pPr>
              <w:keepNext w:val="0"/>
              <w:spacing w:before="0" w:line="240" w:lineRule="auto"/>
              <w:jc w:val="center"/>
              <w:rPr>
                <w:rFonts w:eastAsia="Calibri" w:cs="Times New Roman"/>
                <w:b/>
                <w:noProof/>
                <w:sz w:val="20"/>
                <w:szCs w:val="20"/>
                <w:lang w:val="vi-VN"/>
              </w:rPr>
            </w:pPr>
            <w:r w:rsidRPr="00F65B2D">
              <w:rPr>
                <w:rFonts w:eastAsia="Calibri" w:cs="Times New Roman"/>
                <w:b/>
                <w:noProof/>
                <w:sz w:val="20"/>
                <w:szCs w:val="20"/>
              </w:rPr>
              <w:t>(x 256 T</w:t>
            </w:r>
            <w:r w:rsidRPr="00F65B2D">
              <w:rPr>
                <w:rFonts w:eastAsia="Calibri" w:cs="Times New Roman"/>
                <w:b/>
                <w:noProof/>
                <w:sz w:val="20"/>
                <w:szCs w:val="20"/>
                <w:vertAlign w:val="subscript"/>
              </w:rPr>
              <w:t>chip</w:t>
            </w:r>
            <w:r w:rsidRPr="00F65B2D">
              <w:rPr>
                <w:rFonts w:eastAsia="Calibri" w:cs="Times New Roman"/>
                <w:b/>
                <w:noProof/>
                <w:sz w:val="20"/>
                <w:szCs w:val="20"/>
              </w:rPr>
              <w:t>)</w:t>
            </w:r>
          </w:p>
        </w:tc>
        <w:tc>
          <w:tcPr>
            <w:tcW w:w="2694" w:type="dxa"/>
            <w:shd w:val="clear" w:color="auto" w:fill="auto"/>
            <w:vAlign w:val="center"/>
          </w:tcPr>
          <w:p w14:paraId="5D2889CA" w14:textId="77777777" w:rsidR="00F65B2D" w:rsidRPr="00F65B2D" w:rsidRDefault="00F65B2D" w:rsidP="00C54C08">
            <w:pPr>
              <w:keepNext w:val="0"/>
              <w:spacing w:before="0" w:line="240" w:lineRule="auto"/>
              <w:jc w:val="center"/>
              <w:rPr>
                <w:rFonts w:eastAsia="Calibri" w:cs="Times New Roman"/>
                <w:b/>
                <w:noProof/>
                <w:sz w:val="20"/>
                <w:szCs w:val="20"/>
                <w:lang w:val="vi-VN"/>
              </w:rPr>
            </w:pPr>
            <w:r w:rsidRPr="00F65B2D">
              <w:rPr>
                <w:rFonts w:eastAsia="Calibri" w:cs="Times New Roman"/>
                <w:b/>
                <w:noProof/>
                <w:sz w:val="20"/>
                <w:szCs w:val="20"/>
              </w:rPr>
              <w:t>Công suất</w:t>
            </w:r>
          </w:p>
        </w:tc>
        <w:tc>
          <w:tcPr>
            <w:tcW w:w="1896" w:type="dxa"/>
            <w:shd w:val="clear" w:color="auto" w:fill="auto"/>
            <w:vAlign w:val="center"/>
          </w:tcPr>
          <w:p w14:paraId="773AF42E" w14:textId="77777777" w:rsidR="00F65B2D" w:rsidRPr="00F65B2D" w:rsidRDefault="00F65B2D" w:rsidP="00C54C08">
            <w:pPr>
              <w:keepNext w:val="0"/>
              <w:spacing w:before="0" w:line="240" w:lineRule="auto"/>
              <w:jc w:val="center"/>
              <w:rPr>
                <w:rFonts w:eastAsia="Calibri" w:cs="Times New Roman"/>
                <w:b/>
                <w:noProof/>
                <w:sz w:val="20"/>
                <w:szCs w:val="20"/>
              </w:rPr>
            </w:pPr>
            <w:r w:rsidRPr="00F65B2D">
              <w:rPr>
                <w:rFonts w:eastAsia="Calibri" w:cs="Times New Roman"/>
                <w:b/>
                <w:noProof/>
                <w:sz w:val="20"/>
                <w:szCs w:val="20"/>
                <w:lang w:val="vi-VN"/>
              </w:rPr>
              <w:t>CHÚ THÍCH</w:t>
            </w:r>
          </w:p>
        </w:tc>
      </w:tr>
      <w:tr w:rsidR="00F65B2D" w:rsidRPr="00F65B2D" w14:paraId="19D5575E" w14:textId="77777777" w:rsidTr="00F65B2D">
        <w:trPr>
          <w:jc w:val="center"/>
        </w:trPr>
        <w:tc>
          <w:tcPr>
            <w:tcW w:w="999" w:type="dxa"/>
            <w:shd w:val="clear" w:color="auto" w:fill="auto"/>
          </w:tcPr>
          <w:p w14:paraId="11ACED6B"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P-CCPCH</w:t>
            </w:r>
          </w:p>
        </w:tc>
        <w:tc>
          <w:tcPr>
            <w:tcW w:w="1094" w:type="dxa"/>
            <w:shd w:val="clear" w:color="auto" w:fill="auto"/>
          </w:tcPr>
          <w:p w14:paraId="321CD3C6"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256</w:t>
            </w:r>
          </w:p>
        </w:tc>
        <w:tc>
          <w:tcPr>
            <w:tcW w:w="1134" w:type="dxa"/>
            <w:shd w:val="clear" w:color="auto" w:fill="auto"/>
          </w:tcPr>
          <w:p w14:paraId="16F52BB9"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1</w:t>
            </w:r>
          </w:p>
        </w:tc>
        <w:tc>
          <w:tcPr>
            <w:tcW w:w="1363" w:type="dxa"/>
            <w:shd w:val="clear" w:color="auto" w:fill="auto"/>
          </w:tcPr>
          <w:p w14:paraId="569B150C"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0</w:t>
            </w:r>
          </w:p>
        </w:tc>
        <w:tc>
          <w:tcPr>
            <w:tcW w:w="2694" w:type="dxa"/>
            <w:shd w:val="clear" w:color="auto" w:fill="auto"/>
          </w:tcPr>
          <w:p w14:paraId="16835A15" w14:textId="77777777" w:rsidR="00F65B2D" w:rsidRPr="00F65B2D" w:rsidRDefault="00F65B2D" w:rsidP="00C54C08">
            <w:pPr>
              <w:keepNext w:val="0"/>
              <w:spacing w:before="0" w:line="240" w:lineRule="auto"/>
              <w:jc w:val="center"/>
              <w:rPr>
                <w:rFonts w:eastAsia="Calibri" w:cs="Times New Roman"/>
                <w:noProof/>
                <w:sz w:val="20"/>
                <w:szCs w:val="20"/>
              </w:rPr>
            </w:pPr>
            <w:r w:rsidRPr="00F65B2D">
              <w:rPr>
                <w:rFonts w:eastAsia="Calibri" w:cs="Times New Roman"/>
                <w:noProof/>
                <w:sz w:val="20"/>
                <w:szCs w:val="20"/>
              </w:rPr>
              <w:t>P-CCPCH_Ec/Ior = -10 dB</w:t>
            </w:r>
          </w:p>
        </w:tc>
        <w:tc>
          <w:tcPr>
            <w:tcW w:w="1896" w:type="dxa"/>
            <w:shd w:val="clear" w:color="auto" w:fill="auto"/>
          </w:tcPr>
          <w:p w14:paraId="4823A09C" w14:textId="77777777" w:rsidR="00F65B2D" w:rsidRPr="00F65B2D" w:rsidRDefault="00F65B2D" w:rsidP="00C54C08">
            <w:pPr>
              <w:keepNext w:val="0"/>
              <w:spacing w:before="0" w:line="240" w:lineRule="auto"/>
              <w:rPr>
                <w:rFonts w:eastAsia="Calibri" w:cs="Times New Roman"/>
                <w:noProof/>
                <w:sz w:val="20"/>
                <w:szCs w:val="20"/>
              </w:rPr>
            </w:pPr>
          </w:p>
        </w:tc>
      </w:tr>
      <w:tr w:rsidR="00F65B2D" w:rsidRPr="00F65B2D" w14:paraId="3B4CA862" w14:textId="77777777" w:rsidTr="00F65B2D">
        <w:trPr>
          <w:jc w:val="center"/>
        </w:trPr>
        <w:tc>
          <w:tcPr>
            <w:tcW w:w="999" w:type="dxa"/>
            <w:shd w:val="clear" w:color="auto" w:fill="auto"/>
          </w:tcPr>
          <w:p w14:paraId="28856AB2"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SCH</w:t>
            </w:r>
          </w:p>
        </w:tc>
        <w:tc>
          <w:tcPr>
            <w:tcW w:w="1094" w:type="dxa"/>
            <w:shd w:val="clear" w:color="auto" w:fill="auto"/>
          </w:tcPr>
          <w:p w14:paraId="215AF553"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256</w:t>
            </w:r>
          </w:p>
        </w:tc>
        <w:tc>
          <w:tcPr>
            <w:tcW w:w="1134" w:type="dxa"/>
            <w:shd w:val="clear" w:color="auto" w:fill="auto"/>
          </w:tcPr>
          <w:p w14:paraId="39822FA5"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w:t>
            </w:r>
          </w:p>
        </w:tc>
        <w:tc>
          <w:tcPr>
            <w:tcW w:w="1363" w:type="dxa"/>
            <w:shd w:val="clear" w:color="auto" w:fill="auto"/>
          </w:tcPr>
          <w:p w14:paraId="526A9326"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0</w:t>
            </w:r>
          </w:p>
        </w:tc>
        <w:tc>
          <w:tcPr>
            <w:tcW w:w="2694" w:type="dxa"/>
            <w:shd w:val="clear" w:color="auto" w:fill="auto"/>
          </w:tcPr>
          <w:p w14:paraId="5D9BFA36"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SCH_Ec/Ior = -10 dB</w:t>
            </w:r>
          </w:p>
        </w:tc>
        <w:tc>
          <w:tcPr>
            <w:tcW w:w="1896" w:type="dxa"/>
            <w:shd w:val="clear" w:color="auto" w:fill="auto"/>
          </w:tcPr>
          <w:p w14:paraId="43DAC88D" w14:textId="77777777" w:rsidR="00F65B2D" w:rsidRPr="00F65B2D" w:rsidRDefault="00F65B2D" w:rsidP="00C54C08">
            <w:pPr>
              <w:keepNext w:val="0"/>
              <w:spacing w:before="0" w:line="240" w:lineRule="auto"/>
              <w:rPr>
                <w:rFonts w:eastAsia="Calibri" w:cs="Times New Roman"/>
                <w:noProof/>
                <w:sz w:val="20"/>
                <w:szCs w:val="20"/>
              </w:rPr>
            </w:pPr>
            <w:r w:rsidRPr="00F65B2D">
              <w:rPr>
                <w:rFonts w:eastAsia="Calibri" w:cs="Times New Roman"/>
                <w:noProof/>
                <w:sz w:val="20"/>
                <w:szCs w:val="20"/>
              </w:rPr>
              <w:t xml:space="preserve">Công suất SCH phải được chia đều nhau giữa các kênh đồng bộ sơ cấp và thứ cấp </w:t>
            </w:r>
          </w:p>
        </w:tc>
      </w:tr>
      <w:tr w:rsidR="00F65B2D" w:rsidRPr="00F65B2D" w14:paraId="2371470B" w14:textId="77777777" w:rsidTr="00F65B2D">
        <w:trPr>
          <w:jc w:val="center"/>
        </w:trPr>
        <w:tc>
          <w:tcPr>
            <w:tcW w:w="999" w:type="dxa"/>
            <w:shd w:val="clear" w:color="auto" w:fill="auto"/>
          </w:tcPr>
          <w:p w14:paraId="06E4854E"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P-CPICH</w:t>
            </w:r>
          </w:p>
        </w:tc>
        <w:tc>
          <w:tcPr>
            <w:tcW w:w="1094" w:type="dxa"/>
            <w:shd w:val="clear" w:color="auto" w:fill="auto"/>
          </w:tcPr>
          <w:p w14:paraId="07DAC2AD"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256</w:t>
            </w:r>
          </w:p>
        </w:tc>
        <w:tc>
          <w:tcPr>
            <w:tcW w:w="1134" w:type="dxa"/>
            <w:shd w:val="clear" w:color="auto" w:fill="auto"/>
          </w:tcPr>
          <w:p w14:paraId="6E6B294E"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0</w:t>
            </w:r>
          </w:p>
        </w:tc>
        <w:tc>
          <w:tcPr>
            <w:tcW w:w="1363" w:type="dxa"/>
            <w:shd w:val="clear" w:color="auto" w:fill="auto"/>
          </w:tcPr>
          <w:p w14:paraId="201C99F6"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0</w:t>
            </w:r>
          </w:p>
        </w:tc>
        <w:tc>
          <w:tcPr>
            <w:tcW w:w="2694" w:type="dxa"/>
            <w:shd w:val="clear" w:color="auto" w:fill="auto"/>
          </w:tcPr>
          <w:p w14:paraId="044B3954" w14:textId="77777777" w:rsidR="00F65B2D" w:rsidRPr="00F65B2D" w:rsidRDefault="00F65B2D" w:rsidP="00C54C08">
            <w:pPr>
              <w:keepNext w:val="0"/>
              <w:spacing w:before="0" w:line="240" w:lineRule="auto"/>
              <w:jc w:val="center"/>
              <w:rPr>
                <w:rFonts w:eastAsia="Calibri" w:cs="Times New Roman"/>
                <w:noProof/>
                <w:sz w:val="20"/>
                <w:szCs w:val="20"/>
              </w:rPr>
            </w:pPr>
            <w:r w:rsidRPr="00F65B2D">
              <w:rPr>
                <w:rFonts w:eastAsia="Calibri" w:cs="Times New Roman"/>
                <w:noProof/>
                <w:sz w:val="20"/>
                <w:szCs w:val="20"/>
              </w:rPr>
              <w:t>P-CPICH_Ec/Ior = -10 dB</w:t>
            </w:r>
          </w:p>
        </w:tc>
        <w:tc>
          <w:tcPr>
            <w:tcW w:w="1896" w:type="dxa"/>
            <w:shd w:val="clear" w:color="auto" w:fill="auto"/>
          </w:tcPr>
          <w:p w14:paraId="54E2FF84" w14:textId="77777777" w:rsidR="00F65B2D" w:rsidRPr="00F65B2D" w:rsidRDefault="00F65B2D" w:rsidP="00C54C08">
            <w:pPr>
              <w:keepNext w:val="0"/>
              <w:spacing w:before="0" w:line="240" w:lineRule="auto"/>
              <w:rPr>
                <w:rFonts w:eastAsia="Calibri" w:cs="Times New Roman"/>
                <w:noProof/>
                <w:sz w:val="20"/>
                <w:szCs w:val="20"/>
              </w:rPr>
            </w:pPr>
          </w:p>
        </w:tc>
      </w:tr>
      <w:tr w:rsidR="00F65B2D" w:rsidRPr="00F65B2D" w14:paraId="1F9B25C3" w14:textId="77777777" w:rsidTr="00F65B2D">
        <w:trPr>
          <w:jc w:val="center"/>
        </w:trPr>
        <w:tc>
          <w:tcPr>
            <w:tcW w:w="999" w:type="dxa"/>
            <w:shd w:val="clear" w:color="auto" w:fill="auto"/>
          </w:tcPr>
          <w:p w14:paraId="4BBF2D8A"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PICH</w:t>
            </w:r>
          </w:p>
        </w:tc>
        <w:tc>
          <w:tcPr>
            <w:tcW w:w="1094" w:type="dxa"/>
            <w:shd w:val="clear" w:color="auto" w:fill="auto"/>
          </w:tcPr>
          <w:p w14:paraId="0042D7FC"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256</w:t>
            </w:r>
          </w:p>
        </w:tc>
        <w:tc>
          <w:tcPr>
            <w:tcW w:w="1134" w:type="dxa"/>
            <w:shd w:val="clear" w:color="auto" w:fill="auto"/>
          </w:tcPr>
          <w:p w14:paraId="1F6491A6"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16</w:t>
            </w:r>
          </w:p>
        </w:tc>
        <w:tc>
          <w:tcPr>
            <w:tcW w:w="1363" w:type="dxa"/>
            <w:shd w:val="clear" w:color="auto" w:fill="auto"/>
          </w:tcPr>
          <w:p w14:paraId="7034627F"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16</w:t>
            </w:r>
          </w:p>
        </w:tc>
        <w:tc>
          <w:tcPr>
            <w:tcW w:w="2694" w:type="dxa"/>
            <w:shd w:val="clear" w:color="auto" w:fill="auto"/>
          </w:tcPr>
          <w:p w14:paraId="24B39E85" w14:textId="77777777" w:rsidR="00F65B2D" w:rsidRPr="00F65B2D" w:rsidRDefault="00F65B2D" w:rsidP="00C54C08">
            <w:pPr>
              <w:keepNext w:val="0"/>
              <w:spacing w:before="0" w:line="240" w:lineRule="auto"/>
              <w:jc w:val="center"/>
              <w:rPr>
                <w:rFonts w:eastAsia="Calibri" w:cs="Times New Roman"/>
                <w:noProof/>
                <w:sz w:val="20"/>
                <w:szCs w:val="20"/>
              </w:rPr>
            </w:pPr>
            <w:r w:rsidRPr="00F65B2D">
              <w:rPr>
                <w:rFonts w:eastAsia="Calibri" w:cs="Times New Roman"/>
                <w:noProof/>
                <w:sz w:val="20"/>
                <w:szCs w:val="20"/>
              </w:rPr>
              <w:t>PICH_Ec/Ior = -15 dB</w:t>
            </w:r>
          </w:p>
        </w:tc>
        <w:tc>
          <w:tcPr>
            <w:tcW w:w="1896" w:type="dxa"/>
            <w:shd w:val="clear" w:color="auto" w:fill="auto"/>
          </w:tcPr>
          <w:p w14:paraId="19D51BE0" w14:textId="77777777" w:rsidR="00F65B2D" w:rsidRPr="00F65B2D" w:rsidRDefault="00F65B2D" w:rsidP="00C54C08">
            <w:pPr>
              <w:keepNext w:val="0"/>
              <w:spacing w:before="0" w:line="240" w:lineRule="auto"/>
              <w:rPr>
                <w:rFonts w:eastAsia="Calibri" w:cs="Times New Roman"/>
                <w:noProof/>
                <w:sz w:val="20"/>
                <w:szCs w:val="20"/>
              </w:rPr>
            </w:pPr>
          </w:p>
        </w:tc>
      </w:tr>
      <w:tr w:rsidR="00F65B2D" w:rsidRPr="00F65B2D" w14:paraId="7225E476" w14:textId="77777777" w:rsidTr="00F65B2D">
        <w:trPr>
          <w:jc w:val="center"/>
        </w:trPr>
        <w:tc>
          <w:tcPr>
            <w:tcW w:w="999" w:type="dxa"/>
            <w:shd w:val="clear" w:color="auto" w:fill="auto"/>
          </w:tcPr>
          <w:p w14:paraId="1E0464F6" w14:textId="77777777"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OCNS</w:t>
            </w:r>
          </w:p>
        </w:tc>
        <w:tc>
          <w:tcPr>
            <w:tcW w:w="3591" w:type="dxa"/>
            <w:gridSpan w:val="3"/>
            <w:shd w:val="clear" w:color="auto" w:fill="auto"/>
          </w:tcPr>
          <w:p w14:paraId="29A1F0E8" w14:textId="524ABFF9" w:rsidR="00F65B2D" w:rsidRPr="00F65B2D" w:rsidRDefault="00F65B2D" w:rsidP="00C54C08">
            <w:pPr>
              <w:keepNext w:val="0"/>
              <w:spacing w:before="0" w:line="240" w:lineRule="auto"/>
              <w:jc w:val="center"/>
              <w:rPr>
                <w:rFonts w:eastAsia="Calibri" w:cs="Times New Roman"/>
                <w:noProof/>
                <w:sz w:val="20"/>
                <w:szCs w:val="20"/>
                <w:lang w:val="vi-VN"/>
              </w:rPr>
            </w:pPr>
            <w:r w:rsidRPr="00F65B2D">
              <w:rPr>
                <w:rFonts w:eastAsia="Calibri" w:cs="Times New Roman"/>
                <w:noProof/>
                <w:sz w:val="20"/>
                <w:szCs w:val="20"/>
              </w:rPr>
              <w:t xml:space="preserve">Xem Bảng </w:t>
            </w:r>
            <w:r w:rsidR="00F52420">
              <w:rPr>
                <w:rFonts w:eastAsia="Calibri" w:cs="Times New Roman"/>
                <w:noProof/>
                <w:sz w:val="20"/>
                <w:szCs w:val="20"/>
              </w:rPr>
              <w:t>B.10.</w:t>
            </w:r>
            <w:r w:rsidRPr="00F65B2D">
              <w:rPr>
                <w:rFonts w:eastAsia="Calibri" w:cs="Times New Roman"/>
                <w:noProof/>
                <w:sz w:val="20"/>
                <w:szCs w:val="20"/>
              </w:rPr>
              <w:t>2</w:t>
            </w:r>
          </w:p>
        </w:tc>
        <w:tc>
          <w:tcPr>
            <w:tcW w:w="2694" w:type="dxa"/>
            <w:shd w:val="clear" w:color="auto" w:fill="auto"/>
          </w:tcPr>
          <w:p w14:paraId="44A3CF52" w14:textId="77777777" w:rsidR="00F65B2D" w:rsidRPr="00F65B2D" w:rsidRDefault="00F65B2D" w:rsidP="00C54C08">
            <w:pPr>
              <w:keepNext w:val="0"/>
              <w:spacing w:before="0" w:line="240" w:lineRule="auto"/>
              <w:rPr>
                <w:rFonts w:eastAsia="Calibri" w:cs="Times New Roman"/>
                <w:noProof/>
                <w:sz w:val="20"/>
                <w:szCs w:val="20"/>
                <w:lang w:val="vi-VN"/>
              </w:rPr>
            </w:pPr>
            <w:r w:rsidRPr="00F65B2D">
              <w:rPr>
                <w:rFonts w:eastAsia="Calibri" w:cs="Times New Roman"/>
                <w:noProof/>
                <w:sz w:val="20"/>
                <w:szCs w:val="20"/>
              </w:rPr>
              <w:t>Công suất cần thiết để mật độ phổ công suất phát tổng của Node B (Ior) lên tới 1.</w:t>
            </w:r>
          </w:p>
        </w:tc>
        <w:tc>
          <w:tcPr>
            <w:tcW w:w="1896" w:type="dxa"/>
            <w:shd w:val="clear" w:color="auto" w:fill="auto"/>
          </w:tcPr>
          <w:p w14:paraId="5B554ADD" w14:textId="3AB6747D" w:rsidR="00F65B2D" w:rsidRPr="00F65B2D" w:rsidRDefault="00F65B2D" w:rsidP="00C54C08">
            <w:pPr>
              <w:keepNext w:val="0"/>
              <w:spacing w:before="0" w:line="240" w:lineRule="auto"/>
              <w:rPr>
                <w:rFonts w:eastAsia="Calibri" w:cs="Times New Roman"/>
                <w:noProof/>
                <w:sz w:val="20"/>
                <w:szCs w:val="20"/>
              </w:rPr>
            </w:pPr>
            <w:r w:rsidRPr="00F65B2D">
              <w:rPr>
                <w:rFonts w:eastAsia="Calibri" w:cs="Times New Roman"/>
                <w:noProof/>
                <w:sz w:val="20"/>
                <w:szCs w:val="20"/>
              </w:rPr>
              <w:t xml:space="preserve">Nhiễu của OCNS gồm có các kênh dữ liệu riêng, như được quy định trong Bảng </w:t>
            </w:r>
            <w:r w:rsidR="00F52420">
              <w:rPr>
                <w:rFonts w:eastAsia="Calibri" w:cs="Times New Roman"/>
                <w:noProof/>
                <w:sz w:val="20"/>
                <w:szCs w:val="20"/>
              </w:rPr>
              <w:t>B.10.</w:t>
            </w:r>
            <w:r w:rsidRPr="00F65B2D">
              <w:rPr>
                <w:rFonts w:eastAsia="Calibri" w:cs="Times New Roman"/>
                <w:noProof/>
                <w:sz w:val="20"/>
                <w:szCs w:val="20"/>
              </w:rPr>
              <w:t xml:space="preserve">2 </w:t>
            </w:r>
          </w:p>
        </w:tc>
      </w:tr>
    </w:tbl>
    <w:p w14:paraId="32BA7D73" w14:textId="7F675459" w:rsidR="00F65B2D" w:rsidRPr="00F65B2D" w:rsidRDefault="00F65B2D" w:rsidP="00C54C08">
      <w:pPr>
        <w:keepNext w:val="0"/>
        <w:spacing w:after="120" w:line="240" w:lineRule="auto"/>
        <w:jc w:val="center"/>
        <w:rPr>
          <w:rFonts w:eastAsia="Calibri" w:cs="Times New Roman"/>
          <w:b/>
          <w:noProof/>
          <w:spacing w:val="-12"/>
        </w:rPr>
      </w:pPr>
      <w:r w:rsidRPr="00F65B2D">
        <w:rPr>
          <w:rFonts w:eastAsia="Calibri" w:cs="Times New Roman"/>
          <w:b/>
          <w:noProof/>
          <w:spacing w:val="-12"/>
        </w:rPr>
        <w:t xml:space="preserve">Bảng </w:t>
      </w:r>
      <w:r w:rsidR="00F52420">
        <w:rPr>
          <w:rFonts w:eastAsia="Calibri" w:cs="Times New Roman"/>
          <w:b/>
          <w:noProof/>
          <w:spacing w:val="-12"/>
        </w:rPr>
        <w:t>B.10.</w:t>
      </w:r>
      <w:r w:rsidRPr="00F65B2D">
        <w:rPr>
          <w:rFonts w:eastAsia="Calibri" w:cs="Times New Roman"/>
          <w:b/>
          <w:noProof/>
          <w:spacing w:val="-12"/>
        </w:rPr>
        <w:t>2 - Mã phân kênh DPCH và các thiết lập mức tương đối cho tín hiệu OCNS</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976"/>
        <w:gridCol w:w="4253"/>
      </w:tblGrid>
      <w:tr w:rsidR="00F65B2D" w:rsidRPr="00F65B2D" w14:paraId="3F7675B8" w14:textId="77777777" w:rsidTr="00F65B2D">
        <w:trPr>
          <w:jc w:val="center"/>
        </w:trPr>
        <w:tc>
          <w:tcPr>
            <w:tcW w:w="1914" w:type="dxa"/>
            <w:shd w:val="clear" w:color="auto" w:fill="auto"/>
            <w:vAlign w:val="center"/>
          </w:tcPr>
          <w:p w14:paraId="376B84E9" w14:textId="77777777" w:rsidR="00F65B2D" w:rsidRPr="00F65B2D" w:rsidRDefault="00F65B2D" w:rsidP="00C54C08">
            <w:pPr>
              <w:keepNext w:val="0"/>
              <w:spacing w:before="0" w:line="240" w:lineRule="auto"/>
              <w:jc w:val="center"/>
              <w:rPr>
                <w:rFonts w:eastAsia="Calibri" w:cs="Times New Roman"/>
                <w:b/>
                <w:noProof/>
                <w:lang w:val="vi-VN"/>
              </w:rPr>
            </w:pPr>
            <w:r w:rsidRPr="00F65B2D">
              <w:rPr>
                <w:rFonts w:eastAsia="Calibri" w:cs="Times New Roman"/>
                <w:b/>
                <w:noProof/>
              </w:rPr>
              <w:lastRenderedPageBreak/>
              <w:t>Mã phân kênh tại SF = 128</w:t>
            </w:r>
          </w:p>
        </w:tc>
        <w:tc>
          <w:tcPr>
            <w:tcW w:w="2976" w:type="dxa"/>
            <w:shd w:val="clear" w:color="auto" w:fill="auto"/>
            <w:vAlign w:val="center"/>
          </w:tcPr>
          <w:p w14:paraId="32D6BA35" w14:textId="77777777" w:rsidR="00F65B2D" w:rsidRPr="00F65B2D" w:rsidRDefault="00F65B2D" w:rsidP="00C54C08">
            <w:pPr>
              <w:keepNext w:val="0"/>
              <w:spacing w:before="0" w:line="240" w:lineRule="auto"/>
              <w:jc w:val="center"/>
              <w:rPr>
                <w:rFonts w:eastAsia="Calibri" w:cs="Times New Roman"/>
                <w:b/>
                <w:noProof/>
                <w:lang w:val="vi-VN"/>
              </w:rPr>
            </w:pPr>
            <w:r w:rsidRPr="00F65B2D">
              <w:rPr>
                <w:rFonts w:eastAsia="Calibri" w:cs="Times New Roman"/>
                <w:b/>
                <w:noProof/>
              </w:rPr>
              <w:t>Thiết lập mức tương đối (dB) (CHÚ THÍCH 2)</w:t>
            </w:r>
          </w:p>
        </w:tc>
        <w:tc>
          <w:tcPr>
            <w:tcW w:w="4253" w:type="dxa"/>
            <w:shd w:val="clear" w:color="auto" w:fill="auto"/>
            <w:vAlign w:val="center"/>
          </w:tcPr>
          <w:p w14:paraId="72B25BBE" w14:textId="77777777" w:rsidR="00F65B2D" w:rsidRPr="00F65B2D" w:rsidRDefault="00F65B2D" w:rsidP="00C54C08">
            <w:pPr>
              <w:keepNext w:val="0"/>
              <w:spacing w:before="0" w:line="240" w:lineRule="auto"/>
              <w:jc w:val="center"/>
              <w:rPr>
                <w:rFonts w:eastAsia="Calibri" w:cs="Times New Roman"/>
                <w:b/>
                <w:noProof/>
              </w:rPr>
            </w:pPr>
            <w:r w:rsidRPr="00F65B2D">
              <w:rPr>
                <w:rFonts w:eastAsia="Calibri" w:cs="Times New Roman"/>
                <w:b/>
                <w:noProof/>
              </w:rPr>
              <w:t>Dữ liệu của DPCH</w:t>
            </w:r>
          </w:p>
        </w:tc>
      </w:tr>
      <w:tr w:rsidR="00F65B2D" w:rsidRPr="00F65B2D" w14:paraId="4FF90FE8" w14:textId="77777777" w:rsidTr="00F65B2D">
        <w:trPr>
          <w:jc w:val="center"/>
        </w:trPr>
        <w:tc>
          <w:tcPr>
            <w:tcW w:w="1914" w:type="dxa"/>
            <w:shd w:val="clear" w:color="auto" w:fill="auto"/>
          </w:tcPr>
          <w:p w14:paraId="3E8EEAB0"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2</w:t>
            </w:r>
          </w:p>
        </w:tc>
        <w:tc>
          <w:tcPr>
            <w:tcW w:w="2976" w:type="dxa"/>
            <w:shd w:val="clear" w:color="auto" w:fill="auto"/>
          </w:tcPr>
          <w:p w14:paraId="0BCE296C"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-1</w:t>
            </w:r>
          </w:p>
        </w:tc>
        <w:tc>
          <w:tcPr>
            <w:tcW w:w="4253" w:type="dxa"/>
            <w:vMerge w:val="restart"/>
            <w:shd w:val="clear" w:color="auto" w:fill="auto"/>
          </w:tcPr>
          <w:p w14:paraId="7F17D2A5" w14:textId="77777777" w:rsidR="00F65B2D" w:rsidRPr="00F65B2D" w:rsidRDefault="00F65B2D" w:rsidP="00C54C08">
            <w:pPr>
              <w:keepNext w:val="0"/>
              <w:spacing w:before="0" w:line="240" w:lineRule="auto"/>
              <w:rPr>
                <w:rFonts w:eastAsia="Calibri" w:cs="Times New Roman"/>
                <w:noProof/>
              </w:rPr>
            </w:pPr>
            <w:r w:rsidRPr="00F65B2D">
              <w:rPr>
                <w:rFonts w:eastAsia="Calibri" w:cs="Times New Roman"/>
                <w:noProof/>
              </w:rPr>
              <w:t>Dữ liệu của DPCH cho mỗi mã phân kênh không được tương quan với nhau và không được tương quan với bất cứ tín hiệu mong muốn nào trong thời gian thực hiện bất cứ phép đo nào.</w:t>
            </w:r>
          </w:p>
        </w:tc>
      </w:tr>
      <w:tr w:rsidR="00F65B2D" w:rsidRPr="00F65B2D" w14:paraId="3B0FA8D6" w14:textId="77777777" w:rsidTr="00F65B2D">
        <w:trPr>
          <w:jc w:val="center"/>
        </w:trPr>
        <w:tc>
          <w:tcPr>
            <w:tcW w:w="1914" w:type="dxa"/>
            <w:shd w:val="clear" w:color="auto" w:fill="auto"/>
          </w:tcPr>
          <w:p w14:paraId="20E41CD0"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11</w:t>
            </w:r>
          </w:p>
        </w:tc>
        <w:tc>
          <w:tcPr>
            <w:tcW w:w="2976" w:type="dxa"/>
            <w:shd w:val="clear" w:color="auto" w:fill="auto"/>
          </w:tcPr>
          <w:p w14:paraId="6A320FC2"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-3</w:t>
            </w:r>
          </w:p>
        </w:tc>
        <w:tc>
          <w:tcPr>
            <w:tcW w:w="4253" w:type="dxa"/>
            <w:vMerge/>
            <w:shd w:val="clear" w:color="auto" w:fill="auto"/>
          </w:tcPr>
          <w:p w14:paraId="1D936829" w14:textId="77777777" w:rsidR="00F65B2D" w:rsidRPr="00F65B2D" w:rsidRDefault="00F65B2D" w:rsidP="00C54C08">
            <w:pPr>
              <w:keepNext w:val="0"/>
              <w:spacing w:before="0" w:line="240" w:lineRule="auto"/>
              <w:rPr>
                <w:rFonts w:eastAsia="Calibri" w:cs="Times New Roman"/>
                <w:noProof/>
              </w:rPr>
            </w:pPr>
          </w:p>
        </w:tc>
      </w:tr>
      <w:tr w:rsidR="00F65B2D" w:rsidRPr="00F65B2D" w14:paraId="31FB8607" w14:textId="77777777" w:rsidTr="00F65B2D">
        <w:trPr>
          <w:jc w:val="center"/>
        </w:trPr>
        <w:tc>
          <w:tcPr>
            <w:tcW w:w="1914" w:type="dxa"/>
            <w:shd w:val="clear" w:color="auto" w:fill="auto"/>
          </w:tcPr>
          <w:p w14:paraId="62CCFF91"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17</w:t>
            </w:r>
          </w:p>
        </w:tc>
        <w:tc>
          <w:tcPr>
            <w:tcW w:w="2976" w:type="dxa"/>
            <w:shd w:val="clear" w:color="auto" w:fill="auto"/>
          </w:tcPr>
          <w:p w14:paraId="6D75581B"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-3</w:t>
            </w:r>
          </w:p>
        </w:tc>
        <w:tc>
          <w:tcPr>
            <w:tcW w:w="4253" w:type="dxa"/>
            <w:vMerge/>
            <w:shd w:val="clear" w:color="auto" w:fill="auto"/>
          </w:tcPr>
          <w:p w14:paraId="49C1FC5E" w14:textId="77777777" w:rsidR="00F65B2D" w:rsidRPr="00F65B2D" w:rsidRDefault="00F65B2D" w:rsidP="00C54C08">
            <w:pPr>
              <w:keepNext w:val="0"/>
              <w:spacing w:before="0" w:line="240" w:lineRule="auto"/>
              <w:rPr>
                <w:rFonts w:eastAsia="Calibri" w:cs="Times New Roman"/>
                <w:noProof/>
              </w:rPr>
            </w:pPr>
          </w:p>
        </w:tc>
      </w:tr>
      <w:tr w:rsidR="00F65B2D" w:rsidRPr="00F65B2D" w14:paraId="4BD80EB2" w14:textId="77777777" w:rsidTr="00F65B2D">
        <w:trPr>
          <w:jc w:val="center"/>
        </w:trPr>
        <w:tc>
          <w:tcPr>
            <w:tcW w:w="1914" w:type="dxa"/>
            <w:shd w:val="clear" w:color="auto" w:fill="auto"/>
          </w:tcPr>
          <w:p w14:paraId="19519941"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23</w:t>
            </w:r>
          </w:p>
        </w:tc>
        <w:tc>
          <w:tcPr>
            <w:tcW w:w="2976" w:type="dxa"/>
            <w:shd w:val="clear" w:color="auto" w:fill="auto"/>
          </w:tcPr>
          <w:p w14:paraId="6A711CDD"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-5</w:t>
            </w:r>
          </w:p>
        </w:tc>
        <w:tc>
          <w:tcPr>
            <w:tcW w:w="4253" w:type="dxa"/>
            <w:vMerge/>
            <w:shd w:val="clear" w:color="auto" w:fill="auto"/>
          </w:tcPr>
          <w:p w14:paraId="106D4AB7" w14:textId="77777777" w:rsidR="00F65B2D" w:rsidRPr="00F65B2D" w:rsidRDefault="00F65B2D" w:rsidP="00C54C08">
            <w:pPr>
              <w:keepNext w:val="0"/>
              <w:spacing w:before="0" w:line="240" w:lineRule="auto"/>
              <w:rPr>
                <w:rFonts w:eastAsia="Calibri" w:cs="Times New Roman"/>
                <w:noProof/>
              </w:rPr>
            </w:pPr>
          </w:p>
        </w:tc>
      </w:tr>
      <w:tr w:rsidR="00F65B2D" w:rsidRPr="00F65B2D" w14:paraId="0C667F73" w14:textId="77777777" w:rsidTr="00F65B2D">
        <w:trPr>
          <w:jc w:val="center"/>
        </w:trPr>
        <w:tc>
          <w:tcPr>
            <w:tcW w:w="1914" w:type="dxa"/>
            <w:shd w:val="clear" w:color="auto" w:fill="auto"/>
          </w:tcPr>
          <w:p w14:paraId="3AB88FB1"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31</w:t>
            </w:r>
          </w:p>
        </w:tc>
        <w:tc>
          <w:tcPr>
            <w:tcW w:w="2976" w:type="dxa"/>
            <w:shd w:val="clear" w:color="auto" w:fill="auto"/>
          </w:tcPr>
          <w:p w14:paraId="556D48A6"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-2</w:t>
            </w:r>
          </w:p>
        </w:tc>
        <w:tc>
          <w:tcPr>
            <w:tcW w:w="4253" w:type="dxa"/>
            <w:vMerge/>
            <w:shd w:val="clear" w:color="auto" w:fill="auto"/>
          </w:tcPr>
          <w:p w14:paraId="5C88EFDB" w14:textId="77777777" w:rsidR="00F65B2D" w:rsidRPr="00F65B2D" w:rsidRDefault="00F65B2D" w:rsidP="00C54C08">
            <w:pPr>
              <w:keepNext w:val="0"/>
              <w:spacing w:before="0" w:line="240" w:lineRule="auto"/>
              <w:rPr>
                <w:rFonts w:eastAsia="Calibri" w:cs="Times New Roman"/>
                <w:noProof/>
              </w:rPr>
            </w:pPr>
          </w:p>
        </w:tc>
      </w:tr>
      <w:tr w:rsidR="00F65B2D" w:rsidRPr="00F65B2D" w14:paraId="69685123" w14:textId="77777777" w:rsidTr="00F65B2D">
        <w:trPr>
          <w:jc w:val="center"/>
        </w:trPr>
        <w:tc>
          <w:tcPr>
            <w:tcW w:w="1914" w:type="dxa"/>
            <w:shd w:val="clear" w:color="auto" w:fill="auto"/>
          </w:tcPr>
          <w:p w14:paraId="53341EEA"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38</w:t>
            </w:r>
          </w:p>
        </w:tc>
        <w:tc>
          <w:tcPr>
            <w:tcW w:w="2976" w:type="dxa"/>
            <w:shd w:val="clear" w:color="auto" w:fill="auto"/>
          </w:tcPr>
          <w:p w14:paraId="1192E36F"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-4</w:t>
            </w:r>
          </w:p>
        </w:tc>
        <w:tc>
          <w:tcPr>
            <w:tcW w:w="4253" w:type="dxa"/>
            <w:vMerge/>
            <w:shd w:val="clear" w:color="auto" w:fill="auto"/>
          </w:tcPr>
          <w:p w14:paraId="4B2BC66E" w14:textId="77777777" w:rsidR="00F65B2D" w:rsidRPr="00F65B2D" w:rsidRDefault="00F65B2D" w:rsidP="00C54C08">
            <w:pPr>
              <w:keepNext w:val="0"/>
              <w:spacing w:before="0" w:line="240" w:lineRule="auto"/>
              <w:rPr>
                <w:rFonts w:eastAsia="Calibri" w:cs="Times New Roman"/>
                <w:noProof/>
              </w:rPr>
            </w:pPr>
          </w:p>
        </w:tc>
      </w:tr>
      <w:tr w:rsidR="00F65B2D" w:rsidRPr="00F65B2D" w14:paraId="55B0E3BE" w14:textId="77777777" w:rsidTr="00F65B2D">
        <w:trPr>
          <w:jc w:val="center"/>
        </w:trPr>
        <w:tc>
          <w:tcPr>
            <w:tcW w:w="1914" w:type="dxa"/>
            <w:shd w:val="clear" w:color="auto" w:fill="auto"/>
          </w:tcPr>
          <w:p w14:paraId="61FD8A1F"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47</w:t>
            </w:r>
          </w:p>
        </w:tc>
        <w:tc>
          <w:tcPr>
            <w:tcW w:w="2976" w:type="dxa"/>
            <w:shd w:val="clear" w:color="auto" w:fill="auto"/>
          </w:tcPr>
          <w:p w14:paraId="56A8C25E"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-8</w:t>
            </w:r>
          </w:p>
        </w:tc>
        <w:tc>
          <w:tcPr>
            <w:tcW w:w="4253" w:type="dxa"/>
            <w:vMerge/>
            <w:shd w:val="clear" w:color="auto" w:fill="auto"/>
          </w:tcPr>
          <w:p w14:paraId="23357AB3" w14:textId="77777777" w:rsidR="00F65B2D" w:rsidRPr="00F65B2D" w:rsidRDefault="00F65B2D" w:rsidP="00C54C08">
            <w:pPr>
              <w:keepNext w:val="0"/>
              <w:spacing w:before="0" w:line="240" w:lineRule="auto"/>
              <w:rPr>
                <w:rFonts w:eastAsia="Calibri" w:cs="Times New Roman"/>
                <w:noProof/>
              </w:rPr>
            </w:pPr>
          </w:p>
        </w:tc>
      </w:tr>
      <w:tr w:rsidR="00F65B2D" w:rsidRPr="00F65B2D" w14:paraId="07B2083D" w14:textId="77777777" w:rsidTr="00F65B2D">
        <w:trPr>
          <w:jc w:val="center"/>
        </w:trPr>
        <w:tc>
          <w:tcPr>
            <w:tcW w:w="1914" w:type="dxa"/>
            <w:shd w:val="clear" w:color="auto" w:fill="auto"/>
          </w:tcPr>
          <w:p w14:paraId="7E1DCB22"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55</w:t>
            </w:r>
          </w:p>
        </w:tc>
        <w:tc>
          <w:tcPr>
            <w:tcW w:w="2976" w:type="dxa"/>
            <w:shd w:val="clear" w:color="auto" w:fill="auto"/>
          </w:tcPr>
          <w:p w14:paraId="5806D2C2"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-7</w:t>
            </w:r>
          </w:p>
        </w:tc>
        <w:tc>
          <w:tcPr>
            <w:tcW w:w="4253" w:type="dxa"/>
            <w:vMerge/>
            <w:shd w:val="clear" w:color="auto" w:fill="auto"/>
          </w:tcPr>
          <w:p w14:paraId="18D03C9D" w14:textId="77777777" w:rsidR="00F65B2D" w:rsidRPr="00F65B2D" w:rsidRDefault="00F65B2D" w:rsidP="00C54C08">
            <w:pPr>
              <w:keepNext w:val="0"/>
              <w:spacing w:before="0" w:line="240" w:lineRule="auto"/>
              <w:rPr>
                <w:rFonts w:eastAsia="Calibri" w:cs="Times New Roman"/>
                <w:noProof/>
              </w:rPr>
            </w:pPr>
          </w:p>
        </w:tc>
      </w:tr>
      <w:tr w:rsidR="00F65B2D" w:rsidRPr="00F65B2D" w14:paraId="7B9DAE21" w14:textId="77777777" w:rsidTr="00F65B2D">
        <w:trPr>
          <w:jc w:val="center"/>
        </w:trPr>
        <w:tc>
          <w:tcPr>
            <w:tcW w:w="1914" w:type="dxa"/>
            <w:shd w:val="clear" w:color="auto" w:fill="auto"/>
          </w:tcPr>
          <w:p w14:paraId="53F2BE49"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62</w:t>
            </w:r>
          </w:p>
        </w:tc>
        <w:tc>
          <w:tcPr>
            <w:tcW w:w="2976" w:type="dxa"/>
            <w:shd w:val="clear" w:color="auto" w:fill="auto"/>
          </w:tcPr>
          <w:p w14:paraId="227AE437"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-4</w:t>
            </w:r>
          </w:p>
        </w:tc>
        <w:tc>
          <w:tcPr>
            <w:tcW w:w="4253" w:type="dxa"/>
            <w:vMerge/>
            <w:shd w:val="clear" w:color="auto" w:fill="auto"/>
          </w:tcPr>
          <w:p w14:paraId="5F91E8D2" w14:textId="77777777" w:rsidR="00F65B2D" w:rsidRPr="00F65B2D" w:rsidRDefault="00F65B2D" w:rsidP="00C54C08">
            <w:pPr>
              <w:keepNext w:val="0"/>
              <w:spacing w:before="0" w:line="240" w:lineRule="auto"/>
              <w:rPr>
                <w:rFonts w:eastAsia="Calibri" w:cs="Times New Roman"/>
                <w:noProof/>
              </w:rPr>
            </w:pPr>
          </w:p>
        </w:tc>
      </w:tr>
      <w:tr w:rsidR="00F65B2D" w:rsidRPr="00F65B2D" w14:paraId="39AC53EC" w14:textId="77777777" w:rsidTr="00F65B2D">
        <w:trPr>
          <w:jc w:val="center"/>
        </w:trPr>
        <w:tc>
          <w:tcPr>
            <w:tcW w:w="1914" w:type="dxa"/>
            <w:shd w:val="clear" w:color="auto" w:fill="auto"/>
          </w:tcPr>
          <w:p w14:paraId="6B2E3321"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69</w:t>
            </w:r>
          </w:p>
        </w:tc>
        <w:tc>
          <w:tcPr>
            <w:tcW w:w="2976" w:type="dxa"/>
            <w:shd w:val="clear" w:color="auto" w:fill="auto"/>
          </w:tcPr>
          <w:p w14:paraId="666C5EAA"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-6</w:t>
            </w:r>
          </w:p>
        </w:tc>
        <w:tc>
          <w:tcPr>
            <w:tcW w:w="4253" w:type="dxa"/>
            <w:vMerge/>
            <w:shd w:val="clear" w:color="auto" w:fill="auto"/>
          </w:tcPr>
          <w:p w14:paraId="66788C54" w14:textId="77777777" w:rsidR="00F65B2D" w:rsidRPr="00F65B2D" w:rsidRDefault="00F65B2D" w:rsidP="00C54C08">
            <w:pPr>
              <w:keepNext w:val="0"/>
              <w:spacing w:before="0" w:line="240" w:lineRule="auto"/>
              <w:rPr>
                <w:rFonts w:eastAsia="Calibri" w:cs="Times New Roman"/>
                <w:noProof/>
              </w:rPr>
            </w:pPr>
          </w:p>
        </w:tc>
      </w:tr>
      <w:tr w:rsidR="00F65B2D" w:rsidRPr="00F65B2D" w14:paraId="670C3A42" w14:textId="77777777" w:rsidTr="00F65B2D">
        <w:trPr>
          <w:jc w:val="center"/>
        </w:trPr>
        <w:tc>
          <w:tcPr>
            <w:tcW w:w="1914" w:type="dxa"/>
            <w:shd w:val="clear" w:color="auto" w:fill="auto"/>
          </w:tcPr>
          <w:p w14:paraId="231C63AC"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78</w:t>
            </w:r>
          </w:p>
        </w:tc>
        <w:tc>
          <w:tcPr>
            <w:tcW w:w="2976" w:type="dxa"/>
            <w:shd w:val="clear" w:color="auto" w:fill="auto"/>
          </w:tcPr>
          <w:p w14:paraId="13287648"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-5</w:t>
            </w:r>
          </w:p>
        </w:tc>
        <w:tc>
          <w:tcPr>
            <w:tcW w:w="4253" w:type="dxa"/>
            <w:vMerge/>
            <w:shd w:val="clear" w:color="auto" w:fill="auto"/>
          </w:tcPr>
          <w:p w14:paraId="124E75DC" w14:textId="77777777" w:rsidR="00F65B2D" w:rsidRPr="00F65B2D" w:rsidRDefault="00F65B2D" w:rsidP="00C54C08">
            <w:pPr>
              <w:keepNext w:val="0"/>
              <w:spacing w:before="0" w:line="240" w:lineRule="auto"/>
              <w:rPr>
                <w:rFonts w:eastAsia="Calibri" w:cs="Times New Roman"/>
                <w:noProof/>
              </w:rPr>
            </w:pPr>
          </w:p>
        </w:tc>
      </w:tr>
      <w:tr w:rsidR="00F65B2D" w:rsidRPr="00F65B2D" w14:paraId="411D3B3C" w14:textId="77777777" w:rsidTr="00F65B2D">
        <w:trPr>
          <w:jc w:val="center"/>
        </w:trPr>
        <w:tc>
          <w:tcPr>
            <w:tcW w:w="1914" w:type="dxa"/>
            <w:shd w:val="clear" w:color="auto" w:fill="auto"/>
          </w:tcPr>
          <w:p w14:paraId="5B23DECD"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85</w:t>
            </w:r>
          </w:p>
        </w:tc>
        <w:tc>
          <w:tcPr>
            <w:tcW w:w="2976" w:type="dxa"/>
            <w:shd w:val="clear" w:color="auto" w:fill="auto"/>
          </w:tcPr>
          <w:p w14:paraId="0A273CBC"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-9</w:t>
            </w:r>
          </w:p>
        </w:tc>
        <w:tc>
          <w:tcPr>
            <w:tcW w:w="4253" w:type="dxa"/>
            <w:vMerge/>
            <w:shd w:val="clear" w:color="auto" w:fill="auto"/>
          </w:tcPr>
          <w:p w14:paraId="1E51BF1B" w14:textId="77777777" w:rsidR="00F65B2D" w:rsidRPr="00F65B2D" w:rsidRDefault="00F65B2D" w:rsidP="00C54C08">
            <w:pPr>
              <w:keepNext w:val="0"/>
              <w:spacing w:before="0" w:line="240" w:lineRule="auto"/>
              <w:rPr>
                <w:rFonts w:eastAsia="Calibri" w:cs="Times New Roman"/>
                <w:noProof/>
              </w:rPr>
            </w:pPr>
          </w:p>
        </w:tc>
      </w:tr>
      <w:tr w:rsidR="00F65B2D" w:rsidRPr="00F65B2D" w14:paraId="66C0D13E" w14:textId="77777777" w:rsidTr="00F65B2D">
        <w:trPr>
          <w:jc w:val="center"/>
        </w:trPr>
        <w:tc>
          <w:tcPr>
            <w:tcW w:w="1914" w:type="dxa"/>
            <w:shd w:val="clear" w:color="auto" w:fill="auto"/>
          </w:tcPr>
          <w:p w14:paraId="19765121"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94</w:t>
            </w:r>
          </w:p>
        </w:tc>
        <w:tc>
          <w:tcPr>
            <w:tcW w:w="2976" w:type="dxa"/>
            <w:shd w:val="clear" w:color="auto" w:fill="auto"/>
          </w:tcPr>
          <w:p w14:paraId="6B131AC7"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-10</w:t>
            </w:r>
          </w:p>
        </w:tc>
        <w:tc>
          <w:tcPr>
            <w:tcW w:w="4253" w:type="dxa"/>
            <w:vMerge/>
            <w:shd w:val="clear" w:color="auto" w:fill="auto"/>
          </w:tcPr>
          <w:p w14:paraId="56F7428C" w14:textId="77777777" w:rsidR="00F65B2D" w:rsidRPr="00F65B2D" w:rsidRDefault="00F65B2D" w:rsidP="00C54C08">
            <w:pPr>
              <w:keepNext w:val="0"/>
              <w:spacing w:before="0" w:line="240" w:lineRule="auto"/>
              <w:rPr>
                <w:rFonts w:eastAsia="Calibri" w:cs="Times New Roman"/>
                <w:noProof/>
              </w:rPr>
            </w:pPr>
          </w:p>
        </w:tc>
      </w:tr>
      <w:tr w:rsidR="00F65B2D" w:rsidRPr="00F65B2D" w14:paraId="7023AE61" w14:textId="77777777" w:rsidTr="00F65B2D">
        <w:trPr>
          <w:jc w:val="center"/>
        </w:trPr>
        <w:tc>
          <w:tcPr>
            <w:tcW w:w="1914" w:type="dxa"/>
            <w:shd w:val="clear" w:color="auto" w:fill="auto"/>
          </w:tcPr>
          <w:p w14:paraId="0E28364E"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125</w:t>
            </w:r>
          </w:p>
        </w:tc>
        <w:tc>
          <w:tcPr>
            <w:tcW w:w="2976" w:type="dxa"/>
            <w:shd w:val="clear" w:color="auto" w:fill="auto"/>
          </w:tcPr>
          <w:p w14:paraId="37B80EB3"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-8</w:t>
            </w:r>
          </w:p>
        </w:tc>
        <w:tc>
          <w:tcPr>
            <w:tcW w:w="4253" w:type="dxa"/>
            <w:vMerge/>
            <w:shd w:val="clear" w:color="auto" w:fill="auto"/>
          </w:tcPr>
          <w:p w14:paraId="2B18C3FE" w14:textId="77777777" w:rsidR="00F65B2D" w:rsidRPr="00F65B2D" w:rsidRDefault="00F65B2D" w:rsidP="00C54C08">
            <w:pPr>
              <w:keepNext w:val="0"/>
              <w:spacing w:before="0" w:line="240" w:lineRule="auto"/>
              <w:rPr>
                <w:rFonts w:eastAsia="Calibri" w:cs="Times New Roman"/>
                <w:noProof/>
              </w:rPr>
            </w:pPr>
          </w:p>
        </w:tc>
      </w:tr>
      <w:tr w:rsidR="00F65B2D" w:rsidRPr="00F65B2D" w14:paraId="01455021" w14:textId="77777777" w:rsidTr="00F65B2D">
        <w:trPr>
          <w:jc w:val="center"/>
        </w:trPr>
        <w:tc>
          <w:tcPr>
            <w:tcW w:w="1914" w:type="dxa"/>
            <w:shd w:val="clear" w:color="auto" w:fill="auto"/>
          </w:tcPr>
          <w:p w14:paraId="23E5A78A"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113</w:t>
            </w:r>
          </w:p>
        </w:tc>
        <w:tc>
          <w:tcPr>
            <w:tcW w:w="2976" w:type="dxa"/>
            <w:shd w:val="clear" w:color="auto" w:fill="auto"/>
          </w:tcPr>
          <w:p w14:paraId="3C592CFA"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-6</w:t>
            </w:r>
          </w:p>
        </w:tc>
        <w:tc>
          <w:tcPr>
            <w:tcW w:w="4253" w:type="dxa"/>
            <w:vMerge/>
            <w:shd w:val="clear" w:color="auto" w:fill="auto"/>
          </w:tcPr>
          <w:p w14:paraId="441F567A" w14:textId="77777777" w:rsidR="00F65B2D" w:rsidRPr="00F65B2D" w:rsidRDefault="00F65B2D" w:rsidP="00C54C08">
            <w:pPr>
              <w:keepNext w:val="0"/>
              <w:spacing w:before="0" w:line="240" w:lineRule="auto"/>
              <w:rPr>
                <w:rFonts w:eastAsia="Calibri" w:cs="Times New Roman"/>
                <w:noProof/>
              </w:rPr>
            </w:pPr>
          </w:p>
        </w:tc>
      </w:tr>
      <w:tr w:rsidR="00F65B2D" w:rsidRPr="00F65B2D" w14:paraId="7C8C126A" w14:textId="77777777" w:rsidTr="00F65B2D">
        <w:trPr>
          <w:jc w:val="center"/>
        </w:trPr>
        <w:tc>
          <w:tcPr>
            <w:tcW w:w="1914" w:type="dxa"/>
            <w:shd w:val="clear" w:color="auto" w:fill="auto"/>
          </w:tcPr>
          <w:p w14:paraId="5B1FB23E" w14:textId="77777777" w:rsidR="00F65B2D" w:rsidRPr="00F65B2D" w:rsidRDefault="00F65B2D" w:rsidP="00C54C08">
            <w:pPr>
              <w:keepNext w:val="0"/>
              <w:spacing w:before="0" w:line="240" w:lineRule="auto"/>
              <w:jc w:val="center"/>
              <w:rPr>
                <w:rFonts w:eastAsia="Calibri" w:cs="Times New Roman"/>
                <w:noProof/>
                <w:lang w:val="vi-VN"/>
              </w:rPr>
            </w:pPr>
            <w:r w:rsidRPr="00F65B2D">
              <w:rPr>
                <w:rFonts w:eastAsia="Calibri" w:cs="Times New Roman"/>
                <w:noProof/>
              </w:rPr>
              <w:t>119</w:t>
            </w:r>
          </w:p>
        </w:tc>
        <w:tc>
          <w:tcPr>
            <w:tcW w:w="2976" w:type="dxa"/>
            <w:shd w:val="clear" w:color="auto" w:fill="auto"/>
          </w:tcPr>
          <w:p w14:paraId="6A05CD76" w14:textId="77777777" w:rsidR="00F65B2D" w:rsidRPr="00F65B2D" w:rsidRDefault="00F65B2D" w:rsidP="00C54C08">
            <w:pPr>
              <w:keepNext w:val="0"/>
              <w:spacing w:before="0" w:line="240" w:lineRule="auto"/>
              <w:jc w:val="center"/>
              <w:rPr>
                <w:rFonts w:eastAsia="Calibri" w:cs="Times New Roman"/>
                <w:noProof/>
              </w:rPr>
            </w:pPr>
            <w:r w:rsidRPr="00F65B2D">
              <w:rPr>
                <w:rFonts w:eastAsia="Calibri" w:cs="Times New Roman"/>
                <w:noProof/>
              </w:rPr>
              <w:t>0</w:t>
            </w:r>
          </w:p>
        </w:tc>
        <w:tc>
          <w:tcPr>
            <w:tcW w:w="4253" w:type="dxa"/>
            <w:vMerge/>
            <w:shd w:val="clear" w:color="auto" w:fill="auto"/>
          </w:tcPr>
          <w:p w14:paraId="7BA82478" w14:textId="77777777" w:rsidR="00F65B2D" w:rsidRPr="00F65B2D" w:rsidRDefault="00F65B2D" w:rsidP="00C54C08">
            <w:pPr>
              <w:keepNext w:val="0"/>
              <w:spacing w:before="0" w:line="240" w:lineRule="auto"/>
              <w:rPr>
                <w:rFonts w:eastAsia="Calibri" w:cs="Times New Roman"/>
                <w:noProof/>
              </w:rPr>
            </w:pPr>
          </w:p>
        </w:tc>
      </w:tr>
    </w:tbl>
    <w:p w14:paraId="24AB7268" w14:textId="77777777" w:rsidR="00F65B2D" w:rsidRPr="00F65B2D" w:rsidRDefault="00F65B2D" w:rsidP="00C54C08">
      <w:pPr>
        <w:keepNext w:val="0"/>
        <w:spacing w:line="240" w:lineRule="auto"/>
        <w:rPr>
          <w:rFonts w:eastAsia="Calibri" w:cs="Times New Roman"/>
          <w:noProof/>
          <w:sz w:val="18"/>
          <w:szCs w:val="18"/>
        </w:rPr>
      </w:pPr>
      <w:r w:rsidRPr="00F65B2D">
        <w:rPr>
          <w:rFonts w:eastAsia="Calibri" w:cs="Times New Roman"/>
          <w:noProof/>
          <w:sz w:val="18"/>
          <w:szCs w:val="18"/>
        </w:rPr>
        <w:t xml:space="preserve">CHÚ THÍCH 1: Các mã phân kênh của DPCH và các thiết lập mức tương đối được chọn để mô phỏng một tín hiệu có tỷ số đỉnh trên trung bình thực. </w:t>
      </w:r>
    </w:p>
    <w:p w14:paraId="5A57AEF7" w14:textId="73A9F612" w:rsidR="00F65B2D" w:rsidRDefault="00F65B2D" w:rsidP="00C54C08">
      <w:pPr>
        <w:keepNext w:val="0"/>
        <w:spacing w:before="60" w:line="240" w:lineRule="auto"/>
      </w:pPr>
      <w:r w:rsidRPr="00F65B2D">
        <w:rPr>
          <w:rFonts w:eastAsia="Calibri" w:cs="Times New Roman"/>
          <w:noProof/>
          <w:sz w:val="18"/>
          <w:szCs w:val="18"/>
        </w:rPr>
        <w:t>CHÚ THÍCH 2: Thiết lập mức tương đối tính theo dB chỉ liên hệ tới mối quan hệ giữa các kênh OCNS. Mức của các kênh OCNS có liên quan đến I</w:t>
      </w:r>
      <w:r w:rsidRPr="00F65B2D">
        <w:rPr>
          <w:rFonts w:eastAsia="Calibri" w:cs="Times New Roman"/>
          <w:noProof/>
          <w:sz w:val="18"/>
          <w:szCs w:val="18"/>
          <w:vertAlign w:val="subscript"/>
        </w:rPr>
        <w:t>or</w:t>
      </w:r>
      <w:r w:rsidRPr="00F65B2D">
        <w:rPr>
          <w:rFonts w:eastAsia="Calibri" w:cs="Times New Roman"/>
          <w:noProof/>
          <w:sz w:val="18"/>
          <w:szCs w:val="18"/>
        </w:rPr>
        <w:t xml:space="preserve"> của tín hiệu trọn vẹn là một hàm công suất của các kênh khác theo tín hiệu với chủ định là công suất của nhóm các kênh OSCN được sử dụng khiến cho tín hiệu tổng lên tới 1.  </w:t>
      </w:r>
    </w:p>
    <w:p w14:paraId="63BCA746" w14:textId="77777777" w:rsidR="00F65B2D" w:rsidRDefault="00F65B2D" w:rsidP="00C54C08">
      <w:pPr>
        <w:keepNext w:val="0"/>
        <w:spacing w:before="0" w:after="200"/>
        <w:jc w:val="left"/>
        <w:rPr>
          <w:rFonts w:eastAsia="Times New Roman" w:cs="Arial"/>
          <w:b/>
          <w:iCs/>
          <w:szCs w:val="24"/>
          <w:lang w:val="x-none" w:eastAsia="x-none"/>
        </w:rPr>
      </w:pPr>
      <w:r>
        <w:rPr>
          <w:rFonts w:eastAsia="Times New Roman" w:cs="Arial"/>
          <w:bCs/>
          <w:iCs/>
          <w:szCs w:val="24"/>
          <w:lang w:val="x-none" w:eastAsia="x-none"/>
        </w:rPr>
        <w:br w:type="page"/>
      </w:r>
    </w:p>
    <w:p w14:paraId="659E8E77" w14:textId="70E030CA" w:rsidR="00F65B2D" w:rsidRPr="00F65B2D" w:rsidRDefault="00F65B2D" w:rsidP="00C54C08">
      <w:pPr>
        <w:pStyle w:val="Heading1"/>
        <w:keepNext w:val="0"/>
        <w:spacing w:line="240" w:lineRule="auto"/>
        <w:rPr>
          <w:rFonts w:eastAsia="Times New Roman" w:cs="Arial"/>
          <w:bCs w:val="0"/>
          <w:iCs/>
          <w:szCs w:val="24"/>
          <w:lang w:eastAsia="x-none"/>
        </w:rPr>
      </w:pPr>
      <w:bookmarkStart w:id="203" w:name="_Toc41393216"/>
      <w:r w:rsidRPr="00956086">
        <w:rPr>
          <w:rFonts w:eastAsia="Times New Roman" w:cs="Arial"/>
          <w:bCs w:val="0"/>
          <w:iCs/>
          <w:szCs w:val="24"/>
          <w:lang w:val="x-none" w:eastAsia="x-none"/>
        </w:rPr>
        <w:lastRenderedPageBreak/>
        <w:t xml:space="preserve">PHỤ LỤC </w:t>
      </w:r>
      <w:r>
        <w:rPr>
          <w:rFonts w:eastAsia="Times New Roman" w:cs="Arial"/>
          <w:bCs w:val="0"/>
          <w:iCs/>
          <w:szCs w:val="24"/>
          <w:lang w:eastAsia="x-none"/>
        </w:rPr>
        <w:t>C</w:t>
      </w:r>
      <w:bookmarkEnd w:id="203"/>
    </w:p>
    <w:p w14:paraId="0ECC575B" w14:textId="77777777" w:rsidR="00F65B2D" w:rsidRPr="00F65B2D" w:rsidRDefault="00F65B2D" w:rsidP="00C54C08">
      <w:pPr>
        <w:keepNext w:val="0"/>
        <w:jc w:val="center"/>
        <w:rPr>
          <w:b/>
          <w:bCs/>
        </w:rPr>
      </w:pPr>
      <w:r w:rsidRPr="00F65B2D">
        <w:rPr>
          <w:b/>
          <w:bCs/>
        </w:rPr>
        <w:t>(Quy định)</w:t>
      </w:r>
    </w:p>
    <w:p w14:paraId="503FF5A8" w14:textId="119C8AB9" w:rsidR="00F65B2D" w:rsidRPr="00956086" w:rsidRDefault="00F65B2D" w:rsidP="00C54C08">
      <w:pPr>
        <w:pStyle w:val="Heading1"/>
        <w:keepNext w:val="0"/>
        <w:rPr>
          <w:rFonts w:eastAsia="Times New Roman"/>
        </w:rPr>
      </w:pPr>
      <w:bookmarkStart w:id="204" w:name="_Toc41393217"/>
      <w:r>
        <w:rPr>
          <w:rFonts w:eastAsia="Times New Roman"/>
        </w:rPr>
        <w:t>Yêu cầu kỹ thuật về truy nhập vô tuyến kết nối vào mạng GSM</w:t>
      </w:r>
      <w:bookmarkEnd w:id="204"/>
    </w:p>
    <w:p w14:paraId="4669FB4D" w14:textId="0DE71435" w:rsidR="00B77CB8" w:rsidRPr="00E62674" w:rsidRDefault="00DF7BFD" w:rsidP="00C54C08">
      <w:pPr>
        <w:pStyle w:val="Heading4"/>
        <w:keepNext w:val="0"/>
      </w:pPr>
      <w:r>
        <w:t>C.1.</w:t>
      </w:r>
      <w:r w:rsidR="00B77CB8" w:rsidRPr="00956086">
        <w:t xml:space="preserve"> </w:t>
      </w:r>
      <w:r w:rsidR="00B77CB8">
        <w:t>Quy định chung</w:t>
      </w:r>
    </w:p>
    <w:p w14:paraId="6ADA84B9" w14:textId="75329D13" w:rsidR="00B77CB8" w:rsidRDefault="00DF7BFD" w:rsidP="00C54C08">
      <w:pPr>
        <w:pStyle w:val="Heading5"/>
        <w:keepNext w:val="0"/>
        <w:rPr>
          <w:noProof/>
        </w:rPr>
      </w:pPr>
      <w:r>
        <w:rPr>
          <w:noProof/>
        </w:rPr>
        <w:t>C.1.</w:t>
      </w:r>
      <w:r w:rsidR="00B77CB8">
        <w:rPr>
          <w:noProof/>
        </w:rPr>
        <w:t>1. Băng tần hoạt động</w:t>
      </w:r>
    </w:p>
    <w:p w14:paraId="5C229F8C" w14:textId="51E4DE42" w:rsidR="00B77CB8" w:rsidRPr="00E62674" w:rsidRDefault="00B77CB8" w:rsidP="00C54C08">
      <w:pPr>
        <w:keepNext w:val="0"/>
        <w:rPr>
          <w:lang w:eastAsia="x-none"/>
        </w:rPr>
      </w:pPr>
      <w:r w:rsidRPr="00472B09">
        <w:rPr>
          <w:noProof/>
          <w:szCs w:val="24"/>
        </w:rPr>
        <w:t xml:space="preserve">Các thiết bị đầu cuối thông tin di động hoạt động trên </w:t>
      </w:r>
      <w:r w:rsidRPr="00472B09">
        <w:rPr>
          <w:szCs w:val="24"/>
        </w:rPr>
        <w:t xml:space="preserve">toàn bộ hoặc một trong các băng tần quy định trong </w:t>
      </w:r>
      <w:r w:rsidR="0045767A">
        <w:rPr>
          <w:noProof/>
          <w:szCs w:val="24"/>
        </w:rPr>
        <w:t>Bảng C.1</w:t>
      </w:r>
      <w:r w:rsidRPr="00472B09">
        <w:rPr>
          <w:noProof/>
          <w:szCs w:val="24"/>
        </w:rPr>
        <w:t>.</w:t>
      </w:r>
    </w:p>
    <w:p w14:paraId="2D7F51F5" w14:textId="3C39F663" w:rsidR="00B77CB8" w:rsidRPr="009D5A9B" w:rsidRDefault="0045767A" w:rsidP="00C54C08">
      <w:pPr>
        <w:pStyle w:val="Bang0"/>
      </w:pPr>
      <w:r>
        <w:t>Bảng C.1</w:t>
      </w:r>
      <w:r w:rsidR="00B77CB8" w:rsidRPr="009D5A9B">
        <w:t xml:space="preserve"> - Các băng tần GSM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3118"/>
        <w:gridCol w:w="3212"/>
      </w:tblGrid>
      <w:tr w:rsidR="00B77CB8" w:rsidRPr="00B17005" w14:paraId="54D275AF" w14:textId="77777777" w:rsidTr="00E23362">
        <w:trPr>
          <w:jc w:val="center"/>
        </w:trPr>
        <w:tc>
          <w:tcPr>
            <w:tcW w:w="2649" w:type="dxa"/>
            <w:shd w:val="clear" w:color="auto" w:fill="auto"/>
          </w:tcPr>
          <w:p w14:paraId="0877E7F8" w14:textId="77777777" w:rsidR="00B77CB8" w:rsidRPr="00B17005" w:rsidRDefault="00B77CB8" w:rsidP="00C54C08">
            <w:pPr>
              <w:keepNext w:val="0"/>
              <w:jc w:val="center"/>
              <w:rPr>
                <w:b/>
              </w:rPr>
            </w:pPr>
            <w:r w:rsidRPr="00B17005">
              <w:rPr>
                <w:b/>
              </w:rPr>
              <w:t>Loại thiết bị</w:t>
            </w:r>
          </w:p>
        </w:tc>
        <w:tc>
          <w:tcPr>
            <w:tcW w:w="3118" w:type="dxa"/>
            <w:shd w:val="clear" w:color="auto" w:fill="auto"/>
          </w:tcPr>
          <w:p w14:paraId="7B0ABEE7" w14:textId="77777777" w:rsidR="00B77CB8" w:rsidRPr="00B17005" w:rsidRDefault="00B77CB8" w:rsidP="00C54C08">
            <w:pPr>
              <w:keepNext w:val="0"/>
              <w:jc w:val="center"/>
              <w:rPr>
                <w:b/>
              </w:rPr>
            </w:pPr>
            <w:r w:rsidRPr="00B17005">
              <w:rPr>
                <w:b/>
              </w:rPr>
              <w:t>Tần số phát (TX)</w:t>
            </w:r>
          </w:p>
        </w:tc>
        <w:tc>
          <w:tcPr>
            <w:tcW w:w="3212" w:type="dxa"/>
            <w:shd w:val="clear" w:color="auto" w:fill="auto"/>
          </w:tcPr>
          <w:p w14:paraId="664A8B64" w14:textId="77777777" w:rsidR="00B77CB8" w:rsidRPr="00B17005" w:rsidRDefault="00B77CB8" w:rsidP="00C54C08">
            <w:pPr>
              <w:keepNext w:val="0"/>
              <w:jc w:val="center"/>
              <w:rPr>
                <w:b/>
              </w:rPr>
            </w:pPr>
            <w:r w:rsidRPr="00B17005">
              <w:rPr>
                <w:b/>
              </w:rPr>
              <w:t>Tần số thu (RX)</w:t>
            </w:r>
          </w:p>
        </w:tc>
      </w:tr>
      <w:tr w:rsidR="00B77CB8" w:rsidRPr="00B17005" w14:paraId="7FDD41F2" w14:textId="77777777" w:rsidTr="00E23362">
        <w:trPr>
          <w:jc w:val="center"/>
        </w:trPr>
        <w:tc>
          <w:tcPr>
            <w:tcW w:w="2649" w:type="dxa"/>
            <w:shd w:val="clear" w:color="auto" w:fill="auto"/>
          </w:tcPr>
          <w:p w14:paraId="28F9AC2B" w14:textId="77777777" w:rsidR="00B77CB8" w:rsidRPr="00B17005" w:rsidRDefault="00B77CB8" w:rsidP="00C54C08">
            <w:pPr>
              <w:keepNext w:val="0"/>
              <w:jc w:val="center"/>
            </w:pPr>
            <w:r w:rsidRPr="00B17005">
              <w:t>P-GSM 900</w:t>
            </w:r>
          </w:p>
        </w:tc>
        <w:tc>
          <w:tcPr>
            <w:tcW w:w="3118" w:type="dxa"/>
            <w:shd w:val="clear" w:color="auto" w:fill="auto"/>
          </w:tcPr>
          <w:p w14:paraId="0D4EAF30" w14:textId="77777777" w:rsidR="00B77CB8" w:rsidRPr="00B17005" w:rsidRDefault="00B77CB8" w:rsidP="00C54C08">
            <w:pPr>
              <w:keepNext w:val="0"/>
              <w:jc w:val="center"/>
            </w:pPr>
            <w:r w:rsidRPr="00B17005">
              <w:t xml:space="preserve">890 MHz </w:t>
            </w:r>
            <w:r w:rsidRPr="00B17005">
              <w:rPr>
                <w:rFonts w:cs="Arial"/>
              </w:rPr>
              <w:t>÷</w:t>
            </w:r>
            <w:r w:rsidRPr="00B17005">
              <w:t xml:space="preserve"> 915 MHz</w:t>
            </w:r>
          </w:p>
        </w:tc>
        <w:tc>
          <w:tcPr>
            <w:tcW w:w="3212" w:type="dxa"/>
            <w:shd w:val="clear" w:color="auto" w:fill="auto"/>
          </w:tcPr>
          <w:p w14:paraId="1EA37571" w14:textId="77777777" w:rsidR="00B77CB8" w:rsidRPr="00B17005" w:rsidRDefault="00B77CB8" w:rsidP="00C54C08">
            <w:pPr>
              <w:keepNext w:val="0"/>
              <w:jc w:val="center"/>
            </w:pPr>
            <w:r w:rsidRPr="00B17005">
              <w:t xml:space="preserve">935 MHz </w:t>
            </w:r>
            <w:r w:rsidRPr="00B17005">
              <w:rPr>
                <w:rFonts w:cs="Arial"/>
              </w:rPr>
              <w:t>÷</w:t>
            </w:r>
            <w:r w:rsidRPr="00B17005">
              <w:t xml:space="preserve"> 960 MHz</w:t>
            </w:r>
          </w:p>
        </w:tc>
      </w:tr>
      <w:tr w:rsidR="00B77CB8" w:rsidRPr="00B17005" w14:paraId="5C9F30B9" w14:textId="77777777" w:rsidTr="00E23362">
        <w:trPr>
          <w:jc w:val="center"/>
        </w:trPr>
        <w:tc>
          <w:tcPr>
            <w:tcW w:w="2649" w:type="dxa"/>
            <w:shd w:val="clear" w:color="auto" w:fill="auto"/>
          </w:tcPr>
          <w:p w14:paraId="6637CF35" w14:textId="77777777" w:rsidR="00B77CB8" w:rsidRPr="00B17005" w:rsidRDefault="00B77CB8" w:rsidP="00C54C08">
            <w:pPr>
              <w:keepNext w:val="0"/>
              <w:jc w:val="center"/>
            </w:pPr>
            <w:r w:rsidRPr="00B17005">
              <w:t>E-GSM 900</w:t>
            </w:r>
          </w:p>
        </w:tc>
        <w:tc>
          <w:tcPr>
            <w:tcW w:w="3118" w:type="dxa"/>
            <w:shd w:val="clear" w:color="auto" w:fill="auto"/>
          </w:tcPr>
          <w:p w14:paraId="06150C7C" w14:textId="77777777" w:rsidR="00B77CB8" w:rsidRPr="00B17005" w:rsidRDefault="00B77CB8" w:rsidP="00C54C08">
            <w:pPr>
              <w:keepNext w:val="0"/>
              <w:jc w:val="center"/>
            </w:pPr>
            <w:r w:rsidRPr="00B17005">
              <w:t xml:space="preserve">880 MHz </w:t>
            </w:r>
            <w:r w:rsidRPr="00B17005">
              <w:rPr>
                <w:rFonts w:cs="Arial"/>
              </w:rPr>
              <w:t>÷</w:t>
            </w:r>
            <w:r w:rsidRPr="00B17005">
              <w:t xml:space="preserve"> 915 MHz</w:t>
            </w:r>
          </w:p>
        </w:tc>
        <w:tc>
          <w:tcPr>
            <w:tcW w:w="3212" w:type="dxa"/>
            <w:shd w:val="clear" w:color="auto" w:fill="auto"/>
          </w:tcPr>
          <w:p w14:paraId="708C978F" w14:textId="77777777" w:rsidR="00B77CB8" w:rsidRPr="00B17005" w:rsidRDefault="00B77CB8" w:rsidP="00C54C08">
            <w:pPr>
              <w:keepNext w:val="0"/>
              <w:jc w:val="center"/>
            </w:pPr>
            <w:r w:rsidRPr="00B17005">
              <w:t xml:space="preserve">925 MHz </w:t>
            </w:r>
            <w:r w:rsidRPr="00B17005">
              <w:rPr>
                <w:rFonts w:cs="Arial"/>
              </w:rPr>
              <w:t xml:space="preserve">÷ </w:t>
            </w:r>
            <w:r w:rsidRPr="00B17005">
              <w:t>960 MHz</w:t>
            </w:r>
          </w:p>
        </w:tc>
      </w:tr>
      <w:tr w:rsidR="00B77CB8" w:rsidRPr="00B17005" w14:paraId="47A7C673" w14:textId="77777777" w:rsidTr="00E23362">
        <w:trPr>
          <w:jc w:val="center"/>
        </w:trPr>
        <w:tc>
          <w:tcPr>
            <w:tcW w:w="2649" w:type="dxa"/>
            <w:shd w:val="clear" w:color="auto" w:fill="auto"/>
          </w:tcPr>
          <w:p w14:paraId="621D1913" w14:textId="77777777" w:rsidR="00B77CB8" w:rsidRPr="00B17005" w:rsidRDefault="00B77CB8" w:rsidP="00C54C08">
            <w:pPr>
              <w:keepNext w:val="0"/>
              <w:jc w:val="center"/>
            </w:pPr>
            <w:r>
              <w:t>DCS</w:t>
            </w:r>
            <w:r w:rsidRPr="00B17005">
              <w:t xml:space="preserve"> 1</w:t>
            </w:r>
            <w:r>
              <w:t xml:space="preserve"> </w:t>
            </w:r>
            <w:r w:rsidRPr="00B17005">
              <w:t>800</w:t>
            </w:r>
          </w:p>
        </w:tc>
        <w:tc>
          <w:tcPr>
            <w:tcW w:w="3118" w:type="dxa"/>
            <w:shd w:val="clear" w:color="auto" w:fill="auto"/>
          </w:tcPr>
          <w:p w14:paraId="1157CF03" w14:textId="77777777" w:rsidR="00B77CB8" w:rsidRPr="00B17005" w:rsidRDefault="00B77CB8" w:rsidP="00C54C08">
            <w:pPr>
              <w:keepNext w:val="0"/>
              <w:jc w:val="center"/>
            </w:pPr>
            <w:r w:rsidRPr="00B17005">
              <w:t xml:space="preserve">1 710 MHz </w:t>
            </w:r>
            <w:r w:rsidRPr="00B17005">
              <w:rPr>
                <w:rFonts w:cs="Arial"/>
              </w:rPr>
              <w:t>÷</w:t>
            </w:r>
            <w:r w:rsidRPr="00B17005">
              <w:t xml:space="preserve"> 1 785 MHz</w:t>
            </w:r>
          </w:p>
        </w:tc>
        <w:tc>
          <w:tcPr>
            <w:tcW w:w="3212" w:type="dxa"/>
            <w:shd w:val="clear" w:color="auto" w:fill="auto"/>
          </w:tcPr>
          <w:p w14:paraId="70AD6926" w14:textId="77777777" w:rsidR="00B77CB8" w:rsidRPr="00B17005" w:rsidRDefault="00B77CB8" w:rsidP="00C54C08">
            <w:pPr>
              <w:keepNext w:val="0"/>
              <w:jc w:val="center"/>
            </w:pPr>
            <w:r w:rsidRPr="00B17005">
              <w:t xml:space="preserve">1 805 MHz </w:t>
            </w:r>
            <w:r w:rsidRPr="00B17005">
              <w:rPr>
                <w:rFonts w:cs="Arial"/>
              </w:rPr>
              <w:t>÷</w:t>
            </w:r>
            <w:r w:rsidRPr="00B17005">
              <w:t xml:space="preserve"> 1 880 MHz</w:t>
            </w:r>
          </w:p>
        </w:tc>
      </w:tr>
    </w:tbl>
    <w:p w14:paraId="0A74F622" w14:textId="77777777" w:rsidR="00B77CB8" w:rsidRPr="009D5A9B" w:rsidRDefault="00B77CB8" w:rsidP="00C54C08">
      <w:pPr>
        <w:keepNext w:val="0"/>
      </w:pPr>
      <w:r w:rsidRPr="009D5A9B">
        <w:t xml:space="preserve">Các thiết bị này có khoảng cách kênh 200 kHz, sử dụng phương thức điều chế đường bao không đổi, truyền các kênh lưu lượng theo nguyên tắc đa truy nhập phân chia theo thời gian (TDMA). </w:t>
      </w:r>
    </w:p>
    <w:p w14:paraId="6434130A" w14:textId="4BB56556" w:rsidR="00B77CB8" w:rsidRDefault="00DF7BFD" w:rsidP="00C54C08">
      <w:pPr>
        <w:pStyle w:val="Heading5"/>
        <w:keepNext w:val="0"/>
        <w:rPr>
          <w:noProof/>
        </w:rPr>
      </w:pPr>
      <w:r>
        <w:rPr>
          <w:noProof/>
        </w:rPr>
        <w:t>C.1.</w:t>
      </w:r>
      <w:r w:rsidR="00B77CB8" w:rsidRPr="00A07F62">
        <w:rPr>
          <w:noProof/>
        </w:rPr>
        <w:t xml:space="preserve">2. Giải thích từ ngữ </w:t>
      </w:r>
    </w:p>
    <w:p w14:paraId="3CCB5F91" w14:textId="76968E04" w:rsidR="00B77CB8" w:rsidRPr="00A07F62" w:rsidRDefault="00B77CB8" w:rsidP="00C54C08">
      <w:pPr>
        <w:keepNext w:val="0"/>
        <w:rPr>
          <w:lang w:eastAsia="x-none"/>
        </w:rPr>
      </w:pPr>
      <w:r w:rsidRPr="00A07F62">
        <w:rPr>
          <w:highlight w:val="yellow"/>
          <w:lang w:eastAsia="x-none"/>
        </w:rPr>
        <w:t xml:space="preserve">Các từ ngữ sử dụng trong nội dung của Phụ lục </w:t>
      </w:r>
      <w:r w:rsidR="00EC559D">
        <w:rPr>
          <w:highlight w:val="yellow"/>
          <w:lang w:eastAsia="x-none"/>
        </w:rPr>
        <w:t>C</w:t>
      </w:r>
      <w:r w:rsidRPr="00A07F62">
        <w:rPr>
          <w:highlight w:val="yellow"/>
          <w:lang w:eastAsia="x-none"/>
        </w:rPr>
        <w:t xml:space="preserve"> được giải thích như sau:</w:t>
      </w:r>
    </w:p>
    <w:p w14:paraId="0BBB75FD" w14:textId="7E97403C" w:rsidR="00EC559D" w:rsidRPr="009D5A9B" w:rsidRDefault="00DF7BFD" w:rsidP="00C54C08">
      <w:pPr>
        <w:keepNext w:val="0"/>
      </w:pPr>
      <w:r>
        <w:rPr>
          <w:b/>
        </w:rPr>
        <w:t>C.1.</w:t>
      </w:r>
      <w:r w:rsidR="00EC559D">
        <w:rPr>
          <w:b/>
        </w:rPr>
        <w:t>2</w:t>
      </w:r>
      <w:r w:rsidR="00EC559D" w:rsidRPr="009D5A9B">
        <w:rPr>
          <w:b/>
        </w:rPr>
        <w:t>.1. Điều kiện môi trường</w:t>
      </w:r>
      <w:r w:rsidR="00EC559D" w:rsidRPr="009D5A9B">
        <w:t xml:space="preserve"> (environmental profile) </w:t>
      </w:r>
    </w:p>
    <w:p w14:paraId="31AA2475" w14:textId="5426979B" w:rsidR="00EC559D" w:rsidRDefault="00EC559D" w:rsidP="00C54C08">
      <w:pPr>
        <w:keepNext w:val="0"/>
        <w:rPr>
          <w:noProof/>
        </w:rPr>
      </w:pPr>
      <w:r w:rsidRPr="009D5A9B">
        <w:rPr>
          <w:noProof/>
        </w:rPr>
        <w:t xml:space="preserve">Các điều kiện môi trường hoạt động mà </w:t>
      </w:r>
      <w:r w:rsidRPr="00EC559D">
        <w:rPr>
          <w:noProof/>
          <w:highlight w:val="yellow"/>
        </w:rPr>
        <w:t xml:space="preserve">thiết bị </w:t>
      </w:r>
      <w:r w:rsidRPr="009D5A9B">
        <w:rPr>
          <w:noProof/>
        </w:rPr>
        <w:t xml:space="preserve">buộc phải tuân thủ cùng với các yêu cầu kỹ thuật. </w:t>
      </w:r>
    </w:p>
    <w:p w14:paraId="6BFA00BF" w14:textId="058B6EA5" w:rsidR="00EC559D" w:rsidRPr="009D5A9B" w:rsidRDefault="00DF7BFD" w:rsidP="00C54C08">
      <w:pPr>
        <w:keepNext w:val="0"/>
      </w:pPr>
      <w:r>
        <w:rPr>
          <w:b/>
        </w:rPr>
        <w:t>C.1.</w:t>
      </w:r>
      <w:r w:rsidR="00EC559D">
        <w:rPr>
          <w:b/>
        </w:rPr>
        <w:t>2</w:t>
      </w:r>
      <w:r w:rsidR="00EC559D" w:rsidRPr="009D5A9B">
        <w:rPr>
          <w:b/>
        </w:rPr>
        <w:t>.2. Thiết bị đầu cuối thông tin di động</w:t>
      </w:r>
      <w:r w:rsidR="00EC559D" w:rsidRPr="009D5A9B">
        <w:t xml:space="preserve"> </w:t>
      </w:r>
      <w:r w:rsidR="00EC559D" w:rsidRPr="00925B95">
        <w:rPr>
          <w:b/>
        </w:rPr>
        <w:t>GSM</w:t>
      </w:r>
      <w:r w:rsidR="00EC559D">
        <w:t xml:space="preserve"> </w:t>
      </w:r>
      <w:r w:rsidR="00EC559D" w:rsidRPr="009D5A9B">
        <w:t xml:space="preserve">(Mobile Station - MS) </w:t>
      </w:r>
    </w:p>
    <w:p w14:paraId="70FB8BF5" w14:textId="77777777" w:rsidR="00EC559D" w:rsidRPr="009D5A9B" w:rsidRDefault="00EC559D" w:rsidP="00C54C08">
      <w:pPr>
        <w:keepNext w:val="0"/>
      </w:pPr>
      <w:r w:rsidRPr="009D5A9B">
        <w:t xml:space="preserve">Một thiết bị được sử dụng trong khi đang di chuyển hoặc dừng lại ở một điểm bất kỳ. </w:t>
      </w:r>
    </w:p>
    <w:p w14:paraId="7D35177B" w14:textId="77777777" w:rsidR="00EC559D" w:rsidRDefault="00EC559D" w:rsidP="00C54C08">
      <w:pPr>
        <w:keepNext w:val="0"/>
      </w:pPr>
      <w:r w:rsidRPr="009D5A9B">
        <w:t xml:space="preserve">Thiết bị đầu cuối thông tin di động </w:t>
      </w:r>
      <w:r>
        <w:t xml:space="preserve">GSM </w:t>
      </w:r>
      <w:r w:rsidRPr="009D5A9B">
        <w:t xml:space="preserve">bao gồm cả thiết bị cầm tay và thiết bị đặt trên </w:t>
      </w:r>
      <w:r>
        <w:t>phương tiện vận tải</w:t>
      </w:r>
      <w:r w:rsidRPr="009D5A9B">
        <w:t xml:space="preserve">. </w:t>
      </w:r>
    </w:p>
    <w:p w14:paraId="78D2D605" w14:textId="60FD83C7" w:rsidR="00EC559D" w:rsidRPr="002B38FC" w:rsidRDefault="00DF7BFD" w:rsidP="00C54C08">
      <w:pPr>
        <w:keepNext w:val="0"/>
        <w:rPr>
          <w:b/>
        </w:rPr>
      </w:pPr>
      <w:r>
        <w:rPr>
          <w:b/>
        </w:rPr>
        <w:t>C.1.</w:t>
      </w:r>
      <w:r w:rsidR="00EC559D">
        <w:rPr>
          <w:b/>
        </w:rPr>
        <w:t>2</w:t>
      </w:r>
      <w:r w:rsidR="00EC559D" w:rsidRPr="002B38FC">
        <w:rPr>
          <w:b/>
        </w:rPr>
        <w:t>.3. GSM 900</w:t>
      </w:r>
    </w:p>
    <w:p w14:paraId="4B698643" w14:textId="77777777" w:rsidR="00EC559D" w:rsidRPr="009D5A9B" w:rsidRDefault="00EC559D" w:rsidP="00C54C08">
      <w:pPr>
        <w:keepNext w:val="0"/>
      </w:pPr>
      <w:r>
        <w:t>Trong Quy chuẩn này, thuật ngữ “GSM 900” bao gồm cả “P-GSM 900” và “E-GSM 900”.</w:t>
      </w:r>
    </w:p>
    <w:p w14:paraId="1A6E658F" w14:textId="5DA39819" w:rsidR="00EC559D" w:rsidRPr="001C20CC" w:rsidRDefault="00DF7BFD" w:rsidP="00C54C08">
      <w:pPr>
        <w:pStyle w:val="Heading5"/>
        <w:keepNext w:val="0"/>
        <w:rPr>
          <w:noProof/>
        </w:rPr>
      </w:pPr>
      <w:r>
        <w:rPr>
          <w:noProof/>
        </w:rPr>
        <w:t>C.1.</w:t>
      </w:r>
      <w:r w:rsidR="00EC559D">
        <w:rPr>
          <w:noProof/>
          <w:lang w:val="en-US"/>
        </w:rPr>
        <w:t>3</w:t>
      </w:r>
      <w:r w:rsidR="00EC559D" w:rsidRPr="001C20CC">
        <w:rPr>
          <w:noProof/>
        </w:rPr>
        <w:t xml:space="preserve">. Chữ viết tắt </w:t>
      </w:r>
    </w:p>
    <w:p w14:paraId="183AE60F" w14:textId="17C05F5E" w:rsidR="00EC559D" w:rsidRPr="00A07F62" w:rsidRDefault="00EC559D" w:rsidP="00C54C08">
      <w:pPr>
        <w:keepNext w:val="0"/>
        <w:rPr>
          <w:lang w:eastAsia="x-none"/>
        </w:rPr>
      </w:pPr>
      <w:r w:rsidRPr="00A07F62">
        <w:rPr>
          <w:highlight w:val="yellow"/>
          <w:lang w:eastAsia="x-none"/>
        </w:rPr>
        <w:t xml:space="preserve">Các </w:t>
      </w:r>
      <w:r>
        <w:rPr>
          <w:highlight w:val="yellow"/>
          <w:lang w:eastAsia="x-none"/>
        </w:rPr>
        <w:t xml:space="preserve">chữ viết tắt sử dụng </w:t>
      </w:r>
      <w:r w:rsidRPr="00A07F62">
        <w:rPr>
          <w:highlight w:val="yellow"/>
          <w:lang w:eastAsia="x-none"/>
        </w:rPr>
        <w:t xml:space="preserve">trong Phụ lục </w:t>
      </w:r>
      <w:r>
        <w:rPr>
          <w:highlight w:val="yellow"/>
          <w:lang w:eastAsia="x-none"/>
        </w:rPr>
        <w:t>C</w:t>
      </w:r>
      <w:r w:rsidRPr="00A07F62">
        <w:rPr>
          <w:highlight w:val="yellow"/>
          <w:lang w:eastAsia="x-none"/>
        </w:rPr>
        <w:t xml:space="preserve"> được diễn giải như sau:</w:t>
      </w:r>
    </w:p>
    <w:tbl>
      <w:tblPr>
        <w:tblW w:w="9087" w:type="dxa"/>
        <w:tblInd w:w="93" w:type="dxa"/>
        <w:tblLook w:val="04A0" w:firstRow="1" w:lastRow="0" w:firstColumn="1" w:lastColumn="0" w:noHBand="0" w:noVBand="1"/>
      </w:tblPr>
      <w:tblGrid>
        <w:gridCol w:w="1291"/>
        <w:gridCol w:w="3969"/>
        <w:gridCol w:w="3827"/>
      </w:tblGrid>
      <w:tr w:rsidR="00EC559D" w:rsidRPr="00B17005" w14:paraId="4A5901AB" w14:textId="77777777" w:rsidTr="00E23362">
        <w:trPr>
          <w:trHeight w:val="397"/>
        </w:trPr>
        <w:tc>
          <w:tcPr>
            <w:tcW w:w="1291" w:type="dxa"/>
            <w:shd w:val="clear" w:color="auto" w:fill="auto"/>
            <w:noWrap/>
            <w:hideMark/>
          </w:tcPr>
          <w:p w14:paraId="1FF698F0"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ACCH</w:t>
            </w:r>
          </w:p>
        </w:tc>
        <w:tc>
          <w:tcPr>
            <w:tcW w:w="3969" w:type="dxa"/>
          </w:tcPr>
          <w:p w14:paraId="5255EB5B" w14:textId="77777777" w:rsidR="00EC559D" w:rsidRPr="00B17005" w:rsidRDefault="00EC559D" w:rsidP="00C54C08">
            <w:pPr>
              <w:keepNext w:val="0"/>
              <w:spacing w:before="0"/>
              <w:rPr>
                <w:rFonts w:cs="Arial"/>
                <w:szCs w:val="24"/>
              </w:rPr>
            </w:pPr>
            <w:r w:rsidRPr="00B17005">
              <w:rPr>
                <w:rFonts w:cs="Arial"/>
                <w:szCs w:val="24"/>
              </w:rPr>
              <w:t>Kênh điều khiển liên kết</w:t>
            </w:r>
          </w:p>
        </w:tc>
        <w:tc>
          <w:tcPr>
            <w:tcW w:w="3827" w:type="dxa"/>
          </w:tcPr>
          <w:p w14:paraId="4532D66E" w14:textId="77777777" w:rsidR="00EC559D" w:rsidRPr="009D5A9B" w:rsidRDefault="00EC559D" w:rsidP="00C54C08">
            <w:pPr>
              <w:keepNext w:val="0"/>
              <w:spacing w:before="0"/>
              <w:rPr>
                <w:rFonts w:eastAsia="Times New Roman" w:cs="Arial"/>
                <w:color w:val="000000"/>
                <w:szCs w:val="24"/>
              </w:rPr>
            </w:pPr>
            <w:r w:rsidRPr="00B17005">
              <w:rPr>
                <w:rFonts w:cs="Arial"/>
                <w:szCs w:val="24"/>
              </w:rPr>
              <w:t>Associated Control CHannel</w:t>
            </w:r>
          </w:p>
        </w:tc>
      </w:tr>
      <w:tr w:rsidR="00EC559D" w:rsidRPr="00B17005" w14:paraId="7E195CC3" w14:textId="77777777" w:rsidTr="00E23362">
        <w:trPr>
          <w:trHeight w:val="397"/>
        </w:trPr>
        <w:tc>
          <w:tcPr>
            <w:tcW w:w="1291" w:type="dxa"/>
            <w:shd w:val="clear" w:color="auto" w:fill="auto"/>
            <w:noWrap/>
            <w:hideMark/>
          </w:tcPr>
          <w:p w14:paraId="53A1D071"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ACK</w:t>
            </w:r>
          </w:p>
        </w:tc>
        <w:tc>
          <w:tcPr>
            <w:tcW w:w="3969" w:type="dxa"/>
          </w:tcPr>
          <w:p w14:paraId="01C6584B" w14:textId="77777777" w:rsidR="00EC559D" w:rsidRPr="00B17005" w:rsidRDefault="00EC559D" w:rsidP="00C54C08">
            <w:pPr>
              <w:keepNext w:val="0"/>
              <w:spacing w:before="0"/>
              <w:rPr>
                <w:rFonts w:cs="Arial"/>
                <w:szCs w:val="24"/>
              </w:rPr>
            </w:pPr>
            <w:r w:rsidRPr="00B17005">
              <w:rPr>
                <w:rFonts w:cs="Arial"/>
                <w:szCs w:val="24"/>
              </w:rPr>
              <w:t>Xác nhận</w:t>
            </w:r>
          </w:p>
        </w:tc>
        <w:tc>
          <w:tcPr>
            <w:tcW w:w="3827" w:type="dxa"/>
          </w:tcPr>
          <w:p w14:paraId="3135F589" w14:textId="77777777" w:rsidR="00EC559D" w:rsidRPr="009D5A9B" w:rsidRDefault="00EC559D" w:rsidP="00C54C08">
            <w:pPr>
              <w:keepNext w:val="0"/>
              <w:spacing w:before="0"/>
              <w:rPr>
                <w:rFonts w:eastAsia="Times New Roman" w:cs="Arial"/>
                <w:color w:val="000000"/>
                <w:szCs w:val="24"/>
              </w:rPr>
            </w:pPr>
            <w:r w:rsidRPr="00B17005">
              <w:rPr>
                <w:rFonts w:cs="Arial"/>
                <w:szCs w:val="24"/>
              </w:rPr>
              <w:t xml:space="preserve">ACKnowledgement </w:t>
            </w:r>
          </w:p>
        </w:tc>
      </w:tr>
      <w:tr w:rsidR="00EC559D" w:rsidRPr="00B17005" w14:paraId="69038D6A" w14:textId="77777777" w:rsidTr="00E23362">
        <w:trPr>
          <w:trHeight w:val="397"/>
        </w:trPr>
        <w:tc>
          <w:tcPr>
            <w:tcW w:w="1291" w:type="dxa"/>
            <w:shd w:val="clear" w:color="auto" w:fill="auto"/>
            <w:noWrap/>
          </w:tcPr>
          <w:p w14:paraId="2E08AD6F"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AQPSK</w:t>
            </w:r>
          </w:p>
        </w:tc>
        <w:tc>
          <w:tcPr>
            <w:tcW w:w="3969" w:type="dxa"/>
          </w:tcPr>
          <w:p w14:paraId="1DF25A43" w14:textId="77777777" w:rsidR="00EC559D" w:rsidRPr="006E4BA5" w:rsidRDefault="00EC559D" w:rsidP="00C54C08">
            <w:pPr>
              <w:keepNext w:val="0"/>
              <w:spacing w:before="0"/>
              <w:rPr>
                <w:rFonts w:cs="Arial"/>
                <w:szCs w:val="24"/>
              </w:rPr>
            </w:pPr>
            <w:r>
              <w:rPr>
                <w:rFonts w:cs="Arial"/>
                <w:szCs w:val="24"/>
              </w:rPr>
              <w:t>Khóa dịch pha cầu phương thích ứng</w:t>
            </w:r>
          </w:p>
        </w:tc>
        <w:tc>
          <w:tcPr>
            <w:tcW w:w="3827" w:type="dxa"/>
          </w:tcPr>
          <w:p w14:paraId="757D7522" w14:textId="77777777" w:rsidR="00EC559D" w:rsidRPr="00B17005" w:rsidRDefault="00EC559D" w:rsidP="00C54C08">
            <w:pPr>
              <w:keepNext w:val="0"/>
              <w:spacing w:before="0"/>
              <w:rPr>
                <w:rFonts w:cs="Arial"/>
                <w:szCs w:val="24"/>
              </w:rPr>
            </w:pPr>
            <w:r w:rsidRPr="006E4BA5">
              <w:rPr>
                <w:rFonts w:cs="Arial"/>
                <w:szCs w:val="24"/>
              </w:rPr>
              <w:t>Adaptive Quadrature Phase Shift Keying</w:t>
            </w:r>
          </w:p>
        </w:tc>
      </w:tr>
      <w:tr w:rsidR="00EC559D" w:rsidRPr="00B17005" w14:paraId="6950D40D" w14:textId="77777777" w:rsidTr="00E23362">
        <w:trPr>
          <w:trHeight w:val="397"/>
        </w:trPr>
        <w:tc>
          <w:tcPr>
            <w:tcW w:w="1291" w:type="dxa"/>
            <w:shd w:val="clear" w:color="auto" w:fill="auto"/>
            <w:noWrap/>
            <w:hideMark/>
          </w:tcPr>
          <w:p w14:paraId="48550349"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ARFCN</w:t>
            </w:r>
          </w:p>
        </w:tc>
        <w:tc>
          <w:tcPr>
            <w:tcW w:w="3969" w:type="dxa"/>
          </w:tcPr>
          <w:p w14:paraId="006BD0F4" w14:textId="77777777" w:rsidR="00EC559D" w:rsidRPr="00B17005" w:rsidRDefault="00EC559D" w:rsidP="00C54C08">
            <w:pPr>
              <w:keepNext w:val="0"/>
              <w:spacing w:before="0"/>
              <w:rPr>
                <w:rFonts w:cs="Arial"/>
                <w:szCs w:val="24"/>
              </w:rPr>
            </w:pPr>
            <w:r w:rsidRPr="00B17005">
              <w:rPr>
                <w:rFonts w:cs="Arial"/>
                <w:szCs w:val="24"/>
              </w:rPr>
              <w:t>Số kênh tần số vô tuyến</w:t>
            </w:r>
            <w:r>
              <w:rPr>
                <w:rFonts w:cs="Arial"/>
                <w:szCs w:val="24"/>
              </w:rPr>
              <w:t xml:space="preserve"> điện</w:t>
            </w:r>
            <w:r w:rsidRPr="00B17005">
              <w:rPr>
                <w:rFonts w:cs="Arial"/>
                <w:szCs w:val="24"/>
              </w:rPr>
              <w:t xml:space="preserve"> tuyệt đối</w:t>
            </w:r>
          </w:p>
        </w:tc>
        <w:tc>
          <w:tcPr>
            <w:tcW w:w="3827" w:type="dxa"/>
          </w:tcPr>
          <w:p w14:paraId="433BD46B" w14:textId="77777777" w:rsidR="00EC559D" w:rsidRPr="009D5A9B" w:rsidRDefault="00EC559D" w:rsidP="00C54C08">
            <w:pPr>
              <w:keepNext w:val="0"/>
              <w:spacing w:before="0"/>
              <w:rPr>
                <w:rFonts w:eastAsia="Times New Roman" w:cs="Arial"/>
                <w:color w:val="000000"/>
                <w:szCs w:val="24"/>
              </w:rPr>
            </w:pPr>
            <w:r w:rsidRPr="00B17005">
              <w:rPr>
                <w:rFonts w:cs="Arial"/>
                <w:szCs w:val="24"/>
              </w:rPr>
              <w:t>Absolute Radio Frequency Channel Number</w:t>
            </w:r>
          </w:p>
        </w:tc>
      </w:tr>
      <w:tr w:rsidR="00EC559D" w:rsidRPr="00B17005" w14:paraId="701E576D" w14:textId="77777777" w:rsidTr="00E23362">
        <w:trPr>
          <w:trHeight w:val="397"/>
        </w:trPr>
        <w:tc>
          <w:tcPr>
            <w:tcW w:w="1291" w:type="dxa"/>
            <w:shd w:val="clear" w:color="auto" w:fill="auto"/>
            <w:noWrap/>
            <w:hideMark/>
          </w:tcPr>
          <w:p w14:paraId="5CE3F174"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BA</w:t>
            </w:r>
          </w:p>
        </w:tc>
        <w:tc>
          <w:tcPr>
            <w:tcW w:w="3969" w:type="dxa"/>
          </w:tcPr>
          <w:p w14:paraId="2FB2DD36" w14:textId="77777777" w:rsidR="00EC559D" w:rsidRPr="00B17005" w:rsidRDefault="00EC559D" w:rsidP="00C54C08">
            <w:pPr>
              <w:keepNext w:val="0"/>
              <w:spacing w:before="0"/>
              <w:rPr>
                <w:rFonts w:cs="Arial"/>
                <w:szCs w:val="24"/>
              </w:rPr>
            </w:pPr>
            <w:r w:rsidRPr="00B17005">
              <w:rPr>
                <w:rFonts w:cs="Arial"/>
                <w:szCs w:val="24"/>
              </w:rPr>
              <w:t>Cấp phát BCCH</w:t>
            </w:r>
          </w:p>
        </w:tc>
        <w:tc>
          <w:tcPr>
            <w:tcW w:w="3827" w:type="dxa"/>
          </w:tcPr>
          <w:p w14:paraId="7BDD33EF" w14:textId="77777777" w:rsidR="00EC559D" w:rsidRPr="009D5A9B" w:rsidRDefault="00EC559D" w:rsidP="00C54C08">
            <w:pPr>
              <w:keepNext w:val="0"/>
              <w:spacing w:before="0"/>
              <w:rPr>
                <w:rFonts w:eastAsia="Times New Roman" w:cs="Arial"/>
                <w:color w:val="000000"/>
                <w:szCs w:val="24"/>
              </w:rPr>
            </w:pPr>
            <w:r w:rsidRPr="00B17005">
              <w:rPr>
                <w:rFonts w:cs="Arial"/>
                <w:szCs w:val="24"/>
              </w:rPr>
              <w:t>BCCH Allocation</w:t>
            </w:r>
          </w:p>
        </w:tc>
      </w:tr>
      <w:tr w:rsidR="00EC559D" w:rsidRPr="00B17005" w14:paraId="4770FC8E" w14:textId="77777777" w:rsidTr="00E23362">
        <w:trPr>
          <w:trHeight w:val="397"/>
        </w:trPr>
        <w:tc>
          <w:tcPr>
            <w:tcW w:w="1291" w:type="dxa"/>
            <w:shd w:val="clear" w:color="auto" w:fill="auto"/>
            <w:noWrap/>
            <w:hideMark/>
          </w:tcPr>
          <w:p w14:paraId="570CD753"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lastRenderedPageBreak/>
              <w:t>BCCH</w:t>
            </w:r>
          </w:p>
        </w:tc>
        <w:tc>
          <w:tcPr>
            <w:tcW w:w="3969" w:type="dxa"/>
          </w:tcPr>
          <w:p w14:paraId="22AD6631" w14:textId="77777777" w:rsidR="00EC559D" w:rsidRPr="00B17005" w:rsidRDefault="00EC559D" w:rsidP="00C54C08">
            <w:pPr>
              <w:keepNext w:val="0"/>
              <w:spacing w:before="0"/>
              <w:rPr>
                <w:rFonts w:cs="Arial"/>
                <w:szCs w:val="24"/>
              </w:rPr>
            </w:pPr>
            <w:r w:rsidRPr="00B17005">
              <w:rPr>
                <w:rFonts w:cs="Arial"/>
                <w:szCs w:val="24"/>
              </w:rPr>
              <w:t>Kênh điều khiển quảng bá</w:t>
            </w:r>
          </w:p>
        </w:tc>
        <w:tc>
          <w:tcPr>
            <w:tcW w:w="3827" w:type="dxa"/>
          </w:tcPr>
          <w:p w14:paraId="713633E0" w14:textId="77777777" w:rsidR="00EC559D" w:rsidRPr="009D5A9B" w:rsidRDefault="00EC559D" w:rsidP="00C54C08">
            <w:pPr>
              <w:keepNext w:val="0"/>
              <w:spacing w:before="0"/>
              <w:rPr>
                <w:rFonts w:eastAsia="Times New Roman" w:cs="Arial"/>
                <w:color w:val="000000"/>
                <w:szCs w:val="24"/>
              </w:rPr>
            </w:pPr>
            <w:r w:rsidRPr="00B17005">
              <w:rPr>
                <w:rFonts w:cs="Arial"/>
                <w:szCs w:val="24"/>
              </w:rPr>
              <w:t>Broadcast Control CHannel</w:t>
            </w:r>
          </w:p>
        </w:tc>
      </w:tr>
      <w:tr w:rsidR="00EC559D" w:rsidRPr="00B17005" w14:paraId="055E97BA" w14:textId="77777777" w:rsidTr="00E23362">
        <w:trPr>
          <w:trHeight w:val="397"/>
        </w:trPr>
        <w:tc>
          <w:tcPr>
            <w:tcW w:w="1291" w:type="dxa"/>
            <w:shd w:val="clear" w:color="auto" w:fill="auto"/>
            <w:noWrap/>
            <w:hideMark/>
          </w:tcPr>
          <w:p w14:paraId="5495A7E1"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BER</w:t>
            </w:r>
          </w:p>
        </w:tc>
        <w:tc>
          <w:tcPr>
            <w:tcW w:w="3969" w:type="dxa"/>
          </w:tcPr>
          <w:p w14:paraId="0C5649D8" w14:textId="77777777" w:rsidR="00EC559D" w:rsidRPr="00B17005" w:rsidRDefault="00EC559D" w:rsidP="00C54C08">
            <w:pPr>
              <w:keepNext w:val="0"/>
              <w:spacing w:before="0"/>
              <w:rPr>
                <w:rFonts w:cs="Arial"/>
                <w:szCs w:val="24"/>
              </w:rPr>
            </w:pPr>
            <w:r w:rsidRPr="00B17005">
              <w:rPr>
                <w:rFonts w:cs="Arial"/>
                <w:szCs w:val="24"/>
              </w:rPr>
              <w:t>Tỷ lệ lỗi bit</w:t>
            </w:r>
          </w:p>
        </w:tc>
        <w:tc>
          <w:tcPr>
            <w:tcW w:w="3827" w:type="dxa"/>
          </w:tcPr>
          <w:p w14:paraId="655B948B" w14:textId="77777777" w:rsidR="00EC559D" w:rsidRPr="009D5A9B" w:rsidRDefault="00EC559D" w:rsidP="00C54C08">
            <w:pPr>
              <w:keepNext w:val="0"/>
              <w:spacing w:before="0"/>
              <w:rPr>
                <w:rFonts w:eastAsia="Times New Roman" w:cs="Arial"/>
                <w:color w:val="000000"/>
                <w:szCs w:val="24"/>
              </w:rPr>
            </w:pPr>
            <w:r w:rsidRPr="00B17005">
              <w:rPr>
                <w:rFonts w:cs="Arial"/>
                <w:szCs w:val="24"/>
              </w:rPr>
              <w:t>Bit Error Rate</w:t>
            </w:r>
          </w:p>
        </w:tc>
      </w:tr>
      <w:tr w:rsidR="00EC559D" w:rsidRPr="00B17005" w14:paraId="73B40E09" w14:textId="77777777" w:rsidTr="00E23362">
        <w:trPr>
          <w:trHeight w:val="397"/>
        </w:trPr>
        <w:tc>
          <w:tcPr>
            <w:tcW w:w="1291" w:type="dxa"/>
            <w:shd w:val="clear" w:color="auto" w:fill="auto"/>
            <w:noWrap/>
          </w:tcPr>
          <w:p w14:paraId="18EF7E62"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BLER</w:t>
            </w:r>
          </w:p>
        </w:tc>
        <w:tc>
          <w:tcPr>
            <w:tcW w:w="3969" w:type="dxa"/>
          </w:tcPr>
          <w:p w14:paraId="36D037D7" w14:textId="77777777" w:rsidR="00EC559D" w:rsidRDefault="00EC559D" w:rsidP="00C54C08">
            <w:pPr>
              <w:keepNext w:val="0"/>
              <w:spacing w:before="0"/>
              <w:rPr>
                <w:rFonts w:eastAsia="Times New Roman" w:cs="Arial"/>
                <w:color w:val="000000"/>
                <w:szCs w:val="24"/>
              </w:rPr>
            </w:pPr>
            <w:r w:rsidRPr="00B17005">
              <w:rPr>
                <w:rFonts w:cs="Arial"/>
                <w:szCs w:val="24"/>
              </w:rPr>
              <w:t>Tỷ lệ lỗi khối</w:t>
            </w:r>
          </w:p>
        </w:tc>
        <w:tc>
          <w:tcPr>
            <w:tcW w:w="3827" w:type="dxa"/>
          </w:tcPr>
          <w:p w14:paraId="6CFAFC75" w14:textId="77777777" w:rsidR="00EC559D" w:rsidRPr="009D5A9B" w:rsidRDefault="00EC559D" w:rsidP="00C54C08">
            <w:pPr>
              <w:keepNext w:val="0"/>
              <w:spacing w:before="0"/>
              <w:rPr>
                <w:rFonts w:eastAsia="Times New Roman" w:cs="Arial"/>
                <w:color w:val="000000"/>
                <w:szCs w:val="24"/>
              </w:rPr>
            </w:pPr>
            <w:r>
              <w:rPr>
                <w:rFonts w:eastAsia="Times New Roman" w:cs="Arial"/>
                <w:color w:val="000000"/>
                <w:szCs w:val="24"/>
              </w:rPr>
              <w:t xml:space="preserve">Block </w:t>
            </w:r>
            <w:r w:rsidRPr="00B17005">
              <w:rPr>
                <w:rFonts w:cs="Arial"/>
                <w:szCs w:val="24"/>
              </w:rPr>
              <w:t>Error Rate</w:t>
            </w:r>
          </w:p>
        </w:tc>
      </w:tr>
      <w:tr w:rsidR="00EC559D" w:rsidRPr="00B17005" w14:paraId="1AC233ED" w14:textId="77777777" w:rsidTr="00E23362">
        <w:trPr>
          <w:trHeight w:val="397"/>
        </w:trPr>
        <w:tc>
          <w:tcPr>
            <w:tcW w:w="1291" w:type="dxa"/>
            <w:shd w:val="clear" w:color="auto" w:fill="auto"/>
            <w:noWrap/>
            <w:hideMark/>
          </w:tcPr>
          <w:p w14:paraId="5D8B6116"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BS</w:t>
            </w:r>
          </w:p>
        </w:tc>
        <w:tc>
          <w:tcPr>
            <w:tcW w:w="3969" w:type="dxa"/>
          </w:tcPr>
          <w:p w14:paraId="47185F89" w14:textId="77777777" w:rsidR="00EC559D" w:rsidRPr="009D5A9B" w:rsidRDefault="00EC559D" w:rsidP="00C54C08">
            <w:pPr>
              <w:keepNext w:val="0"/>
              <w:spacing w:before="0"/>
              <w:rPr>
                <w:rFonts w:eastAsia="Times New Roman" w:cs="Arial"/>
                <w:color w:val="000000"/>
                <w:szCs w:val="24"/>
              </w:rPr>
            </w:pPr>
            <w:r w:rsidRPr="009D5A9B">
              <w:rPr>
                <w:rFonts w:eastAsia="Times New Roman" w:cs="Arial"/>
                <w:color w:val="000000"/>
                <w:szCs w:val="24"/>
              </w:rPr>
              <w:t>Dịch vụ kênh mang</w:t>
            </w:r>
          </w:p>
        </w:tc>
        <w:tc>
          <w:tcPr>
            <w:tcW w:w="3827" w:type="dxa"/>
          </w:tcPr>
          <w:p w14:paraId="0D15DCBF" w14:textId="77777777" w:rsidR="00EC559D" w:rsidRPr="009D5A9B" w:rsidRDefault="00EC559D" w:rsidP="00C54C08">
            <w:pPr>
              <w:keepNext w:val="0"/>
              <w:spacing w:before="0"/>
              <w:rPr>
                <w:rFonts w:eastAsia="Times New Roman" w:cs="Arial"/>
                <w:color w:val="000000"/>
                <w:szCs w:val="24"/>
              </w:rPr>
            </w:pPr>
            <w:r w:rsidRPr="009D5A9B">
              <w:rPr>
                <w:rFonts w:eastAsia="Times New Roman" w:cs="Arial"/>
                <w:color w:val="000000"/>
                <w:szCs w:val="24"/>
              </w:rPr>
              <w:t>Bearer Service</w:t>
            </w:r>
          </w:p>
        </w:tc>
      </w:tr>
      <w:tr w:rsidR="00EC559D" w:rsidRPr="00B17005" w14:paraId="5A99B840" w14:textId="77777777" w:rsidTr="00E23362">
        <w:trPr>
          <w:trHeight w:val="397"/>
        </w:trPr>
        <w:tc>
          <w:tcPr>
            <w:tcW w:w="1291" w:type="dxa"/>
            <w:shd w:val="clear" w:color="auto" w:fill="auto"/>
            <w:noWrap/>
            <w:hideMark/>
          </w:tcPr>
          <w:p w14:paraId="274EC8D7"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CA</w:t>
            </w:r>
          </w:p>
        </w:tc>
        <w:tc>
          <w:tcPr>
            <w:tcW w:w="3969" w:type="dxa"/>
          </w:tcPr>
          <w:p w14:paraId="147BAD5C" w14:textId="77777777" w:rsidR="00EC559D" w:rsidRPr="00B17005" w:rsidRDefault="00EC559D" w:rsidP="00C54C08">
            <w:pPr>
              <w:keepNext w:val="0"/>
              <w:spacing w:before="0"/>
              <w:rPr>
                <w:rFonts w:cs="Arial"/>
                <w:szCs w:val="24"/>
              </w:rPr>
            </w:pPr>
            <w:r w:rsidRPr="00B17005">
              <w:rPr>
                <w:rFonts w:cs="Arial"/>
                <w:szCs w:val="24"/>
              </w:rPr>
              <w:t>Phân bổ ô phục vụ</w:t>
            </w:r>
          </w:p>
        </w:tc>
        <w:tc>
          <w:tcPr>
            <w:tcW w:w="3827" w:type="dxa"/>
          </w:tcPr>
          <w:p w14:paraId="67B66050" w14:textId="77777777" w:rsidR="00EC559D" w:rsidRPr="009D5A9B" w:rsidRDefault="00EC559D" w:rsidP="00C54C08">
            <w:pPr>
              <w:keepNext w:val="0"/>
              <w:spacing w:before="0"/>
              <w:rPr>
                <w:rFonts w:eastAsia="Times New Roman" w:cs="Arial"/>
                <w:color w:val="000000"/>
                <w:szCs w:val="24"/>
              </w:rPr>
            </w:pPr>
            <w:r w:rsidRPr="00B17005">
              <w:rPr>
                <w:rFonts w:cs="Arial"/>
                <w:szCs w:val="24"/>
              </w:rPr>
              <w:t>Cell Allocation</w:t>
            </w:r>
          </w:p>
        </w:tc>
      </w:tr>
      <w:tr w:rsidR="00EC559D" w:rsidRPr="00B17005" w14:paraId="6018B6EE" w14:textId="77777777" w:rsidTr="00E23362">
        <w:trPr>
          <w:trHeight w:val="397"/>
        </w:trPr>
        <w:tc>
          <w:tcPr>
            <w:tcW w:w="1291" w:type="dxa"/>
            <w:shd w:val="clear" w:color="auto" w:fill="auto"/>
            <w:noWrap/>
            <w:hideMark/>
          </w:tcPr>
          <w:p w14:paraId="563E4B43"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CCCH</w:t>
            </w:r>
          </w:p>
        </w:tc>
        <w:tc>
          <w:tcPr>
            <w:tcW w:w="3969" w:type="dxa"/>
          </w:tcPr>
          <w:p w14:paraId="2EDA2547" w14:textId="77777777" w:rsidR="00EC559D" w:rsidRPr="00B17005" w:rsidRDefault="00EC559D" w:rsidP="00C54C08">
            <w:pPr>
              <w:keepNext w:val="0"/>
              <w:spacing w:before="0"/>
              <w:rPr>
                <w:rFonts w:cs="Arial"/>
                <w:szCs w:val="24"/>
              </w:rPr>
            </w:pPr>
            <w:r w:rsidRPr="00B17005">
              <w:rPr>
                <w:rFonts w:cs="Arial"/>
                <w:szCs w:val="24"/>
              </w:rPr>
              <w:t>Kênh điều khiển dùng chung</w:t>
            </w:r>
          </w:p>
        </w:tc>
        <w:tc>
          <w:tcPr>
            <w:tcW w:w="3827" w:type="dxa"/>
          </w:tcPr>
          <w:p w14:paraId="01D4E9C4" w14:textId="77777777" w:rsidR="00EC559D" w:rsidRPr="009D5A9B" w:rsidRDefault="00EC559D" w:rsidP="00C54C08">
            <w:pPr>
              <w:keepNext w:val="0"/>
              <w:spacing w:before="0"/>
              <w:rPr>
                <w:rFonts w:eastAsia="Times New Roman" w:cs="Arial"/>
                <w:color w:val="000000"/>
                <w:szCs w:val="24"/>
              </w:rPr>
            </w:pPr>
            <w:r w:rsidRPr="00B17005">
              <w:rPr>
                <w:rFonts w:cs="Arial"/>
                <w:szCs w:val="24"/>
              </w:rPr>
              <w:t>Common Control CHannel</w:t>
            </w:r>
          </w:p>
        </w:tc>
      </w:tr>
      <w:tr w:rsidR="00EC559D" w:rsidRPr="00B17005" w14:paraId="1F51D880" w14:textId="77777777" w:rsidTr="00E23362">
        <w:trPr>
          <w:trHeight w:val="397"/>
        </w:trPr>
        <w:tc>
          <w:tcPr>
            <w:tcW w:w="1291" w:type="dxa"/>
            <w:shd w:val="clear" w:color="auto" w:fill="auto"/>
            <w:noWrap/>
            <w:hideMark/>
          </w:tcPr>
          <w:p w14:paraId="2F2EA12E"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CCH</w:t>
            </w:r>
          </w:p>
        </w:tc>
        <w:tc>
          <w:tcPr>
            <w:tcW w:w="3969" w:type="dxa"/>
          </w:tcPr>
          <w:p w14:paraId="2AEA2E97" w14:textId="77777777" w:rsidR="00EC559D" w:rsidRPr="00B17005" w:rsidRDefault="00EC559D" w:rsidP="00C54C08">
            <w:pPr>
              <w:keepNext w:val="0"/>
              <w:spacing w:before="0"/>
              <w:rPr>
                <w:rFonts w:cs="Arial"/>
                <w:szCs w:val="24"/>
              </w:rPr>
            </w:pPr>
            <w:r w:rsidRPr="00B17005">
              <w:rPr>
                <w:rFonts w:cs="Arial"/>
                <w:szCs w:val="24"/>
              </w:rPr>
              <w:t>Kênh điều khiển</w:t>
            </w:r>
          </w:p>
        </w:tc>
        <w:tc>
          <w:tcPr>
            <w:tcW w:w="3827" w:type="dxa"/>
          </w:tcPr>
          <w:p w14:paraId="750A1844" w14:textId="77777777" w:rsidR="00EC559D" w:rsidRPr="009D5A9B" w:rsidRDefault="00EC559D" w:rsidP="00C54C08">
            <w:pPr>
              <w:keepNext w:val="0"/>
              <w:spacing w:before="0"/>
              <w:rPr>
                <w:rFonts w:eastAsia="Times New Roman" w:cs="Arial"/>
                <w:color w:val="000000"/>
                <w:szCs w:val="24"/>
              </w:rPr>
            </w:pPr>
            <w:r w:rsidRPr="00B17005">
              <w:rPr>
                <w:rFonts w:cs="Arial"/>
                <w:szCs w:val="24"/>
              </w:rPr>
              <w:t>Control CHannel</w:t>
            </w:r>
          </w:p>
        </w:tc>
      </w:tr>
      <w:tr w:rsidR="00EC559D" w:rsidRPr="00B17005" w14:paraId="4C508E4B" w14:textId="77777777" w:rsidTr="00E23362">
        <w:trPr>
          <w:trHeight w:val="397"/>
        </w:trPr>
        <w:tc>
          <w:tcPr>
            <w:tcW w:w="1291" w:type="dxa"/>
            <w:shd w:val="clear" w:color="auto" w:fill="auto"/>
            <w:noWrap/>
          </w:tcPr>
          <w:p w14:paraId="21EB5A47"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DCS</w:t>
            </w:r>
          </w:p>
        </w:tc>
        <w:tc>
          <w:tcPr>
            <w:tcW w:w="3969" w:type="dxa"/>
          </w:tcPr>
          <w:p w14:paraId="5CF31CF9" w14:textId="77777777" w:rsidR="00EC559D" w:rsidRPr="00B17005" w:rsidRDefault="00EC559D" w:rsidP="00C54C08">
            <w:pPr>
              <w:keepNext w:val="0"/>
              <w:spacing w:before="0"/>
              <w:rPr>
                <w:rStyle w:val="st"/>
              </w:rPr>
            </w:pPr>
            <w:r w:rsidRPr="00B17005">
              <w:rPr>
                <w:rFonts w:cs="Arial"/>
                <w:szCs w:val="24"/>
              </w:rPr>
              <w:t>Dịch vụ tế bào số</w:t>
            </w:r>
          </w:p>
        </w:tc>
        <w:tc>
          <w:tcPr>
            <w:tcW w:w="3827" w:type="dxa"/>
          </w:tcPr>
          <w:p w14:paraId="75AB6BB9" w14:textId="77777777" w:rsidR="00EC559D" w:rsidRPr="00B17005" w:rsidRDefault="00EC559D" w:rsidP="00C54C08">
            <w:pPr>
              <w:keepNext w:val="0"/>
              <w:spacing w:before="0"/>
              <w:rPr>
                <w:rFonts w:cs="Arial"/>
                <w:szCs w:val="24"/>
              </w:rPr>
            </w:pPr>
            <w:r w:rsidRPr="00B17005">
              <w:rPr>
                <w:rStyle w:val="st"/>
              </w:rPr>
              <w:t>Digital Cellular Service</w:t>
            </w:r>
          </w:p>
        </w:tc>
      </w:tr>
      <w:tr w:rsidR="00EC559D" w:rsidRPr="00B17005" w14:paraId="7641689A" w14:textId="77777777" w:rsidTr="00E23362">
        <w:trPr>
          <w:trHeight w:val="397"/>
        </w:trPr>
        <w:tc>
          <w:tcPr>
            <w:tcW w:w="1291" w:type="dxa"/>
            <w:shd w:val="clear" w:color="auto" w:fill="auto"/>
            <w:noWrap/>
          </w:tcPr>
          <w:p w14:paraId="496FB746"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E</w:t>
            </w:r>
            <w:r w:rsidRPr="009D5A9B">
              <w:rPr>
                <w:rFonts w:eastAsia="Times New Roman" w:cs="Arial"/>
                <w:color w:val="000000"/>
                <w:szCs w:val="24"/>
              </w:rPr>
              <w:t>GPRS</w:t>
            </w:r>
          </w:p>
        </w:tc>
        <w:tc>
          <w:tcPr>
            <w:tcW w:w="3969" w:type="dxa"/>
          </w:tcPr>
          <w:p w14:paraId="5DD6E513" w14:textId="77777777" w:rsidR="00EC559D" w:rsidRDefault="00EC559D" w:rsidP="00C54C08">
            <w:pPr>
              <w:keepNext w:val="0"/>
              <w:spacing w:before="0"/>
              <w:rPr>
                <w:rFonts w:cs="Arial"/>
                <w:szCs w:val="24"/>
              </w:rPr>
            </w:pPr>
            <w:r w:rsidRPr="00B17005">
              <w:rPr>
                <w:rFonts w:cs="Arial"/>
                <w:szCs w:val="24"/>
              </w:rPr>
              <w:t>Dịch vụ vô tuyến gói chung</w:t>
            </w:r>
            <w:r>
              <w:rPr>
                <w:rFonts w:cs="Arial"/>
                <w:szCs w:val="24"/>
              </w:rPr>
              <w:t xml:space="preserve"> tiên tiến</w:t>
            </w:r>
          </w:p>
        </w:tc>
        <w:tc>
          <w:tcPr>
            <w:tcW w:w="3827" w:type="dxa"/>
          </w:tcPr>
          <w:p w14:paraId="181EF248" w14:textId="77777777" w:rsidR="00EC559D" w:rsidRPr="009D5A9B" w:rsidRDefault="00EC559D" w:rsidP="00C54C08">
            <w:pPr>
              <w:keepNext w:val="0"/>
              <w:spacing w:before="0"/>
              <w:rPr>
                <w:rFonts w:eastAsia="Times New Roman" w:cs="Arial"/>
                <w:color w:val="000000"/>
                <w:szCs w:val="24"/>
              </w:rPr>
            </w:pPr>
            <w:r>
              <w:rPr>
                <w:rFonts w:cs="Arial"/>
                <w:szCs w:val="24"/>
              </w:rPr>
              <w:t xml:space="preserve">Enhanced </w:t>
            </w:r>
            <w:r w:rsidRPr="00B17005">
              <w:rPr>
                <w:rFonts w:cs="Arial"/>
                <w:szCs w:val="24"/>
              </w:rPr>
              <w:t>General Packet Radio Service</w:t>
            </w:r>
          </w:p>
        </w:tc>
      </w:tr>
      <w:tr w:rsidR="00EC559D" w:rsidRPr="00B17005" w14:paraId="361D71A5" w14:textId="77777777" w:rsidTr="00E23362">
        <w:trPr>
          <w:trHeight w:val="397"/>
        </w:trPr>
        <w:tc>
          <w:tcPr>
            <w:tcW w:w="1291" w:type="dxa"/>
            <w:shd w:val="clear" w:color="auto" w:fill="auto"/>
            <w:noWrap/>
            <w:hideMark/>
          </w:tcPr>
          <w:p w14:paraId="4656E1D8"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EQ</w:t>
            </w:r>
          </w:p>
        </w:tc>
        <w:tc>
          <w:tcPr>
            <w:tcW w:w="3969" w:type="dxa"/>
          </w:tcPr>
          <w:p w14:paraId="0E22E5BA" w14:textId="77777777" w:rsidR="00EC559D" w:rsidRPr="00B17005" w:rsidRDefault="00EC559D" w:rsidP="00C54C08">
            <w:pPr>
              <w:keepNext w:val="0"/>
              <w:spacing w:before="0"/>
              <w:rPr>
                <w:rFonts w:cs="Arial"/>
                <w:szCs w:val="24"/>
              </w:rPr>
            </w:pPr>
            <w:r w:rsidRPr="00B17005">
              <w:rPr>
                <w:rFonts w:cs="Arial"/>
                <w:szCs w:val="24"/>
              </w:rPr>
              <w:t>Đo kiểm bằng phương pháp cân bằng</w:t>
            </w:r>
          </w:p>
        </w:tc>
        <w:tc>
          <w:tcPr>
            <w:tcW w:w="3827" w:type="dxa"/>
          </w:tcPr>
          <w:p w14:paraId="6BD3C445" w14:textId="77777777" w:rsidR="00EC559D" w:rsidRPr="009D5A9B" w:rsidRDefault="00EC559D" w:rsidP="00C54C08">
            <w:pPr>
              <w:keepNext w:val="0"/>
              <w:spacing w:before="0"/>
              <w:rPr>
                <w:rFonts w:eastAsia="Times New Roman" w:cs="Arial"/>
                <w:color w:val="000000"/>
                <w:szCs w:val="24"/>
              </w:rPr>
            </w:pPr>
            <w:r w:rsidRPr="00B17005">
              <w:rPr>
                <w:rFonts w:cs="Arial"/>
                <w:szCs w:val="24"/>
              </w:rPr>
              <w:t>Equalization test</w:t>
            </w:r>
          </w:p>
        </w:tc>
      </w:tr>
      <w:tr w:rsidR="00EC559D" w:rsidRPr="00B17005" w14:paraId="5D085D09" w14:textId="77777777" w:rsidTr="00E23362">
        <w:trPr>
          <w:trHeight w:val="397"/>
        </w:trPr>
        <w:tc>
          <w:tcPr>
            <w:tcW w:w="1291" w:type="dxa"/>
            <w:shd w:val="clear" w:color="auto" w:fill="auto"/>
            <w:noWrap/>
          </w:tcPr>
          <w:p w14:paraId="229D940B"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EVM</w:t>
            </w:r>
          </w:p>
        </w:tc>
        <w:tc>
          <w:tcPr>
            <w:tcW w:w="3969" w:type="dxa"/>
          </w:tcPr>
          <w:p w14:paraId="12454051" w14:textId="77777777" w:rsidR="00EC559D" w:rsidRPr="00AC2C43" w:rsidRDefault="00EC559D" w:rsidP="00C54C08">
            <w:pPr>
              <w:keepNext w:val="0"/>
              <w:spacing w:before="0"/>
              <w:rPr>
                <w:rFonts w:cs="Arial"/>
                <w:szCs w:val="24"/>
              </w:rPr>
            </w:pPr>
            <w:r>
              <w:rPr>
                <w:rFonts w:cs="Arial"/>
                <w:szCs w:val="24"/>
              </w:rPr>
              <w:t>Độ lớn véc tơ lỗi</w:t>
            </w:r>
          </w:p>
        </w:tc>
        <w:tc>
          <w:tcPr>
            <w:tcW w:w="3827" w:type="dxa"/>
          </w:tcPr>
          <w:p w14:paraId="05C1207F" w14:textId="77777777" w:rsidR="00EC559D" w:rsidRPr="00B17005" w:rsidRDefault="00EC559D" w:rsidP="00C54C08">
            <w:pPr>
              <w:keepNext w:val="0"/>
              <w:spacing w:before="0"/>
              <w:rPr>
                <w:rFonts w:cs="Arial"/>
                <w:szCs w:val="24"/>
              </w:rPr>
            </w:pPr>
            <w:r w:rsidRPr="00AC2C43">
              <w:rPr>
                <w:rFonts w:cs="Arial"/>
                <w:szCs w:val="24"/>
              </w:rPr>
              <w:t xml:space="preserve">Error Vector Magnitude </w:t>
            </w:r>
          </w:p>
        </w:tc>
      </w:tr>
      <w:tr w:rsidR="00EC559D" w:rsidRPr="00B17005" w14:paraId="691340E2" w14:textId="77777777" w:rsidTr="00E23362">
        <w:trPr>
          <w:trHeight w:val="397"/>
        </w:trPr>
        <w:tc>
          <w:tcPr>
            <w:tcW w:w="1291" w:type="dxa"/>
            <w:shd w:val="clear" w:color="auto" w:fill="auto"/>
            <w:noWrap/>
            <w:hideMark/>
          </w:tcPr>
          <w:p w14:paraId="24E60540"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FB</w:t>
            </w:r>
          </w:p>
        </w:tc>
        <w:tc>
          <w:tcPr>
            <w:tcW w:w="3969" w:type="dxa"/>
          </w:tcPr>
          <w:p w14:paraId="27644011" w14:textId="77777777" w:rsidR="00EC559D" w:rsidRPr="00B17005" w:rsidRDefault="00EC559D" w:rsidP="00C54C08">
            <w:pPr>
              <w:keepNext w:val="0"/>
              <w:spacing w:before="0"/>
              <w:rPr>
                <w:rFonts w:cs="Arial"/>
                <w:szCs w:val="24"/>
              </w:rPr>
            </w:pPr>
            <w:r w:rsidRPr="00B17005">
              <w:rPr>
                <w:rFonts w:cs="Arial"/>
                <w:szCs w:val="24"/>
              </w:rPr>
              <w:t>Cụm sửa lỗi tần số</w:t>
            </w:r>
          </w:p>
        </w:tc>
        <w:tc>
          <w:tcPr>
            <w:tcW w:w="3827" w:type="dxa"/>
          </w:tcPr>
          <w:p w14:paraId="4BFAA185" w14:textId="77777777" w:rsidR="00EC559D" w:rsidRPr="009D5A9B" w:rsidRDefault="00EC559D" w:rsidP="00C54C08">
            <w:pPr>
              <w:keepNext w:val="0"/>
              <w:spacing w:before="0"/>
              <w:rPr>
                <w:rFonts w:eastAsia="Times New Roman" w:cs="Arial"/>
                <w:color w:val="000000"/>
                <w:szCs w:val="24"/>
              </w:rPr>
            </w:pPr>
            <w:r w:rsidRPr="00B17005">
              <w:rPr>
                <w:rFonts w:cs="Arial"/>
                <w:szCs w:val="24"/>
              </w:rPr>
              <w:t>Frequency correction Burst</w:t>
            </w:r>
          </w:p>
        </w:tc>
      </w:tr>
      <w:tr w:rsidR="00EC559D" w:rsidRPr="00B17005" w14:paraId="2912E853" w14:textId="77777777" w:rsidTr="00E23362">
        <w:trPr>
          <w:trHeight w:val="397"/>
        </w:trPr>
        <w:tc>
          <w:tcPr>
            <w:tcW w:w="1291" w:type="dxa"/>
            <w:shd w:val="clear" w:color="auto" w:fill="auto"/>
            <w:noWrap/>
            <w:hideMark/>
          </w:tcPr>
          <w:p w14:paraId="22AD0894"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FR</w:t>
            </w:r>
          </w:p>
        </w:tc>
        <w:tc>
          <w:tcPr>
            <w:tcW w:w="3969" w:type="dxa"/>
          </w:tcPr>
          <w:p w14:paraId="632ECD83" w14:textId="77777777" w:rsidR="00EC559D" w:rsidRPr="00B17005" w:rsidRDefault="00EC559D" w:rsidP="00C54C08">
            <w:pPr>
              <w:keepNext w:val="0"/>
              <w:spacing w:before="0"/>
              <w:rPr>
                <w:rFonts w:cs="Arial"/>
                <w:szCs w:val="24"/>
              </w:rPr>
            </w:pPr>
            <w:r w:rsidRPr="00B17005">
              <w:rPr>
                <w:rFonts w:cs="Arial"/>
                <w:szCs w:val="24"/>
              </w:rPr>
              <w:t>Toàn tốc</w:t>
            </w:r>
          </w:p>
        </w:tc>
        <w:tc>
          <w:tcPr>
            <w:tcW w:w="3827" w:type="dxa"/>
          </w:tcPr>
          <w:p w14:paraId="158EF9D4" w14:textId="77777777" w:rsidR="00EC559D" w:rsidRPr="009D5A9B" w:rsidRDefault="00EC559D" w:rsidP="00C54C08">
            <w:pPr>
              <w:keepNext w:val="0"/>
              <w:spacing w:before="0"/>
              <w:rPr>
                <w:rFonts w:eastAsia="Times New Roman" w:cs="Arial"/>
                <w:color w:val="000000"/>
                <w:szCs w:val="24"/>
              </w:rPr>
            </w:pPr>
            <w:r w:rsidRPr="00B17005">
              <w:rPr>
                <w:rFonts w:cs="Arial"/>
                <w:szCs w:val="24"/>
              </w:rPr>
              <w:t>Full Rate</w:t>
            </w:r>
          </w:p>
        </w:tc>
      </w:tr>
      <w:tr w:rsidR="00EC559D" w:rsidRPr="00B17005" w14:paraId="3BBBD82E" w14:textId="77777777" w:rsidTr="00E23362">
        <w:trPr>
          <w:trHeight w:val="397"/>
        </w:trPr>
        <w:tc>
          <w:tcPr>
            <w:tcW w:w="1291" w:type="dxa"/>
            <w:shd w:val="clear" w:color="auto" w:fill="auto"/>
            <w:noWrap/>
            <w:hideMark/>
          </w:tcPr>
          <w:p w14:paraId="5567755E"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GPRS</w:t>
            </w:r>
          </w:p>
        </w:tc>
        <w:tc>
          <w:tcPr>
            <w:tcW w:w="3969" w:type="dxa"/>
          </w:tcPr>
          <w:p w14:paraId="7D0E8058" w14:textId="77777777" w:rsidR="00EC559D" w:rsidRPr="00B17005" w:rsidRDefault="00EC559D" w:rsidP="00C54C08">
            <w:pPr>
              <w:keepNext w:val="0"/>
              <w:spacing w:before="0"/>
              <w:rPr>
                <w:rFonts w:cs="Arial"/>
                <w:szCs w:val="24"/>
              </w:rPr>
            </w:pPr>
            <w:r w:rsidRPr="00B17005">
              <w:rPr>
                <w:rFonts w:cs="Arial"/>
                <w:szCs w:val="24"/>
              </w:rPr>
              <w:t>Dịch vụ vô tuyến gói chung</w:t>
            </w:r>
          </w:p>
        </w:tc>
        <w:tc>
          <w:tcPr>
            <w:tcW w:w="3827" w:type="dxa"/>
          </w:tcPr>
          <w:p w14:paraId="305EB112" w14:textId="77777777" w:rsidR="00EC559D" w:rsidRPr="009D5A9B" w:rsidRDefault="00EC559D" w:rsidP="00C54C08">
            <w:pPr>
              <w:keepNext w:val="0"/>
              <w:spacing w:before="0"/>
              <w:rPr>
                <w:rFonts w:eastAsia="Times New Roman" w:cs="Arial"/>
                <w:color w:val="000000"/>
                <w:szCs w:val="24"/>
              </w:rPr>
            </w:pPr>
            <w:r w:rsidRPr="00B17005">
              <w:rPr>
                <w:rFonts w:cs="Arial"/>
                <w:szCs w:val="24"/>
              </w:rPr>
              <w:t>General Packet Radio Service</w:t>
            </w:r>
          </w:p>
        </w:tc>
      </w:tr>
      <w:tr w:rsidR="00EC559D" w:rsidRPr="00B17005" w14:paraId="03B957FD" w14:textId="77777777" w:rsidTr="00E23362">
        <w:trPr>
          <w:trHeight w:val="397"/>
        </w:trPr>
        <w:tc>
          <w:tcPr>
            <w:tcW w:w="1291" w:type="dxa"/>
            <w:shd w:val="clear" w:color="auto" w:fill="auto"/>
            <w:noWrap/>
            <w:hideMark/>
          </w:tcPr>
          <w:p w14:paraId="306131FB"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GSM</w:t>
            </w:r>
          </w:p>
        </w:tc>
        <w:tc>
          <w:tcPr>
            <w:tcW w:w="3969" w:type="dxa"/>
          </w:tcPr>
          <w:p w14:paraId="1BC738C9" w14:textId="77777777" w:rsidR="00EC559D" w:rsidRPr="00B17005" w:rsidRDefault="00EC559D" w:rsidP="00C54C08">
            <w:pPr>
              <w:keepNext w:val="0"/>
              <w:spacing w:before="0"/>
              <w:rPr>
                <w:rFonts w:cs="Arial"/>
                <w:szCs w:val="24"/>
              </w:rPr>
            </w:pPr>
            <w:r w:rsidRPr="00B17005">
              <w:rPr>
                <w:rFonts w:cs="Arial"/>
                <w:szCs w:val="24"/>
              </w:rPr>
              <w:t>Hệ thống thông tin di động toàn cầu</w:t>
            </w:r>
          </w:p>
        </w:tc>
        <w:tc>
          <w:tcPr>
            <w:tcW w:w="3827" w:type="dxa"/>
          </w:tcPr>
          <w:p w14:paraId="44DA3F40" w14:textId="77777777" w:rsidR="00EC559D" w:rsidRPr="009D5A9B" w:rsidRDefault="00EC559D" w:rsidP="00C54C08">
            <w:pPr>
              <w:keepNext w:val="0"/>
              <w:spacing w:before="0"/>
              <w:rPr>
                <w:rFonts w:eastAsia="Times New Roman" w:cs="Arial"/>
                <w:color w:val="000000"/>
                <w:szCs w:val="24"/>
              </w:rPr>
            </w:pPr>
            <w:r w:rsidRPr="00B17005">
              <w:rPr>
                <w:rFonts w:cs="Arial"/>
                <w:szCs w:val="24"/>
              </w:rPr>
              <w:t>Global System for Mobile communications</w:t>
            </w:r>
          </w:p>
        </w:tc>
      </w:tr>
      <w:tr w:rsidR="00EC559D" w:rsidRPr="00B17005" w14:paraId="4A85D589" w14:textId="77777777" w:rsidTr="00E23362">
        <w:trPr>
          <w:trHeight w:val="397"/>
        </w:trPr>
        <w:tc>
          <w:tcPr>
            <w:tcW w:w="1291" w:type="dxa"/>
            <w:shd w:val="clear" w:color="auto" w:fill="auto"/>
            <w:noWrap/>
            <w:hideMark/>
          </w:tcPr>
          <w:p w14:paraId="7871414D"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HT</w:t>
            </w:r>
          </w:p>
        </w:tc>
        <w:tc>
          <w:tcPr>
            <w:tcW w:w="3969" w:type="dxa"/>
          </w:tcPr>
          <w:p w14:paraId="2BE31040" w14:textId="77777777" w:rsidR="00EC559D" w:rsidRPr="00B17005" w:rsidRDefault="00EC559D" w:rsidP="00C54C08">
            <w:pPr>
              <w:keepNext w:val="0"/>
              <w:spacing w:before="0"/>
              <w:rPr>
                <w:rFonts w:cs="Arial"/>
                <w:szCs w:val="24"/>
              </w:rPr>
            </w:pPr>
            <w:r w:rsidRPr="00B17005">
              <w:rPr>
                <w:rFonts w:cs="Arial"/>
                <w:szCs w:val="24"/>
              </w:rPr>
              <w:t>Địa hình nhiều đồi núi</w:t>
            </w:r>
          </w:p>
        </w:tc>
        <w:tc>
          <w:tcPr>
            <w:tcW w:w="3827" w:type="dxa"/>
          </w:tcPr>
          <w:p w14:paraId="40F322AB" w14:textId="77777777" w:rsidR="00EC559D" w:rsidRPr="009D5A9B" w:rsidRDefault="00EC559D" w:rsidP="00C54C08">
            <w:pPr>
              <w:keepNext w:val="0"/>
              <w:spacing w:before="0"/>
              <w:rPr>
                <w:rFonts w:eastAsia="Times New Roman" w:cs="Arial"/>
                <w:color w:val="000000"/>
                <w:szCs w:val="24"/>
              </w:rPr>
            </w:pPr>
            <w:r w:rsidRPr="00B17005">
              <w:rPr>
                <w:rFonts w:cs="Arial"/>
                <w:szCs w:val="24"/>
              </w:rPr>
              <w:t>Hilly Terrain</w:t>
            </w:r>
          </w:p>
        </w:tc>
      </w:tr>
      <w:tr w:rsidR="00EC559D" w:rsidRPr="00B17005" w14:paraId="64CFFF48" w14:textId="77777777" w:rsidTr="00E23362">
        <w:trPr>
          <w:trHeight w:val="397"/>
        </w:trPr>
        <w:tc>
          <w:tcPr>
            <w:tcW w:w="1291" w:type="dxa"/>
            <w:shd w:val="clear" w:color="auto" w:fill="auto"/>
            <w:noWrap/>
            <w:hideMark/>
          </w:tcPr>
          <w:p w14:paraId="0B5DB354"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MS</w:t>
            </w:r>
          </w:p>
        </w:tc>
        <w:tc>
          <w:tcPr>
            <w:tcW w:w="3969" w:type="dxa"/>
          </w:tcPr>
          <w:p w14:paraId="24B546BA" w14:textId="77777777" w:rsidR="00EC559D" w:rsidRPr="00B17005" w:rsidRDefault="00EC559D" w:rsidP="00C54C08">
            <w:pPr>
              <w:keepNext w:val="0"/>
              <w:spacing w:before="0"/>
              <w:rPr>
                <w:rFonts w:cs="Arial"/>
                <w:szCs w:val="24"/>
              </w:rPr>
            </w:pPr>
            <w:r w:rsidRPr="00B17005">
              <w:rPr>
                <w:rFonts w:cs="Arial"/>
                <w:szCs w:val="24"/>
              </w:rPr>
              <w:t xml:space="preserve">Thiết bị đầu cuối thông tin di động </w:t>
            </w:r>
          </w:p>
        </w:tc>
        <w:tc>
          <w:tcPr>
            <w:tcW w:w="3827" w:type="dxa"/>
          </w:tcPr>
          <w:p w14:paraId="596723A9" w14:textId="77777777" w:rsidR="00EC559D" w:rsidRPr="009D5A9B" w:rsidRDefault="00EC559D" w:rsidP="00C54C08">
            <w:pPr>
              <w:keepNext w:val="0"/>
              <w:spacing w:before="0"/>
              <w:rPr>
                <w:rFonts w:eastAsia="Times New Roman" w:cs="Arial"/>
                <w:color w:val="000000"/>
                <w:szCs w:val="24"/>
              </w:rPr>
            </w:pPr>
            <w:r w:rsidRPr="00B17005">
              <w:rPr>
                <w:rFonts w:cs="Arial"/>
                <w:szCs w:val="24"/>
              </w:rPr>
              <w:t>Mobile Station</w:t>
            </w:r>
          </w:p>
        </w:tc>
      </w:tr>
      <w:tr w:rsidR="00EC559D" w:rsidRPr="00B17005" w14:paraId="31317BF7" w14:textId="77777777" w:rsidTr="00E23362">
        <w:trPr>
          <w:trHeight w:val="397"/>
        </w:trPr>
        <w:tc>
          <w:tcPr>
            <w:tcW w:w="1291" w:type="dxa"/>
            <w:shd w:val="clear" w:color="auto" w:fill="auto"/>
            <w:noWrap/>
          </w:tcPr>
          <w:p w14:paraId="1A8154C9" w14:textId="77777777" w:rsidR="00EC559D" w:rsidRPr="00BB0AB0" w:rsidRDefault="00EC559D" w:rsidP="00C54C08">
            <w:pPr>
              <w:keepNext w:val="0"/>
              <w:spacing w:before="0"/>
              <w:jc w:val="left"/>
              <w:rPr>
                <w:rFonts w:eastAsia="Times New Roman" w:cs="Arial"/>
                <w:color w:val="000000"/>
                <w:szCs w:val="24"/>
              </w:rPr>
            </w:pPr>
            <w:r w:rsidRPr="00BB0AB0">
              <w:rPr>
                <w:rFonts w:eastAsia="Times New Roman" w:cs="Arial"/>
                <w:color w:val="000000"/>
                <w:szCs w:val="24"/>
              </w:rPr>
              <w:t>PDTCH</w:t>
            </w:r>
          </w:p>
        </w:tc>
        <w:tc>
          <w:tcPr>
            <w:tcW w:w="3969" w:type="dxa"/>
          </w:tcPr>
          <w:p w14:paraId="6E9E5E83" w14:textId="77777777" w:rsidR="00EC559D" w:rsidRPr="00BB0AB0" w:rsidRDefault="00EC559D" w:rsidP="00C54C08">
            <w:pPr>
              <w:keepNext w:val="0"/>
              <w:spacing w:before="0"/>
              <w:rPr>
                <w:rFonts w:cs="Arial"/>
                <w:szCs w:val="24"/>
              </w:rPr>
            </w:pPr>
            <w:r w:rsidRPr="00BB0AB0">
              <w:rPr>
                <w:rFonts w:cs="Arial"/>
                <w:szCs w:val="24"/>
              </w:rPr>
              <w:t>Kênh lưu lượng dữ liệu gói</w:t>
            </w:r>
          </w:p>
        </w:tc>
        <w:tc>
          <w:tcPr>
            <w:tcW w:w="3827" w:type="dxa"/>
          </w:tcPr>
          <w:p w14:paraId="4C9CA9F8" w14:textId="77777777" w:rsidR="00EC559D" w:rsidRPr="00BB0AB0" w:rsidRDefault="00EC559D" w:rsidP="00C54C08">
            <w:pPr>
              <w:keepNext w:val="0"/>
              <w:spacing w:before="0"/>
              <w:rPr>
                <w:rFonts w:cs="Arial"/>
                <w:szCs w:val="24"/>
              </w:rPr>
            </w:pPr>
            <w:r w:rsidRPr="00BB0AB0">
              <w:rPr>
                <w:rFonts w:cs="Arial"/>
                <w:szCs w:val="24"/>
              </w:rPr>
              <w:t xml:space="preserve">Packet Data Traffic Channel </w:t>
            </w:r>
          </w:p>
        </w:tc>
      </w:tr>
      <w:tr w:rsidR="00EC559D" w:rsidRPr="00B17005" w14:paraId="3BD8D28B" w14:textId="77777777" w:rsidTr="00E23362">
        <w:trPr>
          <w:trHeight w:val="397"/>
        </w:trPr>
        <w:tc>
          <w:tcPr>
            <w:tcW w:w="1291" w:type="dxa"/>
            <w:shd w:val="clear" w:color="auto" w:fill="auto"/>
            <w:noWrap/>
          </w:tcPr>
          <w:p w14:paraId="526D89A6"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PICS</w:t>
            </w:r>
          </w:p>
        </w:tc>
        <w:tc>
          <w:tcPr>
            <w:tcW w:w="3969" w:type="dxa"/>
          </w:tcPr>
          <w:p w14:paraId="4F4673C1" w14:textId="77777777" w:rsidR="00EC559D" w:rsidRPr="00EE6E92" w:rsidRDefault="00EC559D" w:rsidP="00C54C08">
            <w:pPr>
              <w:keepNext w:val="0"/>
              <w:spacing w:before="0"/>
              <w:rPr>
                <w:rFonts w:cs="Arial"/>
                <w:szCs w:val="24"/>
              </w:rPr>
            </w:pPr>
            <w:r>
              <w:rPr>
                <w:rFonts w:cs="Arial"/>
                <w:szCs w:val="24"/>
              </w:rPr>
              <w:t>Tuyên bố tuân thủ thực hiện giao thức</w:t>
            </w:r>
          </w:p>
        </w:tc>
        <w:tc>
          <w:tcPr>
            <w:tcW w:w="3827" w:type="dxa"/>
          </w:tcPr>
          <w:p w14:paraId="5CD393C5" w14:textId="77777777" w:rsidR="00EC559D" w:rsidRPr="00B17005" w:rsidRDefault="00EC559D" w:rsidP="00C54C08">
            <w:pPr>
              <w:keepNext w:val="0"/>
              <w:spacing w:before="0"/>
              <w:rPr>
                <w:rFonts w:cs="Arial"/>
                <w:szCs w:val="24"/>
              </w:rPr>
            </w:pPr>
            <w:r w:rsidRPr="00EE6E92">
              <w:rPr>
                <w:rFonts w:cs="Arial"/>
                <w:szCs w:val="24"/>
              </w:rPr>
              <w:t>Protocol Implementation Conformance Statement</w:t>
            </w:r>
          </w:p>
        </w:tc>
      </w:tr>
      <w:tr w:rsidR="00EC559D" w:rsidRPr="00B17005" w14:paraId="26EA6B62" w14:textId="77777777" w:rsidTr="00E23362">
        <w:trPr>
          <w:trHeight w:val="397"/>
        </w:trPr>
        <w:tc>
          <w:tcPr>
            <w:tcW w:w="1291" w:type="dxa"/>
            <w:shd w:val="clear" w:color="auto" w:fill="auto"/>
            <w:noWrap/>
          </w:tcPr>
          <w:p w14:paraId="08120082" w14:textId="77777777" w:rsidR="00EC559D" w:rsidRDefault="00EC559D" w:rsidP="00C54C08">
            <w:pPr>
              <w:keepNext w:val="0"/>
              <w:spacing w:before="0"/>
              <w:jc w:val="left"/>
              <w:rPr>
                <w:rFonts w:eastAsia="Times New Roman" w:cs="Arial"/>
                <w:color w:val="000000"/>
                <w:szCs w:val="24"/>
              </w:rPr>
            </w:pPr>
            <w:r>
              <w:rPr>
                <w:rFonts w:eastAsia="Times New Roman" w:cs="Arial"/>
                <w:color w:val="000000"/>
                <w:szCs w:val="24"/>
              </w:rPr>
              <w:t>PIXIT</w:t>
            </w:r>
          </w:p>
        </w:tc>
        <w:tc>
          <w:tcPr>
            <w:tcW w:w="3969" w:type="dxa"/>
          </w:tcPr>
          <w:p w14:paraId="35AA1ED2" w14:textId="77777777" w:rsidR="00EC559D" w:rsidRPr="00A27EF2" w:rsidRDefault="00EC559D" w:rsidP="00C54C08">
            <w:pPr>
              <w:keepNext w:val="0"/>
              <w:spacing w:before="0"/>
              <w:rPr>
                <w:rFonts w:cs="Arial"/>
                <w:szCs w:val="24"/>
              </w:rPr>
            </w:pPr>
            <w:r>
              <w:rPr>
                <w:rFonts w:cs="Arial"/>
                <w:szCs w:val="24"/>
              </w:rPr>
              <w:t>Thông tin thêm về thực hiện giao thức dùng cho đo kiểm</w:t>
            </w:r>
          </w:p>
        </w:tc>
        <w:tc>
          <w:tcPr>
            <w:tcW w:w="3827" w:type="dxa"/>
          </w:tcPr>
          <w:p w14:paraId="5A6D1C7A" w14:textId="77777777" w:rsidR="00EC559D" w:rsidRPr="00EE6E92" w:rsidRDefault="00EC559D" w:rsidP="00C54C08">
            <w:pPr>
              <w:keepNext w:val="0"/>
              <w:spacing w:before="0"/>
              <w:rPr>
                <w:rFonts w:cs="Arial"/>
                <w:szCs w:val="24"/>
              </w:rPr>
            </w:pPr>
            <w:r w:rsidRPr="00A27EF2">
              <w:rPr>
                <w:rFonts w:cs="Arial"/>
                <w:szCs w:val="24"/>
              </w:rPr>
              <w:t>Protocol Implementation Extra Information for Testing</w:t>
            </w:r>
          </w:p>
        </w:tc>
      </w:tr>
      <w:tr w:rsidR="00EC559D" w:rsidRPr="00B17005" w14:paraId="75B8B73A" w14:textId="77777777" w:rsidTr="00E23362">
        <w:trPr>
          <w:trHeight w:val="397"/>
        </w:trPr>
        <w:tc>
          <w:tcPr>
            <w:tcW w:w="1291" w:type="dxa"/>
            <w:shd w:val="clear" w:color="auto" w:fill="auto"/>
            <w:noWrap/>
            <w:hideMark/>
          </w:tcPr>
          <w:p w14:paraId="0A265A22"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RA</w:t>
            </w:r>
          </w:p>
        </w:tc>
        <w:tc>
          <w:tcPr>
            <w:tcW w:w="3969" w:type="dxa"/>
          </w:tcPr>
          <w:p w14:paraId="7C5C816C" w14:textId="77777777" w:rsidR="00EC559D" w:rsidRPr="00B17005" w:rsidRDefault="00EC559D" w:rsidP="00C54C08">
            <w:pPr>
              <w:keepNext w:val="0"/>
              <w:spacing w:before="0"/>
              <w:rPr>
                <w:rFonts w:cs="Arial"/>
                <w:szCs w:val="24"/>
              </w:rPr>
            </w:pPr>
            <w:r w:rsidRPr="00B17005">
              <w:rPr>
                <w:rFonts w:cs="Arial"/>
                <w:szCs w:val="24"/>
              </w:rPr>
              <w:t>Vùng nông thôn</w:t>
            </w:r>
          </w:p>
        </w:tc>
        <w:tc>
          <w:tcPr>
            <w:tcW w:w="3827" w:type="dxa"/>
          </w:tcPr>
          <w:p w14:paraId="03DDF97C" w14:textId="77777777" w:rsidR="00EC559D" w:rsidRPr="009D5A9B" w:rsidRDefault="00EC559D" w:rsidP="00C54C08">
            <w:pPr>
              <w:keepNext w:val="0"/>
              <w:spacing w:before="0"/>
              <w:rPr>
                <w:rFonts w:eastAsia="Times New Roman" w:cs="Arial"/>
                <w:color w:val="000000"/>
                <w:szCs w:val="24"/>
              </w:rPr>
            </w:pPr>
            <w:r w:rsidRPr="00B17005">
              <w:rPr>
                <w:rFonts w:cs="Arial"/>
                <w:szCs w:val="24"/>
              </w:rPr>
              <w:t>Rural Area</w:t>
            </w:r>
          </w:p>
        </w:tc>
      </w:tr>
      <w:tr w:rsidR="00EC559D" w:rsidRPr="00B17005" w14:paraId="43EE1C08" w14:textId="77777777" w:rsidTr="00E23362">
        <w:trPr>
          <w:trHeight w:val="397"/>
        </w:trPr>
        <w:tc>
          <w:tcPr>
            <w:tcW w:w="1291" w:type="dxa"/>
            <w:shd w:val="clear" w:color="auto" w:fill="auto"/>
            <w:noWrap/>
          </w:tcPr>
          <w:p w14:paraId="4A5A1A37"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RACH</w:t>
            </w:r>
          </w:p>
        </w:tc>
        <w:tc>
          <w:tcPr>
            <w:tcW w:w="3969" w:type="dxa"/>
          </w:tcPr>
          <w:p w14:paraId="7DAC8A6A" w14:textId="77777777" w:rsidR="00EC559D" w:rsidRDefault="00EC559D" w:rsidP="00C54C08">
            <w:pPr>
              <w:keepNext w:val="0"/>
              <w:spacing w:before="0"/>
              <w:rPr>
                <w:rFonts w:cs="Arial"/>
                <w:szCs w:val="24"/>
              </w:rPr>
            </w:pPr>
            <w:r>
              <w:rPr>
                <w:rFonts w:cs="Arial"/>
                <w:szCs w:val="24"/>
                <w:lang w:val="fr-FR"/>
              </w:rPr>
              <w:t>Kênh truy nhập ngẫu nhiên</w:t>
            </w:r>
          </w:p>
        </w:tc>
        <w:tc>
          <w:tcPr>
            <w:tcW w:w="3827" w:type="dxa"/>
          </w:tcPr>
          <w:p w14:paraId="5F470DED" w14:textId="77777777" w:rsidR="00EC559D" w:rsidRPr="00B17005" w:rsidRDefault="00EC559D" w:rsidP="00C54C08">
            <w:pPr>
              <w:keepNext w:val="0"/>
              <w:spacing w:before="0"/>
              <w:rPr>
                <w:rFonts w:cs="Arial"/>
                <w:szCs w:val="24"/>
              </w:rPr>
            </w:pPr>
            <w:r>
              <w:rPr>
                <w:rFonts w:cs="Arial"/>
                <w:szCs w:val="24"/>
              </w:rPr>
              <w:t>Random Access Channel</w:t>
            </w:r>
          </w:p>
        </w:tc>
      </w:tr>
      <w:tr w:rsidR="00EC559D" w:rsidRPr="00B17005" w14:paraId="79A8CDB9" w14:textId="77777777" w:rsidTr="00E23362">
        <w:trPr>
          <w:trHeight w:val="397"/>
        </w:trPr>
        <w:tc>
          <w:tcPr>
            <w:tcW w:w="1291" w:type="dxa"/>
            <w:shd w:val="clear" w:color="auto" w:fill="auto"/>
            <w:noWrap/>
            <w:hideMark/>
          </w:tcPr>
          <w:p w14:paraId="20B63E11"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RBER</w:t>
            </w:r>
          </w:p>
        </w:tc>
        <w:tc>
          <w:tcPr>
            <w:tcW w:w="3969" w:type="dxa"/>
          </w:tcPr>
          <w:p w14:paraId="0A77DFE1" w14:textId="77777777" w:rsidR="00EC559D" w:rsidRPr="00B17005" w:rsidRDefault="00EC559D" w:rsidP="00C54C08">
            <w:pPr>
              <w:keepNext w:val="0"/>
              <w:spacing w:before="0"/>
              <w:rPr>
                <w:rFonts w:cs="Arial"/>
                <w:szCs w:val="24"/>
              </w:rPr>
            </w:pPr>
            <w:r w:rsidRPr="00B17005">
              <w:rPr>
                <w:rFonts w:cs="Arial"/>
                <w:szCs w:val="24"/>
                <w:lang w:val="fr-FR"/>
              </w:rPr>
              <w:t xml:space="preserve">Tỷ lệ lỗi bit dư </w:t>
            </w:r>
          </w:p>
        </w:tc>
        <w:tc>
          <w:tcPr>
            <w:tcW w:w="3827" w:type="dxa"/>
          </w:tcPr>
          <w:p w14:paraId="33D47C14" w14:textId="77777777" w:rsidR="00EC559D" w:rsidRPr="009D5A9B" w:rsidRDefault="00EC559D" w:rsidP="00C54C08">
            <w:pPr>
              <w:keepNext w:val="0"/>
              <w:spacing w:before="0"/>
              <w:rPr>
                <w:rFonts w:eastAsia="Times New Roman" w:cs="Arial"/>
                <w:color w:val="000000"/>
                <w:szCs w:val="24"/>
              </w:rPr>
            </w:pPr>
            <w:r w:rsidRPr="00B17005">
              <w:rPr>
                <w:rFonts w:cs="Arial"/>
                <w:szCs w:val="24"/>
              </w:rPr>
              <w:t>Residual Bit Error Ratio</w:t>
            </w:r>
          </w:p>
        </w:tc>
      </w:tr>
      <w:tr w:rsidR="00EC559D" w:rsidRPr="00B17005" w14:paraId="68CB8F65" w14:textId="77777777" w:rsidTr="00E23362">
        <w:trPr>
          <w:trHeight w:val="397"/>
        </w:trPr>
        <w:tc>
          <w:tcPr>
            <w:tcW w:w="1291" w:type="dxa"/>
            <w:shd w:val="clear" w:color="auto" w:fill="auto"/>
            <w:noWrap/>
            <w:hideMark/>
          </w:tcPr>
          <w:p w14:paraId="5BE936D4"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RF</w:t>
            </w:r>
          </w:p>
        </w:tc>
        <w:tc>
          <w:tcPr>
            <w:tcW w:w="3969" w:type="dxa"/>
          </w:tcPr>
          <w:p w14:paraId="1CE95057" w14:textId="77777777" w:rsidR="00EC559D" w:rsidRPr="00B17005" w:rsidRDefault="00EC559D" w:rsidP="00C54C08">
            <w:pPr>
              <w:keepNext w:val="0"/>
              <w:spacing w:before="0"/>
              <w:rPr>
                <w:rFonts w:cs="Arial"/>
                <w:szCs w:val="24"/>
              </w:rPr>
            </w:pPr>
            <w:r w:rsidRPr="00B17005">
              <w:rPr>
                <w:rFonts w:cs="Arial"/>
                <w:szCs w:val="24"/>
              </w:rPr>
              <w:t>Tần số vô tuyến</w:t>
            </w:r>
          </w:p>
        </w:tc>
        <w:tc>
          <w:tcPr>
            <w:tcW w:w="3827" w:type="dxa"/>
          </w:tcPr>
          <w:p w14:paraId="3DBBCD9B" w14:textId="77777777" w:rsidR="00EC559D" w:rsidRPr="009D5A9B" w:rsidRDefault="00EC559D" w:rsidP="00C54C08">
            <w:pPr>
              <w:keepNext w:val="0"/>
              <w:spacing w:before="0"/>
              <w:rPr>
                <w:rFonts w:eastAsia="Times New Roman" w:cs="Arial"/>
                <w:color w:val="000000"/>
                <w:szCs w:val="24"/>
              </w:rPr>
            </w:pPr>
            <w:r w:rsidRPr="00B17005">
              <w:rPr>
                <w:rFonts w:cs="Arial"/>
                <w:szCs w:val="24"/>
              </w:rPr>
              <w:t>Radio Frequency</w:t>
            </w:r>
          </w:p>
        </w:tc>
      </w:tr>
      <w:tr w:rsidR="00EC559D" w:rsidRPr="00B17005" w14:paraId="22E611CB" w14:textId="77777777" w:rsidTr="00E23362">
        <w:trPr>
          <w:trHeight w:val="397"/>
        </w:trPr>
        <w:tc>
          <w:tcPr>
            <w:tcW w:w="1291" w:type="dxa"/>
            <w:shd w:val="clear" w:color="auto" w:fill="auto"/>
            <w:noWrap/>
            <w:hideMark/>
          </w:tcPr>
          <w:p w14:paraId="6448F898"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RFC</w:t>
            </w:r>
          </w:p>
        </w:tc>
        <w:tc>
          <w:tcPr>
            <w:tcW w:w="3969" w:type="dxa"/>
          </w:tcPr>
          <w:p w14:paraId="5E75D66E" w14:textId="77777777" w:rsidR="00EC559D" w:rsidRPr="00B17005" w:rsidRDefault="00EC559D" w:rsidP="00C54C08">
            <w:pPr>
              <w:keepNext w:val="0"/>
              <w:spacing w:before="0"/>
              <w:rPr>
                <w:rFonts w:cs="Arial"/>
                <w:szCs w:val="24"/>
              </w:rPr>
            </w:pPr>
            <w:r w:rsidRPr="00B17005">
              <w:rPr>
                <w:rFonts w:cs="Arial"/>
                <w:szCs w:val="24"/>
              </w:rPr>
              <w:t xml:space="preserve">Kênh tần số vô tuyến </w:t>
            </w:r>
            <w:r>
              <w:rPr>
                <w:rFonts w:cs="Arial"/>
                <w:szCs w:val="24"/>
              </w:rPr>
              <w:t>điện</w:t>
            </w:r>
          </w:p>
        </w:tc>
        <w:tc>
          <w:tcPr>
            <w:tcW w:w="3827" w:type="dxa"/>
          </w:tcPr>
          <w:p w14:paraId="69B0136C" w14:textId="77777777" w:rsidR="00EC559D" w:rsidRPr="009D5A9B" w:rsidRDefault="00EC559D" w:rsidP="00C54C08">
            <w:pPr>
              <w:keepNext w:val="0"/>
              <w:spacing w:before="0"/>
              <w:rPr>
                <w:rFonts w:eastAsia="Times New Roman" w:cs="Arial"/>
                <w:color w:val="000000"/>
                <w:szCs w:val="24"/>
              </w:rPr>
            </w:pPr>
            <w:r w:rsidRPr="00B17005">
              <w:rPr>
                <w:rFonts w:cs="Arial"/>
                <w:szCs w:val="24"/>
              </w:rPr>
              <w:t>Radio Frequency Channel</w:t>
            </w:r>
          </w:p>
        </w:tc>
      </w:tr>
      <w:tr w:rsidR="00EC559D" w:rsidRPr="00B17005" w14:paraId="1C426721" w14:textId="77777777" w:rsidTr="00E23362">
        <w:trPr>
          <w:trHeight w:val="397"/>
        </w:trPr>
        <w:tc>
          <w:tcPr>
            <w:tcW w:w="1291" w:type="dxa"/>
            <w:shd w:val="clear" w:color="auto" w:fill="auto"/>
            <w:noWrap/>
          </w:tcPr>
          <w:p w14:paraId="6F456060"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RLC</w:t>
            </w:r>
          </w:p>
        </w:tc>
        <w:tc>
          <w:tcPr>
            <w:tcW w:w="3969" w:type="dxa"/>
          </w:tcPr>
          <w:p w14:paraId="538F3597" w14:textId="77777777" w:rsidR="00EC559D" w:rsidRPr="00CB340C" w:rsidRDefault="00EC559D" w:rsidP="00C54C08">
            <w:pPr>
              <w:keepNext w:val="0"/>
              <w:spacing w:before="0"/>
              <w:rPr>
                <w:rFonts w:cs="Arial"/>
                <w:szCs w:val="24"/>
              </w:rPr>
            </w:pPr>
            <w:r>
              <w:rPr>
                <w:rFonts w:cs="Arial"/>
                <w:szCs w:val="24"/>
              </w:rPr>
              <w:t>Điều khiển kết nối vô tuyến điện</w:t>
            </w:r>
          </w:p>
        </w:tc>
        <w:tc>
          <w:tcPr>
            <w:tcW w:w="3827" w:type="dxa"/>
          </w:tcPr>
          <w:p w14:paraId="3807BF4B" w14:textId="77777777" w:rsidR="00EC559D" w:rsidRPr="00B17005" w:rsidRDefault="00EC559D" w:rsidP="00C54C08">
            <w:pPr>
              <w:keepNext w:val="0"/>
              <w:spacing w:before="0"/>
              <w:rPr>
                <w:rFonts w:cs="Arial"/>
                <w:szCs w:val="24"/>
              </w:rPr>
            </w:pPr>
            <w:r w:rsidRPr="00CB340C">
              <w:rPr>
                <w:rFonts w:cs="Arial"/>
                <w:szCs w:val="24"/>
              </w:rPr>
              <w:t>Radio Link Control</w:t>
            </w:r>
          </w:p>
        </w:tc>
      </w:tr>
      <w:tr w:rsidR="00EC559D" w:rsidRPr="00B17005" w14:paraId="4283FC4E" w14:textId="77777777" w:rsidTr="00E23362">
        <w:trPr>
          <w:trHeight w:val="397"/>
        </w:trPr>
        <w:tc>
          <w:tcPr>
            <w:tcW w:w="1291" w:type="dxa"/>
            <w:shd w:val="clear" w:color="auto" w:fill="auto"/>
            <w:noWrap/>
            <w:hideMark/>
          </w:tcPr>
          <w:p w14:paraId="3A7B3062"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RMS</w:t>
            </w:r>
          </w:p>
        </w:tc>
        <w:tc>
          <w:tcPr>
            <w:tcW w:w="3969" w:type="dxa"/>
          </w:tcPr>
          <w:p w14:paraId="22FBFFD0" w14:textId="77777777" w:rsidR="00EC559D" w:rsidRPr="00B17005" w:rsidRDefault="00EC559D" w:rsidP="00C54C08">
            <w:pPr>
              <w:keepNext w:val="0"/>
              <w:spacing w:before="0"/>
              <w:rPr>
                <w:rFonts w:cs="Arial"/>
                <w:szCs w:val="24"/>
              </w:rPr>
            </w:pPr>
            <w:r w:rsidRPr="00B17005">
              <w:rPr>
                <w:rFonts w:cs="Arial"/>
                <w:szCs w:val="24"/>
              </w:rPr>
              <w:t>Giá trị hiệu dụng</w:t>
            </w:r>
          </w:p>
        </w:tc>
        <w:tc>
          <w:tcPr>
            <w:tcW w:w="3827" w:type="dxa"/>
          </w:tcPr>
          <w:p w14:paraId="38918ABB" w14:textId="77777777" w:rsidR="00EC559D" w:rsidRPr="009D5A9B" w:rsidRDefault="00EC559D" w:rsidP="00C54C08">
            <w:pPr>
              <w:keepNext w:val="0"/>
              <w:spacing w:before="0"/>
              <w:rPr>
                <w:rFonts w:eastAsia="Times New Roman" w:cs="Arial"/>
                <w:color w:val="000000"/>
                <w:szCs w:val="24"/>
              </w:rPr>
            </w:pPr>
            <w:r w:rsidRPr="00B17005">
              <w:rPr>
                <w:rFonts w:cs="Arial"/>
                <w:szCs w:val="24"/>
              </w:rPr>
              <w:t>Root Mean Square (value)</w:t>
            </w:r>
          </w:p>
        </w:tc>
      </w:tr>
      <w:tr w:rsidR="00EC559D" w:rsidRPr="00B17005" w14:paraId="52B30169" w14:textId="77777777" w:rsidTr="00E23362">
        <w:trPr>
          <w:trHeight w:val="397"/>
        </w:trPr>
        <w:tc>
          <w:tcPr>
            <w:tcW w:w="1291" w:type="dxa"/>
            <w:shd w:val="clear" w:color="auto" w:fill="auto"/>
            <w:noWrap/>
            <w:hideMark/>
          </w:tcPr>
          <w:p w14:paraId="5C73040A"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RXLEV</w:t>
            </w:r>
          </w:p>
        </w:tc>
        <w:tc>
          <w:tcPr>
            <w:tcW w:w="3969" w:type="dxa"/>
          </w:tcPr>
          <w:p w14:paraId="436EED51" w14:textId="77777777" w:rsidR="00EC559D" w:rsidRPr="00B17005" w:rsidRDefault="00EC559D" w:rsidP="00C54C08">
            <w:pPr>
              <w:keepNext w:val="0"/>
              <w:spacing w:before="0"/>
              <w:rPr>
                <w:rFonts w:cs="Arial"/>
                <w:szCs w:val="24"/>
              </w:rPr>
            </w:pPr>
            <w:r w:rsidRPr="00B17005">
              <w:rPr>
                <w:rFonts w:cs="Arial"/>
                <w:szCs w:val="24"/>
              </w:rPr>
              <w:t xml:space="preserve">Mức thu </w:t>
            </w:r>
          </w:p>
        </w:tc>
        <w:tc>
          <w:tcPr>
            <w:tcW w:w="3827" w:type="dxa"/>
          </w:tcPr>
          <w:p w14:paraId="119315AB" w14:textId="77777777" w:rsidR="00EC559D" w:rsidRPr="009D5A9B" w:rsidRDefault="00EC559D" w:rsidP="00C54C08">
            <w:pPr>
              <w:keepNext w:val="0"/>
              <w:spacing w:before="0"/>
              <w:rPr>
                <w:rFonts w:eastAsia="Times New Roman" w:cs="Arial"/>
                <w:color w:val="000000"/>
                <w:szCs w:val="24"/>
              </w:rPr>
            </w:pPr>
            <w:r w:rsidRPr="00B17005">
              <w:rPr>
                <w:rFonts w:cs="Arial"/>
                <w:szCs w:val="24"/>
              </w:rPr>
              <w:t xml:space="preserve">Receiced Level </w:t>
            </w:r>
          </w:p>
        </w:tc>
      </w:tr>
      <w:tr w:rsidR="00EC559D" w:rsidRPr="00B17005" w14:paraId="49E76AB5" w14:textId="77777777" w:rsidTr="00E23362">
        <w:trPr>
          <w:trHeight w:val="397"/>
        </w:trPr>
        <w:tc>
          <w:tcPr>
            <w:tcW w:w="1291" w:type="dxa"/>
            <w:shd w:val="clear" w:color="auto" w:fill="auto"/>
            <w:noWrap/>
          </w:tcPr>
          <w:p w14:paraId="3849ED24"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SACCH</w:t>
            </w:r>
          </w:p>
        </w:tc>
        <w:tc>
          <w:tcPr>
            <w:tcW w:w="3969" w:type="dxa"/>
          </w:tcPr>
          <w:p w14:paraId="071B494F" w14:textId="77777777" w:rsidR="00EC559D" w:rsidRPr="00A57FBF" w:rsidRDefault="00EC559D" w:rsidP="00C54C08">
            <w:pPr>
              <w:keepNext w:val="0"/>
              <w:spacing w:before="0"/>
              <w:rPr>
                <w:rFonts w:cs="Arial"/>
                <w:szCs w:val="24"/>
              </w:rPr>
            </w:pPr>
            <w:r>
              <w:rPr>
                <w:rFonts w:cs="Arial"/>
                <w:szCs w:val="24"/>
              </w:rPr>
              <w:t>Kênh điều khiển liên kết chậm</w:t>
            </w:r>
          </w:p>
        </w:tc>
        <w:tc>
          <w:tcPr>
            <w:tcW w:w="3827" w:type="dxa"/>
          </w:tcPr>
          <w:p w14:paraId="3CD81D43" w14:textId="77777777" w:rsidR="00EC559D" w:rsidRPr="00A57FBF" w:rsidRDefault="00EC559D" w:rsidP="00C54C08">
            <w:pPr>
              <w:keepNext w:val="0"/>
              <w:spacing w:before="0"/>
              <w:rPr>
                <w:rFonts w:cs="Arial"/>
                <w:szCs w:val="24"/>
              </w:rPr>
            </w:pPr>
            <w:r w:rsidRPr="00A57FBF">
              <w:rPr>
                <w:rFonts w:cs="Arial"/>
                <w:szCs w:val="24"/>
              </w:rPr>
              <w:t>Slow Associated Control Channel</w:t>
            </w:r>
          </w:p>
        </w:tc>
      </w:tr>
      <w:tr w:rsidR="00EC559D" w:rsidRPr="00B17005" w14:paraId="45363013" w14:textId="77777777" w:rsidTr="00E23362">
        <w:trPr>
          <w:trHeight w:val="397"/>
        </w:trPr>
        <w:tc>
          <w:tcPr>
            <w:tcW w:w="1291" w:type="dxa"/>
            <w:shd w:val="clear" w:color="auto" w:fill="auto"/>
            <w:noWrap/>
          </w:tcPr>
          <w:p w14:paraId="4DF573A6"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SS</w:t>
            </w:r>
          </w:p>
        </w:tc>
        <w:tc>
          <w:tcPr>
            <w:tcW w:w="3969" w:type="dxa"/>
          </w:tcPr>
          <w:p w14:paraId="5C629599" w14:textId="77777777" w:rsidR="00EC559D" w:rsidRPr="00B17005" w:rsidRDefault="00EC559D" w:rsidP="00C54C08">
            <w:pPr>
              <w:keepNext w:val="0"/>
              <w:spacing w:before="0"/>
              <w:rPr>
                <w:rFonts w:cs="Arial"/>
                <w:szCs w:val="24"/>
              </w:rPr>
            </w:pPr>
            <w:r w:rsidRPr="00B17005">
              <w:rPr>
                <w:rFonts w:cs="Arial"/>
                <w:szCs w:val="24"/>
              </w:rPr>
              <w:t>Thiết bị mô phỏng hệ thống</w:t>
            </w:r>
          </w:p>
        </w:tc>
        <w:tc>
          <w:tcPr>
            <w:tcW w:w="3827" w:type="dxa"/>
          </w:tcPr>
          <w:p w14:paraId="4D11F6CF" w14:textId="77777777" w:rsidR="00EC559D" w:rsidRPr="00B17005" w:rsidRDefault="00EC559D" w:rsidP="00C54C08">
            <w:pPr>
              <w:keepNext w:val="0"/>
              <w:spacing w:before="0"/>
              <w:rPr>
                <w:rFonts w:cs="Arial"/>
                <w:szCs w:val="24"/>
              </w:rPr>
            </w:pPr>
            <w:r w:rsidRPr="00B17005">
              <w:rPr>
                <w:rFonts w:cs="Arial"/>
                <w:szCs w:val="24"/>
              </w:rPr>
              <w:t>System Simulator</w:t>
            </w:r>
          </w:p>
        </w:tc>
      </w:tr>
      <w:tr w:rsidR="00EC559D" w:rsidRPr="00B17005" w14:paraId="0FB99F1B" w14:textId="77777777" w:rsidTr="00E23362">
        <w:trPr>
          <w:trHeight w:val="397"/>
        </w:trPr>
        <w:tc>
          <w:tcPr>
            <w:tcW w:w="1291" w:type="dxa"/>
            <w:shd w:val="clear" w:color="auto" w:fill="auto"/>
            <w:noWrap/>
          </w:tcPr>
          <w:p w14:paraId="4ADF30AD" w14:textId="77777777" w:rsidR="00EC559D" w:rsidRPr="00BB0AB0" w:rsidRDefault="00EC559D" w:rsidP="00C54C08">
            <w:pPr>
              <w:keepNext w:val="0"/>
              <w:spacing w:before="0"/>
              <w:jc w:val="left"/>
              <w:rPr>
                <w:rFonts w:eastAsia="Times New Roman" w:cs="Arial"/>
                <w:color w:val="000000"/>
                <w:szCs w:val="24"/>
              </w:rPr>
            </w:pPr>
            <w:r w:rsidRPr="00BB0AB0">
              <w:rPr>
                <w:rFonts w:eastAsia="Times New Roman" w:cs="Arial"/>
                <w:color w:val="000000"/>
                <w:szCs w:val="24"/>
              </w:rPr>
              <w:t>TBF</w:t>
            </w:r>
          </w:p>
        </w:tc>
        <w:tc>
          <w:tcPr>
            <w:tcW w:w="3969" w:type="dxa"/>
          </w:tcPr>
          <w:p w14:paraId="6F5B4CA3" w14:textId="77777777" w:rsidR="00EC559D" w:rsidRPr="00BB0AB0" w:rsidRDefault="00EC559D" w:rsidP="00C54C08">
            <w:pPr>
              <w:keepNext w:val="0"/>
              <w:spacing w:before="0"/>
              <w:rPr>
                <w:rFonts w:cs="Arial"/>
                <w:szCs w:val="24"/>
              </w:rPr>
            </w:pPr>
            <w:r w:rsidRPr="00BB0AB0">
              <w:rPr>
                <w:rFonts w:cs="Arial"/>
                <w:szCs w:val="24"/>
              </w:rPr>
              <w:t>Kết nối dữ liệu tạm thời trong GPRS</w:t>
            </w:r>
          </w:p>
        </w:tc>
        <w:tc>
          <w:tcPr>
            <w:tcW w:w="3827" w:type="dxa"/>
          </w:tcPr>
          <w:p w14:paraId="1C9809B8" w14:textId="77777777" w:rsidR="00EC559D" w:rsidRPr="00BB0AB0" w:rsidRDefault="00644C31" w:rsidP="00C54C08">
            <w:pPr>
              <w:keepNext w:val="0"/>
              <w:spacing w:before="0"/>
              <w:rPr>
                <w:rFonts w:ascii="Times New Roman" w:eastAsia="Times New Roman" w:hAnsi="Times New Roman"/>
                <w:b/>
                <w:bCs/>
                <w:sz w:val="27"/>
                <w:szCs w:val="27"/>
              </w:rPr>
            </w:pPr>
            <w:hyperlink r:id="rId45" w:history="1">
              <w:r w:rsidR="00EC559D" w:rsidRPr="00BB0AB0">
                <w:rPr>
                  <w:rFonts w:cs="Arial"/>
                  <w:szCs w:val="24"/>
                </w:rPr>
                <w:t>Temporary Block Flow</w:t>
              </w:r>
            </w:hyperlink>
          </w:p>
        </w:tc>
      </w:tr>
      <w:tr w:rsidR="00EC559D" w:rsidRPr="00B17005" w14:paraId="36FB240F" w14:textId="77777777" w:rsidTr="00E23362">
        <w:trPr>
          <w:trHeight w:val="397"/>
        </w:trPr>
        <w:tc>
          <w:tcPr>
            <w:tcW w:w="1291" w:type="dxa"/>
            <w:shd w:val="clear" w:color="auto" w:fill="auto"/>
            <w:noWrap/>
            <w:hideMark/>
          </w:tcPr>
          <w:p w14:paraId="5F197851"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TCH</w:t>
            </w:r>
          </w:p>
        </w:tc>
        <w:tc>
          <w:tcPr>
            <w:tcW w:w="3969" w:type="dxa"/>
          </w:tcPr>
          <w:p w14:paraId="6F29AD64" w14:textId="77777777" w:rsidR="00EC559D" w:rsidRPr="00B17005" w:rsidRDefault="00EC559D" w:rsidP="00C54C08">
            <w:pPr>
              <w:keepNext w:val="0"/>
              <w:spacing w:before="0"/>
              <w:rPr>
                <w:rFonts w:cs="Arial"/>
                <w:szCs w:val="24"/>
              </w:rPr>
            </w:pPr>
            <w:r w:rsidRPr="00B17005">
              <w:rPr>
                <w:rFonts w:cs="Arial"/>
                <w:szCs w:val="24"/>
              </w:rPr>
              <w:t xml:space="preserve">Kênh lưu lượng </w:t>
            </w:r>
          </w:p>
        </w:tc>
        <w:tc>
          <w:tcPr>
            <w:tcW w:w="3827" w:type="dxa"/>
          </w:tcPr>
          <w:p w14:paraId="2CEDB9BC" w14:textId="77777777" w:rsidR="00EC559D" w:rsidRPr="009D5A9B" w:rsidRDefault="00EC559D" w:rsidP="00C54C08">
            <w:pPr>
              <w:keepNext w:val="0"/>
              <w:spacing w:before="0"/>
              <w:rPr>
                <w:rFonts w:eastAsia="Times New Roman" w:cs="Arial"/>
                <w:color w:val="000000"/>
                <w:szCs w:val="24"/>
              </w:rPr>
            </w:pPr>
            <w:r w:rsidRPr="00B17005">
              <w:rPr>
                <w:rFonts w:cs="Arial"/>
                <w:szCs w:val="24"/>
              </w:rPr>
              <w:t xml:space="preserve">Traffic CHannel </w:t>
            </w:r>
          </w:p>
        </w:tc>
      </w:tr>
      <w:tr w:rsidR="00EC559D" w:rsidRPr="00B17005" w14:paraId="5C978D9F" w14:textId="77777777" w:rsidTr="00E23362">
        <w:trPr>
          <w:trHeight w:val="397"/>
        </w:trPr>
        <w:tc>
          <w:tcPr>
            <w:tcW w:w="1291" w:type="dxa"/>
            <w:shd w:val="clear" w:color="auto" w:fill="auto"/>
            <w:noWrap/>
          </w:tcPr>
          <w:p w14:paraId="5BA32738"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TIGHTER</w:t>
            </w:r>
          </w:p>
        </w:tc>
        <w:tc>
          <w:tcPr>
            <w:tcW w:w="3969" w:type="dxa"/>
          </w:tcPr>
          <w:p w14:paraId="1D246C08" w14:textId="77777777" w:rsidR="00EC559D" w:rsidRPr="00836495" w:rsidRDefault="00EC559D" w:rsidP="00C54C08">
            <w:pPr>
              <w:keepNext w:val="0"/>
              <w:spacing w:before="0"/>
              <w:rPr>
                <w:rFonts w:cs="Arial"/>
                <w:szCs w:val="24"/>
              </w:rPr>
            </w:pPr>
            <w:r>
              <w:rPr>
                <w:rFonts w:cs="Arial"/>
                <w:szCs w:val="24"/>
              </w:rPr>
              <w:t>Chế độ hoạt động mức kênh nén</w:t>
            </w:r>
          </w:p>
        </w:tc>
        <w:tc>
          <w:tcPr>
            <w:tcW w:w="3827" w:type="dxa"/>
          </w:tcPr>
          <w:p w14:paraId="19513CD6" w14:textId="77777777" w:rsidR="00EC559D" w:rsidRPr="00B17005" w:rsidRDefault="00EC559D" w:rsidP="00C54C08">
            <w:pPr>
              <w:keepNext w:val="0"/>
              <w:spacing w:before="0"/>
              <w:rPr>
                <w:rFonts w:cs="Arial"/>
                <w:szCs w:val="24"/>
              </w:rPr>
            </w:pPr>
            <w:r w:rsidRPr="00836495">
              <w:rPr>
                <w:rFonts w:cs="Arial"/>
                <w:szCs w:val="24"/>
              </w:rPr>
              <w:t xml:space="preserve">Tightened Link Level </w:t>
            </w:r>
            <w:r w:rsidRPr="00836495">
              <w:rPr>
                <w:rFonts w:cs="Arial"/>
                <w:szCs w:val="24"/>
              </w:rPr>
              <w:lastRenderedPageBreak/>
              <w:t>Performance</w:t>
            </w:r>
          </w:p>
        </w:tc>
      </w:tr>
      <w:tr w:rsidR="00EC559D" w:rsidRPr="00B17005" w14:paraId="785703B4" w14:textId="77777777" w:rsidTr="00E23362">
        <w:trPr>
          <w:trHeight w:val="397"/>
        </w:trPr>
        <w:tc>
          <w:tcPr>
            <w:tcW w:w="1291" w:type="dxa"/>
            <w:shd w:val="clear" w:color="auto" w:fill="auto"/>
            <w:noWrap/>
          </w:tcPr>
          <w:p w14:paraId="3D20E939"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lastRenderedPageBreak/>
              <w:t>TSC</w:t>
            </w:r>
          </w:p>
        </w:tc>
        <w:tc>
          <w:tcPr>
            <w:tcW w:w="3969" w:type="dxa"/>
          </w:tcPr>
          <w:p w14:paraId="32A00F18" w14:textId="77777777" w:rsidR="00EC559D" w:rsidRDefault="00EC559D" w:rsidP="00C54C08">
            <w:pPr>
              <w:keepNext w:val="0"/>
              <w:spacing w:before="0"/>
              <w:rPr>
                <w:rFonts w:cs="Arial"/>
                <w:szCs w:val="24"/>
              </w:rPr>
            </w:pPr>
            <w:r>
              <w:rPr>
                <w:rFonts w:cs="Arial"/>
                <w:szCs w:val="24"/>
              </w:rPr>
              <w:t>Mã chuỗi huấn luyện</w:t>
            </w:r>
          </w:p>
        </w:tc>
        <w:tc>
          <w:tcPr>
            <w:tcW w:w="3827" w:type="dxa"/>
          </w:tcPr>
          <w:p w14:paraId="416FC7F6" w14:textId="77777777" w:rsidR="00EC559D" w:rsidRPr="00B17005" w:rsidRDefault="00EC559D" w:rsidP="00C54C08">
            <w:pPr>
              <w:keepNext w:val="0"/>
              <w:spacing w:before="0"/>
              <w:rPr>
                <w:rFonts w:cs="Arial"/>
                <w:szCs w:val="24"/>
              </w:rPr>
            </w:pPr>
            <w:r>
              <w:rPr>
                <w:rFonts w:cs="Arial"/>
                <w:szCs w:val="24"/>
              </w:rPr>
              <w:t>Training sequence code</w:t>
            </w:r>
          </w:p>
        </w:tc>
      </w:tr>
      <w:tr w:rsidR="00EC559D" w:rsidRPr="00B17005" w14:paraId="1B7E1622" w14:textId="77777777" w:rsidTr="00E23362">
        <w:trPr>
          <w:trHeight w:val="397"/>
        </w:trPr>
        <w:tc>
          <w:tcPr>
            <w:tcW w:w="1291" w:type="dxa"/>
            <w:shd w:val="clear" w:color="auto" w:fill="auto"/>
            <w:noWrap/>
            <w:hideMark/>
          </w:tcPr>
          <w:p w14:paraId="3D35FA57" w14:textId="77777777" w:rsidR="00EC559D" w:rsidRPr="009D5A9B" w:rsidRDefault="00EC559D" w:rsidP="00C54C08">
            <w:pPr>
              <w:keepNext w:val="0"/>
              <w:spacing w:before="0"/>
              <w:jc w:val="left"/>
              <w:rPr>
                <w:rFonts w:eastAsia="Times New Roman" w:cs="Arial"/>
                <w:color w:val="000000"/>
                <w:szCs w:val="24"/>
              </w:rPr>
            </w:pPr>
            <w:r w:rsidRPr="009D5A9B">
              <w:rPr>
                <w:rFonts w:eastAsia="Times New Roman" w:cs="Arial"/>
                <w:color w:val="000000"/>
                <w:szCs w:val="24"/>
              </w:rPr>
              <w:t>TU</w:t>
            </w:r>
          </w:p>
        </w:tc>
        <w:tc>
          <w:tcPr>
            <w:tcW w:w="3969" w:type="dxa"/>
          </w:tcPr>
          <w:p w14:paraId="5AD1AF73" w14:textId="77777777" w:rsidR="00EC559D" w:rsidRPr="00B17005" w:rsidRDefault="00EC559D" w:rsidP="00C54C08">
            <w:pPr>
              <w:keepNext w:val="0"/>
              <w:spacing w:before="0"/>
              <w:rPr>
                <w:rFonts w:cs="Arial"/>
                <w:szCs w:val="24"/>
              </w:rPr>
            </w:pPr>
            <w:r w:rsidRPr="00B17005">
              <w:rPr>
                <w:rFonts w:cs="Arial"/>
                <w:szCs w:val="24"/>
              </w:rPr>
              <w:t xml:space="preserve">Vùng thành phố </w:t>
            </w:r>
          </w:p>
        </w:tc>
        <w:tc>
          <w:tcPr>
            <w:tcW w:w="3827" w:type="dxa"/>
          </w:tcPr>
          <w:p w14:paraId="3944B26F" w14:textId="77777777" w:rsidR="00EC559D" w:rsidRPr="009D5A9B" w:rsidRDefault="00EC559D" w:rsidP="00C54C08">
            <w:pPr>
              <w:keepNext w:val="0"/>
              <w:spacing w:before="0"/>
              <w:rPr>
                <w:rFonts w:eastAsia="Times New Roman" w:cs="Arial"/>
                <w:color w:val="000000"/>
                <w:szCs w:val="24"/>
              </w:rPr>
            </w:pPr>
            <w:r w:rsidRPr="00B17005">
              <w:rPr>
                <w:rFonts w:cs="Arial"/>
                <w:szCs w:val="24"/>
              </w:rPr>
              <w:t xml:space="preserve">Urban area </w:t>
            </w:r>
          </w:p>
        </w:tc>
      </w:tr>
      <w:tr w:rsidR="00EC559D" w:rsidRPr="00B17005" w14:paraId="13785406" w14:textId="77777777" w:rsidTr="00E23362">
        <w:trPr>
          <w:trHeight w:val="397"/>
        </w:trPr>
        <w:tc>
          <w:tcPr>
            <w:tcW w:w="1291" w:type="dxa"/>
            <w:shd w:val="clear" w:color="auto" w:fill="auto"/>
            <w:noWrap/>
          </w:tcPr>
          <w:p w14:paraId="4F23C69B" w14:textId="77777777" w:rsidR="00EC559D" w:rsidRPr="009D5A9B" w:rsidRDefault="00EC559D" w:rsidP="00C54C08">
            <w:pPr>
              <w:keepNext w:val="0"/>
              <w:spacing w:before="0"/>
              <w:jc w:val="left"/>
              <w:rPr>
                <w:rFonts w:eastAsia="Times New Roman" w:cs="Arial"/>
                <w:color w:val="000000"/>
                <w:szCs w:val="24"/>
              </w:rPr>
            </w:pPr>
            <w:r>
              <w:rPr>
                <w:rFonts w:eastAsia="Times New Roman" w:cs="Arial"/>
                <w:color w:val="000000"/>
                <w:szCs w:val="24"/>
              </w:rPr>
              <w:t>VAMOS</w:t>
            </w:r>
          </w:p>
        </w:tc>
        <w:tc>
          <w:tcPr>
            <w:tcW w:w="3969" w:type="dxa"/>
          </w:tcPr>
          <w:p w14:paraId="2A870140" w14:textId="77777777" w:rsidR="00EC559D" w:rsidRDefault="00EC559D" w:rsidP="00C54C08">
            <w:pPr>
              <w:keepNext w:val="0"/>
              <w:spacing w:before="0"/>
            </w:pPr>
            <w:r>
              <w:rPr>
                <w:rFonts w:cs="Arial"/>
                <w:szCs w:val="24"/>
              </w:rPr>
              <w:t>Dịch vụ thoại đa người dùng trên một khe thời gian</w:t>
            </w:r>
          </w:p>
        </w:tc>
        <w:tc>
          <w:tcPr>
            <w:tcW w:w="3827" w:type="dxa"/>
          </w:tcPr>
          <w:p w14:paraId="1847BF08" w14:textId="77777777" w:rsidR="00EC559D" w:rsidRPr="00B17005" w:rsidRDefault="00EC559D" w:rsidP="00C54C08">
            <w:pPr>
              <w:keepNext w:val="0"/>
              <w:spacing w:before="0"/>
              <w:rPr>
                <w:rFonts w:cs="Arial"/>
                <w:szCs w:val="24"/>
              </w:rPr>
            </w:pPr>
            <w:r>
              <w:t>Voice services over Adaptive Multi-user channels on One Slot</w:t>
            </w:r>
          </w:p>
        </w:tc>
      </w:tr>
    </w:tbl>
    <w:p w14:paraId="02EDF410" w14:textId="1EC49921" w:rsidR="00E23362" w:rsidRPr="00FC379B" w:rsidRDefault="00DF7BFD" w:rsidP="00C54C08">
      <w:pPr>
        <w:pStyle w:val="Heading4"/>
        <w:keepNext w:val="0"/>
      </w:pPr>
      <w:bookmarkStart w:id="205" w:name="_Toc426702592"/>
      <w:r>
        <w:t>C.2.</w:t>
      </w:r>
      <w:r w:rsidR="00E23362" w:rsidRPr="00FC379B">
        <w:t xml:space="preserve"> Quy định kỹ thuật</w:t>
      </w:r>
      <w:bookmarkEnd w:id="205"/>
      <w:r w:rsidR="00E23362" w:rsidRPr="00FC379B">
        <w:t xml:space="preserve"> </w:t>
      </w:r>
    </w:p>
    <w:p w14:paraId="33C9AB7B" w14:textId="04706C3B" w:rsidR="00E23362" w:rsidRPr="009D5A9B" w:rsidRDefault="00DF7BFD" w:rsidP="00C54C08">
      <w:pPr>
        <w:pStyle w:val="Heading5"/>
        <w:keepNext w:val="0"/>
      </w:pPr>
      <w:bookmarkStart w:id="206" w:name="_Toc426702593"/>
      <w:r>
        <w:t>C.2.</w:t>
      </w:r>
      <w:r w:rsidR="00E23362" w:rsidRPr="009D5A9B">
        <w:t xml:space="preserve">1. </w:t>
      </w:r>
      <w:r w:rsidR="00E23362" w:rsidRPr="009D5A9B">
        <w:rPr>
          <w:noProof/>
        </w:rPr>
        <w:t>Điều kiện môi trường</w:t>
      </w:r>
      <w:bookmarkEnd w:id="206"/>
      <w:r w:rsidR="00E23362" w:rsidRPr="009D5A9B">
        <w:t xml:space="preserve"> </w:t>
      </w:r>
    </w:p>
    <w:p w14:paraId="5AC455D7" w14:textId="19B5BA3A" w:rsidR="00E23362" w:rsidRDefault="00E23362" w:rsidP="00C54C08">
      <w:pPr>
        <w:keepNext w:val="0"/>
      </w:pPr>
      <w:r w:rsidRPr="009D5A9B">
        <w:rPr>
          <w:noProof/>
        </w:rPr>
        <w:t xml:space="preserve">Các yêu cầu kỹ thuật của </w:t>
      </w:r>
      <w:r w:rsidRPr="00E23362">
        <w:rPr>
          <w:noProof/>
          <w:highlight w:val="yellow"/>
        </w:rPr>
        <w:t>Quy chuẩn này</w:t>
      </w:r>
      <w:r w:rsidRPr="009D5A9B">
        <w:rPr>
          <w:noProof/>
        </w:rPr>
        <w:t xml:space="preserve"> áp dụng trong điều kiện môi trường hoạt động của thiết bị. Nhà cung cấp phải công bố điều kiện môi trường hoạt động của thiết bị và các điều kiện </w:t>
      </w:r>
      <w:r>
        <w:rPr>
          <w:noProof/>
        </w:rPr>
        <w:t>đó</w:t>
      </w:r>
      <w:r w:rsidRPr="009D5A9B">
        <w:rPr>
          <w:noProof/>
        </w:rPr>
        <w:t xml:space="preserve"> phải phù hợp với các quy định tại </w:t>
      </w:r>
      <w:r w:rsidR="00AB6FA0">
        <w:rPr>
          <w:noProof/>
          <w:highlight w:val="yellow"/>
        </w:rPr>
        <w:t>Mục 3 Phụ lục C</w:t>
      </w:r>
      <w:r w:rsidRPr="00E23362">
        <w:rPr>
          <w:noProof/>
          <w:highlight w:val="yellow"/>
        </w:rPr>
        <w:t>.</w:t>
      </w:r>
      <w:r w:rsidRPr="009D5A9B">
        <w:rPr>
          <w:noProof/>
        </w:rPr>
        <w:t xml:space="preserve"> Thiết bị phải luôn tuân thủ mọi yêu cầu kỹ thuật của </w:t>
      </w:r>
      <w:r w:rsidRPr="00E23362">
        <w:rPr>
          <w:noProof/>
          <w:highlight w:val="yellow"/>
        </w:rPr>
        <w:t>Quy chuẩn này</w:t>
      </w:r>
      <w:r w:rsidRPr="009D5A9B">
        <w:rPr>
          <w:noProof/>
        </w:rPr>
        <w:t xml:space="preserve"> khi hoạt động trong các giới hạn biên của điều kiện môi trường hoạt động đã công bố.</w:t>
      </w:r>
      <w:r w:rsidRPr="009D5A9B">
        <w:t xml:space="preserve"> </w:t>
      </w:r>
    </w:p>
    <w:p w14:paraId="391DEFE0" w14:textId="37260BCC" w:rsidR="00E23362" w:rsidRPr="009D5A9B" w:rsidRDefault="00DF7BFD" w:rsidP="00C54C08">
      <w:pPr>
        <w:pStyle w:val="Heading5"/>
        <w:keepNext w:val="0"/>
      </w:pPr>
      <w:bookmarkStart w:id="207" w:name="_Toc426702594"/>
      <w:r>
        <w:t>C.2.</w:t>
      </w:r>
      <w:r w:rsidR="00E23362" w:rsidRPr="009D5A9B">
        <w:t xml:space="preserve">2. Yêu cầu </w:t>
      </w:r>
      <w:r w:rsidR="00E23362">
        <w:rPr>
          <w:lang w:val="en-US"/>
        </w:rPr>
        <w:t>kỹ thuật</w:t>
      </w:r>
      <w:bookmarkEnd w:id="207"/>
      <w:r w:rsidR="00E23362" w:rsidRPr="009D5A9B">
        <w:t xml:space="preserve"> </w:t>
      </w:r>
    </w:p>
    <w:p w14:paraId="4C8824E3" w14:textId="01C01602" w:rsidR="00E23362" w:rsidRPr="009D5A9B" w:rsidRDefault="00DF7BFD" w:rsidP="00C54C08">
      <w:pPr>
        <w:pStyle w:val="Heading6"/>
        <w:keepNext w:val="0"/>
      </w:pPr>
      <w:bookmarkStart w:id="208" w:name="_Toc426702595"/>
      <w:r>
        <w:t>C.2.</w:t>
      </w:r>
      <w:r w:rsidR="00E23362" w:rsidRPr="009D5A9B">
        <w:t>2.1. Máy phát - Sai số pha và sai số tần số</w:t>
      </w:r>
      <w:bookmarkEnd w:id="208"/>
      <w:r w:rsidR="00E23362" w:rsidRPr="009D5A9B">
        <w:t xml:space="preserve"> </w:t>
      </w:r>
    </w:p>
    <w:p w14:paraId="1DFC015E" w14:textId="76AEE4A2" w:rsidR="00E23362" w:rsidRPr="009D5A9B" w:rsidRDefault="00DF7BFD" w:rsidP="00C54C08">
      <w:pPr>
        <w:keepNext w:val="0"/>
        <w:rPr>
          <w:b/>
        </w:rPr>
      </w:pPr>
      <w:r>
        <w:rPr>
          <w:b/>
        </w:rPr>
        <w:t>C.2.</w:t>
      </w:r>
      <w:r w:rsidR="00E23362" w:rsidRPr="009D5A9B">
        <w:rPr>
          <w:b/>
        </w:rPr>
        <w:t xml:space="preserve">2.1.1. Định nghĩa </w:t>
      </w:r>
    </w:p>
    <w:p w14:paraId="67CD3203" w14:textId="77777777" w:rsidR="00E23362" w:rsidRPr="009D5A9B" w:rsidRDefault="00E23362" w:rsidP="00C54C08">
      <w:pPr>
        <w:keepNext w:val="0"/>
      </w:pPr>
      <w:r w:rsidRPr="009D5A9B">
        <w:t xml:space="preserve">Sai số tần số là sự </w:t>
      </w:r>
      <w:r>
        <w:t>chênh</w:t>
      </w:r>
      <w:r w:rsidRPr="009D5A9B">
        <w:t xml:space="preserve"> lệch tần số</w:t>
      </w:r>
      <w:r>
        <w:t>,</w:t>
      </w:r>
      <w:r w:rsidRPr="009D5A9B">
        <w:t xml:space="preserve"> sau khi đã điều chỉnh hiệu ứng sai số pha và sai số điều chế</w:t>
      </w:r>
      <w:r>
        <w:t>,</w:t>
      </w:r>
      <w:r w:rsidRPr="009D5A9B">
        <w:t xml:space="preserve"> giữa tần số phát RF </w:t>
      </w:r>
      <w:r>
        <w:t>từ MS và tần số phát RF của BS</w:t>
      </w:r>
      <w:r w:rsidRPr="009D5A9B">
        <w:t xml:space="preserve"> hoặc tần số ARFCN đã sử dụng. </w:t>
      </w:r>
    </w:p>
    <w:p w14:paraId="46048624" w14:textId="77777777" w:rsidR="00E23362" w:rsidRPr="009D5A9B" w:rsidRDefault="00E23362" w:rsidP="00C54C08">
      <w:pPr>
        <w:keepNext w:val="0"/>
      </w:pPr>
      <w:r w:rsidRPr="009D5A9B">
        <w:t>Sai số pha là sự lệch pha</w:t>
      </w:r>
      <w:r>
        <w:t>,</w:t>
      </w:r>
      <w:r w:rsidRPr="009D5A9B">
        <w:t xml:space="preserve"> sau khi đã điều chỉnh hiệu ứng lỗi tần số</w:t>
      </w:r>
      <w:r>
        <w:t>,</w:t>
      </w:r>
      <w:r w:rsidRPr="009D5A9B">
        <w:t xml:space="preserve"> giữa tần số phát của MS và tần số phát lý thuyết phù hợp với dạng điều chế. </w:t>
      </w:r>
    </w:p>
    <w:p w14:paraId="369ADFE1" w14:textId="65CC47AB" w:rsidR="00E23362" w:rsidRPr="009D5A9B" w:rsidRDefault="00DF7BFD" w:rsidP="00C54C08">
      <w:pPr>
        <w:keepNext w:val="0"/>
        <w:rPr>
          <w:b/>
        </w:rPr>
      </w:pPr>
      <w:r>
        <w:rPr>
          <w:b/>
        </w:rPr>
        <w:t>C.2.2.</w:t>
      </w:r>
      <w:r w:rsidR="00E23362" w:rsidRPr="009D5A9B">
        <w:rPr>
          <w:b/>
        </w:rPr>
        <w:t xml:space="preserve">1.2. </w:t>
      </w:r>
      <w:r w:rsidR="00E23362">
        <w:rPr>
          <w:b/>
        </w:rPr>
        <w:t>Giới hạn</w:t>
      </w:r>
      <w:r w:rsidR="00E23362" w:rsidRPr="009D5A9B">
        <w:rPr>
          <w:b/>
        </w:rPr>
        <w:t xml:space="preserve"> </w:t>
      </w:r>
    </w:p>
    <w:p w14:paraId="6E8B9B8B" w14:textId="77777777" w:rsidR="00E23362" w:rsidRDefault="00E23362" w:rsidP="00C54C08">
      <w:pPr>
        <w:keepNext w:val="0"/>
      </w:pPr>
      <w:r w:rsidRPr="009D5A9B">
        <w:t xml:space="preserve">a) </w:t>
      </w:r>
      <w:r>
        <w:t>Sai số t</w:t>
      </w:r>
      <w:r w:rsidRPr="009D5A9B">
        <w:t xml:space="preserve">ần số sóng mang của MS phải </w:t>
      </w:r>
      <w:r>
        <w:t>nằm trong phạm vi</w:t>
      </w:r>
      <w:r w:rsidRPr="009D5A9B">
        <w:t xml:space="preserve"> 0,1 ppm, hoặc </w:t>
      </w:r>
      <w:r>
        <w:t xml:space="preserve">trong phạm vi </w:t>
      </w:r>
      <w:r w:rsidRPr="009D5A9B">
        <w:t>0,1 ppm so với các tín hiệu thu được từ BS</w:t>
      </w:r>
      <w:r>
        <w:t xml:space="preserve"> trong các điều kiện sau:</w:t>
      </w:r>
      <w:r w:rsidRPr="009D5A9B">
        <w:t xml:space="preserve"> </w:t>
      </w:r>
    </w:p>
    <w:p w14:paraId="7CDB1768"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7C1DF0FB"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rung động; </w:t>
      </w:r>
    </w:p>
    <w:p w14:paraId="23B2C54C"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1C47AEAE" w14:textId="77777777" w:rsidR="00E23362" w:rsidRDefault="00E23362" w:rsidP="00C54C08">
      <w:pPr>
        <w:keepNext w:val="0"/>
      </w:pPr>
      <w:r w:rsidRPr="009D5A9B">
        <w:t xml:space="preserve">b) Sai số pha RMS (độ lệch giữa quĩ đạo sai số pha và đường hồi qui tuyến tính của nó trên phần hoạt động của khe thời gian) đối với </w:t>
      </w:r>
      <w:r>
        <w:t>từng</w:t>
      </w:r>
      <w:r w:rsidRPr="009D5A9B">
        <w:t xml:space="preserve"> cụm phải không lớn hơn 5</w:t>
      </w:r>
      <w:r w:rsidRPr="009D5A9B">
        <w:rPr>
          <w:vertAlign w:val="superscript"/>
        </w:rPr>
        <w:t>0</w:t>
      </w:r>
      <w:r>
        <w:t xml:space="preserve"> trong các điều kiện sau:</w:t>
      </w:r>
      <w:r w:rsidRPr="009D5A9B">
        <w:t xml:space="preserve"> </w:t>
      </w:r>
    </w:p>
    <w:p w14:paraId="05051A4A"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2FCE2A87"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rung động; </w:t>
      </w:r>
    </w:p>
    <w:p w14:paraId="134245E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707F6B21" w14:textId="77777777" w:rsidR="00E23362" w:rsidRDefault="00E23362" w:rsidP="00C54C08">
      <w:pPr>
        <w:keepNext w:val="0"/>
      </w:pPr>
      <w:r w:rsidRPr="009D5A9B">
        <w:t xml:space="preserve">c) Độ lệch đỉnh lớn nhất trên phần hữu ích của </w:t>
      </w:r>
      <w:r>
        <w:t>từng</w:t>
      </w:r>
      <w:r w:rsidRPr="009D5A9B">
        <w:t xml:space="preserve"> cụm không được lớn hơn 20</w:t>
      </w:r>
      <w:r w:rsidRPr="009D5A9B">
        <w:rPr>
          <w:vertAlign w:val="superscript"/>
        </w:rPr>
        <w:t>0</w:t>
      </w:r>
      <w:r w:rsidRPr="009D5A9B">
        <w:t xml:space="preserve"> </w:t>
      </w:r>
      <w:r>
        <w:t>trong các điều kiện sau:</w:t>
      </w:r>
    </w:p>
    <w:p w14:paraId="633DB923"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51F46023"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rung động; </w:t>
      </w:r>
    </w:p>
    <w:p w14:paraId="2718F23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030FDC41" w14:textId="65A57AE4" w:rsidR="00E23362" w:rsidRPr="009D5A9B" w:rsidRDefault="00DF7BFD" w:rsidP="00C54C08">
      <w:pPr>
        <w:keepNext w:val="0"/>
        <w:rPr>
          <w:b/>
        </w:rPr>
      </w:pPr>
      <w:r>
        <w:rPr>
          <w:b/>
        </w:rPr>
        <w:t>C.2.2.</w:t>
      </w:r>
      <w:r w:rsidR="00E23362" w:rsidRPr="009D5A9B">
        <w:rPr>
          <w:b/>
        </w:rPr>
        <w:t xml:space="preserve">1.3. </w:t>
      </w:r>
      <w:r w:rsidR="00E23362">
        <w:rPr>
          <w:b/>
        </w:rPr>
        <w:t>Phương pháp đo</w:t>
      </w:r>
      <w:r w:rsidR="00E23362" w:rsidRPr="009D5A9B">
        <w:rPr>
          <w:b/>
        </w:rPr>
        <w:t xml:space="preserve"> </w:t>
      </w:r>
    </w:p>
    <w:p w14:paraId="128161AA" w14:textId="77777777" w:rsidR="00E23362" w:rsidRPr="009D5A9B" w:rsidRDefault="00E23362" w:rsidP="00C54C08">
      <w:pPr>
        <w:keepNext w:val="0"/>
      </w:pPr>
      <w:r w:rsidRPr="009D5A9B">
        <w:t xml:space="preserve">a) Các điều kiện ban đầu </w:t>
      </w:r>
    </w:p>
    <w:p w14:paraId="088C6525" w14:textId="77777777" w:rsidR="00E23362" w:rsidRPr="009D5A9B" w:rsidRDefault="00E23362" w:rsidP="00C54C08">
      <w:pPr>
        <w:keepNext w:val="0"/>
      </w:pPr>
      <w:r w:rsidRPr="009D5A9B">
        <w:lastRenderedPageBreak/>
        <w:t xml:space="preserve">Cuộc gọi được thiết lập theo thủ tục thiết lập cuộc gọi thông thường. </w:t>
      </w:r>
    </w:p>
    <w:p w14:paraId="0D10F145" w14:textId="77777777" w:rsidR="00E23362" w:rsidRPr="009D5A9B" w:rsidRDefault="00E23362" w:rsidP="00C54C08">
      <w:pPr>
        <w:keepNext w:val="0"/>
      </w:pPr>
      <w:r w:rsidRPr="009D5A9B">
        <w:t>SS điều khiển MS hoạt động trong chế độ nhảy tần.</w:t>
      </w:r>
    </w:p>
    <w:p w14:paraId="5E0499B7" w14:textId="77777777" w:rsidR="00E23362" w:rsidRPr="009D5A9B" w:rsidRDefault="00E23362" w:rsidP="00C54C08">
      <w:pPr>
        <w:keepNext w:val="0"/>
      </w:pPr>
      <w:r w:rsidRPr="009D5A9B">
        <w:t xml:space="preserve">SS kích hoạt chế độ mật mã. </w:t>
      </w:r>
    </w:p>
    <w:p w14:paraId="7189DD6A" w14:textId="77777777" w:rsidR="00E23362" w:rsidRPr="009D5A9B" w:rsidRDefault="00E23362" w:rsidP="00C54C08">
      <w:pPr>
        <w:keepNext w:val="0"/>
      </w:pPr>
      <w:r w:rsidRPr="009D5A9B">
        <w:t xml:space="preserve">SS điều khiển MS đấu vòng kênh lưu lượng mà không có báo hiệu các khung bị xóa. </w:t>
      </w:r>
    </w:p>
    <w:p w14:paraId="510026D7" w14:textId="431E5839" w:rsidR="00E23362" w:rsidRPr="009D5A9B" w:rsidRDefault="00E23362" w:rsidP="00C54C08">
      <w:pPr>
        <w:keepNext w:val="0"/>
      </w:pPr>
      <w:r w:rsidRPr="009D5A9B">
        <w:t>SS tạo tín hiệu đo kiểm chuẩn C1 (mục A.6</w:t>
      </w:r>
      <w:r>
        <w:t xml:space="preserve">, </w:t>
      </w:r>
      <w:r w:rsidR="00AB6FA0">
        <w:t>Mục 3 Phụ lục C</w:t>
      </w:r>
      <w:r w:rsidRPr="009D5A9B">
        <w:t xml:space="preserve">). </w:t>
      </w:r>
    </w:p>
    <w:p w14:paraId="0DDEDF59" w14:textId="77777777" w:rsidR="00E23362" w:rsidRPr="009D5A9B" w:rsidRDefault="00E23362" w:rsidP="00C54C08">
      <w:pPr>
        <w:keepNext w:val="0"/>
      </w:pPr>
      <w:r w:rsidRPr="009D5A9B">
        <w:t xml:space="preserve">b) Thủ tục đo kiểm </w:t>
      </w:r>
    </w:p>
    <w:p w14:paraId="3A2B199F" w14:textId="77777777" w:rsidR="00E23362" w:rsidRPr="009D5A9B" w:rsidRDefault="00E23362" w:rsidP="00C54C08">
      <w:pPr>
        <w:keepNext w:val="0"/>
      </w:pPr>
      <w:r>
        <w:t xml:space="preserve">(1) </w:t>
      </w:r>
      <w:r w:rsidRPr="009D5A9B">
        <w:t xml:space="preserve">Đối với một cụm phát, SS lưu giữ tín hiệu như một chuỗi các mẫu pha trên từng chu kỳ cụm. Các mẫu này được phân bố đều trong khoảng thời gian tồn tại các cụm với tốc độ lấy mẫu tối thiểu là 2/T, trong đó T là chu kỳ tín hiệu điều chế. Quĩ đạo pha thu được sau đó được biểu diễn bằng một chuỗi tối thiểu 294 mẫu. </w:t>
      </w:r>
    </w:p>
    <w:p w14:paraId="2282BCC2" w14:textId="77777777" w:rsidR="00E23362" w:rsidRPr="009D5A9B" w:rsidRDefault="00E23362" w:rsidP="00C54C08">
      <w:pPr>
        <w:keepNext w:val="0"/>
      </w:pPr>
      <w:r>
        <w:t xml:space="preserve">(2) </w:t>
      </w:r>
      <w:r w:rsidRPr="009D5A9B">
        <w:t xml:space="preserve">Từ mẫu bit và phương thức điều chế đã chỉ ra trong 3GPP TS 05.04, SS tính quĩ đạo pha mong muốn. </w:t>
      </w:r>
    </w:p>
    <w:p w14:paraId="0C9029B5" w14:textId="77777777" w:rsidR="00E23362" w:rsidRPr="009D5A9B" w:rsidRDefault="00E23362" w:rsidP="00C54C08">
      <w:pPr>
        <w:keepNext w:val="0"/>
      </w:pPr>
      <w:r>
        <w:t xml:space="preserve">(3) </w:t>
      </w:r>
      <w:r w:rsidRPr="009D5A9B">
        <w:t xml:space="preserve">Từ bước (1) và (2) tính được độ lệch quĩ đạo pha, do đó tính ra đường hồi qui tuyến tính thông qua sai số của quĩ đạo pha này. Độ dốc của đường hồi qui này là sai số tần số của máy phát MS so với chuẩn mô phỏng. Độ lệch giữa đường hồi qui và các điểm mẫu riêng biệt là sai số pha tại điểm đó. </w:t>
      </w:r>
    </w:p>
    <w:p w14:paraId="119CC652" w14:textId="77777777" w:rsidR="00E23362" w:rsidRPr="009D5A9B" w:rsidRDefault="00E23362" w:rsidP="00C54C08">
      <w:pPr>
        <w:keepNext w:val="0"/>
      </w:pPr>
      <w:r w:rsidRPr="009D5A9B">
        <w:t xml:space="preserve">(3a) Chuỗi lấy mẫu của tối thiểu 294 phép đo pha được biểu diễn bằng vector: </w:t>
      </w:r>
    </w:p>
    <w:p w14:paraId="4670E8CB" w14:textId="77777777" w:rsidR="00E23362" w:rsidRPr="009D5A9B" w:rsidRDefault="00E23362" w:rsidP="00C54C08">
      <w:pPr>
        <w:keepNext w:val="0"/>
        <w:jc w:val="center"/>
      </w:pPr>
      <w:r w:rsidRPr="009D5A9B">
        <w:rPr>
          <w:rFonts w:ascii="Cambria Math" w:hAnsi="Cambria Math" w:cs="Cambria Math"/>
        </w:rPr>
        <w:t>∅</w:t>
      </w:r>
      <w:r w:rsidRPr="009D5A9B">
        <w:rPr>
          <w:vertAlign w:val="subscript"/>
        </w:rPr>
        <w:t>m</w:t>
      </w:r>
      <w:r w:rsidRPr="009D5A9B">
        <w:t xml:space="preserve"> = </w:t>
      </w:r>
      <w:r w:rsidRPr="009D5A9B">
        <w:rPr>
          <w:rFonts w:ascii="Cambria Math" w:hAnsi="Cambria Math" w:cs="Cambria Math"/>
        </w:rPr>
        <w:t>∅</w:t>
      </w:r>
      <w:r w:rsidRPr="009D5A9B">
        <w:rPr>
          <w:vertAlign w:val="subscript"/>
        </w:rPr>
        <w:t>m</w:t>
      </w:r>
      <w:r w:rsidRPr="009D5A9B">
        <w:t xml:space="preserve">(0)... </w:t>
      </w:r>
      <w:r w:rsidRPr="009D5A9B">
        <w:rPr>
          <w:rFonts w:ascii="Cambria Math" w:hAnsi="Cambria Math" w:cs="Cambria Math"/>
        </w:rPr>
        <w:t>∅</w:t>
      </w:r>
      <w:r w:rsidRPr="009D5A9B">
        <w:rPr>
          <w:vertAlign w:val="subscript"/>
        </w:rPr>
        <w:t>m</w:t>
      </w:r>
      <w:r w:rsidRPr="009D5A9B">
        <w:t>(</w:t>
      </w:r>
      <w:r w:rsidRPr="000D45AF">
        <w:rPr>
          <w:rFonts w:ascii="Times New Roman" w:hAnsi="Times New Roman"/>
          <w:i/>
        </w:rPr>
        <w:t>n</w:t>
      </w:r>
      <w:r w:rsidRPr="009D5A9B">
        <w:t>)</w:t>
      </w:r>
    </w:p>
    <w:p w14:paraId="749F85A4" w14:textId="77777777" w:rsidR="00E23362" w:rsidRPr="009D5A9B" w:rsidRDefault="00E23362" w:rsidP="00C54C08">
      <w:pPr>
        <w:keepNext w:val="0"/>
        <w:ind w:left="567"/>
      </w:pPr>
      <w:r w:rsidRPr="009D5A9B">
        <w:t xml:space="preserve">Số mẫu trong chuỗi </w:t>
      </w:r>
      <w:r w:rsidRPr="00BF7B52">
        <w:rPr>
          <w:rFonts w:ascii="Times New Roman" w:hAnsi="Times New Roman"/>
          <w:i/>
        </w:rPr>
        <w:t>n</w:t>
      </w:r>
      <w:r w:rsidRPr="009D5A9B">
        <w:t xml:space="preserve"> + 1 ≥ 294. </w:t>
      </w:r>
    </w:p>
    <w:p w14:paraId="26D6D2E0" w14:textId="77777777" w:rsidR="00E23362" w:rsidRPr="009D5A9B" w:rsidRDefault="00E23362" w:rsidP="00C54C08">
      <w:pPr>
        <w:keepNext w:val="0"/>
      </w:pPr>
      <w:r w:rsidRPr="009D5A9B">
        <w:t xml:space="preserve">(3b) Tại thời điểm lấy mẫu tương ứng, các chuỗi đã tính được biểu diễn bằng vector: </w:t>
      </w:r>
    </w:p>
    <w:p w14:paraId="1A649D3D" w14:textId="77777777" w:rsidR="00E23362" w:rsidRPr="009D5A9B" w:rsidRDefault="00E23362" w:rsidP="00C54C08">
      <w:pPr>
        <w:keepNext w:val="0"/>
        <w:ind w:left="567"/>
        <w:jc w:val="center"/>
      </w:pPr>
      <w:r w:rsidRPr="009D5A9B">
        <w:rPr>
          <w:rFonts w:ascii="Cambria Math" w:hAnsi="Cambria Math" w:cs="Cambria Math"/>
        </w:rPr>
        <w:t>∅</w:t>
      </w:r>
      <w:r w:rsidRPr="009D5A9B">
        <w:rPr>
          <w:vertAlign w:val="subscript"/>
        </w:rPr>
        <w:t>c</w:t>
      </w:r>
      <w:r w:rsidRPr="009D5A9B">
        <w:t xml:space="preserve"> = </w:t>
      </w:r>
      <w:r w:rsidRPr="009D5A9B">
        <w:rPr>
          <w:rFonts w:ascii="Cambria Math" w:hAnsi="Cambria Math" w:cs="Cambria Math"/>
        </w:rPr>
        <w:t>∅</w:t>
      </w:r>
      <w:r w:rsidRPr="009D5A9B">
        <w:rPr>
          <w:vertAlign w:val="subscript"/>
        </w:rPr>
        <w:t>c</w:t>
      </w:r>
      <w:r w:rsidRPr="009D5A9B">
        <w:t>(0)...</w:t>
      </w:r>
      <w:r w:rsidRPr="009D5A9B">
        <w:rPr>
          <w:rFonts w:ascii="Cambria Math" w:hAnsi="Cambria Math" w:cs="Cambria Math"/>
        </w:rPr>
        <w:t>∅</w:t>
      </w:r>
      <w:r w:rsidRPr="009D5A9B">
        <w:rPr>
          <w:vertAlign w:val="subscript"/>
        </w:rPr>
        <w:t>c</w:t>
      </w:r>
      <w:r w:rsidRPr="009D5A9B">
        <w:t>(</w:t>
      </w:r>
      <w:r w:rsidRPr="000D45AF">
        <w:rPr>
          <w:rFonts w:ascii="Times New Roman" w:hAnsi="Times New Roman"/>
          <w:i/>
        </w:rPr>
        <w:t>n</w:t>
      </w:r>
      <w:r w:rsidRPr="009D5A9B">
        <w:t>).</w:t>
      </w:r>
    </w:p>
    <w:p w14:paraId="20F0FA0A" w14:textId="77777777" w:rsidR="00E23362" w:rsidRPr="009D5A9B" w:rsidRDefault="00E23362" w:rsidP="00C54C08">
      <w:pPr>
        <w:keepNext w:val="0"/>
      </w:pPr>
      <w:r w:rsidRPr="009D5A9B">
        <w:t xml:space="preserve">(3c) Chuỗi lỗi được biểu diễn bằng vector: </w:t>
      </w:r>
    </w:p>
    <w:p w14:paraId="57B5130B" w14:textId="77777777" w:rsidR="00E23362" w:rsidRPr="009D5A9B" w:rsidRDefault="00E23362" w:rsidP="00C54C08">
      <w:pPr>
        <w:keepNext w:val="0"/>
        <w:jc w:val="center"/>
        <w:rPr>
          <w:rFonts w:ascii="Cambria Math" w:hAnsi="Cambria Math" w:cs="Cambria Math"/>
        </w:rPr>
      </w:pPr>
      <w:r w:rsidRPr="009D5A9B">
        <w:rPr>
          <w:rFonts w:ascii="Cambria Math" w:hAnsi="Cambria Math" w:cs="Cambria Math"/>
        </w:rPr>
        <w:t>∅</w:t>
      </w:r>
      <w:r w:rsidRPr="009D5A9B">
        <w:rPr>
          <w:rFonts w:ascii="Cambria Math" w:hAnsi="Cambria Math" w:cs="Cambria Math"/>
          <w:vertAlign w:val="subscript"/>
        </w:rPr>
        <w:t>e</w:t>
      </w:r>
      <w:r w:rsidRPr="009D5A9B">
        <w:rPr>
          <w:rFonts w:ascii="Cambria Math" w:hAnsi="Cambria Math" w:cs="Cambria Math"/>
        </w:rPr>
        <w:t xml:space="preserve"> = {∅</w:t>
      </w:r>
      <w:r w:rsidRPr="009D5A9B">
        <w:rPr>
          <w:rFonts w:ascii="Cambria Math" w:hAnsi="Cambria Math" w:cs="Cambria Math"/>
          <w:vertAlign w:val="subscript"/>
        </w:rPr>
        <w:t>m</w:t>
      </w:r>
      <w:r w:rsidRPr="009D5A9B">
        <w:rPr>
          <w:rFonts w:ascii="Cambria Math" w:hAnsi="Cambria Math" w:cs="Cambria Math"/>
        </w:rPr>
        <w:t>(0) - ∅</w:t>
      </w:r>
      <w:r w:rsidRPr="009D5A9B">
        <w:rPr>
          <w:rFonts w:ascii="Cambria Math" w:hAnsi="Cambria Math" w:cs="Cambria Math"/>
          <w:vertAlign w:val="subscript"/>
        </w:rPr>
        <w:t>c</w:t>
      </w:r>
      <w:r w:rsidRPr="009D5A9B">
        <w:rPr>
          <w:rFonts w:ascii="Cambria Math" w:hAnsi="Cambria Math" w:cs="Cambria Math"/>
        </w:rPr>
        <w:t>(0)}........{∅</w:t>
      </w:r>
      <w:r w:rsidRPr="009D5A9B">
        <w:rPr>
          <w:rFonts w:ascii="Cambria Math" w:hAnsi="Cambria Math" w:cs="Cambria Math"/>
          <w:vertAlign w:val="subscript"/>
        </w:rPr>
        <w:t>m</w:t>
      </w:r>
      <w:r w:rsidRPr="009D5A9B">
        <w:rPr>
          <w:rFonts w:ascii="Cambria Math" w:hAnsi="Cambria Math" w:cs="Cambria Math"/>
        </w:rPr>
        <w:t>(</w:t>
      </w:r>
      <w:r w:rsidRPr="000D45AF">
        <w:rPr>
          <w:rFonts w:ascii="Times New Roman" w:hAnsi="Times New Roman"/>
          <w:i/>
        </w:rPr>
        <w:t>n</w:t>
      </w:r>
      <w:r w:rsidRPr="009D5A9B">
        <w:rPr>
          <w:rFonts w:ascii="Cambria Math" w:hAnsi="Cambria Math" w:cs="Cambria Math"/>
        </w:rPr>
        <w:t>) - ∅</w:t>
      </w:r>
      <w:r w:rsidRPr="009D5A9B">
        <w:rPr>
          <w:rFonts w:ascii="Cambria Math" w:hAnsi="Cambria Math" w:cs="Cambria Math"/>
          <w:vertAlign w:val="subscript"/>
        </w:rPr>
        <w:t>c</w:t>
      </w:r>
      <w:r w:rsidRPr="009D5A9B">
        <w:rPr>
          <w:rFonts w:ascii="Cambria Math" w:hAnsi="Cambria Math" w:cs="Cambria Math"/>
        </w:rPr>
        <w:t>(</w:t>
      </w:r>
      <w:r w:rsidRPr="000D45AF">
        <w:rPr>
          <w:rFonts w:ascii="Times New Roman" w:hAnsi="Times New Roman"/>
          <w:i/>
        </w:rPr>
        <w:t>n</w:t>
      </w:r>
      <w:r w:rsidRPr="009D5A9B">
        <w:rPr>
          <w:rFonts w:ascii="Cambria Math" w:hAnsi="Cambria Math" w:cs="Cambria Math"/>
        </w:rPr>
        <w:t>)} = ∅</w:t>
      </w:r>
      <w:r w:rsidRPr="009D5A9B">
        <w:rPr>
          <w:rFonts w:ascii="Cambria Math" w:hAnsi="Cambria Math" w:cs="Cambria Math"/>
          <w:vertAlign w:val="subscript"/>
        </w:rPr>
        <w:t>e</w:t>
      </w:r>
      <w:r w:rsidRPr="009D5A9B">
        <w:rPr>
          <w:rFonts w:ascii="Cambria Math" w:hAnsi="Cambria Math" w:cs="Cambria Math"/>
        </w:rPr>
        <w:t>(0)...∅</w:t>
      </w:r>
      <w:r w:rsidRPr="009D5A9B">
        <w:rPr>
          <w:rFonts w:ascii="Cambria Math" w:hAnsi="Cambria Math" w:cs="Cambria Math"/>
          <w:vertAlign w:val="subscript"/>
        </w:rPr>
        <w:t>e</w:t>
      </w:r>
      <w:r w:rsidRPr="009D5A9B">
        <w:rPr>
          <w:rFonts w:ascii="Cambria Math" w:hAnsi="Cambria Math" w:cs="Cambria Math"/>
        </w:rPr>
        <w:t>(</w:t>
      </w:r>
      <w:r w:rsidRPr="000D45AF">
        <w:rPr>
          <w:rFonts w:ascii="Times New Roman" w:hAnsi="Times New Roman"/>
          <w:i/>
        </w:rPr>
        <w:t>n</w:t>
      </w:r>
      <w:r w:rsidRPr="009D5A9B">
        <w:rPr>
          <w:rFonts w:ascii="Cambria Math" w:hAnsi="Cambria Math" w:cs="Cambria Math"/>
        </w:rPr>
        <w:t xml:space="preserve">). </w:t>
      </w:r>
    </w:p>
    <w:p w14:paraId="58A87CCA" w14:textId="77777777" w:rsidR="00E23362" w:rsidRPr="009D5A9B" w:rsidRDefault="00E23362" w:rsidP="00C54C08">
      <w:pPr>
        <w:keepNext w:val="0"/>
      </w:pPr>
      <w:r w:rsidRPr="009D5A9B">
        <w:t xml:space="preserve">(3d) Số các mẫu tương ứng hình thành vector </w:t>
      </w:r>
      <w:r w:rsidRPr="00BF7B52">
        <w:rPr>
          <w:rFonts w:ascii="Times New Roman" w:hAnsi="Times New Roman"/>
          <w:i/>
        </w:rPr>
        <w:t>t</w:t>
      </w:r>
      <w:r w:rsidRPr="009D5A9B">
        <w:t xml:space="preserve"> = </w:t>
      </w:r>
      <w:r w:rsidRPr="00BF7B52">
        <w:rPr>
          <w:rFonts w:ascii="Times New Roman" w:hAnsi="Times New Roman"/>
          <w:i/>
        </w:rPr>
        <w:t>t</w:t>
      </w:r>
      <w:r w:rsidRPr="009D5A9B">
        <w:t>(0)...</w:t>
      </w:r>
      <w:r w:rsidRPr="00BF7B52">
        <w:rPr>
          <w:rFonts w:ascii="Times New Roman" w:hAnsi="Times New Roman"/>
          <w:i/>
        </w:rPr>
        <w:t>t</w:t>
      </w:r>
      <w:r w:rsidRPr="009D5A9B">
        <w:t>(</w:t>
      </w:r>
      <w:r w:rsidRPr="000D45AF">
        <w:rPr>
          <w:rFonts w:ascii="Times New Roman" w:hAnsi="Times New Roman"/>
          <w:i/>
        </w:rPr>
        <w:t>n</w:t>
      </w:r>
      <w:r w:rsidRPr="009D5A9B">
        <w:t xml:space="preserve">). </w:t>
      </w:r>
    </w:p>
    <w:p w14:paraId="52C82B85" w14:textId="77777777" w:rsidR="00E23362" w:rsidRPr="009D5A9B" w:rsidRDefault="00E23362" w:rsidP="00C54C08">
      <w:pPr>
        <w:keepNext w:val="0"/>
      </w:pPr>
      <w:r w:rsidRPr="009D5A9B">
        <w:t xml:space="preserve">(3e) Theo lý thuyết hồi qui, độ dốc của các mẫu này theo </w:t>
      </w:r>
      <w:r w:rsidRPr="00BF7B52">
        <w:rPr>
          <w:rFonts w:ascii="Times New Roman" w:hAnsi="Times New Roman"/>
          <w:i/>
        </w:rPr>
        <w:t>t</w:t>
      </w:r>
      <w:r w:rsidRPr="009D5A9B">
        <w:t xml:space="preserve"> là </w:t>
      </w:r>
      <w:r w:rsidRPr="00BF7B52">
        <w:rPr>
          <w:rFonts w:ascii="Times New Roman" w:hAnsi="Times New Roman"/>
          <w:i/>
        </w:rPr>
        <w:t>k</w:t>
      </w:r>
      <w:r w:rsidRPr="009D5A9B">
        <w:t xml:space="preserve">, trong đó: </w:t>
      </w:r>
    </w:p>
    <w:p w14:paraId="643A7ADC" w14:textId="4F1E839B" w:rsidR="00E23362" w:rsidRPr="009D5A9B" w:rsidRDefault="00E23362" w:rsidP="00C54C08">
      <w:pPr>
        <w:keepNext w:val="0"/>
        <w:jc w:val="center"/>
        <w:rPr>
          <w:rFonts w:ascii="Times New Roman" w:hAnsi="Times New Roman"/>
          <w:sz w:val="32"/>
          <w:szCs w:val="32"/>
        </w:rPr>
      </w:pPr>
      <w:r w:rsidRPr="00B17005">
        <w:rPr>
          <w:rFonts w:ascii="Times New Roman" w:hAnsi="Times New Roman"/>
          <w:noProof/>
          <w:sz w:val="32"/>
          <w:szCs w:val="32"/>
        </w:rPr>
        <w:drawing>
          <wp:inline distT="0" distB="0" distL="0" distR="0" wp14:anchorId="7CC595D7" wp14:editId="32786098">
            <wp:extent cx="1295400" cy="1112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5400" cy="1112520"/>
                    </a:xfrm>
                    <a:prstGeom prst="rect">
                      <a:avLst/>
                    </a:prstGeom>
                    <a:noFill/>
                    <a:ln>
                      <a:noFill/>
                    </a:ln>
                  </pic:spPr>
                </pic:pic>
              </a:graphicData>
            </a:graphic>
          </wp:inline>
        </w:drawing>
      </w:r>
    </w:p>
    <w:p w14:paraId="32883931" w14:textId="77777777" w:rsidR="00E23362" w:rsidRPr="009D5A9B" w:rsidRDefault="00E23362" w:rsidP="00C54C08">
      <w:pPr>
        <w:keepNext w:val="0"/>
      </w:pPr>
      <w:r w:rsidRPr="009D5A9B">
        <w:t xml:space="preserve">(3f) Sai số tần số là </w:t>
      </w:r>
      <w:r w:rsidRPr="00BF7B52">
        <w:rPr>
          <w:rFonts w:ascii="Times New Roman" w:hAnsi="Times New Roman"/>
          <w:i/>
        </w:rPr>
        <w:t>k</w:t>
      </w:r>
      <w:r w:rsidRPr="009D5A9B">
        <w:t>/(360</w:t>
      </w:r>
      <w:r>
        <w:rPr>
          <w:rFonts w:ascii="Times New Roman" w:hAnsi="Times New Roman"/>
          <w:i/>
          <w:lang w:val="fr-FR"/>
        </w:rPr>
        <w:t>×</w:t>
      </w:r>
      <w:r w:rsidRPr="009D5A9B">
        <w:sym w:font="Symbol" w:char="F067"/>
      </w:r>
      <w:r w:rsidRPr="009D5A9B">
        <w:t xml:space="preserve">), trong đó </w:t>
      </w:r>
      <w:r w:rsidRPr="009D5A9B">
        <w:sym w:font="Symbol" w:char="F067"/>
      </w:r>
      <w:r w:rsidRPr="009D5A9B">
        <w:t xml:space="preserve"> là khoảng thời gian lấy mẫu tính bằng giây và các mẫu pha được tính bằng độ. </w:t>
      </w:r>
    </w:p>
    <w:p w14:paraId="2F06DC87" w14:textId="77777777" w:rsidR="00E23362" w:rsidRPr="009D5A9B" w:rsidRDefault="00E23362" w:rsidP="00C54C08">
      <w:pPr>
        <w:keepNext w:val="0"/>
      </w:pPr>
      <w:r w:rsidRPr="009D5A9B">
        <w:t xml:space="preserve">(3g) Sai số pha riêng so với đường hồi qui tính theo công thức: </w:t>
      </w:r>
      <w:r w:rsidRPr="009D5A9B">
        <w:rPr>
          <w:rFonts w:ascii="Cambria Math" w:hAnsi="Cambria Math" w:cs="Cambria Math"/>
        </w:rPr>
        <w:t>∅</w:t>
      </w:r>
      <w:r w:rsidRPr="009D5A9B">
        <w:rPr>
          <w:rFonts w:ascii="Cambria Math" w:hAnsi="Cambria Math" w:cs="Cambria Math"/>
          <w:vertAlign w:val="subscript"/>
        </w:rPr>
        <w:t>e</w:t>
      </w:r>
      <w:r w:rsidRPr="009D5A9B">
        <w:t xml:space="preserve">(j) - </w:t>
      </w:r>
      <w:r w:rsidRPr="00BF7B52">
        <w:rPr>
          <w:rFonts w:ascii="Times New Roman" w:hAnsi="Times New Roman"/>
          <w:i/>
        </w:rPr>
        <w:t>k</w:t>
      </w:r>
      <w:r>
        <w:rPr>
          <w:rFonts w:ascii="Times New Roman" w:hAnsi="Times New Roman"/>
          <w:i/>
          <w:lang w:val="fr-FR"/>
        </w:rPr>
        <w:t>×</w:t>
      </w:r>
      <w:r w:rsidRPr="000D45AF">
        <w:rPr>
          <w:rFonts w:ascii="Times New Roman" w:hAnsi="Times New Roman"/>
          <w:i/>
        </w:rPr>
        <w:t>t</w:t>
      </w:r>
      <w:r w:rsidRPr="009D5A9B">
        <w:t>(</w:t>
      </w:r>
      <w:r w:rsidRPr="000D45AF">
        <w:rPr>
          <w:rFonts w:ascii="Times New Roman" w:hAnsi="Times New Roman"/>
          <w:i/>
        </w:rPr>
        <w:t>j</w:t>
      </w:r>
      <w:r w:rsidRPr="009D5A9B">
        <w:t xml:space="preserve">). </w:t>
      </w:r>
    </w:p>
    <w:p w14:paraId="3546E4B6" w14:textId="77777777" w:rsidR="00E23362" w:rsidRPr="009D5A9B" w:rsidRDefault="00E23362" w:rsidP="00C54C08">
      <w:pPr>
        <w:keepNext w:val="0"/>
      </w:pPr>
      <w:r w:rsidRPr="009D5A9B">
        <w:t>(3h) Giá trị sai số pha RMS của các lỗi pha (</w:t>
      </w:r>
      <w:r w:rsidRPr="009D5A9B">
        <w:rPr>
          <w:rFonts w:ascii="Cambria Math" w:hAnsi="Cambria Math" w:cs="Cambria Math"/>
        </w:rPr>
        <w:t>∅</w:t>
      </w:r>
      <w:r w:rsidRPr="009D5A9B">
        <w:rPr>
          <w:rFonts w:ascii="Cambria Math" w:hAnsi="Cambria Math" w:cs="Cambria Math"/>
          <w:vertAlign w:val="subscript"/>
        </w:rPr>
        <w:t>e</w:t>
      </w:r>
      <w:r w:rsidRPr="009D5A9B">
        <w:t xml:space="preserve">(RMS)) tính theo công thức: </w:t>
      </w:r>
    </w:p>
    <w:p w14:paraId="7BC0E066" w14:textId="4F2ECD0F" w:rsidR="00E23362" w:rsidRPr="009D5A9B" w:rsidRDefault="00E23362" w:rsidP="00C54C08">
      <w:pPr>
        <w:keepNext w:val="0"/>
        <w:ind w:left="567"/>
        <w:jc w:val="center"/>
      </w:pPr>
      <w:r w:rsidRPr="00A864FF">
        <w:rPr>
          <w:noProof/>
        </w:rPr>
        <w:lastRenderedPageBreak/>
        <w:drawing>
          <wp:inline distT="0" distB="0" distL="0" distR="0" wp14:anchorId="43125928" wp14:editId="672D47F7">
            <wp:extent cx="2446020" cy="11125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6020" cy="1112520"/>
                    </a:xfrm>
                    <a:prstGeom prst="rect">
                      <a:avLst/>
                    </a:prstGeom>
                    <a:noFill/>
                    <a:ln>
                      <a:noFill/>
                    </a:ln>
                  </pic:spPr>
                </pic:pic>
              </a:graphicData>
            </a:graphic>
          </wp:inline>
        </w:drawing>
      </w:r>
    </w:p>
    <w:p w14:paraId="316D916E" w14:textId="77777777" w:rsidR="00E23362" w:rsidRPr="009D5A9B" w:rsidRDefault="00E23362" w:rsidP="00C54C08">
      <w:pPr>
        <w:keepNext w:val="0"/>
      </w:pPr>
      <w:r w:rsidRPr="009D5A9B">
        <w:t xml:space="preserve">(4) Lặp lại các bước (1) đến (3) cho 20 cụm, các cụm này không nhất thiết phải cạnh nhau. </w:t>
      </w:r>
    </w:p>
    <w:p w14:paraId="537103D9" w14:textId="77777777" w:rsidR="00E23362" w:rsidRPr="009D5A9B" w:rsidRDefault="00E23362" w:rsidP="00C54C08">
      <w:pPr>
        <w:keepNext w:val="0"/>
        <w:ind w:left="425" w:hanging="425"/>
      </w:pPr>
      <w:r w:rsidRPr="009D5A9B">
        <w:t xml:space="preserve">(5) SS điều khiển MS đến mức công suất lớn nhất, các điều kiện còn lại không đổi. </w:t>
      </w:r>
    </w:p>
    <w:p w14:paraId="31AD8256" w14:textId="77777777" w:rsidR="00E23362" w:rsidRPr="009D5A9B" w:rsidRDefault="00E23362" w:rsidP="00C54C08">
      <w:pPr>
        <w:keepNext w:val="0"/>
        <w:ind w:left="425" w:hanging="425"/>
      </w:pPr>
      <w:r w:rsidRPr="00595A96">
        <w:t>Lặp lại bước (1) đến (4).</w:t>
      </w:r>
      <w:r w:rsidRPr="009D5A9B">
        <w:t xml:space="preserve"> </w:t>
      </w:r>
    </w:p>
    <w:p w14:paraId="686DE34C" w14:textId="77777777" w:rsidR="00E23362" w:rsidRPr="009D5A9B" w:rsidRDefault="00E23362" w:rsidP="00C54C08">
      <w:pPr>
        <w:keepNext w:val="0"/>
        <w:ind w:left="425" w:hanging="425"/>
      </w:pPr>
      <w:r w:rsidRPr="009D5A9B">
        <w:t xml:space="preserve">(6) SS điều khiển MS đến mức công suất nhỏ nhất, các điều kiện khác không đổi. </w:t>
      </w:r>
    </w:p>
    <w:p w14:paraId="5AB5D471" w14:textId="77777777" w:rsidR="00E23362" w:rsidRDefault="00E23362" w:rsidP="00C54C08">
      <w:pPr>
        <w:keepNext w:val="0"/>
        <w:ind w:left="426" w:hanging="426"/>
      </w:pPr>
      <w:r w:rsidRPr="00595A96">
        <w:t>Lặp lại các bước (1) đến (4).</w:t>
      </w:r>
      <w:r w:rsidRPr="009D5A9B">
        <w:t xml:space="preserve"> </w:t>
      </w:r>
    </w:p>
    <w:p w14:paraId="0CA3DA3B" w14:textId="61B52B14" w:rsidR="00E23362" w:rsidRPr="00C214D2" w:rsidRDefault="00E23362" w:rsidP="00C54C08">
      <w:pPr>
        <w:keepNext w:val="0"/>
      </w:pPr>
      <w:r w:rsidRPr="00C214D2">
        <w:t>(7) Gắn chặt MS vào bàn rung với tần số/biên độ như trong mục A.2.4</w:t>
      </w:r>
      <w:r>
        <w:t xml:space="preserve">, </w:t>
      </w:r>
      <w:r w:rsidR="00AB6FA0">
        <w:t>Mục 3 Phụ lục C</w:t>
      </w:r>
      <w:r w:rsidRPr="00C214D2">
        <w:t xml:space="preserve">. Trong khi rung, lặp lại các bước từ (1) đến (6). </w:t>
      </w:r>
    </w:p>
    <w:p w14:paraId="04F7C17C" w14:textId="77777777" w:rsidR="00E23362" w:rsidRPr="00FC379B" w:rsidRDefault="00E23362" w:rsidP="00C54C08">
      <w:pPr>
        <w:keepNext w:val="0"/>
        <w:rPr>
          <w:sz w:val="18"/>
          <w:szCs w:val="18"/>
        </w:rPr>
      </w:pPr>
      <w:r w:rsidRPr="00FC379B">
        <w:rPr>
          <w:sz w:val="18"/>
          <w:szCs w:val="18"/>
        </w:rPr>
        <w:t xml:space="preserve">CHÚ THÍCH 1: Nếu cuộc gọi bị kết thúc khi gắn MS trên bàn rung, phải thiết lập lại các điều kiện ban đầu trước khi lặp lại các bước từ (1) đến (6). </w:t>
      </w:r>
    </w:p>
    <w:p w14:paraId="2FC6606E" w14:textId="77777777" w:rsidR="00E23362" w:rsidRPr="00C214D2" w:rsidRDefault="00E23362" w:rsidP="00C54C08">
      <w:pPr>
        <w:keepNext w:val="0"/>
      </w:pPr>
      <w:r w:rsidRPr="00C214D2">
        <w:t xml:space="preserve">(8) Đặt lại MS vào bàn rung trên hai mặt phẳng trực giao với mặt phẳng đã dùng trong bước (7). Lặp lại bước (7) tại mỗi mặt phẳng trực giao. </w:t>
      </w:r>
    </w:p>
    <w:p w14:paraId="686E2025" w14:textId="77777777" w:rsidR="00E23362" w:rsidRPr="00C214D2" w:rsidRDefault="00E23362" w:rsidP="00C54C08">
      <w:pPr>
        <w:keepNext w:val="0"/>
        <w:ind w:left="425" w:hanging="425"/>
      </w:pPr>
      <w:r w:rsidRPr="00C214D2">
        <w:t>(9) Lặp lại các bước (1) đến (6) trong điều kiện khắc nghiệ</w:t>
      </w:r>
      <w:r>
        <w:t>t</w:t>
      </w:r>
      <w:r w:rsidRPr="00C214D2">
        <w:t xml:space="preserve">. </w:t>
      </w:r>
    </w:p>
    <w:p w14:paraId="63D41085" w14:textId="3A842186" w:rsidR="00E23362" w:rsidRPr="00FC379B" w:rsidRDefault="00E23362" w:rsidP="00C54C08">
      <w:pPr>
        <w:keepNext w:val="0"/>
        <w:rPr>
          <w:sz w:val="18"/>
          <w:szCs w:val="18"/>
        </w:rPr>
      </w:pPr>
      <w:r w:rsidRPr="00FC379B">
        <w:rPr>
          <w:sz w:val="18"/>
          <w:szCs w:val="18"/>
        </w:rPr>
        <w:t xml:space="preserve">CHÚ THÍCH 2: Bằng cách xử lý dữ liệu khác nhau, các chuỗi mẫu dùng để xác định quĩ đạo pha cũng có thể sử dụng để xác định các đặc tính cụm phát trong </w:t>
      </w:r>
      <w:r w:rsidR="00DF7BFD">
        <w:rPr>
          <w:sz w:val="18"/>
          <w:szCs w:val="18"/>
        </w:rPr>
        <w:t>C.2.2.</w:t>
      </w:r>
      <w:r>
        <w:rPr>
          <w:sz w:val="18"/>
          <w:szCs w:val="18"/>
        </w:rPr>
        <w:t>7</w:t>
      </w:r>
      <w:r w:rsidRPr="00FC379B">
        <w:rPr>
          <w:sz w:val="18"/>
          <w:szCs w:val="18"/>
        </w:rPr>
        <w:t xml:space="preserve">. Tuy diễn tả độc lập nhưng có thể phối hợp hai phép đo trong </w:t>
      </w:r>
      <w:r w:rsidR="00DF7BFD">
        <w:rPr>
          <w:sz w:val="18"/>
          <w:szCs w:val="18"/>
        </w:rPr>
        <w:t>C.2.2.</w:t>
      </w:r>
      <w:r w:rsidRPr="00FC379B">
        <w:rPr>
          <w:sz w:val="18"/>
          <w:szCs w:val="18"/>
        </w:rPr>
        <w:t xml:space="preserve">1 và </w:t>
      </w:r>
      <w:r w:rsidR="00DF7BFD">
        <w:rPr>
          <w:sz w:val="18"/>
          <w:szCs w:val="18"/>
        </w:rPr>
        <w:t>C.2.2.</w:t>
      </w:r>
      <w:r>
        <w:rPr>
          <w:sz w:val="18"/>
          <w:szCs w:val="18"/>
        </w:rPr>
        <w:t>7</w:t>
      </w:r>
      <w:r w:rsidRPr="00FC379B">
        <w:rPr>
          <w:sz w:val="18"/>
          <w:szCs w:val="18"/>
        </w:rPr>
        <w:t xml:space="preserve"> để đưa ra hai kết quả từ tập hợp đơn dữ liệu lưu giữ. </w:t>
      </w:r>
    </w:p>
    <w:p w14:paraId="598A996E" w14:textId="77777777" w:rsidR="00E23362" w:rsidRDefault="00E23362" w:rsidP="00C54C08">
      <w:pPr>
        <w:keepNext w:val="0"/>
        <w:rPr>
          <w:sz w:val="20"/>
        </w:rPr>
      </w:pPr>
      <w:r w:rsidRPr="00FC379B">
        <w:rPr>
          <w:sz w:val="18"/>
          <w:szCs w:val="18"/>
        </w:rPr>
        <w:t>CHÚ THÍCH 3: Có thể bỏ qua các bước (7) và (8) nếu tham số “TSPC_No_Vibration_Sensitive_Components” được tuyên bố là “Có”.</w:t>
      </w:r>
    </w:p>
    <w:p w14:paraId="352CE601" w14:textId="74EB117B" w:rsidR="00E23362" w:rsidRPr="00595A96" w:rsidRDefault="00DF7BFD" w:rsidP="00C54C08">
      <w:pPr>
        <w:pStyle w:val="Heading6"/>
        <w:keepNext w:val="0"/>
      </w:pPr>
      <w:bookmarkStart w:id="209" w:name="_Toc426702596"/>
      <w:r>
        <w:t>C.2.2.</w:t>
      </w:r>
      <w:r w:rsidR="00E23362">
        <w:t>2</w:t>
      </w:r>
      <w:r w:rsidR="00E23362" w:rsidRPr="00595A96">
        <w:t>. Sai số tần số trong cấu hình VAMOS</w:t>
      </w:r>
      <w:bookmarkEnd w:id="209"/>
    </w:p>
    <w:p w14:paraId="1680946D" w14:textId="2350D026" w:rsidR="00E23362" w:rsidRPr="00595A96" w:rsidRDefault="00DF7BFD" w:rsidP="00C54C08">
      <w:pPr>
        <w:keepNext w:val="0"/>
        <w:rPr>
          <w:b/>
        </w:rPr>
      </w:pPr>
      <w:r>
        <w:rPr>
          <w:b/>
        </w:rPr>
        <w:t>C.2.2.</w:t>
      </w:r>
      <w:r w:rsidR="00E23362">
        <w:rPr>
          <w:b/>
        </w:rPr>
        <w:t>2</w:t>
      </w:r>
      <w:r w:rsidR="00E23362" w:rsidRPr="00595A96">
        <w:rPr>
          <w:b/>
        </w:rPr>
        <w:t>.1. Định nghĩa</w:t>
      </w:r>
    </w:p>
    <w:p w14:paraId="5DCAC7D4" w14:textId="77777777" w:rsidR="00E23362" w:rsidRPr="00595A96" w:rsidRDefault="00E23362" w:rsidP="00C54C08">
      <w:pPr>
        <w:keepNext w:val="0"/>
      </w:pPr>
      <w:r w:rsidRPr="00595A96">
        <w:t xml:space="preserve">Sai số tần số là sự chênh lệch tần số, sau khi đã điều chỉnh hiệu ứng sai số pha và sai số điều chế, giữa tần số phát RF từ MS và tần số phát RF của BS hoặc tần số ARFCN đã sử dụng. </w:t>
      </w:r>
    </w:p>
    <w:p w14:paraId="4760ECA0" w14:textId="77777777" w:rsidR="00E23362" w:rsidRPr="00595A96" w:rsidRDefault="00E23362" w:rsidP="00C54C08">
      <w:pPr>
        <w:keepNext w:val="0"/>
      </w:pPr>
      <w:r w:rsidRPr="00595A96">
        <w:t>Sai số pha là sự lệch pha, sau khi đã điều chỉnh hiệu ứng lỗi tần số, giữa tần số phát RF của MS và tần số phát lý thuyết phù hợp với dạng điều chế.</w:t>
      </w:r>
    </w:p>
    <w:p w14:paraId="6C62A371" w14:textId="4495E57A" w:rsidR="00E23362" w:rsidRPr="009D5A9B" w:rsidRDefault="00DF7BFD" w:rsidP="00C54C08">
      <w:pPr>
        <w:keepNext w:val="0"/>
        <w:rPr>
          <w:b/>
        </w:rPr>
      </w:pPr>
      <w:r>
        <w:rPr>
          <w:b/>
        </w:rPr>
        <w:t>C.2.2.</w:t>
      </w:r>
      <w:r w:rsidR="00E23362">
        <w:rPr>
          <w:b/>
        </w:rPr>
        <w:t>2</w:t>
      </w:r>
      <w:r w:rsidR="00E23362" w:rsidRPr="00595A96">
        <w:rPr>
          <w:b/>
        </w:rPr>
        <w:t xml:space="preserve">.2. </w:t>
      </w:r>
      <w:r w:rsidR="00E23362">
        <w:rPr>
          <w:b/>
        </w:rPr>
        <w:t>Giới hạn</w:t>
      </w:r>
      <w:r w:rsidR="00E23362" w:rsidRPr="009D5A9B">
        <w:rPr>
          <w:b/>
        </w:rPr>
        <w:t xml:space="preserve"> </w:t>
      </w:r>
    </w:p>
    <w:p w14:paraId="1F2526C8" w14:textId="77777777" w:rsidR="00E23362" w:rsidRDefault="00E23362" w:rsidP="00C54C08">
      <w:pPr>
        <w:keepNext w:val="0"/>
      </w:pPr>
      <w:r>
        <w:t>Sai số t</w:t>
      </w:r>
      <w:r w:rsidRPr="009D5A9B">
        <w:t xml:space="preserve">ần số sóng mang của MS phải </w:t>
      </w:r>
      <w:r>
        <w:t>nằm trong phạm vi</w:t>
      </w:r>
      <w:r w:rsidRPr="009D5A9B">
        <w:t xml:space="preserve"> 0,1 ppm, hoặc </w:t>
      </w:r>
      <w:r>
        <w:t xml:space="preserve">trong phạm vi </w:t>
      </w:r>
      <w:r w:rsidRPr="009D5A9B">
        <w:t>0,1 ppm so với các tín hiệu thu được từ</w:t>
      </w:r>
      <w:r>
        <w:t xml:space="preserve"> BS trong các điều kiện sau:</w:t>
      </w:r>
    </w:p>
    <w:p w14:paraId="6F4D7C87"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0AAF37E3"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rung động; </w:t>
      </w:r>
    </w:p>
    <w:p w14:paraId="7EFFC837"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35B0F47F" w14:textId="73471C87" w:rsidR="00E23362" w:rsidRPr="009D5A9B" w:rsidRDefault="00DF7BFD" w:rsidP="00C54C08">
      <w:pPr>
        <w:keepNext w:val="0"/>
        <w:rPr>
          <w:b/>
        </w:rPr>
      </w:pPr>
      <w:r>
        <w:rPr>
          <w:b/>
        </w:rPr>
        <w:t>C.2.2.</w:t>
      </w:r>
      <w:r w:rsidR="00E23362">
        <w:rPr>
          <w:b/>
        </w:rPr>
        <w:t>2</w:t>
      </w:r>
      <w:r w:rsidR="00E23362" w:rsidRPr="00595A96">
        <w:rPr>
          <w:b/>
        </w:rPr>
        <w:t xml:space="preserve">.3. </w:t>
      </w:r>
      <w:r w:rsidR="00E23362">
        <w:rPr>
          <w:b/>
        </w:rPr>
        <w:t>Phương pháp đo</w:t>
      </w:r>
      <w:r w:rsidR="00E23362" w:rsidRPr="009D5A9B">
        <w:rPr>
          <w:b/>
        </w:rPr>
        <w:t xml:space="preserve"> </w:t>
      </w:r>
    </w:p>
    <w:p w14:paraId="60A07231" w14:textId="4C296519" w:rsidR="00E23362" w:rsidRDefault="00E23362" w:rsidP="00C54C08">
      <w:pPr>
        <w:keepNext w:val="0"/>
      </w:pPr>
      <w:r>
        <w:t xml:space="preserve">Phương pháp đo tương tự như mục </w:t>
      </w:r>
      <w:r w:rsidR="00DF7BFD">
        <w:t>C.2.2.</w:t>
      </w:r>
      <w:r>
        <w:t>1.</w:t>
      </w:r>
    </w:p>
    <w:p w14:paraId="0649BBA3" w14:textId="77777777" w:rsidR="00E23362" w:rsidRPr="009D5A9B" w:rsidRDefault="00E23362" w:rsidP="00C54C08">
      <w:pPr>
        <w:keepNext w:val="0"/>
      </w:pPr>
      <w:r w:rsidRPr="009D5A9B">
        <w:t xml:space="preserve">a) Các điều kiện ban đầu </w:t>
      </w:r>
    </w:p>
    <w:p w14:paraId="55B01D07" w14:textId="77777777" w:rsidR="00E23362" w:rsidRPr="009D5A9B" w:rsidRDefault="00E23362" w:rsidP="00C54C08">
      <w:pPr>
        <w:keepNext w:val="0"/>
      </w:pPr>
      <w:r w:rsidRPr="009D5A9B">
        <w:lastRenderedPageBreak/>
        <w:t>Cuộc gọi được thiết lập theo thủ tục thiết lập cuộc gọi thông thường</w:t>
      </w:r>
      <w:r>
        <w:t xml:space="preserve"> trong dải giữa ARFCN với mức điều khiển công suất được thiết lập ở mức cực đại</w:t>
      </w:r>
      <w:r w:rsidRPr="009D5A9B">
        <w:t xml:space="preserve">. </w:t>
      </w:r>
    </w:p>
    <w:p w14:paraId="605673F3" w14:textId="77777777" w:rsidR="00E23362" w:rsidRDefault="00E23362" w:rsidP="00C54C08">
      <w:pPr>
        <w:keepNext w:val="0"/>
      </w:pPr>
      <w:r w:rsidRPr="009D5A9B">
        <w:t xml:space="preserve">SS kích hoạt chế độ mật mã. </w:t>
      </w:r>
    </w:p>
    <w:p w14:paraId="6FAB2C62" w14:textId="77777777" w:rsidR="00E23362" w:rsidRPr="00FC379B" w:rsidRDefault="00E23362" w:rsidP="00C54C08">
      <w:pPr>
        <w:keepNext w:val="0"/>
        <w:rPr>
          <w:sz w:val="18"/>
          <w:szCs w:val="18"/>
        </w:rPr>
      </w:pPr>
      <w:r w:rsidRPr="00FC379B">
        <w:rPr>
          <w:sz w:val="18"/>
          <w:szCs w:val="18"/>
        </w:rPr>
        <w:t xml:space="preserve">CHÚ THÍCH 1: </w:t>
      </w:r>
      <w:r>
        <w:rPr>
          <w:sz w:val="18"/>
          <w:szCs w:val="18"/>
        </w:rPr>
        <w:t>C</w:t>
      </w:r>
      <w:r w:rsidRPr="00FC379B">
        <w:rPr>
          <w:sz w:val="18"/>
          <w:szCs w:val="18"/>
        </w:rPr>
        <w:t>hế độ mã hóa được kích hoạt trong quá trình đo kiểm này để đưa chuỗi bit giả ngẫu nhiên đến bộ điều chế.</w:t>
      </w:r>
    </w:p>
    <w:p w14:paraId="14D29627" w14:textId="5BBDBF2A" w:rsidR="00E23362" w:rsidRDefault="00E23362" w:rsidP="00C54C08">
      <w:pPr>
        <w:keepNext w:val="0"/>
        <w:rPr>
          <w:color w:val="000000"/>
          <w:szCs w:val="24"/>
        </w:rPr>
      </w:pPr>
      <w:r w:rsidRPr="009D5A9B">
        <w:t>SS tạo tín hiệu đo kiểm chuẩn C1 (mục A.6</w:t>
      </w:r>
      <w:r>
        <w:t xml:space="preserve">, </w:t>
      </w:r>
      <w:r w:rsidR="00AB6FA0">
        <w:t>Mục 3 Phụ lục C</w:t>
      </w:r>
      <w:r>
        <w:t xml:space="preserve">) sử dụng điều chế AQPSK với </w:t>
      </w:r>
      <w:r w:rsidRPr="009F22E2">
        <w:rPr>
          <w:color w:val="000000"/>
          <w:szCs w:val="24"/>
        </w:rPr>
        <w:t>SCPIR</w:t>
      </w:r>
      <w:r>
        <w:rPr>
          <w:color w:val="000000"/>
          <w:szCs w:val="24"/>
        </w:rPr>
        <w:t xml:space="preserve"> </w:t>
      </w:r>
      <w:r w:rsidRPr="009F22E2">
        <w:rPr>
          <w:color w:val="000000"/>
          <w:szCs w:val="24"/>
        </w:rPr>
        <w:t>=</w:t>
      </w:r>
      <w:r>
        <w:rPr>
          <w:color w:val="000000"/>
          <w:szCs w:val="24"/>
        </w:rPr>
        <w:t xml:space="preserve"> </w:t>
      </w:r>
      <w:r w:rsidRPr="009F22E2">
        <w:rPr>
          <w:color w:val="000000"/>
          <w:szCs w:val="24"/>
        </w:rPr>
        <w:t>0</w:t>
      </w:r>
      <w:r>
        <w:rPr>
          <w:color w:val="000000"/>
          <w:szCs w:val="24"/>
        </w:rPr>
        <w:t xml:space="preserve"> </w:t>
      </w:r>
      <w:r w:rsidRPr="009F22E2">
        <w:rPr>
          <w:color w:val="000000"/>
          <w:szCs w:val="24"/>
        </w:rPr>
        <w:t>dB</w:t>
      </w:r>
      <w:r>
        <w:rPr>
          <w:color w:val="000000"/>
          <w:szCs w:val="24"/>
        </w:rPr>
        <w:t>, trên kênh phụ VAMOS hoạt động (kênh phụ 2) sử dụng chuỗi huấn luyện 5 từ TSC set 2. Kênh phụ VAMOS khác (kênh phụ 1) sử dụng các chuỗi huấn luyện 5 từ TSC set 1).</w:t>
      </w:r>
    </w:p>
    <w:p w14:paraId="6DD71508" w14:textId="77777777" w:rsidR="00E23362" w:rsidRDefault="00E23362" w:rsidP="00C54C08">
      <w:pPr>
        <w:keepNext w:val="0"/>
      </w:pPr>
      <w:r w:rsidRPr="009D5A9B">
        <w:t xml:space="preserve">SS điều khiển MS </w:t>
      </w:r>
      <w:r>
        <w:t xml:space="preserve">hoàn tất </w:t>
      </w:r>
      <w:r w:rsidRPr="009D5A9B">
        <w:t xml:space="preserve">đấu vòng kênh lưu lượng mà không có báo hiệu các khung bị xóa. </w:t>
      </w:r>
    </w:p>
    <w:p w14:paraId="6F4EBCF4" w14:textId="77777777" w:rsidR="00E23362" w:rsidRPr="009D5A9B" w:rsidRDefault="00E23362" w:rsidP="00C54C08">
      <w:pPr>
        <w:keepNext w:val="0"/>
      </w:pPr>
      <w:r>
        <w:t>Mức công suất của tín hiệu đo kiểm chuẩn C1 được thiết lập cao hơn mức độ nhạy chuẩn là 20 dB.</w:t>
      </w:r>
    </w:p>
    <w:p w14:paraId="3AB3CFF5" w14:textId="77777777" w:rsidR="00E23362" w:rsidRPr="009D5A9B" w:rsidRDefault="00E23362" w:rsidP="00C54C08">
      <w:pPr>
        <w:keepNext w:val="0"/>
      </w:pPr>
      <w:r w:rsidRPr="009D5A9B">
        <w:t xml:space="preserve">b) Thủ tục đo kiểm </w:t>
      </w:r>
    </w:p>
    <w:p w14:paraId="1F3DB276" w14:textId="1E4E8F1B" w:rsidR="00E23362" w:rsidRPr="009D5A9B" w:rsidRDefault="00E23362" w:rsidP="00C54C08">
      <w:pPr>
        <w:keepNext w:val="0"/>
        <w:ind w:left="426" w:hanging="426"/>
      </w:pPr>
      <w:r w:rsidRPr="009D5A9B">
        <w:t xml:space="preserve">(1) </w:t>
      </w:r>
      <w:r>
        <w:t xml:space="preserve">SS tính toán độ chính xác tần số của cụm thu được như mô tả trong mục </w:t>
      </w:r>
      <w:r w:rsidR="00DF7BFD">
        <w:t>C.2.2.</w:t>
      </w:r>
      <w:r>
        <w:t>1.</w:t>
      </w:r>
      <w:r w:rsidRPr="009D5A9B">
        <w:t xml:space="preserve"> </w:t>
      </w:r>
    </w:p>
    <w:p w14:paraId="1CF42526" w14:textId="1FED7069" w:rsidR="00E23362" w:rsidRDefault="00E23362" w:rsidP="00C54C08">
      <w:pPr>
        <w:keepNext w:val="0"/>
      </w:pPr>
      <w:r w:rsidRPr="009D5A9B">
        <w:t xml:space="preserve">(2) </w:t>
      </w:r>
      <w:r>
        <w:t xml:space="preserve">Lặp lại bước (1) cho 20 cụm phân bố trong một khoảng thời gian không ít hơn  </w:t>
      </w:r>
      <w:r w:rsidR="00DF7BFD">
        <w:t xml:space="preserve">    </w:t>
      </w:r>
      <w:r>
        <w:t xml:space="preserve">   1 800 s.</w:t>
      </w:r>
    </w:p>
    <w:p w14:paraId="5D41D2D5" w14:textId="77777777" w:rsidR="00E23362" w:rsidRDefault="00E23362" w:rsidP="00C54C08">
      <w:pPr>
        <w:keepNext w:val="0"/>
        <w:rPr>
          <w:color w:val="000000"/>
          <w:szCs w:val="24"/>
        </w:rPr>
      </w:pPr>
      <w:r>
        <w:t xml:space="preserve">(3) SS thay đổi sang </w:t>
      </w:r>
      <w:r w:rsidRPr="009F22E2">
        <w:rPr>
          <w:color w:val="000000"/>
          <w:szCs w:val="24"/>
        </w:rPr>
        <w:t>SCPIR</w:t>
      </w:r>
      <w:r>
        <w:rPr>
          <w:color w:val="000000"/>
          <w:szCs w:val="24"/>
        </w:rPr>
        <w:t xml:space="preserve"> </w:t>
      </w:r>
      <w:r w:rsidRPr="009F22E2">
        <w:rPr>
          <w:color w:val="000000"/>
          <w:szCs w:val="24"/>
        </w:rPr>
        <w:t>=</w:t>
      </w:r>
      <w:r>
        <w:rPr>
          <w:color w:val="000000"/>
          <w:szCs w:val="24"/>
        </w:rPr>
        <w:t xml:space="preserve"> </w:t>
      </w:r>
      <w:r w:rsidRPr="009F22E2">
        <w:rPr>
          <w:color w:val="000000"/>
          <w:szCs w:val="24"/>
        </w:rPr>
        <w:t>-4</w:t>
      </w:r>
      <w:r>
        <w:rPr>
          <w:color w:val="000000"/>
          <w:szCs w:val="24"/>
        </w:rPr>
        <w:t xml:space="preserve"> </w:t>
      </w:r>
      <w:r w:rsidRPr="009F22E2">
        <w:rPr>
          <w:color w:val="000000"/>
          <w:szCs w:val="24"/>
        </w:rPr>
        <w:t>dB</w:t>
      </w:r>
      <w:r>
        <w:rPr>
          <w:color w:val="000000"/>
          <w:szCs w:val="24"/>
        </w:rPr>
        <w:t>, tất cả các điều kiện khác không đổi.</w:t>
      </w:r>
    </w:p>
    <w:p w14:paraId="41421FC7" w14:textId="6C26C564" w:rsidR="00E23362" w:rsidRDefault="00E23362" w:rsidP="00C54C08">
      <w:pPr>
        <w:keepNext w:val="0"/>
      </w:pPr>
      <w:r>
        <w:rPr>
          <w:color w:val="000000"/>
          <w:szCs w:val="24"/>
        </w:rPr>
        <w:t xml:space="preserve">(4) </w:t>
      </w:r>
      <w:r>
        <w:t xml:space="preserve">SS tính toán độ chính xác tần số của cụm thu được như mô tả trong mục </w:t>
      </w:r>
      <w:r w:rsidR="00DF7BFD">
        <w:t>C.2.2.</w:t>
      </w:r>
      <w:r>
        <w:t>1.</w:t>
      </w:r>
      <w:r w:rsidRPr="009D5A9B">
        <w:t xml:space="preserve"> </w:t>
      </w:r>
    </w:p>
    <w:p w14:paraId="20C9EC70" w14:textId="77777777" w:rsidR="00E23362" w:rsidRDefault="00E23362" w:rsidP="00C54C08">
      <w:pPr>
        <w:keepNext w:val="0"/>
      </w:pPr>
      <w:r>
        <w:t>(5) Lặp lại bước (4) cho 20 cụm phân bố trong một khoảng thời gian không ít hơn 300 s.</w:t>
      </w:r>
    </w:p>
    <w:p w14:paraId="7D8041AD" w14:textId="77777777" w:rsidR="00E23362" w:rsidRDefault="00E23362" w:rsidP="00C54C08">
      <w:pPr>
        <w:keepNext w:val="0"/>
      </w:pPr>
      <w:r>
        <w:t xml:space="preserve">(6) Lặp lại các bước từ (1) đến (5) </w:t>
      </w:r>
      <w:r w:rsidRPr="00C214D2">
        <w:t>trong điều kiện khắc nghiệ</w:t>
      </w:r>
      <w:r>
        <w:t>t</w:t>
      </w:r>
      <w:r w:rsidRPr="00C214D2">
        <w:t>.</w:t>
      </w:r>
    </w:p>
    <w:p w14:paraId="3C648481" w14:textId="1EE6D0B2" w:rsidR="00E23362" w:rsidRPr="00595A96" w:rsidRDefault="00DF7BFD" w:rsidP="00C54C08">
      <w:pPr>
        <w:pStyle w:val="Heading6"/>
        <w:keepNext w:val="0"/>
      </w:pPr>
      <w:bookmarkStart w:id="210" w:name="_Toc426702597"/>
      <w:r>
        <w:t>C.2.2.</w:t>
      </w:r>
      <w:r w:rsidR="00E23362">
        <w:t>3</w:t>
      </w:r>
      <w:r w:rsidR="00E23362" w:rsidRPr="00595A96">
        <w:t>. Sai số tần số và sai pha trong cấu hình TIGHTER \ với TSC kế thừa trong chế độ VAMOS</w:t>
      </w:r>
      <w:bookmarkEnd w:id="210"/>
    </w:p>
    <w:p w14:paraId="773C3009" w14:textId="2F62F8F8" w:rsidR="00E23362" w:rsidRPr="00595A96" w:rsidRDefault="00DF7BFD" w:rsidP="00C54C08">
      <w:pPr>
        <w:keepNext w:val="0"/>
        <w:rPr>
          <w:b/>
        </w:rPr>
      </w:pPr>
      <w:r>
        <w:rPr>
          <w:b/>
        </w:rPr>
        <w:t>C.2.2.</w:t>
      </w:r>
      <w:r w:rsidR="00E23362">
        <w:rPr>
          <w:b/>
        </w:rPr>
        <w:t>3</w:t>
      </w:r>
      <w:r w:rsidR="00E23362" w:rsidRPr="00595A96">
        <w:rPr>
          <w:b/>
        </w:rPr>
        <w:t>.1. Định nghĩa</w:t>
      </w:r>
    </w:p>
    <w:p w14:paraId="5B0BCE0B" w14:textId="77777777" w:rsidR="00E23362" w:rsidRPr="00595A96" w:rsidRDefault="00E23362" w:rsidP="00C54C08">
      <w:pPr>
        <w:keepNext w:val="0"/>
      </w:pPr>
      <w:r w:rsidRPr="00595A96">
        <w:t xml:space="preserve">Sai số tần số là sự chênh lệch tần số, sau khi đã điều chỉnh hiệu ứng sai số pha và sai số điều chế, giữa tần số phát RF từ MS và tần số phát RF của BS hoặc tần số ARFCN đã sử dụng. </w:t>
      </w:r>
    </w:p>
    <w:p w14:paraId="6EEC50BD" w14:textId="77777777" w:rsidR="00E23362" w:rsidRPr="00595A96" w:rsidRDefault="00E23362" w:rsidP="00C54C08">
      <w:pPr>
        <w:keepNext w:val="0"/>
      </w:pPr>
      <w:r w:rsidRPr="00595A96">
        <w:t>Sai số pha là sự lệch pha, sau khi đã điều chỉnh hiệu ứng lỗi tần số, giữa tần số phát RF của MS và tần số phát lý thuyết phù hợp với dạng điều chế.</w:t>
      </w:r>
    </w:p>
    <w:p w14:paraId="7AE24D34" w14:textId="3660F415" w:rsidR="00E23362" w:rsidRPr="00595A96" w:rsidRDefault="00DF7BFD" w:rsidP="00C54C08">
      <w:pPr>
        <w:keepNext w:val="0"/>
        <w:rPr>
          <w:b/>
        </w:rPr>
      </w:pPr>
      <w:r>
        <w:rPr>
          <w:b/>
        </w:rPr>
        <w:t>C.2.2.</w:t>
      </w:r>
      <w:r w:rsidR="00E23362">
        <w:rPr>
          <w:b/>
        </w:rPr>
        <w:t>3</w:t>
      </w:r>
      <w:r w:rsidR="00E23362" w:rsidRPr="00595A96">
        <w:rPr>
          <w:b/>
        </w:rPr>
        <w:t xml:space="preserve">.2. </w:t>
      </w:r>
      <w:r w:rsidR="00E23362">
        <w:rPr>
          <w:b/>
        </w:rPr>
        <w:t>Giới hạn</w:t>
      </w:r>
      <w:r w:rsidR="00E23362" w:rsidRPr="00595A96">
        <w:rPr>
          <w:b/>
        </w:rPr>
        <w:t xml:space="preserve"> </w:t>
      </w:r>
    </w:p>
    <w:p w14:paraId="56B8CF7B" w14:textId="77777777" w:rsidR="00E23362" w:rsidRPr="00595A96" w:rsidRDefault="00E23362" w:rsidP="00C54C08">
      <w:pPr>
        <w:keepNext w:val="0"/>
      </w:pPr>
      <w:r w:rsidRPr="00595A96">
        <w:t>Sai số tần số sóng mang của MS phải nằm trong phạm vi 0,1 ppm, hoặc trong phạm vi 0,1 ppm so với các tín hiệu thu được từ</w:t>
      </w:r>
      <w:r>
        <w:t xml:space="preserve"> BS trong các điều kiện sau:</w:t>
      </w:r>
    </w:p>
    <w:p w14:paraId="0AFC8AD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1565FAF9"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rung động; </w:t>
      </w:r>
    </w:p>
    <w:p w14:paraId="0459D8C9"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05DE3E96" w14:textId="22D55238" w:rsidR="00E23362" w:rsidRPr="00595A96" w:rsidRDefault="00DF7BFD" w:rsidP="00C54C08">
      <w:pPr>
        <w:keepNext w:val="0"/>
        <w:rPr>
          <w:szCs w:val="24"/>
        </w:rPr>
      </w:pPr>
      <w:r>
        <w:rPr>
          <w:b/>
        </w:rPr>
        <w:t>C.2.2.</w:t>
      </w:r>
      <w:r w:rsidR="00E23362">
        <w:rPr>
          <w:b/>
        </w:rPr>
        <w:t>3</w:t>
      </w:r>
      <w:r w:rsidR="00E23362" w:rsidRPr="00595A96">
        <w:rPr>
          <w:b/>
        </w:rPr>
        <w:t xml:space="preserve">.3. </w:t>
      </w:r>
      <w:r w:rsidR="00E23362">
        <w:rPr>
          <w:b/>
        </w:rPr>
        <w:t>Phương pháp đo</w:t>
      </w:r>
      <w:r w:rsidR="00E23362" w:rsidRPr="00595A96">
        <w:rPr>
          <w:b/>
        </w:rPr>
        <w:t xml:space="preserve"> </w:t>
      </w:r>
    </w:p>
    <w:p w14:paraId="3A13B05F" w14:textId="199D1793" w:rsidR="00E23362" w:rsidRDefault="00E23362" w:rsidP="00C54C08">
      <w:pPr>
        <w:keepNext w:val="0"/>
      </w:pPr>
      <w:r>
        <w:t>Phương pháp đo</w:t>
      </w:r>
      <w:r w:rsidRPr="00595A96">
        <w:t xml:space="preserve"> tương tự như mục </w:t>
      </w:r>
      <w:r w:rsidR="00DF7BFD">
        <w:t>C.2.2.</w:t>
      </w:r>
      <w:r w:rsidRPr="00595A96">
        <w:t>1.</w:t>
      </w:r>
    </w:p>
    <w:p w14:paraId="206208FA" w14:textId="77777777" w:rsidR="00E23362" w:rsidRPr="009D5A9B" w:rsidRDefault="00E23362" w:rsidP="00C54C08">
      <w:pPr>
        <w:keepNext w:val="0"/>
      </w:pPr>
      <w:r w:rsidRPr="009D5A9B">
        <w:lastRenderedPageBreak/>
        <w:t xml:space="preserve">a) Các điều kiện ban đầu </w:t>
      </w:r>
    </w:p>
    <w:p w14:paraId="6BFF17D7" w14:textId="77777777" w:rsidR="00E23362" w:rsidRPr="009D5A9B" w:rsidRDefault="00E23362" w:rsidP="00C54C08">
      <w:pPr>
        <w:keepNext w:val="0"/>
      </w:pPr>
      <w:r w:rsidRPr="009D5A9B">
        <w:t>Cuộc gọi được thiết lập theo thủ tục thiết lập cuộc gọi thông thường</w:t>
      </w:r>
      <w:r>
        <w:t xml:space="preserve"> trong dải giữa ARFCN với mức điều khiển công suất được thiết lập ở mức cực đại</w:t>
      </w:r>
      <w:r w:rsidRPr="009D5A9B">
        <w:t xml:space="preserve">. </w:t>
      </w:r>
    </w:p>
    <w:p w14:paraId="344275B6" w14:textId="77777777" w:rsidR="00E23362" w:rsidRDefault="00E23362" w:rsidP="00C54C08">
      <w:pPr>
        <w:keepNext w:val="0"/>
      </w:pPr>
      <w:r w:rsidRPr="009D5A9B">
        <w:t xml:space="preserve">SS kích hoạt chế độ mật mã. </w:t>
      </w:r>
    </w:p>
    <w:p w14:paraId="74AAA274" w14:textId="77777777" w:rsidR="00E23362" w:rsidRPr="00374A91" w:rsidRDefault="00E23362" w:rsidP="00C54C08">
      <w:pPr>
        <w:keepNext w:val="0"/>
        <w:rPr>
          <w:sz w:val="20"/>
        </w:rPr>
      </w:pPr>
      <w:r w:rsidRPr="00374A91">
        <w:rPr>
          <w:sz w:val="20"/>
        </w:rPr>
        <w:t xml:space="preserve">CHÚ THÍCH 1: </w:t>
      </w:r>
      <w:r>
        <w:rPr>
          <w:sz w:val="20"/>
        </w:rPr>
        <w:t>C</w:t>
      </w:r>
      <w:r w:rsidRPr="00374A91">
        <w:rPr>
          <w:sz w:val="20"/>
        </w:rPr>
        <w:t>hế độ mã hóa được kích hoạt trong quá trình đo kiểm này để đưa chuỗi bit giả ngẫu nhiên đến bộ điều chế.</w:t>
      </w:r>
    </w:p>
    <w:p w14:paraId="51272617" w14:textId="66C90107" w:rsidR="00E23362" w:rsidRDefault="00E23362" w:rsidP="00C54C08">
      <w:pPr>
        <w:keepNext w:val="0"/>
        <w:rPr>
          <w:color w:val="000000"/>
          <w:szCs w:val="24"/>
        </w:rPr>
      </w:pPr>
      <w:r w:rsidRPr="009D5A9B">
        <w:t>SS tạo tín hiệu đo kiểm chuẩn C1 (mục A.6</w:t>
      </w:r>
      <w:r>
        <w:t xml:space="preserve">, </w:t>
      </w:r>
      <w:r w:rsidR="00AB6FA0">
        <w:t>Mục 3 Phụ lục C</w:t>
      </w:r>
      <w:r>
        <w:t xml:space="preserve">) sử dụng điều chế AQPSK với </w:t>
      </w:r>
      <w:r w:rsidRPr="009F22E2">
        <w:rPr>
          <w:color w:val="000000"/>
          <w:szCs w:val="24"/>
        </w:rPr>
        <w:t>SCPIR</w:t>
      </w:r>
      <w:r>
        <w:rPr>
          <w:color w:val="000000"/>
          <w:szCs w:val="24"/>
        </w:rPr>
        <w:t xml:space="preserve"> </w:t>
      </w:r>
      <w:r w:rsidRPr="009F22E2">
        <w:rPr>
          <w:color w:val="000000"/>
          <w:szCs w:val="24"/>
        </w:rPr>
        <w:t>=</w:t>
      </w:r>
      <w:r>
        <w:rPr>
          <w:color w:val="000000"/>
          <w:szCs w:val="24"/>
        </w:rPr>
        <w:t xml:space="preserve"> </w:t>
      </w:r>
      <w:r w:rsidRPr="009F22E2">
        <w:rPr>
          <w:color w:val="000000"/>
          <w:szCs w:val="24"/>
        </w:rPr>
        <w:t>0</w:t>
      </w:r>
      <w:r>
        <w:rPr>
          <w:color w:val="000000"/>
          <w:szCs w:val="24"/>
        </w:rPr>
        <w:t xml:space="preserve"> </w:t>
      </w:r>
      <w:r w:rsidRPr="009F22E2">
        <w:rPr>
          <w:color w:val="000000"/>
          <w:szCs w:val="24"/>
        </w:rPr>
        <w:t>dB</w:t>
      </w:r>
      <w:r>
        <w:rPr>
          <w:color w:val="000000"/>
          <w:szCs w:val="24"/>
        </w:rPr>
        <w:t>, trên kênh phụ VAMOS hoạt động (kênh phụ 1) sử dụng chuỗi huấn luyện 5 từ TSC set 1. Kênh phụ VAMOS khác (kênh phụ 2) sử dụng các chuỗi huấn luyện 5 từ TSC set 2).</w:t>
      </w:r>
    </w:p>
    <w:p w14:paraId="65ED1433" w14:textId="77777777" w:rsidR="00E23362" w:rsidRDefault="00E23362" w:rsidP="00C54C08">
      <w:pPr>
        <w:keepNext w:val="0"/>
      </w:pPr>
      <w:r w:rsidRPr="009D5A9B">
        <w:t xml:space="preserve">SS điều khiển MS </w:t>
      </w:r>
      <w:r>
        <w:t xml:space="preserve">hoàn tất </w:t>
      </w:r>
      <w:r w:rsidRPr="009D5A9B">
        <w:t xml:space="preserve">đấu vòng kênh lưu lượng mà không có báo hiệu các khung bị xóa. </w:t>
      </w:r>
    </w:p>
    <w:p w14:paraId="532CCC2E" w14:textId="77777777" w:rsidR="00E23362" w:rsidRPr="009D5A9B" w:rsidRDefault="00E23362" w:rsidP="00C54C08">
      <w:pPr>
        <w:keepNext w:val="0"/>
      </w:pPr>
      <w:r>
        <w:t>Mức công suất của tín hiệu đo kiểm chuẩn C1 được thiết lập cao hơn mức độ nhạy chuẩn là 20 dB.</w:t>
      </w:r>
    </w:p>
    <w:p w14:paraId="78A1F0E0" w14:textId="77777777" w:rsidR="00E23362" w:rsidRPr="009D5A9B" w:rsidRDefault="00E23362" w:rsidP="00C54C08">
      <w:pPr>
        <w:keepNext w:val="0"/>
      </w:pPr>
      <w:r w:rsidRPr="009D5A9B">
        <w:t xml:space="preserve">b) Thủ tục đo kiểm </w:t>
      </w:r>
    </w:p>
    <w:p w14:paraId="77A2BE5A" w14:textId="5EEADCB3" w:rsidR="00E23362" w:rsidRPr="009D5A9B" w:rsidRDefault="00E23362" w:rsidP="00C54C08">
      <w:pPr>
        <w:keepNext w:val="0"/>
        <w:ind w:left="426" w:hanging="426"/>
      </w:pPr>
      <w:r w:rsidRPr="009D5A9B">
        <w:t xml:space="preserve">(1) </w:t>
      </w:r>
      <w:r>
        <w:t xml:space="preserve">SS tính toán độ chính xác tần số của cụm thu được như mô tả trong mục </w:t>
      </w:r>
      <w:r w:rsidR="00DF7BFD">
        <w:t>C.2.2.</w:t>
      </w:r>
      <w:r>
        <w:t>1.</w:t>
      </w:r>
      <w:r w:rsidRPr="009D5A9B">
        <w:t xml:space="preserve"> </w:t>
      </w:r>
    </w:p>
    <w:p w14:paraId="396D8200" w14:textId="77777777" w:rsidR="00E23362" w:rsidRDefault="00E23362" w:rsidP="00C54C08">
      <w:pPr>
        <w:keepNext w:val="0"/>
      </w:pPr>
      <w:r w:rsidRPr="009D5A9B">
        <w:t xml:space="preserve">(2) </w:t>
      </w:r>
      <w:r>
        <w:t>Lặp lại bước (1) cho 20 cụm phân bố trong một khoảng thời gian không ít hơn     1 800 s.</w:t>
      </w:r>
    </w:p>
    <w:p w14:paraId="392104DB" w14:textId="77777777" w:rsidR="00E23362" w:rsidRDefault="00E23362" w:rsidP="00C54C08">
      <w:pPr>
        <w:keepNext w:val="0"/>
        <w:rPr>
          <w:color w:val="000000"/>
          <w:szCs w:val="24"/>
        </w:rPr>
      </w:pPr>
      <w:r>
        <w:t xml:space="preserve">(3) SS thay đổi sang </w:t>
      </w:r>
      <w:r w:rsidRPr="009F22E2">
        <w:rPr>
          <w:color w:val="000000"/>
          <w:szCs w:val="24"/>
        </w:rPr>
        <w:t>SCPIR</w:t>
      </w:r>
      <w:r>
        <w:rPr>
          <w:color w:val="000000"/>
          <w:szCs w:val="24"/>
        </w:rPr>
        <w:t xml:space="preserve"> </w:t>
      </w:r>
      <w:r w:rsidRPr="009F22E2">
        <w:rPr>
          <w:color w:val="000000"/>
          <w:szCs w:val="24"/>
        </w:rPr>
        <w:t>=</w:t>
      </w:r>
      <w:r>
        <w:rPr>
          <w:color w:val="000000"/>
          <w:szCs w:val="24"/>
        </w:rPr>
        <w:t xml:space="preserve"> </w:t>
      </w:r>
      <w:r w:rsidRPr="009F22E2">
        <w:rPr>
          <w:color w:val="000000"/>
          <w:szCs w:val="24"/>
        </w:rPr>
        <w:t>-4</w:t>
      </w:r>
      <w:r>
        <w:rPr>
          <w:color w:val="000000"/>
          <w:szCs w:val="24"/>
        </w:rPr>
        <w:t xml:space="preserve"> </w:t>
      </w:r>
      <w:r w:rsidRPr="009F22E2">
        <w:rPr>
          <w:color w:val="000000"/>
          <w:szCs w:val="24"/>
        </w:rPr>
        <w:t>dB</w:t>
      </w:r>
      <w:r>
        <w:rPr>
          <w:color w:val="000000"/>
          <w:szCs w:val="24"/>
        </w:rPr>
        <w:t>, tất cả các điều kiện khác không đổi.</w:t>
      </w:r>
    </w:p>
    <w:p w14:paraId="42C40AA5" w14:textId="6E67A67C" w:rsidR="00E23362" w:rsidRDefault="00E23362" w:rsidP="00C54C08">
      <w:pPr>
        <w:keepNext w:val="0"/>
      </w:pPr>
      <w:r>
        <w:rPr>
          <w:color w:val="000000"/>
          <w:szCs w:val="24"/>
        </w:rPr>
        <w:t xml:space="preserve">(4) </w:t>
      </w:r>
      <w:r>
        <w:t xml:space="preserve">SS tính toán độ chính xác tần số của cụm thu được như mô tả trong mục </w:t>
      </w:r>
      <w:r w:rsidR="00DF7BFD">
        <w:t>C.2.2.</w:t>
      </w:r>
      <w:r>
        <w:t>1.</w:t>
      </w:r>
      <w:r w:rsidRPr="009D5A9B">
        <w:t xml:space="preserve"> </w:t>
      </w:r>
    </w:p>
    <w:p w14:paraId="75D9218C" w14:textId="77777777" w:rsidR="00E23362" w:rsidRDefault="00E23362" w:rsidP="00C54C08">
      <w:pPr>
        <w:keepNext w:val="0"/>
      </w:pPr>
      <w:r>
        <w:t>(5) Lặp lại bước (4) cho 20 cụm phân bố trong một khoảng thời gian không ít hơn 300 s.</w:t>
      </w:r>
    </w:p>
    <w:p w14:paraId="25E8EE3F" w14:textId="77777777" w:rsidR="00E23362" w:rsidRDefault="00E23362" w:rsidP="00C54C08">
      <w:pPr>
        <w:keepNext w:val="0"/>
      </w:pPr>
      <w:r>
        <w:t xml:space="preserve">(6) Lặp lại các bước từ (1) đến (5) </w:t>
      </w:r>
      <w:r w:rsidRPr="00C214D2">
        <w:t>trong điều kiện khắc nghiệ</w:t>
      </w:r>
      <w:r>
        <w:t>t</w:t>
      </w:r>
      <w:r w:rsidRPr="00C214D2">
        <w:t>.</w:t>
      </w:r>
    </w:p>
    <w:p w14:paraId="7408C06C" w14:textId="3412E635" w:rsidR="00E23362" w:rsidRPr="009D5A9B" w:rsidRDefault="00DF7BFD" w:rsidP="00C54C08">
      <w:pPr>
        <w:pStyle w:val="Heading6"/>
        <w:keepNext w:val="0"/>
      </w:pPr>
      <w:bookmarkStart w:id="211" w:name="_Toc426702598"/>
      <w:r>
        <w:t>C.2.2.</w:t>
      </w:r>
      <w:r w:rsidR="00E23362">
        <w:t>4</w:t>
      </w:r>
      <w:r w:rsidR="00E23362" w:rsidRPr="009D5A9B">
        <w:t>. Máy phát - Sai số tần số trong điều kiện xuyên nhiễu và pha đinh đa đường</w:t>
      </w:r>
      <w:bookmarkEnd w:id="211"/>
      <w:r w:rsidR="00E23362" w:rsidRPr="009D5A9B">
        <w:t xml:space="preserve"> </w:t>
      </w:r>
    </w:p>
    <w:p w14:paraId="0ECAF1C3" w14:textId="74850C01" w:rsidR="00E23362" w:rsidRPr="009D5A9B" w:rsidRDefault="00DF7BFD" w:rsidP="00C54C08">
      <w:pPr>
        <w:keepNext w:val="0"/>
        <w:rPr>
          <w:b/>
        </w:rPr>
      </w:pPr>
      <w:r>
        <w:rPr>
          <w:b/>
        </w:rPr>
        <w:t>C.2.2.</w:t>
      </w:r>
      <w:r w:rsidR="00E23362">
        <w:rPr>
          <w:b/>
        </w:rPr>
        <w:t>4</w:t>
      </w:r>
      <w:r w:rsidR="00E23362" w:rsidRPr="009D5A9B">
        <w:rPr>
          <w:b/>
        </w:rPr>
        <w:t xml:space="preserve">.1. Định nghĩa </w:t>
      </w:r>
    </w:p>
    <w:p w14:paraId="1AA98981" w14:textId="77777777" w:rsidR="00E23362" w:rsidRDefault="00E23362" w:rsidP="00C54C08">
      <w:pPr>
        <w:keepNext w:val="0"/>
      </w:pPr>
      <w:r w:rsidRPr="009D5A9B">
        <w:t xml:space="preserve">Sai số tần số trong điều kiện xuyên nhiễu và pha đinh đa đường là tiêu chuẩn để đánh giá khả năng của MS duy trì đồng bộ tần số với tín hiệu thu trong điều kiện có hiệu ứng Doppler, pha đinh đa đường và xuyên nhiễu. </w:t>
      </w:r>
    </w:p>
    <w:p w14:paraId="750CCE29" w14:textId="0D27A31E" w:rsidR="00E23362" w:rsidRPr="009D5A9B" w:rsidRDefault="00DF7BFD" w:rsidP="00C54C08">
      <w:pPr>
        <w:keepNext w:val="0"/>
        <w:rPr>
          <w:b/>
        </w:rPr>
      </w:pPr>
      <w:r>
        <w:rPr>
          <w:b/>
        </w:rPr>
        <w:t>C.2.2.</w:t>
      </w:r>
      <w:r w:rsidR="00E23362">
        <w:rPr>
          <w:b/>
        </w:rPr>
        <w:t>4</w:t>
      </w:r>
      <w:r w:rsidR="00E23362" w:rsidRPr="009D5A9B">
        <w:rPr>
          <w:b/>
        </w:rPr>
        <w:t xml:space="preserve">.2. </w:t>
      </w:r>
      <w:r w:rsidR="00E23362">
        <w:rPr>
          <w:b/>
        </w:rPr>
        <w:t>Giới hạn</w:t>
      </w:r>
      <w:r w:rsidR="00E23362" w:rsidRPr="009D5A9B">
        <w:rPr>
          <w:b/>
        </w:rPr>
        <w:t xml:space="preserve"> </w:t>
      </w:r>
    </w:p>
    <w:p w14:paraId="074DF2DC" w14:textId="77777777" w:rsidR="00E23362" w:rsidRDefault="00E23362" w:rsidP="00C54C08">
      <w:pPr>
        <w:keepNext w:val="0"/>
      </w:pPr>
      <w:r w:rsidRPr="009D5A9B">
        <w:t xml:space="preserve">a) Độ chính xác tần số sóng mang của MS đối với </w:t>
      </w:r>
      <w:r>
        <w:t>từng</w:t>
      </w:r>
      <w:r w:rsidRPr="009D5A9B">
        <w:t xml:space="preserve"> cụm phải nằm trong phạm vi 0,1 ppm, hoặc phải nằm trong phạm vi 0,1 ppm so với tín hiệu thu từ BS đối với các mức tín hiệu nhỏ hơn mức độ nhạy chuẩ</w:t>
      </w:r>
      <w:r>
        <w:t>n 3 dB trong các điều kiện sau:</w:t>
      </w:r>
    </w:p>
    <w:p w14:paraId="546A8E0E"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bình thường;  </w:t>
      </w:r>
    </w:p>
    <w:p w14:paraId="16D88867"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khắc nghiệt.</w:t>
      </w:r>
    </w:p>
    <w:p w14:paraId="0BF59EAE" w14:textId="77777777" w:rsidR="00E23362" w:rsidRPr="009D5A9B" w:rsidRDefault="00E23362" w:rsidP="00C54C08">
      <w:pPr>
        <w:keepNext w:val="0"/>
      </w:pPr>
      <w:r w:rsidRPr="009D5A9B">
        <w:t xml:space="preserve">b) Độ chính xác tần số sóng mang của MS phải nằm trong phạm vi 0,1 ppm, hoặc nằm trong phạm vi 0,1 ppm so với các tín hiệu thu từ BS đối với sóng mang có tỷ lệ xuyên nhiễu nhỏ hơn 3 dB so với tỷ lệ xuyên nhiễu chuẩn. </w:t>
      </w:r>
    </w:p>
    <w:p w14:paraId="68D522B8" w14:textId="33F9E581" w:rsidR="00E23362" w:rsidRPr="009D5A9B" w:rsidRDefault="00DF7BFD" w:rsidP="00C54C08">
      <w:pPr>
        <w:keepNext w:val="0"/>
        <w:rPr>
          <w:b/>
        </w:rPr>
      </w:pPr>
      <w:r>
        <w:rPr>
          <w:b/>
        </w:rPr>
        <w:lastRenderedPageBreak/>
        <w:t>C.2.2.</w:t>
      </w:r>
      <w:r w:rsidR="00E23362">
        <w:rPr>
          <w:b/>
        </w:rPr>
        <w:t>4</w:t>
      </w:r>
      <w:r w:rsidR="00E23362" w:rsidRPr="009D5A9B">
        <w:rPr>
          <w:b/>
        </w:rPr>
        <w:t xml:space="preserve">.3. </w:t>
      </w:r>
      <w:r w:rsidR="00E23362">
        <w:rPr>
          <w:b/>
        </w:rPr>
        <w:t>Phương pháp đo</w:t>
      </w:r>
      <w:r w:rsidR="00E23362" w:rsidRPr="009D5A9B">
        <w:rPr>
          <w:b/>
        </w:rPr>
        <w:t xml:space="preserve"> </w:t>
      </w:r>
    </w:p>
    <w:p w14:paraId="53A1DECF" w14:textId="6123D9E7" w:rsidR="00E23362" w:rsidRPr="009D5A9B" w:rsidRDefault="00E23362" w:rsidP="00C54C08">
      <w:pPr>
        <w:keepNext w:val="0"/>
      </w:pPr>
      <w:r w:rsidRPr="009D5A9B">
        <w:t xml:space="preserve">Phép đo này </w:t>
      </w:r>
      <w:r>
        <w:t>tương tự quá trình</w:t>
      </w:r>
      <w:r w:rsidRPr="009D5A9B">
        <w:t xml:space="preserve"> đo trong </w:t>
      </w:r>
      <w:r>
        <w:t xml:space="preserve">mục </w:t>
      </w:r>
      <w:r w:rsidR="00DF7BFD">
        <w:t>C.2.2.</w:t>
      </w:r>
      <w:r w:rsidRPr="009D5A9B">
        <w:t xml:space="preserve">1 cho các MS hoạt động trong điều kiện RF khác nhau. </w:t>
      </w:r>
    </w:p>
    <w:p w14:paraId="03ED8F9B" w14:textId="77777777" w:rsidR="00E23362" w:rsidRPr="009D5A9B" w:rsidRDefault="00E23362" w:rsidP="00C54C08">
      <w:pPr>
        <w:keepNext w:val="0"/>
      </w:pPr>
      <w:r w:rsidRPr="009D5A9B">
        <w:t xml:space="preserve">a) Các điều kiện ban đầu </w:t>
      </w:r>
    </w:p>
    <w:p w14:paraId="4BAAF012" w14:textId="77777777" w:rsidR="00E23362" w:rsidRPr="009D5A9B" w:rsidRDefault="00E23362" w:rsidP="00C54C08">
      <w:pPr>
        <w:keepNext w:val="0"/>
      </w:pPr>
      <w:r w:rsidRPr="009D5A9B">
        <w:t xml:space="preserve">Đặt MS ở trạng thái cập nhật rỗi trong một cell phục vụ với BCCH ở dải ARFCN giữa. </w:t>
      </w:r>
    </w:p>
    <w:p w14:paraId="77C8B64E" w14:textId="77777777" w:rsidR="00E23362" w:rsidRPr="009D5A9B" w:rsidRDefault="00E23362" w:rsidP="00C54C08">
      <w:pPr>
        <w:keepNext w:val="0"/>
      </w:pPr>
      <w:r w:rsidRPr="009D5A9B">
        <w:t xml:space="preserve">b) Thủ tục đo kiểm </w:t>
      </w:r>
    </w:p>
    <w:p w14:paraId="6A06D162" w14:textId="77777777" w:rsidR="00E23362" w:rsidRPr="009D5A9B" w:rsidRDefault="00E23362" w:rsidP="00C54C08">
      <w:pPr>
        <w:keepNext w:val="0"/>
      </w:pPr>
      <w:r w:rsidRPr="009D5A9B">
        <w:t xml:space="preserve">(1) Đặt mức BCCH của cell phục vụ lớn hơn mức độ nhạy chuẩn 10 dB và thiết lập </w:t>
      </w:r>
      <w:r>
        <w:t>hàm</w:t>
      </w:r>
      <w:r w:rsidRPr="009D5A9B">
        <w:t xml:space="preserve"> pha đinh là RA. SS đợi 30 </w:t>
      </w:r>
      <w:r>
        <w:t>s</w:t>
      </w:r>
      <w:r w:rsidRPr="009D5A9B">
        <w:t xml:space="preserve"> cho MS ổn định trong trạng thái này. Thiết lập SS để </w:t>
      </w:r>
      <w:r>
        <w:t>thu</w:t>
      </w:r>
      <w:r w:rsidRPr="009D5A9B">
        <w:t xml:space="preserve"> cụm đầu tiên do MS phát khi thiết lập cuộc gọi. Cuộc gọi được bắt đầu từ SS trên một kênh ở dải ARFCN giữa nhưng với TCH lớn hơn mức độ nhạy chuẩn 10 dB và </w:t>
      </w:r>
      <w:r>
        <w:t>hàm</w:t>
      </w:r>
      <w:r w:rsidRPr="009D5A9B">
        <w:t xml:space="preserve"> pha đinh được thiết lập là RA. </w:t>
      </w:r>
    </w:p>
    <w:p w14:paraId="229B90F8" w14:textId="2CBF8561" w:rsidR="00E23362" w:rsidRPr="009D5A9B" w:rsidRDefault="00E23362" w:rsidP="00C54C08">
      <w:pPr>
        <w:keepNext w:val="0"/>
        <w:ind w:left="426" w:hanging="426"/>
      </w:pPr>
      <w:r w:rsidRPr="009D5A9B">
        <w:t xml:space="preserve">(2) SS tính độ chính xác tần số của cụm đã </w:t>
      </w:r>
      <w:r>
        <w:t>thu được</w:t>
      </w:r>
      <w:r w:rsidRPr="009D5A9B">
        <w:t xml:space="preserve"> như mô tả trong </w:t>
      </w:r>
      <w:r w:rsidR="00DF7BFD">
        <w:t>C.2.2.</w:t>
      </w:r>
      <w:r w:rsidRPr="009D5A9B">
        <w:t xml:space="preserve">1. </w:t>
      </w:r>
    </w:p>
    <w:p w14:paraId="451530F1" w14:textId="77777777" w:rsidR="00E23362" w:rsidRPr="009D5A9B" w:rsidRDefault="00E23362" w:rsidP="00C54C08">
      <w:pPr>
        <w:keepNext w:val="0"/>
      </w:pPr>
      <w:r w:rsidRPr="009D5A9B">
        <w:t xml:space="preserve">(3) SS thiết lập BCCH và TCH của cell phục vụ tới giá trị mức độ nhạy chuẩn áp dụng cho loại MS cần đo kiểm, </w:t>
      </w:r>
      <w:r>
        <w:t>hàm</w:t>
      </w:r>
      <w:r w:rsidRPr="009D5A9B">
        <w:t xml:space="preserve"> pha đinh vẫn được thiết lập là RA, sau đó đợi 30</w:t>
      </w:r>
      <w:r>
        <w:t>s</w:t>
      </w:r>
      <w:r w:rsidRPr="009D5A9B">
        <w:t xml:space="preserve"> để MS ổn định trong điều kiện này. </w:t>
      </w:r>
    </w:p>
    <w:p w14:paraId="590365E4" w14:textId="45D8255D" w:rsidR="00E23362" w:rsidRPr="009D5A9B" w:rsidRDefault="00E23362" w:rsidP="00C54C08">
      <w:pPr>
        <w:keepNext w:val="0"/>
      </w:pPr>
      <w:r w:rsidRPr="009D5A9B">
        <w:t xml:space="preserve">(4) SS </w:t>
      </w:r>
      <w:r>
        <w:t>phải thu</w:t>
      </w:r>
      <w:r w:rsidRPr="009D5A9B">
        <w:t xml:space="preserve"> các cụm tiếp theo từ kênh lưu lượng theo cách thức như các bước trong </w:t>
      </w:r>
      <w:r w:rsidR="00DF7BFD">
        <w:t>C.2.2.</w:t>
      </w:r>
      <w:r w:rsidRPr="009D5A9B">
        <w:t xml:space="preserve">1. </w:t>
      </w:r>
    </w:p>
    <w:p w14:paraId="7268BB95" w14:textId="709C963D" w:rsidR="00E23362" w:rsidRPr="009D5A9B" w:rsidRDefault="00E23362" w:rsidP="00C54C08">
      <w:pPr>
        <w:keepNext w:val="0"/>
        <w:ind w:left="426" w:hanging="426"/>
      </w:pPr>
      <w:r w:rsidRPr="009D5A9B">
        <w:t xml:space="preserve">(5) SS tính độ chính xác tần số của cụm </w:t>
      </w:r>
      <w:r>
        <w:t>thu được</w:t>
      </w:r>
      <w:r w:rsidRPr="009D5A9B">
        <w:t xml:space="preserve"> như mô tả trong </w:t>
      </w:r>
      <w:r w:rsidR="00DF7BFD">
        <w:t>C.2.2.</w:t>
      </w:r>
      <w:r w:rsidRPr="009D5A9B">
        <w:t xml:space="preserve">1. </w:t>
      </w:r>
    </w:p>
    <w:p w14:paraId="36F14894" w14:textId="77777777" w:rsidR="00E23362" w:rsidRPr="009D5A9B" w:rsidRDefault="00E23362" w:rsidP="00C54C08">
      <w:pPr>
        <w:keepNext w:val="0"/>
      </w:pPr>
      <w:r w:rsidRPr="009D5A9B">
        <w:t xml:space="preserve">(6) Lặp lại các bước (4) và (5) đối với 5 cụm kênh lưu lượng </w:t>
      </w:r>
      <w:r>
        <w:t>phân bố trên một khoảng thời gian ít nhất là</w:t>
      </w:r>
      <w:r w:rsidRPr="009D5A9B">
        <w:t xml:space="preserve"> 20 </w:t>
      </w:r>
      <w:r>
        <w:t>s</w:t>
      </w:r>
      <w:r w:rsidRPr="009D5A9B">
        <w:t xml:space="preserve">. </w:t>
      </w:r>
    </w:p>
    <w:p w14:paraId="617A1C92" w14:textId="77777777" w:rsidR="00E23362" w:rsidRPr="009D5A9B" w:rsidRDefault="00E23362" w:rsidP="00C54C08">
      <w:pPr>
        <w:keepNext w:val="0"/>
      </w:pPr>
      <w:r w:rsidRPr="009D5A9B">
        <w:t xml:space="preserve">(7) Thiết lập lại các điều kiện ban đầu và lặp lại các bước (1) đến (6) nhưng với </w:t>
      </w:r>
      <w:r>
        <w:t>hàm</w:t>
      </w:r>
      <w:r w:rsidRPr="009D5A9B">
        <w:t xml:space="preserve"> pha đinh là HT100. </w:t>
      </w:r>
    </w:p>
    <w:p w14:paraId="24A6FFD5" w14:textId="77777777" w:rsidR="00E23362" w:rsidRPr="009D5A9B" w:rsidRDefault="00E23362" w:rsidP="00C54C08">
      <w:pPr>
        <w:keepNext w:val="0"/>
      </w:pPr>
      <w:r w:rsidRPr="009D5A9B">
        <w:t xml:space="preserve">(8) Thiết lập lại các điều kiện ban đầu và lặp lại các bước (1) đến (6) nhưng với </w:t>
      </w:r>
      <w:r>
        <w:t>hàm</w:t>
      </w:r>
      <w:r w:rsidRPr="009D5A9B">
        <w:t xml:space="preserve"> pha đinh đặt là TU50. </w:t>
      </w:r>
    </w:p>
    <w:p w14:paraId="35B14C58" w14:textId="77777777" w:rsidR="00E23362" w:rsidRPr="009D5A9B" w:rsidRDefault="00E23362" w:rsidP="00C54C08">
      <w:pPr>
        <w:keepNext w:val="0"/>
      </w:pPr>
      <w:r w:rsidRPr="009D5A9B">
        <w:t xml:space="preserve">(9) Thiết lập lại các điều kiện ban đầu và lặp lại các bước (1) và (2) nhưng thay đổi như sau: </w:t>
      </w:r>
    </w:p>
    <w:p w14:paraId="6DCAAE1F"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Thiết lập mức BCCH và TCH cao hơn mức độ nhạy chuẩn 18 dB. </w:t>
      </w:r>
    </w:p>
    <w:p w14:paraId="1386D985"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Hai tín hiệu nhiễu độc lập được phát trên cùng một tần số sóng mang danh định như BCCH và TCH, nhỏ hơn 10 dB so với mức tín hiệu TCH và được điều chế với dữ liệu ngẫu nhiên, kèm theo khe trung tâm. </w:t>
      </w:r>
    </w:p>
    <w:p w14:paraId="37537957"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Hàm pha đinh của các kênh được thiết lập là TUlow. </w:t>
      </w:r>
    </w:p>
    <w:p w14:paraId="1862D706"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SS đợi 100 s cho MS ổn định ở điều kiện này.</w:t>
      </w:r>
    </w:p>
    <w:p w14:paraId="22DFC18C" w14:textId="77777777" w:rsidR="00E23362" w:rsidRPr="009D5A9B" w:rsidRDefault="00E23362" w:rsidP="00C54C08">
      <w:pPr>
        <w:keepNext w:val="0"/>
      </w:pPr>
      <w:r w:rsidRPr="009D5A9B">
        <w:t>(1</w:t>
      </w:r>
      <w:r>
        <w:t>0</w:t>
      </w:r>
      <w:r w:rsidRPr="009D5A9B">
        <w:t xml:space="preserve">) Lặp lại các bước từ (4) đến (6), riêng trong bước (6) khoảng thời gian đo phải mở rộng đến 200 </w:t>
      </w:r>
      <w:r>
        <w:t>s</w:t>
      </w:r>
      <w:r w:rsidRPr="009D5A9B">
        <w:t xml:space="preserve"> và phải đo 20 lần. </w:t>
      </w:r>
    </w:p>
    <w:p w14:paraId="7D10CC75" w14:textId="77777777" w:rsidR="00E23362" w:rsidRPr="009D5A9B" w:rsidRDefault="00E23362" w:rsidP="00C54C08">
      <w:pPr>
        <w:keepNext w:val="0"/>
      </w:pPr>
      <w:r w:rsidRPr="009D5A9B">
        <w:t>(1</w:t>
      </w:r>
      <w:r>
        <w:t>1</w:t>
      </w:r>
      <w:r w:rsidRPr="009D5A9B">
        <w:t xml:space="preserve">) Thiết lập lại các điều kiện ban đầu và lặp lại các bước (1) đến (10) đối với ARFCN ở khoảng thấp. </w:t>
      </w:r>
    </w:p>
    <w:p w14:paraId="088091FA" w14:textId="77777777" w:rsidR="00E23362" w:rsidRDefault="00E23362" w:rsidP="00C54C08">
      <w:pPr>
        <w:keepNext w:val="0"/>
      </w:pPr>
      <w:r w:rsidRPr="009D5A9B">
        <w:t>(1</w:t>
      </w:r>
      <w:r>
        <w:t>2</w:t>
      </w:r>
      <w:r w:rsidRPr="009D5A9B">
        <w:t xml:space="preserve">) Thiết lập lại các điều kiện ban đầu và lặp lại các bước (1) đến (10) đối với ARFCN ở khoảng cao. </w:t>
      </w:r>
    </w:p>
    <w:p w14:paraId="476CE5D5" w14:textId="77777777" w:rsidR="00E23362" w:rsidRPr="009D5A9B" w:rsidRDefault="00E23362" w:rsidP="00C54C08">
      <w:pPr>
        <w:keepNext w:val="0"/>
        <w:ind w:left="426" w:hanging="426"/>
      </w:pPr>
      <w:r w:rsidRPr="00C214D2">
        <w:t>(1</w:t>
      </w:r>
      <w:r>
        <w:t>3</w:t>
      </w:r>
      <w:r w:rsidRPr="00C214D2">
        <w:t>) Lặp lại bước (8) trong điều kiện khắc nghiệ</w:t>
      </w:r>
      <w:r>
        <w:t>t</w:t>
      </w:r>
      <w:r w:rsidRPr="00C214D2">
        <w:t>.</w:t>
      </w:r>
    </w:p>
    <w:p w14:paraId="37B9F731" w14:textId="271A2A67" w:rsidR="00E23362" w:rsidRPr="009D5A9B" w:rsidRDefault="00DF7BFD" w:rsidP="00C54C08">
      <w:pPr>
        <w:keepNext w:val="0"/>
        <w:rPr>
          <w:b/>
        </w:rPr>
      </w:pPr>
      <w:r>
        <w:rPr>
          <w:b/>
        </w:rPr>
        <w:lastRenderedPageBreak/>
        <w:t>C.2.2.</w:t>
      </w:r>
      <w:r w:rsidR="00E23362">
        <w:rPr>
          <w:b/>
        </w:rPr>
        <w:t>4</w:t>
      </w:r>
      <w:r w:rsidR="00E23362" w:rsidRPr="009D5A9B">
        <w:rPr>
          <w:b/>
        </w:rPr>
        <w:t xml:space="preserve">.4. Các yêu cầu đo kiểm </w:t>
      </w:r>
    </w:p>
    <w:p w14:paraId="744CF255" w14:textId="2DD02F75" w:rsidR="00E23362" w:rsidRPr="009D5A9B" w:rsidRDefault="00E23362" w:rsidP="00C54C08">
      <w:pPr>
        <w:keepNext w:val="0"/>
      </w:pPr>
      <w:r w:rsidRPr="009D5A9B">
        <w:t xml:space="preserve">Sai số tần số so với tần số sóng mang SS đo được trong các lần lặp lại bước (5), đối với mỗi cụm được đo, phải nhỏ hơn các giá trị trong </w:t>
      </w:r>
      <w:r w:rsidR="0045767A">
        <w:t>Bảng C.2</w:t>
      </w:r>
      <w:r w:rsidRPr="009D5A9B">
        <w:t xml:space="preserve">. </w:t>
      </w:r>
    </w:p>
    <w:p w14:paraId="46F9976C" w14:textId="3370074C" w:rsidR="00E23362" w:rsidRPr="009D5A9B" w:rsidRDefault="0045767A" w:rsidP="00C54C08">
      <w:pPr>
        <w:pStyle w:val="Bang0"/>
      </w:pPr>
      <w:r>
        <w:t>Bảng C.2</w:t>
      </w:r>
      <w:r w:rsidR="00E23362" w:rsidRPr="009D5A9B">
        <w:t xml:space="preserve"> - Yêu cầu về sai số tần số trong điều kiện xuyên nhiễu, hiệu ứng Doppler và pha đinh đa đường</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43"/>
        <w:gridCol w:w="1985"/>
        <w:gridCol w:w="2552"/>
      </w:tblGrid>
      <w:tr w:rsidR="00E23362" w:rsidRPr="00B17005" w14:paraId="21244091" w14:textId="77777777" w:rsidTr="00E23362">
        <w:trPr>
          <w:jc w:val="center"/>
        </w:trPr>
        <w:tc>
          <w:tcPr>
            <w:tcW w:w="4394" w:type="dxa"/>
            <w:gridSpan w:val="2"/>
            <w:shd w:val="clear" w:color="auto" w:fill="auto"/>
          </w:tcPr>
          <w:p w14:paraId="7032DD7A" w14:textId="77777777" w:rsidR="00E23362" w:rsidRPr="00B17005" w:rsidRDefault="00E23362" w:rsidP="00C54C08">
            <w:pPr>
              <w:keepNext w:val="0"/>
              <w:jc w:val="center"/>
              <w:rPr>
                <w:rFonts w:cs="Arial"/>
                <w:b/>
              </w:rPr>
            </w:pPr>
            <w:r w:rsidRPr="00B17005">
              <w:rPr>
                <w:rFonts w:cs="Arial"/>
                <w:b/>
                <w:szCs w:val="28"/>
              </w:rPr>
              <w:t>GSM 900</w:t>
            </w:r>
          </w:p>
        </w:tc>
        <w:tc>
          <w:tcPr>
            <w:tcW w:w="4537" w:type="dxa"/>
            <w:gridSpan w:val="2"/>
            <w:shd w:val="clear" w:color="auto" w:fill="auto"/>
          </w:tcPr>
          <w:p w14:paraId="6A6789F4" w14:textId="77777777" w:rsidR="00E23362" w:rsidRPr="00B17005" w:rsidRDefault="00E23362" w:rsidP="00C54C08">
            <w:pPr>
              <w:keepNext w:val="0"/>
              <w:jc w:val="center"/>
              <w:rPr>
                <w:rFonts w:cs="Arial"/>
                <w:b/>
              </w:rPr>
            </w:pPr>
            <w:r>
              <w:rPr>
                <w:rFonts w:cs="Arial"/>
                <w:b/>
                <w:szCs w:val="28"/>
              </w:rPr>
              <w:t>DCS 1 800</w:t>
            </w:r>
          </w:p>
        </w:tc>
      </w:tr>
      <w:tr w:rsidR="00E23362" w:rsidRPr="00B17005" w14:paraId="1A67D48C" w14:textId="77777777" w:rsidTr="00E23362">
        <w:trPr>
          <w:jc w:val="center"/>
        </w:trPr>
        <w:tc>
          <w:tcPr>
            <w:tcW w:w="1951" w:type="dxa"/>
            <w:shd w:val="clear" w:color="auto" w:fill="auto"/>
          </w:tcPr>
          <w:p w14:paraId="06CDB5DF" w14:textId="77777777" w:rsidR="00E23362" w:rsidRPr="00B17005" w:rsidRDefault="00E23362" w:rsidP="00C54C08">
            <w:pPr>
              <w:keepNext w:val="0"/>
              <w:jc w:val="center"/>
              <w:rPr>
                <w:rFonts w:cs="Arial"/>
                <w:b/>
              </w:rPr>
            </w:pPr>
            <w:r w:rsidRPr="00B17005">
              <w:rPr>
                <w:rFonts w:cs="Arial"/>
                <w:b/>
                <w:szCs w:val="28"/>
              </w:rPr>
              <w:t>Điều kiện truyền</w:t>
            </w:r>
          </w:p>
        </w:tc>
        <w:tc>
          <w:tcPr>
            <w:tcW w:w="2443" w:type="dxa"/>
            <w:shd w:val="clear" w:color="auto" w:fill="auto"/>
          </w:tcPr>
          <w:p w14:paraId="1CC6F286" w14:textId="77777777" w:rsidR="00E23362" w:rsidRPr="00B17005" w:rsidRDefault="00E23362" w:rsidP="00C54C08">
            <w:pPr>
              <w:keepNext w:val="0"/>
              <w:jc w:val="center"/>
              <w:rPr>
                <w:rFonts w:cs="Arial"/>
                <w:b/>
              </w:rPr>
            </w:pPr>
            <w:r w:rsidRPr="00B17005">
              <w:rPr>
                <w:rFonts w:cs="Arial"/>
                <w:b/>
                <w:szCs w:val="28"/>
              </w:rPr>
              <w:t>Độ lệch tần cho phép</w:t>
            </w:r>
          </w:p>
        </w:tc>
        <w:tc>
          <w:tcPr>
            <w:tcW w:w="1985" w:type="dxa"/>
            <w:shd w:val="clear" w:color="auto" w:fill="auto"/>
          </w:tcPr>
          <w:p w14:paraId="1752AF3C" w14:textId="77777777" w:rsidR="00E23362" w:rsidRPr="00B17005" w:rsidRDefault="00E23362" w:rsidP="00C54C08">
            <w:pPr>
              <w:keepNext w:val="0"/>
              <w:jc w:val="center"/>
              <w:rPr>
                <w:rFonts w:cs="Arial"/>
                <w:b/>
              </w:rPr>
            </w:pPr>
            <w:r w:rsidRPr="00B17005">
              <w:rPr>
                <w:rFonts w:cs="Arial"/>
                <w:b/>
                <w:szCs w:val="28"/>
              </w:rPr>
              <w:t>Điều kiện truyền</w:t>
            </w:r>
          </w:p>
        </w:tc>
        <w:tc>
          <w:tcPr>
            <w:tcW w:w="2552" w:type="dxa"/>
            <w:shd w:val="clear" w:color="auto" w:fill="auto"/>
          </w:tcPr>
          <w:p w14:paraId="5A195F3F" w14:textId="77777777" w:rsidR="00E23362" w:rsidRPr="00B17005" w:rsidRDefault="00E23362" w:rsidP="00C54C08">
            <w:pPr>
              <w:keepNext w:val="0"/>
              <w:jc w:val="center"/>
              <w:rPr>
                <w:rFonts w:cs="Arial"/>
                <w:b/>
              </w:rPr>
            </w:pPr>
            <w:r w:rsidRPr="00B17005">
              <w:rPr>
                <w:rFonts w:cs="Arial"/>
                <w:b/>
                <w:szCs w:val="28"/>
              </w:rPr>
              <w:t>Độ lệch tần cho phép</w:t>
            </w:r>
          </w:p>
        </w:tc>
      </w:tr>
      <w:tr w:rsidR="00E23362" w:rsidRPr="00B17005" w14:paraId="554FCAAF" w14:textId="77777777" w:rsidTr="00E23362">
        <w:trPr>
          <w:jc w:val="center"/>
        </w:trPr>
        <w:tc>
          <w:tcPr>
            <w:tcW w:w="1951" w:type="dxa"/>
            <w:shd w:val="clear" w:color="auto" w:fill="auto"/>
          </w:tcPr>
          <w:p w14:paraId="1C51BE7A" w14:textId="77777777" w:rsidR="00E23362" w:rsidRPr="00B17005" w:rsidRDefault="00E23362" w:rsidP="00C54C08">
            <w:pPr>
              <w:keepNext w:val="0"/>
              <w:jc w:val="center"/>
              <w:rPr>
                <w:rFonts w:cs="Arial"/>
              </w:rPr>
            </w:pPr>
            <w:r w:rsidRPr="00B17005">
              <w:rPr>
                <w:rFonts w:cs="Arial"/>
                <w:szCs w:val="28"/>
              </w:rPr>
              <w:t>RA250</w:t>
            </w:r>
          </w:p>
        </w:tc>
        <w:tc>
          <w:tcPr>
            <w:tcW w:w="2443" w:type="dxa"/>
            <w:shd w:val="clear" w:color="auto" w:fill="auto"/>
          </w:tcPr>
          <w:p w14:paraId="070509F8" w14:textId="77777777" w:rsidR="00E23362" w:rsidRPr="00B17005" w:rsidRDefault="00E23362" w:rsidP="00C54C08">
            <w:pPr>
              <w:keepNext w:val="0"/>
              <w:jc w:val="center"/>
              <w:rPr>
                <w:rFonts w:cs="Arial"/>
              </w:rPr>
            </w:pPr>
            <w:r>
              <w:rPr>
                <w:rFonts w:cs="Arial"/>
                <w:szCs w:val="28"/>
              </w:rPr>
              <w:t>±</w:t>
            </w:r>
            <w:r w:rsidRPr="00B17005">
              <w:rPr>
                <w:rFonts w:cs="Arial"/>
                <w:szCs w:val="28"/>
              </w:rPr>
              <w:t>300 Hz</w:t>
            </w:r>
          </w:p>
        </w:tc>
        <w:tc>
          <w:tcPr>
            <w:tcW w:w="1985" w:type="dxa"/>
            <w:shd w:val="clear" w:color="auto" w:fill="auto"/>
          </w:tcPr>
          <w:p w14:paraId="675C12AF" w14:textId="77777777" w:rsidR="00E23362" w:rsidRPr="00B17005" w:rsidRDefault="00E23362" w:rsidP="00C54C08">
            <w:pPr>
              <w:keepNext w:val="0"/>
              <w:jc w:val="center"/>
              <w:rPr>
                <w:rFonts w:cs="Arial"/>
              </w:rPr>
            </w:pPr>
            <w:r w:rsidRPr="00B17005">
              <w:rPr>
                <w:rFonts w:cs="Arial"/>
                <w:szCs w:val="28"/>
              </w:rPr>
              <w:t>RA130</w:t>
            </w:r>
          </w:p>
        </w:tc>
        <w:tc>
          <w:tcPr>
            <w:tcW w:w="2552" w:type="dxa"/>
            <w:shd w:val="clear" w:color="auto" w:fill="auto"/>
          </w:tcPr>
          <w:p w14:paraId="5245A821" w14:textId="77777777" w:rsidR="00E23362" w:rsidRPr="00B17005" w:rsidRDefault="00E23362" w:rsidP="00C54C08">
            <w:pPr>
              <w:keepNext w:val="0"/>
              <w:jc w:val="center"/>
              <w:rPr>
                <w:rFonts w:cs="Arial"/>
              </w:rPr>
            </w:pPr>
            <w:r>
              <w:rPr>
                <w:rFonts w:cs="Arial"/>
                <w:szCs w:val="28"/>
              </w:rPr>
              <w:t>±</w:t>
            </w:r>
            <w:r w:rsidRPr="00B17005">
              <w:rPr>
                <w:rFonts w:cs="Arial"/>
                <w:szCs w:val="28"/>
              </w:rPr>
              <w:t>400 Hz</w:t>
            </w:r>
          </w:p>
        </w:tc>
      </w:tr>
      <w:tr w:rsidR="00E23362" w:rsidRPr="00B17005" w14:paraId="33754794" w14:textId="77777777" w:rsidTr="00E23362">
        <w:trPr>
          <w:jc w:val="center"/>
        </w:trPr>
        <w:tc>
          <w:tcPr>
            <w:tcW w:w="1951" w:type="dxa"/>
            <w:shd w:val="clear" w:color="auto" w:fill="auto"/>
          </w:tcPr>
          <w:p w14:paraId="711F8D76" w14:textId="77777777" w:rsidR="00E23362" w:rsidRPr="00B17005" w:rsidRDefault="00E23362" w:rsidP="00C54C08">
            <w:pPr>
              <w:keepNext w:val="0"/>
              <w:jc w:val="center"/>
              <w:rPr>
                <w:rFonts w:cs="Arial"/>
              </w:rPr>
            </w:pPr>
            <w:r w:rsidRPr="00B17005">
              <w:rPr>
                <w:rFonts w:cs="Arial"/>
                <w:szCs w:val="28"/>
              </w:rPr>
              <w:t>HT100</w:t>
            </w:r>
          </w:p>
        </w:tc>
        <w:tc>
          <w:tcPr>
            <w:tcW w:w="2443" w:type="dxa"/>
            <w:shd w:val="clear" w:color="auto" w:fill="auto"/>
          </w:tcPr>
          <w:p w14:paraId="6282EBAA" w14:textId="77777777" w:rsidR="00E23362" w:rsidRPr="00B17005" w:rsidRDefault="00E23362" w:rsidP="00C54C08">
            <w:pPr>
              <w:keepNext w:val="0"/>
              <w:jc w:val="center"/>
              <w:rPr>
                <w:rFonts w:cs="Arial"/>
              </w:rPr>
            </w:pPr>
            <w:r>
              <w:rPr>
                <w:rFonts w:cs="Arial"/>
                <w:szCs w:val="28"/>
              </w:rPr>
              <w:t>±</w:t>
            </w:r>
            <w:r w:rsidRPr="00B17005">
              <w:rPr>
                <w:rFonts w:cs="Arial"/>
                <w:szCs w:val="28"/>
              </w:rPr>
              <w:t>180 Hz</w:t>
            </w:r>
          </w:p>
        </w:tc>
        <w:tc>
          <w:tcPr>
            <w:tcW w:w="1985" w:type="dxa"/>
            <w:shd w:val="clear" w:color="auto" w:fill="auto"/>
          </w:tcPr>
          <w:p w14:paraId="5397C614" w14:textId="77777777" w:rsidR="00E23362" w:rsidRPr="00B17005" w:rsidRDefault="00E23362" w:rsidP="00C54C08">
            <w:pPr>
              <w:keepNext w:val="0"/>
              <w:jc w:val="center"/>
              <w:rPr>
                <w:rFonts w:cs="Arial"/>
              </w:rPr>
            </w:pPr>
            <w:r w:rsidRPr="00B17005">
              <w:rPr>
                <w:rFonts w:cs="Arial"/>
                <w:szCs w:val="28"/>
              </w:rPr>
              <w:t>HT100</w:t>
            </w:r>
          </w:p>
        </w:tc>
        <w:tc>
          <w:tcPr>
            <w:tcW w:w="2552" w:type="dxa"/>
            <w:shd w:val="clear" w:color="auto" w:fill="auto"/>
          </w:tcPr>
          <w:p w14:paraId="0096C7A2" w14:textId="77777777" w:rsidR="00E23362" w:rsidRPr="00B17005" w:rsidRDefault="00E23362" w:rsidP="00C54C08">
            <w:pPr>
              <w:keepNext w:val="0"/>
              <w:jc w:val="center"/>
              <w:rPr>
                <w:rFonts w:cs="Arial"/>
              </w:rPr>
            </w:pPr>
            <w:r>
              <w:rPr>
                <w:rFonts w:cs="Arial"/>
                <w:szCs w:val="28"/>
              </w:rPr>
              <w:t>±</w:t>
            </w:r>
            <w:r w:rsidRPr="00B17005">
              <w:rPr>
                <w:rFonts w:cs="Arial"/>
                <w:szCs w:val="28"/>
              </w:rPr>
              <w:t>350 Hz</w:t>
            </w:r>
          </w:p>
        </w:tc>
      </w:tr>
      <w:tr w:rsidR="00E23362" w:rsidRPr="00B17005" w14:paraId="492CC233" w14:textId="77777777" w:rsidTr="00E23362">
        <w:trPr>
          <w:jc w:val="center"/>
        </w:trPr>
        <w:tc>
          <w:tcPr>
            <w:tcW w:w="1951" w:type="dxa"/>
            <w:tcBorders>
              <w:bottom w:val="single" w:sz="4" w:space="0" w:color="auto"/>
            </w:tcBorders>
            <w:shd w:val="clear" w:color="auto" w:fill="auto"/>
          </w:tcPr>
          <w:p w14:paraId="3547B54F" w14:textId="77777777" w:rsidR="00E23362" w:rsidRPr="00B17005" w:rsidRDefault="00E23362" w:rsidP="00C54C08">
            <w:pPr>
              <w:keepNext w:val="0"/>
              <w:jc w:val="center"/>
              <w:rPr>
                <w:rFonts w:cs="Arial"/>
              </w:rPr>
            </w:pPr>
            <w:r w:rsidRPr="00B17005">
              <w:rPr>
                <w:rFonts w:cs="Arial"/>
                <w:szCs w:val="28"/>
              </w:rPr>
              <w:t>TU50</w:t>
            </w:r>
          </w:p>
        </w:tc>
        <w:tc>
          <w:tcPr>
            <w:tcW w:w="2443" w:type="dxa"/>
            <w:tcBorders>
              <w:bottom w:val="single" w:sz="4" w:space="0" w:color="auto"/>
            </w:tcBorders>
            <w:shd w:val="clear" w:color="auto" w:fill="auto"/>
          </w:tcPr>
          <w:p w14:paraId="1B03740D" w14:textId="77777777" w:rsidR="00E23362" w:rsidRPr="00B17005" w:rsidRDefault="00E23362" w:rsidP="00C54C08">
            <w:pPr>
              <w:keepNext w:val="0"/>
              <w:jc w:val="center"/>
              <w:rPr>
                <w:rFonts w:cs="Arial"/>
              </w:rPr>
            </w:pPr>
            <w:r>
              <w:rPr>
                <w:rFonts w:cs="Arial"/>
                <w:szCs w:val="28"/>
              </w:rPr>
              <w:t>±</w:t>
            </w:r>
            <w:r w:rsidRPr="00B17005">
              <w:rPr>
                <w:rFonts w:cs="Arial"/>
                <w:szCs w:val="28"/>
              </w:rPr>
              <w:t>160 Hz</w:t>
            </w:r>
          </w:p>
        </w:tc>
        <w:tc>
          <w:tcPr>
            <w:tcW w:w="1985" w:type="dxa"/>
            <w:tcBorders>
              <w:bottom w:val="single" w:sz="4" w:space="0" w:color="auto"/>
            </w:tcBorders>
            <w:shd w:val="clear" w:color="auto" w:fill="auto"/>
          </w:tcPr>
          <w:p w14:paraId="6E87D878" w14:textId="77777777" w:rsidR="00E23362" w:rsidRPr="00B17005" w:rsidRDefault="00E23362" w:rsidP="00C54C08">
            <w:pPr>
              <w:keepNext w:val="0"/>
              <w:jc w:val="center"/>
              <w:rPr>
                <w:rFonts w:cs="Arial"/>
              </w:rPr>
            </w:pPr>
            <w:r w:rsidRPr="00B17005">
              <w:rPr>
                <w:rFonts w:cs="Arial"/>
                <w:szCs w:val="28"/>
              </w:rPr>
              <w:t>TU50</w:t>
            </w:r>
          </w:p>
        </w:tc>
        <w:tc>
          <w:tcPr>
            <w:tcW w:w="2552" w:type="dxa"/>
            <w:tcBorders>
              <w:bottom w:val="single" w:sz="4" w:space="0" w:color="auto"/>
            </w:tcBorders>
            <w:shd w:val="clear" w:color="auto" w:fill="auto"/>
          </w:tcPr>
          <w:p w14:paraId="6C886F8F" w14:textId="77777777" w:rsidR="00E23362" w:rsidRPr="00B17005" w:rsidRDefault="00E23362" w:rsidP="00C54C08">
            <w:pPr>
              <w:keepNext w:val="0"/>
              <w:jc w:val="center"/>
              <w:rPr>
                <w:rFonts w:cs="Arial"/>
              </w:rPr>
            </w:pPr>
            <w:r>
              <w:rPr>
                <w:rFonts w:cs="Arial"/>
                <w:szCs w:val="28"/>
              </w:rPr>
              <w:t>±</w:t>
            </w:r>
            <w:r w:rsidRPr="00B17005">
              <w:rPr>
                <w:rFonts w:cs="Arial"/>
                <w:szCs w:val="28"/>
              </w:rPr>
              <w:t>260 Hz</w:t>
            </w:r>
          </w:p>
        </w:tc>
      </w:tr>
      <w:tr w:rsidR="00E23362" w:rsidRPr="00B17005" w14:paraId="255DEA2C" w14:textId="77777777" w:rsidTr="00E23362">
        <w:trPr>
          <w:jc w:val="center"/>
        </w:trPr>
        <w:tc>
          <w:tcPr>
            <w:tcW w:w="1951" w:type="dxa"/>
            <w:tcBorders>
              <w:bottom w:val="single" w:sz="4" w:space="0" w:color="auto"/>
            </w:tcBorders>
            <w:shd w:val="clear" w:color="auto" w:fill="auto"/>
          </w:tcPr>
          <w:p w14:paraId="5523051A" w14:textId="77777777" w:rsidR="00E23362" w:rsidRPr="00B17005" w:rsidRDefault="00E23362" w:rsidP="00C54C08">
            <w:pPr>
              <w:keepNext w:val="0"/>
              <w:jc w:val="center"/>
              <w:rPr>
                <w:rFonts w:cs="Arial"/>
              </w:rPr>
            </w:pPr>
            <w:r w:rsidRPr="00B17005">
              <w:rPr>
                <w:rFonts w:cs="Arial"/>
                <w:szCs w:val="28"/>
              </w:rPr>
              <w:t>TU3</w:t>
            </w:r>
          </w:p>
        </w:tc>
        <w:tc>
          <w:tcPr>
            <w:tcW w:w="2443" w:type="dxa"/>
            <w:tcBorders>
              <w:bottom w:val="single" w:sz="4" w:space="0" w:color="auto"/>
            </w:tcBorders>
            <w:shd w:val="clear" w:color="auto" w:fill="auto"/>
          </w:tcPr>
          <w:p w14:paraId="3B87A9D6" w14:textId="77777777" w:rsidR="00E23362" w:rsidRPr="00B17005" w:rsidRDefault="00E23362" w:rsidP="00C54C08">
            <w:pPr>
              <w:keepNext w:val="0"/>
              <w:jc w:val="center"/>
              <w:rPr>
                <w:rFonts w:cs="Arial"/>
              </w:rPr>
            </w:pPr>
            <w:r>
              <w:rPr>
                <w:rFonts w:cs="Arial"/>
                <w:szCs w:val="28"/>
              </w:rPr>
              <w:t>±</w:t>
            </w:r>
            <w:r w:rsidRPr="00B17005">
              <w:rPr>
                <w:rFonts w:cs="Arial"/>
                <w:szCs w:val="28"/>
              </w:rPr>
              <w:t>230 Hz</w:t>
            </w:r>
          </w:p>
        </w:tc>
        <w:tc>
          <w:tcPr>
            <w:tcW w:w="1985" w:type="dxa"/>
            <w:tcBorders>
              <w:bottom w:val="single" w:sz="4" w:space="0" w:color="auto"/>
            </w:tcBorders>
            <w:shd w:val="clear" w:color="auto" w:fill="auto"/>
          </w:tcPr>
          <w:p w14:paraId="5E8B4617" w14:textId="77777777" w:rsidR="00E23362" w:rsidRPr="00B17005" w:rsidRDefault="00E23362" w:rsidP="00C54C08">
            <w:pPr>
              <w:keepNext w:val="0"/>
              <w:jc w:val="center"/>
              <w:rPr>
                <w:rFonts w:cs="Arial"/>
              </w:rPr>
            </w:pPr>
            <w:r w:rsidRPr="00B17005">
              <w:rPr>
                <w:rFonts w:cs="Arial"/>
                <w:szCs w:val="28"/>
              </w:rPr>
              <w:t>TU1,5</w:t>
            </w:r>
          </w:p>
        </w:tc>
        <w:tc>
          <w:tcPr>
            <w:tcW w:w="2552" w:type="dxa"/>
            <w:tcBorders>
              <w:bottom w:val="single" w:sz="4" w:space="0" w:color="auto"/>
            </w:tcBorders>
            <w:shd w:val="clear" w:color="auto" w:fill="auto"/>
          </w:tcPr>
          <w:p w14:paraId="200CC7E9" w14:textId="77777777" w:rsidR="00E23362" w:rsidRPr="00B17005" w:rsidRDefault="00E23362" w:rsidP="00C54C08">
            <w:pPr>
              <w:keepNext w:val="0"/>
              <w:jc w:val="center"/>
              <w:rPr>
                <w:rFonts w:cs="Arial"/>
              </w:rPr>
            </w:pPr>
            <w:r>
              <w:rPr>
                <w:rFonts w:cs="Arial"/>
                <w:szCs w:val="28"/>
              </w:rPr>
              <w:t>±</w:t>
            </w:r>
            <w:r w:rsidRPr="00B17005">
              <w:rPr>
                <w:rFonts w:cs="Arial"/>
                <w:szCs w:val="28"/>
              </w:rPr>
              <w:t>320 Hz</w:t>
            </w:r>
          </w:p>
        </w:tc>
      </w:tr>
    </w:tbl>
    <w:p w14:paraId="1EED5A20" w14:textId="01A655D1" w:rsidR="00E23362" w:rsidRPr="009D5A9B" w:rsidRDefault="00DF7BFD" w:rsidP="00C54C08">
      <w:pPr>
        <w:pStyle w:val="Heading6"/>
        <w:keepNext w:val="0"/>
      </w:pPr>
      <w:bookmarkStart w:id="212" w:name="_Toc426702599"/>
      <w:r>
        <w:t>C.2.2.</w:t>
      </w:r>
      <w:r w:rsidR="00E23362">
        <w:t>5</w:t>
      </w:r>
      <w:r w:rsidR="00E23362" w:rsidRPr="00A669BE">
        <w:t>. Sai số tần số trong điều kiện xuyên nhiễu và pha đinh đa đường trong cấu hình VAMOS</w:t>
      </w:r>
      <w:bookmarkEnd w:id="212"/>
    </w:p>
    <w:p w14:paraId="12A743B0" w14:textId="05EFB212" w:rsidR="00E23362" w:rsidRPr="009D5A9B" w:rsidRDefault="00DF7BFD" w:rsidP="00C54C08">
      <w:pPr>
        <w:keepNext w:val="0"/>
        <w:rPr>
          <w:b/>
        </w:rPr>
      </w:pPr>
      <w:r>
        <w:rPr>
          <w:b/>
        </w:rPr>
        <w:t>C.2.2.</w:t>
      </w:r>
      <w:r w:rsidR="00E23362">
        <w:rPr>
          <w:b/>
        </w:rPr>
        <w:t>5</w:t>
      </w:r>
      <w:r w:rsidR="00E23362" w:rsidRPr="009D5A9B">
        <w:rPr>
          <w:b/>
        </w:rPr>
        <w:t xml:space="preserve">.1. Định nghĩa </w:t>
      </w:r>
    </w:p>
    <w:p w14:paraId="35DC640C" w14:textId="77777777" w:rsidR="00E23362" w:rsidRPr="009D5A9B" w:rsidRDefault="00E23362" w:rsidP="00C54C08">
      <w:pPr>
        <w:keepNext w:val="0"/>
      </w:pPr>
      <w:r w:rsidRPr="009D5A9B">
        <w:t xml:space="preserve">Sai số tần số trong điều kiện xuyên nhiễu và pha đinh đa đường là tiêu chuẩn để đánh giá khả năng của MS duy trì đồng bộ tần số với tín hiệu thu trong điều kiện có hiệu ứng Doppler, pha đinh đa đường và xuyên nhiễu. </w:t>
      </w:r>
    </w:p>
    <w:p w14:paraId="62F6E12C" w14:textId="2501CB2A" w:rsidR="00E23362" w:rsidRPr="009D5A9B" w:rsidRDefault="00DF7BFD" w:rsidP="00C54C08">
      <w:pPr>
        <w:keepNext w:val="0"/>
        <w:rPr>
          <w:b/>
        </w:rPr>
      </w:pPr>
      <w:r>
        <w:rPr>
          <w:b/>
        </w:rPr>
        <w:t>C.2.2.</w:t>
      </w:r>
      <w:r w:rsidR="00E23362">
        <w:rPr>
          <w:b/>
        </w:rPr>
        <w:t>5</w:t>
      </w:r>
      <w:r w:rsidR="00E23362" w:rsidRPr="009D5A9B">
        <w:rPr>
          <w:b/>
        </w:rPr>
        <w:t xml:space="preserve">.2. </w:t>
      </w:r>
      <w:r w:rsidR="00E23362">
        <w:rPr>
          <w:b/>
        </w:rPr>
        <w:t>Giới hạn</w:t>
      </w:r>
      <w:r w:rsidR="00E23362" w:rsidRPr="009D5A9B">
        <w:rPr>
          <w:b/>
        </w:rPr>
        <w:t xml:space="preserve"> </w:t>
      </w:r>
    </w:p>
    <w:p w14:paraId="34293365" w14:textId="77777777" w:rsidR="00E23362" w:rsidRDefault="00E23362" w:rsidP="00C54C08">
      <w:pPr>
        <w:keepNext w:val="0"/>
      </w:pPr>
      <w:r w:rsidRPr="009D5A9B">
        <w:t xml:space="preserve">a) Độ chính xác tần số sóng mang của MS đối với </w:t>
      </w:r>
      <w:r>
        <w:t>từng</w:t>
      </w:r>
      <w:r w:rsidRPr="009D5A9B">
        <w:t xml:space="preserve"> cụm phải nằm trong phạm vi 0,1 ppm, hoặc phải nằm trong phạm vi 0,1 ppm so với tín hiệu thu từ BS đối với các mức tín hiệu nhỏ hơn mức độ nhạy chuẩ</w:t>
      </w:r>
      <w:r>
        <w:t>n 3 dB trong các điều kiện sau:</w:t>
      </w:r>
    </w:p>
    <w:p w14:paraId="2BA57E7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bình thường;  </w:t>
      </w:r>
    </w:p>
    <w:p w14:paraId="06F052E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khắc nghiệt.</w:t>
      </w:r>
    </w:p>
    <w:p w14:paraId="4CA81A17" w14:textId="77777777" w:rsidR="00E23362" w:rsidRPr="009D5A9B" w:rsidRDefault="00E23362" w:rsidP="00C54C08">
      <w:pPr>
        <w:keepNext w:val="0"/>
      </w:pPr>
      <w:r w:rsidRPr="009D5A9B">
        <w:t xml:space="preserve">b) Độ chính xác tần số sóng mang của MS phải nằm trong phạm vi 0,1 ppm, hoặc nằm trong phạm vi 0,1 ppm so với các tín hiệu thu từ BS đối với sóng mang có tỷ lệ xuyên nhiễu nhỏ hơn 3 dB so với tỷ lệ xuyên nhiễu chuẩn. </w:t>
      </w:r>
    </w:p>
    <w:p w14:paraId="67FDBF77" w14:textId="1AD0D28A" w:rsidR="00E23362" w:rsidRPr="009D5A9B" w:rsidRDefault="00DF7BFD" w:rsidP="00C54C08">
      <w:pPr>
        <w:keepNext w:val="0"/>
        <w:rPr>
          <w:b/>
        </w:rPr>
      </w:pPr>
      <w:r>
        <w:rPr>
          <w:b/>
        </w:rPr>
        <w:t>C.2.2.</w:t>
      </w:r>
      <w:r w:rsidR="00E23362">
        <w:rPr>
          <w:b/>
        </w:rPr>
        <w:t>5</w:t>
      </w:r>
      <w:r w:rsidR="00E23362" w:rsidRPr="009D5A9B">
        <w:rPr>
          <w:b/>
        </w:rPr>
        <w:t xml:space="preserve">.3. </w:t>
      </w:r>
      <w:r w:rsidR="00E23362">
        <w:rPr>
          <w:b/>
        </w:rPr>
        <w:t>Phương pháp đo</w:t>
      </w:r>
      <w:r w:rsidR="00E23362" w:rsidRPr="009D5A9B">
        <w:rPr>
          <w:b/>
        </w:rPr>
        <w:t xml:space="preserve"> </w:t>
      </w:r>
    </w:p>
    <w:p w14:paraId="0CA733A4" w14:textId="51C0504F" w:rsidR="00E23362" w:rsidRDefault="00E23362" w:rsidP="00C54C08">
      <w:pPr>
        <w:keepNext w:val="0"/>
      </w:pPr>
      <w:r w:rsidRPr="009D5A9B">
        <w:t xml:space="preserve">Phép đo này </w:t>
      </w:r>
      <w:r>
        <w:t>tương tự quá trình</w:t>
      </w:r>
      <w:r w:rsidRPr="009D5A9B">
        <w:t xml:space="preserve"> đo trong </w:t>
      </w:r>
      <w:r>
        <w:t xml:space="preserve">mục </w:t>
      </w:r>
      <w:r w:rsidR="00DF7BFD">
        <w:t>C.2.2.</w:t>
      </w:r>
      <w:r w:rsidRPr="009D5A9B">
        <w:t xml:space="preserve">1 cho các MS hoạt động trong điều kiện RF khác nhau. </w:t>
      </w:r>
    </w:p>
    <w:p w14:paraId="0574D447" w14:textId="77777777" w:rsidR="00E23362" w:rsidRPr="00AC3844" w:rsidRDefault="00E23362" w:rsidP="00C54C08">
      <w:pPr>
        <w:keepNext w:val="0"/>
        <w:rPr>
          <w:sz w:val="18"/>
          <w:szCs w:val="18"/>
        </w:rPr>
      </w:pPr>
      <w:r w:rsidRPr="00AC3844">
        <w:rPr>
          <w:sz w:val="18"/>
          <w:szCs w:val="18"/>
        </w:rPr>
        <w:t>CHÚ THÍCH: Danh sách BA truyền trên BCCH và SACCH sẽ chỉ ra ít nhất 6 ô xung quanh có ít nhất 1 ô gần với từng biên của băng tần. Không nhất thiết phải tạo kênh bất kỳ trong các kênh BCCH này, nhưng nếu chúng được cung cấp thì không có kênh nào trong 5 kênh của ARFCN được dùng cho BCCH hoặc TCH đang phục vụ.</w:t>
      </w:r>
    </w:p>
    <w:p w14:paraId="6E005605" w14:textId="77777777" w:rsidR="00E23362" w:rsidRPr="009D5A9B" w:rsidRDefault="00E23362" w:rsidP="00C54C08">
      <w:pPr>
        <w:keepNext w:val="0"/>
      </w:pPr>
      <w:r w:rsidRPr="009D5A9B">
        <w:t xml:space="preserve">a) Các điều kiện ban đầu </w:t>
      </w:r>
    </w:p>
    <w:p w14:paraId="1DF100CB" w14:textId="77777777" w:rsidR="00E23362" w:rsidRDefault="00E23362" w:rsidP="00C54C08">
      <w:pPr>
        <w:keepNext w:val="0"/>
      </w:pPr>
      <w:r w:rsidRPr="009D5A9B">
        <w:t xml:space="preserve">Đặt MS ở trạng thái cập nhật rỗi trong một cell phục vụ với BCCH ở dải ARFCN giữa. </w:t>
      </w:r>
    </w:p>
    <w:p w14:paraId="41B832B4" w14:textId="77777777" w:rsidR="00E23362" w:rsidRPr="009D5A9B" w:rsidRDefault="00E23362" w:rsidP="00C54C08">
      <w:pPr>
        <w:keepNext w:val="0"/>
      </w:pPr>
      <w:r>
        <w:t>SS ra lệnh cho MS phát ở mức công suất lớn nhất.</w:t>
      </w:r>
    </w:p>
    <w:p w14:paraId="527DFDC1" w14:textId="77777777" w:rsidR="00E23362" w:rsidRPr="009D5A9B" w:rsidRDefault="00E23362" w:rsidP="00C54C08">
      <w:pPr>
        <w:keepNext w:val="0"/>
      </w:pPr>
      <w:r w:rsidRPr="009D5A9B">
        <w:t xml:space="preserve">b) Thủ tục đo kiểm </w:t>
      </w:r>
    </w:p>
    <w:p w14:paraId="467CB133" w14:textId="77777777" w:rsidR="00E23362" w:rsidRPr="009D5A9B" w:rsidRDefault="00E23362" w:rsidP="00C54C08">
      <w:pPr>
        <w:keepNext w:val="0"/>
      </w:pPr>
      <w:r w:rsidRPr="009D5A9B">
        <w:lastRenderedPageBreak/>
        <w:t xml:space="preserve">(1) Đặt mức BCCH của cell phục vụ lớn hơn mức độ nhạy chuẩn 10 dB và thiết lập </w:t>
      </w:r>
      <w:r>
        <w:t>hàm</w:t>
      </w:r>
      <w:r w:rsidRPr="009D5A9B">
        <w:t xml:space="preserve"> pha đinh là RA. SS đợi 30 </w:t>
      </w:r>
      <w:r>
        <w:t>s</w:t>
      </w:r>
      <w:r w:rsidRPr="009D5A9B">
        <w:t xml:space="preserve"> cho MS ổn định trong trạng thái này. Thiết lập SS để </w:t>
      </w:r>
      <w:r w:rsidRPr="00DB1E04">
        <w:t>thu</w:t>
      </w:r>
      <w:r w:rsidRPr="009D5A9B">
        <w:t xml:space="preserve"> cụm đầu tiên do MS phát khi thiết lập cuộc gọi. Cuộc gọi được bắt đầu từ SS trên một kênh ở dải ARFCN giữa nhưng với TCH lớn hơn mức độ nhạy chuẩn 10 dB</w:t>
      </w:r>
      <w:r>
        <w:t>, sử dụng điều chế AQPSK với SCPIR = 0 dB, trên kênh phụ VAMOS đang hoạt động (kênh phụ 2) sử dụng chuỗi huấn luyện 5 từ TSC set 1.</w:t>
      </w:r>
      <w:r w:rsidRPr="009D5A9B">
        <w:t xml:space="preserve"> </w:t>
      </w:r>
      <w:r>
        <w:t>Hàm</w:t>
      </w:r>
      <w:r w:rsidRPr="009D5A9B">
        <w:t xml:space="preserve"> pha đinh được thiết lập là RA. </w:t>
      </w:r>
    </w:p>
    <w:p w14:paraId="38A6D46F" w14:textId="7905F744" w:rsidR="00E23362" w:rsidRPr="009D5A9B" w:rsidRDefault="00E23362" w:rsidP="00C54C08">
      <w:pPr>
        <w:keepNext w:val="0"/>
        <w:ind w:left="426" w:hanging="426"/>
      </w:pPr>
      <w:r w:rsidRPr="009D5A9B">
        <w:t xml:space="preserve">(2) SS tính độ chính xác tần số của cụm đã lưu giữ như mô tả trong </w:t>
      </w:r>
      <w:r w:rsidR="00DF7BFD">
        <w:t>C.2.2.</w:t>
      </w:r>
      <w:r w:rsidRPr="009D5A9B">
        <w:t xml:space="preserve">1. </w:t>
      </w:r>
    </w:p>
    <w:p w14:paraId="7330772B" w14:textId="77777777" w:rsidR="00E23362" w:rsidRPr="009D5A9B" w:rsidRDefault="00E23362" w:rsidP="00C54C08">
      <w:pPr>
        <w:keepNext w:val="0"/>
      </w:pPr>
      <w:r w:rsidRPr="009D5A9B">
        <w:t xml:space="preserve">(3) SS thiết lập BCCH và TCH của cell phục vụ tới giá trị mức độ nhạy chuẩn áp dụng cho loại MS cần đo kiểm, </w:t>
      </w:r>
      <w:r>
        <w:t>hàm</w:t>
      </w:r>
      <w:r w:rsidRPr="009D5A9B">
        <w:t xml:space="preserve"> pha đinh vẫn được thiết lập là RA, sau đó đợi 30 </w:t>
      </w:r>
      <w:r>
        <w:t>s</w:t>
      </w:r>
      <w:r w:rsidRPr="009D5A9B">
        <w:t xml:space="preserve"> để MS ổn định trong điều kiện này. </w:t>
      </w:r>
    </w:p>
    <w:p w14:paraId="2558AC73" w14:textId="19307BC1" w:rsidR="00E23362" w:rsidRDefault="00E23362" w:rsidP="00C54C08">
      <w:pPr>
        <w:keepNext w:val="0"/>
      </w:pPr>
      <w:r w:rsidRPr="009D5A9B">
        <w:t xml:space="preserve">(4) SS </w:t>
      </w:r>
      <w:r w:rsidRPr="00DB1E04">
        <w:t>phải thu</w:t>
      </w:r>
      <w:r w:rsidRPr="009D5A9B">
        <w:t xml:space="preserve"> các cụm tiếp theo từ kênh lưu lượng theo cách thức như các bước trong </w:t>
      </w:r>
      <w:r w:rsidR="00DF7BFD">
        <w:t>C.2.2.</w:t>
      </w:r>
      <w:r w:rsidRPr="009D5A9B">
        <w:t xml:space="preserve">1. </w:t>
      </w:r>
    </w:p>
    <w:p w14:paraId="55DC8D1F" w14:textId="77777777" w:rsidR="00E23362" w:rsidRPr="00AC3844" w:rsidRDefault="00E23362" w:rsidP="00C54C08">
      <w:pPr>
        <w:keepNext w:val="0"/>
        <w:rPr>
          <w:sz w:val="18"/>
          <w:szCs w:val="18"/>
        </w:rPr>
      </w:pPr>
      <w:r w:rsidRPr="00AC3844">
        <w:rPr>
          <w:sz w:val="18"/>
          <w:szCs w:val="18"/>
        </w:rPr>
        <w:t xml:space="preserve">CHÚ THÍCH: do mức tín hiệu tại đầu vào máy thu MS rất thấp nên máy thu MS có thể bị lỗi. </w:t>
      </w:r>
      <w:r>
        <w:rPr>
          <w:sz w:val="18"/>
          <w:szCs w:val="18"/>
        </w:rPr>
        <w:t>C</w:t>
      </w:r>
      <w:r w:rsidRPr="00AC3844">
        <w:rPr>
          <w:sz w:val="18"/>
          <w:szCs w:val="18"/>
        </w:rPr>
        <w:t xml:space="preserve">ác bit </w:t>
      </w:r>
      <w:r w:rsidRPr="00055605">
        <w:rPr>
          <w:sz w:val="18"/>
          <w:szCs w:val="18"/>
        </w:rPr>
        <w:t>“vòng lặp”</w:t>
      </w:r>
      <w:r w:rsidRPr="00AC3844">
        <w:rPr>
          <w:sz w:val="18"/>
          <w:szCs w:val="18"/>
        </w:rPr>
        <w:t xml:space="preserve"> cũng có thể bị lỗi, do đó SS không biết chuỗi bit được phát lại. SS sẽ phải giải điều chế tín hiệu thu được để gửi </w:t>
      </w:r>
      <w:r w:rsidRPr="00197F92">
        <w:rPr>
          <w:sz w:val="18"/>
          <w:szCs w:val="18"/>
        </w:rPr>
        <w:t>(tín hiệu không bị lỗi)</w:t>
      </w:r>
      <w:r w:rsidRPr="00AC3844">
        <w:rPr>
          <w:sz w:val="18"/>
          <w:szCs w:val="18"/>
        </w:rPr>
        <w:t xml:space="preserve"> đến mẫu bit của cụm </w:t>
      </w:r>
      <w:r>
        <w:rPr>
          <w:sz w:val="18"/>
          <w:szCs w:val="18"/>
        </w:rPr>
        <w:t xml:space="preserve">của </w:t>
      </w:r>
      <w:r w:rsidRPr="00AC3844">
        <w:rPr>
          <w:sz w:val="18"/>
          <w:szCs w:val="18"/>
        </w:rPr>
        <w:t>máy phát. SS có thể sử dụng mẫu bit này để tính toán đường cong của pha theo 3GPP TS 05.04.</w:t>
      </w:r>
    </w:p>
    <w:p w14:paraId="091EB3D5" w14:textId="0217165A" w:rsidR="00E23362" w:rsidRPr="009D5A9B" w:rsidRDefault="00E23362" w:rsidP="00C54C08">
      <w:pPr>
        <w:keepNext w:val="0"/>
        <w:ind w:left="426" w:hanging="426"/>
      </w:pPr>
      <w:r w:rsidRPr="00E94CEA">
        <w:t xml:space="preserve">(5) SS tính độ chính xác tần số của cụm thu được như mô tả trong </w:t>
      </w:r>
      <w:r w:rsidR="00DF7BFD">
        <w:t>C.2.2.</w:t>
      </w:r>
      <w:r w:rsidRPr="00E94CEA">
        <w:t>1.</w:t>
      </w:r>
      <w:r w:rsidRPr="009D5A9B">
        <w:t xml:space="preserve"> </w:t>
      </w:r>
    </w:p>
    <w:p w14:paraId="79E5B67C" w14:textId="77777777" w:rsidR="00E23362" w:rsidRPr="009D5A9B" w:rsidRDefault="00E23362" w:rsidP="00C54C08">
      <w:pPr>
        <w:keepNext w:val="0"/>
      </w:pPr>
      <w:r w:rsidRPr="009D5A9B">
        <w:t xml:space="preserve">(6) Lặp lại các bước (4) và (5) đối với 5 cụm kênh lưu lượng </w:t>
      </w:r>
      <w:r>
        <w:t>phân bố trên một khoảng thời gian ít nhất là</w:t>
      </w:r>
      <w:r w:rsidRPr="009D5A9B">
        <w:t xml:space="preserve"> 20 </w:t>
      </w:r>
      <w:r>
        <w:t>s</w:t>
      </w:r>
      <w:r w:rsidRPr="009D5A9B">
        <w:t xml:space="preserve">. </w:t>
      </w:r>
    </w:p>
    <w:p w14:paraId="7C96B784" w14:textId="77777777" w:rsidR="00E23362" w:rsidRPr="009D5A9B" w:rsidRDefault="00E23362" w:rsidP="00C54C08">
      <w:pPr>
        <w:keepNext w:val="0"/>
      </w:pPr>
      <w:r w:rsidRPr="009D5A9B">
        <w:t xml:space="preserve">(7) Thiết lập lại các điều kiện ban đầu và lặp lại các bước (1) đến (6) nhưng với </w:t>
      </w:r>
      <w:r>
        <w:t>hàm</w:t>
      </w:r>
      <w:r w:rsidRPr="009D5A9B">
        <w:t xml:space="preserve"> pha đinh là HT100. </w:t>
      </w:r>
    </w:p>
    <w:p w14:paraId="3D0B488D" w14:textId="77777777" w:rsidR="00E23362" w:rsidRPr="009D5A9B" w:rsidRDefault="00E23362" w:rsidP="00C54C08">
      <w:pPr>
        <w:keepNext w:val="0"/>
      </w:pPr>
      <w:r w:rsidRPr="009D5A9B">
        <w:t xml:space="preserve">(8) Thiết lập lại các điều kiện ban đầu và lặp lại các bước (1) đến (6) nhưng với </w:t>
      </w:r>
      <w:r>
        <w:t>hàm</w:t>
      </w:r>
      <w:r w:rsidRPr="009D5A9B">
        <w:t xml:space="preserve"> pha đinh đặt là TU50. </w:t>
      </w:r>
    </w:p>
    <w:p w14:paraId="74EB1DF7" w14:textId="77777777" w:rsidR="00E23362" w:rsidRPr="009D5A9B" w:rsidRDefault="00E23362" w:rsidP="00C54C08">
      <w:pPr>
        <w:keepNext w:val="0"/>
      </w:pPr>
      <w:r w:rsidRPr="009D5A9B">
        <w:t xml:space="preserve">(9) Thiết lập lại các điều kiện ban đầu và lặp lại các bước (1) và (2) nhưng thay đổi như sau: </w:t>
      </w:r>
    </w:p>
    <w:p w14:paraId="6991C405" w14:textId="76A9ECEF"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Thiết lập mức BCCH và TCH cao hơn mức độ nhạy chuẩn là 18 dB và SCPIR =</w:t>
      </w:r>
      <w:r w:rsidR="00F75390">
        <w:rPr>
          <w:rFonts w:ascii="Arial" w:hAnsi="Arial" w:cs="Arial"/>
          <w:sz w:val="24"/>
          <w:szCs w:val="24"/>
        </w:rPr>
        <w:t xml:space="preserve">     </w:t>
      </w:r>
      <w:r w:rsidRPr="00F75390">
        <w:rPr>
          <w:rFonts w:ascii="Arial" w:hAnsi="Arial" w:cs="Arial"/>
          <w:sz w:val="24"/>
          <w:szCs w:val="24"/>
        </w:rPr>
        <w:t xml:space="preserve"> -4</w:t>
      </w:r>
      <w:r w:rsidR="00F75390">
        <w:rPr>
          <w:rFonts w:ascii="Arial" w:hAnsi="Arial" w:cs="Arial"/>
          <w:sz w:val="24"/>
          <w:szCs w:val="24"/>
        </w:rPr>
        <w:t xml:space="preserve"> </w:t>
      </w:r>
      <w:r w:rsidRPr="00F75390">
        <w:rPr>
          <w:rFonts w:ascii="Arial" w:hAnsi="Arial" w:cs="Arial"/>
          <w:sz w:val="24"/>
          <w:szCs w:val="24"/>
        </w:rPr>
        <w:t xml:space="preserve">dB. </w:t>
      </w:r>
    </w:p>
    <w:p w14:paraId="1819DCF2"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Hai tín hiệu nhiễu độc lập được phát trên cùng một tần số sóng mang danh định như BCCH và TCH tại mức nhỏ hơn 10 dB so với mức tín hiệu TCH và được điều chế với dữ liệu ngẫu nhiên, bao gồm phần giữa khe. </w:t>
      </w:r>
    </w:p>
    <w:p w14:paraId="333DDD52"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Hàm pha đinh của tất cả các kênh được thiết lập là TUlow. </w:t>
      </w:r>
    </w:p>
    <w:p w14:paraId="67606F79"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SS đợi 100 s cho MS ổn định ở điều kiện này.</w:t>
      </w:r>
    </w:p>
    <w:p w14:paraId="79A1693E" w14:textId="77777777" w:rsidR="00E23362" w:rsidRPr="009D5A9B" w:rsidRDefault="00E23362" w:rsidP="00C54C08">
      <w:pPr>
        <w:keepNext w:val="0"/>
      </w:pPr>
      <w:r w:rsidRPr="009D5A9B">
        <w:t>(1</w:t>
      </w:r>
      <w:r>
        <w:t>0</w:t>
      </w:r>
      <w:r w:rsidRPr="009D5A9B">
        <w:t xml:space="preserve">) Lặp lại các bước từ (4) đến (6), riêng trong bước (6) khoảng thời gian đo phải mở rộng đến 200 </w:t>
      </w:r>
      <w:r>
        <w:t>s</w:t>
      </w:r>
      <w:r w:rsidRPr="009D5A9B">
        <w:t xml:space="preserve"> và phải đo 20 lần. </w:t>
      </w:r>
    </w:p>
    <w:p w14:paraId="404F6C21" w14:textId="77777777" w:rsidR="00E23362" w:rsidRPr="009D5A9B" w:rsidRDefault="00E23362" w:rsidP="00C54C08">
      <w:pPr>
        <w:keepNext w:val="0"/>
        <w:ind w:left="426" w:hanging="426"/>
      </w:pPr>
      <w:r w:rsidRPr="00C214D2">
        <w:t>(1</w:t>
      </w:r>
      <w:r>
        <w:t>1</w:t>
      </w:r>
      <w:r w:rsidRPr="00C214D2">
        <w:t xml:space="preserve">) Lặp lại bước (8) trong </w:t>
      </w:r>
      <w:r>
        <w:t xml:space="preserve">các </w:t>
      </w:r>
      <w:r w:rsidRPr="00C214D2">
        <w:t>điều kiện khắc nghiệ</w:t>
      </w:r>
      <w:r>
        <w:t>t</w:t>
      </w:r>
      <w:r w:rsidRPr="00C214D2">
        <w:t>.</w:t>
      </w:r>
    </w:p>
    <w:p w14:paraId="41F40A86" w14:textId="71E10AF7" w:rsidR="00E23362" w:rsidRPr="009D5A9B" w:rsidRDefault="00DF7BFD" w:rsidP="00C54C08">
      <w:pPr>
        <w:keepNext w:val="0"/>
        <w:rPr>
          <w:b/>
        </w:rPr>
      </w:pPr>
      <w:r>
        <w:rPr>
          <w:b/>
        </w:rPr>
        <w:t>C.2.2.</w:t>
      </w:r>
      <w:r w:rsidR="00E23362">
        <w:rPr>
          <w:b/>
        </w:rPr>
        <w:t>5</w:t>
      </w:r>
      <w:r w:rsidR="00E23362" w:rsidRPr="009D5A9B">
        <w:rPr>
          <w:b/>
        </w:rPr>
        <w:t xml:space="preserve">.4. Các yêu cầu đo kiểm </w:t>
      </w:r>
    </w:p>
    <w:p w14:paraId="4A449D08" w14:textId="5C45FF05" w:rsidR="00E23362" w:rsidRDefault="00E23362" w:rsidP="00C54C08">
      <w:pPr>
        <w:keepNext w:val="0"/>
      </w:pPr>
      <w:r w:rsidRPr="009D5A9B">
        <w:t>Sai số tần số so với tần số sóng mang SS đo được trong các lần lặp lại bước (5), đối với mỗi cụm đo</w:t>
      </w:r>
      <w:r>
        <w:t xml:space="preserve"> </w:t>
      </w:r>
      <w:r w:rsidRPr="009D5A9B">
        <w:t xml:space="preserve">được, phải nhỏ hơn các giá trị trong </w:t>
      </w:r>
      <w:r w:rsidR="0045767A">
        <w:t>Bảng C.2</w:t>
      </w:r>
      <w:r w:rsidRPr="0018634B">
        <w:t>.</w:t>
      </w:r>
      <w:r w:rsidRPr="009D5A9B">
        <w:t xml:space="preserve"> </w:t>
      </w:r>
    </w:p>
    <w:p w14:paraId="45491A64" w14:textId="696E1B32" w:rsidR="00E23362" w:rsidRPr="009D5A9B" w:rsidRDefault="00DF7BFD" w:rsidP="00C54C08">
      <w:pPr>
        <w:pStyle w:val="Heading6"/>
        <w:keepNext w:val="0"/>
      </w:pPr>
      <w:bookmarkStart w:id="213" w:name="_Toc426702600"/>
      <w:r>
        <w:t>C.2.2.</w:t>
      </w:r>
      <w:r w:rsidR="00E23362">
        <w:t>6</w:t>
      </w:r>
      <w:r w:rsidR="00E23362" w:rsidRPr="00A669BE">
        <w:t xml:space="preserve">. Sai số tần số trong điều kiện xuyên nhiễu và pha đinh đa đường trong cấu hình </w:t>
      </w:r>
      <w:r w:rsidR="00E23362">
        <w:t xml:space="preserve">TIGHTER với TSC kế thừa của chế độ </w:t>
      </w:r>
      <w:r w:rsidR="00E23362" w:rsidRPr="00A669BE">
        <w:t>VAMOS</w:t>
      </w:r>
      <w:bookmarkEnd w:id="213"/>
    </w:p>
    <w:p w14:paraId="20864A0B" w14:textId="32720305" w:rsidR="00E23362" w:rsidRPr="009D5A9B" w:rsidRDefault="00DF7BFD" w:rsidP="00C54C08">
      <w:pPr>
        <w:keepNext w:val="0"/>
        <w:rPr>
          <w:b/>
        </w:rPr>
      </w:pPr>
      <w:r>
        <w:rPr>
          <w:b/>
        </w:rPr>
        <w:lastRenderedPageBreak/>
        <w:t>C.2.2.</w:t>
      </w:r>
      <w:r w:rsidR="00E23362">
        <w:rPr>
          <w:b/>
        </w:rPr>
        <w:t>6</w:t>
      </w:r>
      <w:r w:rsidR="00E23362" w:rsidRPr="009D5A9B">
        <w:rPr>
          <w:b/>
        </w:rPr>
        <w:t xml:space="preserve">.1. Định nghĩa </w:t>
      </w:r>
    </w:p>
    <w:p w14:paraId="5AD3480F" w14:textId="77777777" w:rsidR="00E23362" w:rsidRPr="009D5A9B" w:rsidRDefault="00E23362" w:rsidP="00C54C08">
      <w:pPr>
        <w:keepNext w:val="0"/>
      </w:pPr>
      <w:r w:rsidRPr="009D5A9B">
        <w:t xml:space="preserve">Sai số tần số trong điều kiện xuyên nhiễu và pha đinh đa đường là tiêu chuẩn để đánh giá khả năng của MS duy trì đồng bộ tần số với tín hiệu thu trong điều kiện có hiệu ứng Doppler, pha đinh đa đường và xuyên nhiễu. </w:t>
      </w:r>
    </w:p>
    <w:p w14:paraId="76804CE6" w14:textId="7776DAFC" w:rsidR="00E23362" w:rsidRPr="009D5A9B" w:rsidRDefault="00DF7BFD" w:rsidP="00C54C08">
      <w:pPr>
        <w:keepNext w:val="0"/>
        <w:rPr>
          <w:b/>
        </w:rPr>
      </w:pPr>
      <w:r>
        <w:rPr>
          <w:b/>
        </w:rPr>
        <w:t>C.2.2.</w:t>
      </w:r>
      <w:r w:rsidR="00E23362">
        <w:rPr>
          <w:b/>
        </w:rPr>
        <w:t>6</w:t>
      </w:r>
      <w:r w:rsidR="00E23362" w:rsidRPr="009D5A9B">
        <w:rPr>
          <w:b/>
        </w:rPr>
        <w:t xml:space="preserve">.2. </w:t>
      </w:r>
      <w:r w:rsidR="00E23362">
        <w:rPr>
          <w:b/>
        </w:rPr>
        <w:t>Giới hạn</w:t>
      </w:r>
      <w:r w:rsidR="00E23362" w:rsidRPr="009D5A9B">
        <w:rPr>
          <w:b/>
        </w:rPr>
        <w:t xml:space="preserve"> </w:t>
      </w:r>
    </w:p>
    <w:p w14:paraId="33131183" w14:textId="77777777" w:rsidR="00E23362" w:rsidRDefault="00E23362" w:rsidP="00C54C08">
      <w:pPr>
        <w:keepNext w:val="0"/>
      </w:pPr>
      <w:r w:rsidRPr="009D5A9B">
        <w:t xml:space="preserve">a) Độ chính xác tần số sóng mang của MS đối với </w:t>
      </w:r>
      <w:r>
        <w:t>từng</w:t>
      </w:r>
      <w:r w:rsidRPr="009D5A9B">
        <w:t xml:space="preserve"> cụm phải nằm trong phạm vi 0,1 ppm, hoặc phải nằm trong phạm vi 0,1 ppm so với tín hiệu thu từ BS đối với các mức tín hiệu nhỏ hơn mức độ nhạy chuẩ</w:t>
      </w:r>
      <w:r>
        <w:t>n 3 dB trong các điều kiện sau:</w:t>
      </w:r>
    </w:p>
    <w:p w14:paraId="7D938F1A"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bình thường;  </w:t>
      </w:r>
    </w:p>
    <w:p w14:paraId="20E5C159"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khắc nghiệt.</w:t>
      </w:r>
    </w:p>
    <w:p w14:paraId="29373233" w14:textId="77777777" w:rsidR="00E23362" w:rsidRDefault="00E23362" w:rsidP="00C54C08">
      <w:pPr>
        <w:keepNext w:val="0"/>
      </w:pPr>
      <w:r w:rsidRPr="009D5A9B">
        <w:t>b) Độ chính xác tần số sóng mang của MS</w:t>
      </w:r>
      <w:r>
        <w:t xml:space="preserve"> đối với mỗi cụm</w:t>
      </w:r>
      <w:r w:rsidRPr="009D5A9B">
        <w:t xml:space="preserve"> phải nằm trong phạm vi 0,1 ppm, hoặc nằm trong phạm vi 0,1 ppm so với các tín hiệu thu từ BS đối với sóng mang có tỷ lệ xuyên nhiễu nhỏ hơn 3 dB so với tỷ lệ xuyên nhiễu chuẩn. </w:t>
      </w:r>
    </w:p>
    <w:p w14:paraId="458D9137" w14:textId="37EC2BC5" w:rsidR="00E23362" w:rsidRPr="009D5A9B" w:rsidRDefault="00DF7BFD" w:rsidP="00C54C08">
      <w:pPr>
        <w:keepNext w:val="0"/>
        <w:rPr>
          <w:b/>
        </w:rPr>
      </w:pPr>
      <w:r>
        <w:rPr>
          <w:b/>
        </w:rPr>
        <w:t>C.2.2.</w:t>
      </w:r>
      <w:r w:rsidR="00E23362">
        <w:rPr>
          <w:b/>
        </w:rPr>
        <w:t>6</w:t>
      </w:r>
      <w:r w:rsidR="00E23362" w:rsidRPr="00F069EA">
        <w:rPr>
          <w:b/>
        </w:rPr>
        <w:t xml:space="preserve">.3. </w:t>
      </w:r>
      <w:r w:rsidR="00E23362">
        <w:rPr>
          <w:b/>
        </w:rPr>
        <w:t>Phương pháp đo</w:t>
      </w:r>
      <w:r w:rsidR="00E23362" w:rsidRPr="009D5A9B">
        <w:rPr>
          <w:b/>
        </w:rPr>
        <w:t xml:space="preserve"> </w:t>
      </w:r>
    </w:p>
    <w:p w14:paraId="6308B7C8" w14:textId="1B26E035" w:rsidR="00E23362" w:rsidRDefault="00E23362" w:rsidP="00C54C08">
      <w:pPr>
        <w:keepNext w:val="0"/>
      </w:pPr>
      <w:r w:rsidRPr="009D5A9B">
        <w:t xml:space="preserve">Phép đo này </w:t>
      </w:r>
      <w:r>
        <w:t>tương tự quá trình</w:t>
      </w:r>
      <w:r w:rsidRPr="009D5A9B">
        <w:t xml:space="preserve"> đo trong </w:t>
      </w:r>
      <w:r>
        <w:t xml:space="preserve">mục </w:t>
      </w:r>
      <w:r w:rsidR="00DF7BFD">
        <w:t>C.2.2.</w:t>
      </w:r>
      <w:r w:rsidRPr="009D5A9B">
        <w:t xml:space="preserve">1 cho các MS hoạt động trong điều kiện RF khác nhau. </w:t>
      </w:r>
    </w:p>
    <w:p w14:paraId="607F5476" w14:textId="77777777" w:rsidR="00E23362" w:rsidRPr="00F72EB6" w:rsidRDefault="00E23362" w:rsidP="00C54C08">
      <w:pPr>
        <w:keepNext w:val="0"/>
        <w:rPr>
          <w:sz w:val="20"/>
        </w:rPr>
      </w:pPr>
      <w:r w:rsidRPr="00F72EB6">
        <w:rPr>
          <w:sz w:val="20"/>
        </w:rPr>
        <w:t>CHÚ THÍCH: Danh sách BA truyền trên BCCH và SACCH sẽ chỉ ra ít nhất 6 ô xung quanh</w:t>
      </w:r>
      <w:r>
        <w:rPr>
          <w:sz w:val="20"/>
        </w:rPr>
        <w:t xml:space="preserve"> có ít nhất 1 ô gần với từng biên của băng tần. Không nhất thiết phải tạo kênh bất kỳ trong các kênh BCCH này, nhưng nếu chúng được cung cấp thì không có kênh nào trong 5 kênh của ARFCN được dùng cho BCCH hoặc TCH đang phục vụ.</w:t>
      </w:r>
    </w:p>
    <w:p w14:paraId="0FD826C9" w14:textId="77777777" w:rsidR="00E23362" w:rsidRPr="009D5A9B" w:rsidRDefault="00E23362" w:rsidP="00C54C08">
      <w:pPr>
        <w:keepNext w:val="0"/>
      </w:pPr>
      <w:r w:rsidRPr="009D5A9B">
        <w:t xml:space="preserve">a) Các điều kiện ban đầu </w:t>
      </w:r>
    </w:p>
    <w:p w14:paraId="7254A06B" w14:textId="77777777" w:rsidR="00E23362" w:rsidRDefault="00E23362" w:rsidP="00C54C08">
      <w:pPr>
        <w:keepNext w:val="0"/>
      </w:pPr>
      <w:r w:rsidRPr="009D5A9B">
        <w:t xml:space="preserve">Đặt MS ở trạng thái cập nhật rỗi trong một cell phục vụ với BCCH ở dải ARFCN giữa. </w:t>
      </w:r>
    </w:p>
    <w:p w14:paraId="339B19F0" w14:textId="77777777" w:rsidR="00E23362" w:rsidRPr="009D5A9B" w:rsidRDefault="00E23362" w:rsidP="00C54C08">
      <w:pPr>
        <w:keepNext w:val="0"/>
      </w:pPr>
      <w:r>
        <w:t>SS ra lệnh cho MS phát ở mức công suất lớn nhất.</w:t>
      </w:r>
    </w:p>
    <w:p w14:paraId="603EE9C5" w14:textId="77777777" w:rsidR="00E23362" w:rsidRPr="009D5A9B" w:rsidRDefault="00E23362" w:rsidP="00C54C08">
      <w:pPr>
        <w:keepNext w:val="0"/>
      </w:pPr>
      <w:r w:rsidRPr="009D5A9B">
        <w:t xml:space="preserve">b) Thủ tục đo kiểm </w:t>
      </w:r>
    </w:p>
    <w:p w14:paraId="689B25BF" w14:textId="77777777" w:rsidR="00E23362" w:rsidRPr="009D5A9B" w:rsidRDefault="00E23362" w:rsidP="00C54C08">
      <w:pPr>
        <w:keepNext w:val="0"/>
      </w:pPr>
      <w:r>
        <w:t>(</w:t>
      </w:r>
      <w:r w:rsidRPr="009D5A9B">
        <w:t xml:space="preserve">1) Đặt mức BCCH của cell phục vụ lớn hơn mức độ nhạy chuẩn 10 dB và thiết lập </w:t>
      </w:r>
      <w:r>
        <w:t>hàm</w:t>
      </w:r>
      <w:r w:rsidRPr="009D5A9B">
        <w:t xml:space="preserve"> pha đinh là RA. SS đợi 30 </w:t>
      </w:r>
      <w:r>
        <w:t>s</w:t>
      </w:r>
      <w:r w:rsidRPr="009D5A9B">
        <w:t xml:space="preserve"> cho MS ổn định trong trạng thái này. Thiết lập SS để </w:t>
      </w:r>
      <w:r w:rsidRPr="00DB1E04">
        <w:t>thu</w:t>
      </w:r>
      <w:r w:rsidRPr="009D5A9B">
        <w:t xml:space="preserve"> cụm đầu tiên do MS phát khi thiết lập cuộc gọi. Cuộc gọi được bắt đầu từ SS trên một kênh ở dải ARFCN giữa nhưng với TCH lớn hơn mức độ nhạy chuẩn 10 dB</w:t>
      </w:r>
      <w:r>
        <w:t>, sử dụng điều chế AQPSK với SCPIR = 0 dB, trên kênh phụ VAMOS đang hoạt động (kênh phụ 1) sử dụng chuỗi huấn luyện 5 từ TSC set 1.</w:t>
      </w:r>
      <w:r w:rsidRPr="009D5A9B">
        <w:t xml:space="preserve"> </w:t>
      </w:r>
      <w:r>
        <w:t>Kênh phụ VAMOS khác (kênh phụ 2) sử dụng chuỗi huấn luyện 5 từ TSC set 2. Hàm</w:t>
      </w:r>
      <w:r w:rsidRPr="009D5A9B">
        <w:t xml:space="preserve"> pha đinh được thiết lập là RA. </w:t>
      </w:r>
    </w:p>
    <w:p w14:paraId="230401E8" w14:textId="2A27E61A" w:rsidR="00E23362" w:rsidRPr="009D5A9B" w:rsidRDefault="00E23362" w:rsidP="00C54C08">
      <w:pPr>
        <w:keepNext w:val="0"/>
        <w:ind w:left="426" w:hanging="426"/>
      </w:pPr>
      <w:r w:rsidRPr="009D5A9B">
        <w:t xml:space="preserve">(2) SS tính độ chính xác tần số của cụm đã </w:t>
      </w:r>
      <w:r>
        <w:t xml:space="preserve">thu được </w:t>
      </w:r>
      <w:r w:rsidRPr="009D5A9B">
        <w:t xml:space="preserve">như mô tả trong </w:t>
      </w:r>
      <w:r w:rsidR="00DF7BFD">
        <w:t>C.2.2.</w:t>
      </w:r>
      <w:r w:rsidRPr="009D5A9B">
        <w:t xml:space="preserve">1. </w:t>
      </w:r>
    </w:p>
    <w:p w14:paraId="6BC9DBDF" w14:textId="77777777" w:rsidR="00E23362" w:rsidRPr="009D5A9B" w:rsidRDefault="00E23362" w:rsidP="00C54C08">
      <w:pPr>
        <w:keepNext w:val="0"/>
      </w:pPr>
      <w:r w:rsidRPr="009D5A9B">
        <w:t xml:space="preserve">(3) SS thiết lập BCCH và TCH của cell phục vụ tới giá trị mức độ nhạy chuẩn áp dụng cho loại MS cần đo kiểm, </w:t>
      </w:r>
      <w:r>
        <w:t>hàm</w:t>
      </w:r>
      <w:r w:rsidRPr="009D5A9B">
        <w:t xml:space="preserve"> pha đinh vẫn được thiết lập là RA, sau đó đợi 30</w:t>
      </w:r>
      <w:r w:rsidRPr="00480749">
        <w:rPr>
          <w:color w:val="FFFFFF"/>
        </w:rPr>
        <w:t>_</w:t>
      </w:r>
      <w:r>
        <w:t>s</w:t>
      </w:r>
      <w:r w:rsidRPr="009D5A9B">
        <w:t xml:space="preserve"> để MS ổn định trong điều kiện này. </w:t>
      </w:r>
    </w:p>
    <w:p w14:paraId="3A04FBDD" w14:textId="13B7460F" w:rsidR="00E23362" w:rsidRDefault="00E23362" w:rsidP="00C54C08">
      <w:pPr>
        <w:keepNext w:val="0"/>
      </w:pPr>
      <w:r w:rsidRPr="009D5A9B">
        <w:t xml:space="preserve">(4) SS </w:t>
      </w:r>
      <w:r w:rsidRPr="00DB1E04">
        <w:t>phải thu</w:t>
      </w:r>
      <w:r w:rsidRPr="009D5A9B">
        <w:t xml:space="preserve"> các cụm tiếp theo từ kênh lưu lượng theo cách thức như các bước trong </w:t>
      </w:r>
      <w:r w:rsidR="00DF7BFD">
        <w:t>C.2.2.</w:t>
      </w:r>
      <w:r w:rsidRPr="009D5A9B">
        <w:t xml:space="preserve">1. </w:t>
      </w:r>
    </w:p>
    <w:p w14:paraId="6C3F1EE1" w14:textId="77777777" w:rsidR="00E23362" w:rsidRPr="00CB31E1" w:rsidRDefault="00E23362" w:rsidP="00C54C08">
      <w:pPr>
        <w:keepNext w:val="0"/>
        <w:rPr>
          <w:sz w:val="20"/>
        </w:rPr>
      </w:pPr>
      <w:r w:rsidRPr="00CB31E1">
        <w:rPr>
          <w:sz w:val="20"/>
        </w:rPr>
        <w:lastRenderedPageBreak/>
        <w:t xml:space="preserve">CHÚ THÍCH: </w:t>
      </w:r>
      <w:r>
        <w:rPr>
          <w:sz w:val="20"/>
        </w:rPr>
        <w:t xml:space="preserve">do mức tín hiệu tại đầu vào máy thu MS rất thấp nên máy thu MS có thể bị lỗi. Các bit “vòng lặp” cũng có thể bị lỗi, do đó SS không biết chuỗi bit được phát lại. SS sẽ phải giải điều chế tín hiệu thu được để gửi </w:t>
      </w:r>
      <w:r w:rsidRPr="00DB1E04">
        <w:rPr>
          <w:sz w:val="20"/>
        </w:rPr>
        <w:t>(tín hiệu không bị lỗi</w:t>
      </w:r>
      <w:r>
        <w:rPr>
          <w:sz w:val="20"/>
        </w:rPr>
        <w:t xml:space="preserve">) đến máy phát mẫu bit của cụm. SS có thể sử dụng mẫu bit này để tính toán đường cong của pha </w:t>
      </w:r>
      <w:r w:rsidRPr="0018634B">
        <w:rPr>
          <w:sz w:val="20"/>
        </w:rPr>
        <w:t>theo 3GPP TS 05.04</w:t>
      </w:r>
      <w:r>
        <w:rPr>
          <w:sz w:val="20"/>
        </w:rPr>
        <w:t>.</w:t>
      </w:r>
    </w:p>
    <w:p w14:paraId="4C909686" w14:textId="2B2F74FF" w:rsidR="00E23362" w:rsidRPr="009D5A9B" w:rsidRDefault="00E23362" w:rsidP="00C54C08">
      <w:pPr>
        <w:keepNext w:val="0"/>
        <w:ind w:left="426" w:hanging="426"/>
      </w:pPr>
      <w:r w:rsidRPr="00E94CEA">
        <w:t xml:space="preserve">(5) SS tính độ chính xác tần số của cụm thu được như mô tả trong </w:t>
      </w:r>
      <w:r w:rsidR="00DF7BFD">
        <w:t>C.2.2.</w:t>
      </w:r>
      <w:r w:rsidRPr="00E94CEA">
        <w:t>1.</w:t>
      </w:r>
      <w:r w:rsidRPr="009D5A9B">
        <w:t xml:space="preserve"> </w:t>
      </w:r>
    </w:p>
    <w:p w14:paraId="61EB6506" w14:textId="77777777" w:rsidR="00E23362" w:rsidRPr="009D5A9B" w:rsidRDefault="00E23362" w:rsidP="00C54C08">
      <w:pPr>
        <w:keepNext w:val="0"/>
      </w:pPr>
      <w:r w:rsidRPr="009D5A9B">
        <w:t xml:space="preserve">(6) Lặp lại các bước (4) và (5) đối với 5 cụm kênh lưu lượng </w:t>
      </w:r>
      <w:r>
        <w:t>phân bố trên một khoảng thời gian ít nhất là</w:t>
      </w:r>
      <w:r w:rsidRPr="009D5A9B">
        <w:t xml:space="preserve"> 20 </w:t>
      </w:r>
      <w:r>
        <w:t>s</w:t>
      </w:r>
      <w:r w:rsidRPr="009D5A9B">
        <w:t xml:space="preserve">. </w:t>
      </w:r>
    </w:p>
    <w:p w14:paraId="1E8F88EC" w14:textId="77777777" w:rsidR="00E23362" w:rsidRPr="009D5A9B" w:rsidRDefault="00E23362" w:rsidP="00C54C08">
      <w:pPr>
        <w:keepNext w:val="0"/>
      </w:pPr>
      <w:r w:rsidRPr="009D5A9B">
        <w:t xml:space="preserve">(7) Thiết lập lại các điều kiện ban đầu và lặp lại các bước (1) đến (6) nhưng với </w:t>
      </w:r>
      <w:r>
        <w:t>hàm</w:t>
      </w:r>
      <w:r w:rsidRPr="009D5A9B">
        <w:t xml:space="preserve"> pha đinh là HT100. </w:t>
      </w:r>
    </w:p>
    <w:p w14:paraId="0384953D" w14:textId="77777777" w:rsidR="00E23362" w:rsidRPr="009D5A9B" w:rsidRDefault="00E23362" w:rsidP="00C54C08">
      <w:pPr>
        <w:keepNext w:val="0"/>
      </w:pPr>
      <w:r w:rsidRPr="009D5A9B">
        <w:t xml:space="preserve">(8) Thiết lập lại các điều kiện ban đầu và lặp lại các bước (1) đến (6) nhưng với </w:t>
      </w:r>
      <w:r>
        <w:t>hàm</w:t>
      </w:r>
      <w:r w:rsidRPr="009D5A9B">
        <w:t xml:space="preserve"> pha đinh đặt là TU50. </w:t>
      </w:r>
    </w:p>
    <w:p w14:paraId="105DEDED" w14:textId="77777777" w:rsidR="00E23362" w:rsidRPr="009D5A9B" w:rsidRDefault="00E23362" w:rsidP="00C54C08">
      <w:pPr>
        <w:keepNext w:val="0"/>
      </w:pPr>
      <w:r w:rsidRPr="009D5A9B">
        <w:t xml:space="preserve">(9) Thiết lập lại các điều kiện ban đầu và lặp lại các bước (1) và (2) nhưng thay đổi như sau: </w:t>
      </w:r>
    </w:p>
    <w:p w14:paraId="7E7D496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Thiết lập mức BCCH và TCH cao hơn mức độ nhạy chuẩn là 18 dB và SCPIR = </w:t>
      </w:r>
    </w:p>
    <w:p w14:paraId="2774F57E" w14:textId="77777777" w:rsidR="00E23362" w:rsidRPr="00F75390" w:rsidRDefault="00E23362" w:rsidP="00C54C08">
      <w:pPr>
        <w:pStyle w:val="ListParagraph"/>
        <w:spacing w:before="120" w:after="0" w:line="240" w:lineRule="auto"/>
        <w:ind w:left="284"/>
        <w:jc w:val="both"/>
        <w:rPr>
          <w:rFonts w:ascii="Arial" w:hAnsi="Arial" w:cs="Arial"/>
          <w:sz w:val="24"/>
          <w:szCs w:val="24"/>
        </w:rPr>
      </w:pPr>
      <w:r w:rsidRPr="00F75390">
        <w:rPr>
          <w:rFonts w:ascii="Arial" w:hAnsi="Arial" w:cs="Arial"/>
          <w:sz w:val="24"/>
          <w:szCs w:val="24"/>
        </w:rPr>
        <w:t xml:space="preserve">-4 dB. </w:t>
      </w:r>
    </w:p>
    <w:p w14:paraId="4CFAA1F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Hai tín hiệu nhiễu độc lập được phát trên cùng một tần số sóng mang danh định như BCCH và TCH tại mức nhỏ hơn 10 dB so với mức tín hiệu TCH và được điều chế với dữ liệu ngẫu nhiên, bao gồm phần giữa khe. </w:t>
      </w:r>
    </w:p>
    <w:p w14:paraId="462352BF"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Hàm pha đinh của tất cả các kênh được thiết lập là TUlow. </w:t>
      </w:r>
    </w:p>
    <w:p w14:paraId="542A4C11"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SS đợi 100 s cho MS ổn định ở điều kiện này.</w:t>
      </w:r>
    </w:p>
    <w:p w14:paraId="75B50A7B" w14:textId="77777777" w:rsidR="00E23362" w:rsidRPr="009D5A9B" w:rsidRDefault="00E23362" w:rsidP="00C54C08">
      <w:pPr>
        <w:keepNext w:val="0"/>
      </w:pPr>
      <w:r w:rsidRPr="009D5A9B">
        <w:t>(1</w:t>
      </w:r>
      <w:r>
        <w:t>0</w:t>
      </w:r>
      <w:r w:rsidRPr="009D5A9B">
        <w:t xml:space="preserve">) Lặp lại các bước từ (4) đến (6), riêng trong bước (6) khoảng thời gian đo phải mở rộng đến 200 </w:t>
      </w:r>
      <w:r>
        <w:t>s</w:t>
      </w:r>
      <w:r w:rsidRPr="009D5A9B">
        <w:t xml:space="preserve"> và phải đo 20 lần. </w:t>
      </w:r>
    </w:p>
    <w:p w14:paraId="3D5FF683" w14:textId="77777777" w:rsidR="00E23362" w:rsidRPr="009D5A9B" w:rsidRDefault="00E23362" w:rsidP="00C54C08">
      <w:pPr>
        <w:keepNext w:val="0"/>
        <w:ind w:left="426" w:hanging="426"/>
      </w:pPr>
      <w:r w:rsidRPr="00C214D2">
        <w:t>(1</w:t>
      </w:r>
      <w:r>
        <w:t>1</w:t>
      </w:r>
      <w:r w:rsidRPr="00C214D2">
        <w:t xml:space="preserve">) Lặp lại bước (8) trong </w:t>
      </w:r>
      <w:r>
        <w:t xml:space="preserve">các </w:t>
      </w:r>
      <w:r w:rsidRPr="00C214D2">
        <w:t>điều kiện khắc nghiệ</w:t>
      </w:r>
      <w:r>
        <w:t>t</w:t>
      </w:r>
      <w:r w:rsidRPr="00C214D2">
        <w:t>.</w:t>
      </w:r>
    </w:p>
    <w:p w14:paraId="2580D3BC" w14:textId="0A2C2973" w:rsidR="00E23362" w:rsidRPr="009D5A9B" w:rsidRDefault="00DF7BFD" w:rsidP="00C54C08">
      <w:pPr>
        <w:keepNext w:val="0"/>
        <w:rPr>
          <w:b/>
        </w:rPr>
      </w:pPr>
      <w:r>
        <w:rPr>
          <w:b/>
        </w:rPr>
        <w:t>C.2.2.</w:t>
      </w:r>
      <w:r w:rsidR="00E23362">
        <w:rPr>
          <w:b/>
        </w:rPr>
        <w:t>6</w:t>
      </w:r>
      <w:r w:rsidR="00E23362" w:rsidRPr="009D5A9B">
        <w:rPr>
          <w:b/>
        </w:rPr>
        <w:t xml:space="preserve">.4. Các yêu cầu đo kiểm </w:t>
      </w:r>
    </w:p>
    <w:p w14:paraId="5A47AC76" w14:textId="54A8CED7" w:rsidR="00E23362" w:rsidRDefault="00E23362" w:rsidP="00C54C08">
      <w:pPr>
        <w:keepNext w:val="0"/>
      </w:pPr>
      <w:r w:rsidRPr="009D5A9B">
        <w:t>Sai số tần số so với tần số sóng mang SS đo được trong các lần lặp lại bước (5), đối với mỗi cụm đo</w:t>
      </w:r>
      <w:r>
        <w:t xml:space="preserve"> </w:t>
      </w:r>
      <w:r w:rsidRPr="009D5A9B">
        <w:t xml:space="preserve">được, phải nhỏ hơn các giá trị trong </w:t>
      </w:r>
      <w:r w:rsidR="0045767A">
        <w:t>Bảng C.2</w:t>
      </w:r>
      <w:r w:rsidRPr="0018634B">
        <w:t>.</w:t>
      </w:r>
      <w:r w:rsidRPr="009D5A9B">
        <w:t xml:space="preserve"> </w:t>
      </w:r>
    </w:p>
    <w:p w14:paraId="0AB00A8E" w14:textId="14DA4DDB" w:rsidR="00E23362" w:rsidRPr="009D5A9B" w:rsidRDefault="00DF7BFD" w:rsidP="00C54C08">
      <w:pPr>
        <w:pStyle w:val="Heading6"/>
        <w:keepNext w:val="0"/>
      </w:pPr>
      <w:bookmarkStart w:id="214" w:name="_Toc426702601"/>
      <w:r>
        <w:t>C.2.2.</w:t>
      </w:r>
      <w:r w:rsidR="00E23362">
        <w:t>7</w:t>
      </w:r>
      <w:r w:rsidR="00E23362" w:rsidRPr="009D5A9B">
        <w:t>. Máy phát - Sai số pha và sai số tần số trong cấu hình đa khe GPRS</w:t>
      </w:r>
      <w:bookmarkEnd w:id="214"/>
      <w:r w:rsidR="00E23362" w:rsidRPr="009D5A9B">
        <w:t xml:space="preserve"> </w:t>
      </w:r>
    </w:p>
    <w:p w14:paraId="1E919B57" w14:textId="3C525163" w:rsidR="00E23362" w:rsidRPr="009D5A9B" w:rsidRDefault="00DF7BFD" w:rsidP="00C54C08">
      <w:pPr>
        <w:keepNext w:val="0"/>
        <w:rPr>
          <w:b/>
        </w:rPr>
      </w:pPr>
      <w:r>
        <w:rPr>
          <w:b/>
        </w:rPr>
        <w:t>C.2.2.</w:t>
      </w:r>
      <w:r w:rsidR="00E23362">
        <w:rPr>
          <w:b/>
        </w:rPr>
        <w:t>7</w:t>
      </w:r>
      <w:r w:rsidR="00E23362" w:rsidRPr="009D5A9B">
        <w:rPr>
          <w:b/>
        </w:rPr>
        <w:t xml:space="preserve">.1. Định nghĩa </w:t>
      </w:r>
    </w:p>
    <w:p w14:paraId="53012375" w14:textId="77777777" w:rsidR="00E23362" w:rsidRPr="009D5A9B" w:rsidRDefault="00E23362" w:rsidP="00C54C08">
      <w:pPr>
        <w:keepNext w:val="0"/>
      </w:pPr>
      <w:r w:rsidRPr="009D5A9B">
        <w:t xml:space="preserve">Sai số tần số là độ lệch tần số (sau khi đã điều chỉnh hiệu ứng sai số pha và sai số điều chế) giữa tần số phát RF </w:t>
      </w:r>
      <w:r>
        <w:t>từ MS và tần số phát RF của BS</w:t>
      </w:r>
      <w:r w:rsidRPr="009D5A9B">
        <w:t xml:space="preserve"> hoặc tần số ARFCN đã sử dụng. </w:t>
      </w:r>
    </w:p>
    <w:p w14:paraId="6DBA2AF3" w14:textId="77777777" w:rsidR="00E23362" w:rsidRPr="009D5A9B" w:rsidRDefault="00E23362" w:rsidP="00C54C08">
      <w:pPr>
        <w:keepNext w:val="0"/>
      </w:pPr>
      <w:r w:rsidRPr="009D5A9B">
        <w:t>Sai số pha là sự lệch pha (sau khi đã điều chỉnh hiệu ứng sai số tần số) giữa tần số phát RF của MS và tần số phát lý thuyết phù hợp với dạng điều chế.</w:t>
      </w:r>
    </w:p>
    <w:p w14:paraId="1A0E9840" w14:textId="77777777" w:rsidR="00E23362" w:rsidRPr="009D5A9B" w:rsidRDefault="00E23362" w:rsidP="00C54C08">
      <w:pPr>
        <w:keepNext w:val="0"/>
      </w:pPr>
      <w:r w:rsidRPr="009D5A9B">
        <w:t xml:space="preserve">Chỉ tiêu này chỉ áp dụng đối với thiết bị đầu cuối </w:t>
      </w:r>
      <w:r>
        <w:t xml:space="preserve">thông tin di động </w:t>
      </w:r>
      <w:r w:rsidRPr="009D5A9B">
        <w:t>GSM có chức năng kết nối GPRS.</w:t>
      </w:r>
    </w:p>
    <w:p w14:paraId="3CF39F59" w14:textId="205B2B41" w:rsidR="00E23362" w:rsidRPr="009D5A9B" w:rsidRDefault="00DF7BFD" w:rsidP="00C54C08">
      <w:pPr>
        <w:keepNext w:val="0"/>
        <w:rPr>
          <w:b/>
        </w:rPr>
      </w:pPr>
      <w:r>
        <w:rPr>
          <w:b/>
        </w:rPr>
        <w:t>C.2.2.</w:t>
      </w:r>
      <w:r w:rsidR="00E23362">
        <w:rPr>
          <w:b/>
        </w:rPr>
        <w:t>7</w:t>
      </w:r>
      <w:r w:rsidR="00E23362" w:rsidRPr="009D5A9B">
        <w:rPr>
          <w:b/>
        </w:rPr>
        <w:t xml:space="preserve">.2. </w:t>
      </w:r>
      <w:r w:rsidR="00E23362">
        <w:rPr>
          <w:b/>
        </w:rPr>
        <w:t>Giới hạn</w:t>
      </w:r>
      <w:r w:rsidR="00E23362" w:rsidRPr="009D5A9B">
        <w:rPr>
          <w:b/>
        </w:rPr>
        <w:t xml:space="preserve"> </w:t>
      </w:r>
    </w:p>
    <w:p w14:paraId="6934F9D6" w14:textId="77777777" w:rsidR="00E23362" w:rsidRDefault="00E23362" w:rsidP="00C54C08">
      <w:pPr>
        <w:keepNext w:val="0"/>
      </w:pPr>
      <w:r w:rsidRPr="009D5A9B">
        <w:t xml:space="preserve">a) </w:t>
      </w:r>
      <w:r>
        <w:t xml:space="preserve">Sai số </w:t>
      </w:r>
      <w:r w:rsidRPr="009D5A9B">
        <w:t>tần số sóng mang của MS phải trong phạm vi 0,1 ppm so với tín hiệu thu được từ</w:t>
      </w:r>
      <w:r>
        <w:t xml:space="preserve"> BS trong các điều kiện sau:</w:t>
      </w:r>
    </w:p>
    <w:p w14:paraId="30618526"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283DC6B1"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rung động; </w:t>
      </w:r>
    </w:p>
    <w:p w14:paraId="64FC3D81"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3BD06976" w14:textId="77777777" w:rsidR="00E23362" w:rsidRDefault="00E23362" w:rsidP="00C54C08">
      <w:pPr>
        <w:keepNext w:val="0"/>
      </w:pPr>
      <w:r w:rsidRPr="009D5A9B">
        <w:lastRenderedPageBreak/>
        <w:t xml:space="preserve">b) Sai số pha RMS (độ lệch giữa quĩ đạo sai số pha và đường hồi qui tuyến tính của nó trên phần khe thời gian tích cực) đối với </w:t>
      </w:r>
      <w:r>
        <w:t>từng</w:t>
      </w:r>
      <w:r w:rsidRPr="009D5A9B">
        <w:t xml:space="preserve"> cụm phải không lớn hơn 5</w:t>
      </w:r>
      <w:r w:rsidRPr="009D5A9B">
        <w:rPr>
          <w:vertAlign w:val="superscript"/>
        </w:rPr>
        <w:t>0</w:t>
      </w:r>
      <w:r>
        <w:t xml:space="preserve"> trong các điều kiện sau:</w:t>
      </w:r>
    </w:p>
    <w:p w14:paraId="456AA76A"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27A5554A"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rung động; </w:t>
      </w:r>
    </w:p>
    <w:p w14:paraId="0CC5D22D"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1C1CB71B" w14:textId="77777777" w:rsidR="00E23362" w:rsidRDefault="00E23362" w:rsidP="00C54C08">
      <w:pPr>
        <w:keepNext w:val="0"/>
      </w:pPr>
      <w:r w:rsidRPr="009D5A9B">
        <w:t>c) Độ lệch đỉnh lớn nhất trong phần hữu ích của từng cụm phải không lớn hơn 20</w:t>
      </w:r>
      <w:r w:rsidRPr="009D5A9B">
        <w:rPr>
          <w:vertAlign w:val="superscript"/>
        </w:rPr>
        <w:t>0</w:t>
      </w:r>
      <w:r>
        <w:t xml:space="preserve"> trong các điều kiện sau:</w:t>
      </w:r>
    </w:p>
    <w:p w14:paraId="14A9477A"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3D27BD6E"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rung động; </w:t>
      </w:r>
    </w:p>
    <w:p w14:paraId="389B01F3"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2DA68AB7" w14:textId="13AA0483" w:rsidR="00E23362" w:rsidRPr="009D5A9B" w:rsidRDefault="00DF7BFD" w:rsidP="00C54C08">
      <w:pPr>
        <w:keepNext w:val="0"/>
        <w:rPr>
          <w:b/>
        </w:rPr>
      </w:pPr>
      <w:r>
        <w:rPr>
          <w:b/>
        </w:rPr>
        <w:t>C.2.2.</w:t>
      </w:r>
      <w:r w:rsidR="00E23362">
        <w:rPr>
          <w:b/>
        </w:rPr>
        <w:t>7</w:t>
      </w:r>
      <w:r w:rsidR="00E23362" w:rsidRPr="009D5A9B">
        <w:rPr>
          <w:b/>
        </w:rPr>
        <w:t xml:space="preserve">.3. </w:t>
      </w:r>
      <w:r w:rsidR="00E23362">
        <w:rPr>
          <w:b/>
        </w:rPr>
        <w:t>Phương pháp đo</w:t>
      </w:r>
      <w:r w:rsidR="00E23362" w:rsidRPr="009D5A9B">
        <w:rPr>
          <w:b/>
        </w:rPr>
        <w:t xml:space="preserve"> </w:t>
      </w:r>
    </w:p>
    <w:p w14:paraId="6924543D" w14:textId="77777777" w:rsidR="00E23362" w:rsidRPr="009D5A9B" w:rsidRDefault="00E23362" w:rsidP="00C54C08">
      <w:pPr>
        <w:keepNext w:val="0"/>
      </w:pPr>
      <w:r w:rsidRPr="009D5A9B">
        <w:t xml:space="preserve">a) Các điều kiện ban đầu </w:t>
      </w:r>
    </w:p>
    <w:p w14:paraId="31C0861F" w14:textId="77777777" w:rsidR="00E23362" w:rsidRPr="009D5A9B" w:rsidRDefault="00E23362" w:rsidP="00C54C08">
      <w:pPr>
        <w:keepNext w:val="0"/>
      </w:pPr>
      <w:r w:rsidRPr="009D5A9B">
        <w:t>Việc đo kiểm phải được thực hiện ở các điều kiện GPRS mặc định (mục 40</w:t>
      </w:r>
      <w:r>
        <w:t>, ETSI TS 151 010-1</w:t>
      </w:r>
      <w:r w:rsidRPr="009D5A9B">
        <w:t>) với tham số điều khiển công suất ALPHA được thiết lập là 0.</w:t>
      </w:r>
    </w:p>
    <w:p w14:paraId="41E6248F" w14:textId="77777777" w:rsidR="00E23362" w:rsidRPr="009D5A9B" w:rsidRDefault="00E23362" w:rsidP="00C54C08">
      <w:pPr>
        <w:keepNext w:val="0"/>
      </w:pPr>
      <w:r w:rsidRPr="009D5A9B">
        <w:t>SS điều khiển MS sang chế độ nhảy tần.</w:t>
      </w:r>
    </w:p>
    <w:p w14:paraId="35155EDC" w14:textId="77777777" w:rsidR="00E23362" w:rsidRPr="009D5A9B" w:rsidRDefault="00E23362" w:rsidP="00C54C08">
      <w:pPr>
        <w:keepNext w:val="0"/>
      </w:pPr>
      <w:r w:rsidRPr="009D5A9B">
        <w:t xml:space="preserve">MS phải hoạt động trong cấu hình đa khe có số khe thời gian phát lớn nhất. </w:t>
      </w:r>
    </w:p>
    <w:p w14:paraId="0FE500C1" w14:textId="77777777" w:rsidR="00E23362" w:rsidRPr="009D5A9B" w:rsidRDefault="00E23362" w:rsidP="00C54C08">
      <w:pPr>
        <w:keepNext w:val="0"/>
      </w:pPr>
      <w:r w:rsidRPr="009D5A9B">
        <w:t xml:space="preserve">Kích hoạt chế độ đo như quy định tại mục 5.4, </w:t>
      </w:r>
      <w:r>
        <w:t>3GPP TS 04.14</w:t>
      </w:r>
      <w:r w:rsidRPr="009D5A9B">
        <w:t>. Nếu MS có khả năng đáp ứng cả 2 chế độ (mode) dưới đây thì sử dụng Mode (a):</w:t>
      </w:r>
    </w:p>
    <w:p w14:paraId="5F5AB5FE" w14:textId="77777777" w:rsidR="00E23362" w:rsidRPr="009D5A9B" w:rsidRDefault="00E23362" w:rsidP="00C54C08">
      <w:pPr>
        <w:keepNext w:val="0"/>
      </w:pPr>
      <w:r w:rsidRPr="009D5A9B">
        <w:t>Mode (a) phát chuỗi dữ liệu giả ngẫu nhiên trong các khối dữ liệu RLC;</w:t>
      </w:r>
    </w:p>
    <w:p w14:paraId="3604AEDC" w14:textId="77777777" w:rsidR="00E23362" w:rsidRPr="009D5A9B" w:rsidRDefault="00E23362" w:rsidP="00C54C08">
      <w:pPr>
        <w:keepNext w:val="0"/>
      </w:pPr>
      <w:r w:rsidRPr="009D5A9B">
        <w:t>Mode (b) phát các khối dữ liệu RLC vòng lặp;</w:t>
      </w:r>
    </w:p>
    <w:p w14:paraId="6CB502BD" w14:textId="77777777" w:rsidR="00E23362" w:rsidRPr="009D5A9B" w:rsidRDefault="00E23362" w:rsidP="00C54C08">
      <w:pPr>
        <w:keepNext w:val="0"/>
      </w:pPr>
      <w:r w:rsidRPr="009D5A9B">
        <w:t>Nếu sử dụng Mode (b) thì SS gửi chuỗi dữ liệu giả ngẫu nhiên định nghĩa cho Mode (a) trên đường xuống để lặp lại trên đường lên.</w:t>
      </w:r>
    </w:p>
    <w:p w14:paraId="7736FE2C" w14:textId="77777777" w:rsidR="00E23362" w:rsidRPr="009D5A9B" w:rsidRDefault="00E23362" w:rsidP="00C54C08">
      <w:pPr>
        <w:keepNext w:val="0"/>
      </w:pPr>
      <w:r w:rsidRPr="009D5A9B">
        <w:t>Đối với thủ tục đo sau đây, giá trị công suất ban đầu của mỗi khe thời gian đang được kích hoạt phải được đặt ở mức công suất nằm giữa dải công suất.</w:t>
      </w:r>
    </w:p>
    <w:p w14:paraId="13C1E562" w14:textId="77777777" w:rsidR="00E23362" w:rsidRPr="009D5A9B" w:rsidRDefault="00E23362" w:rsidP="00C54C08">
      <w:pPr>
        <w:keepNext w:val="0"/>
      </w:pPr>
      <w:r w:rsidRPr="009D5A9B">
        <w:t>b) Thủ tục đo kiểm</w:t>
      </w:r>
    </w:p>
    <w:p w14:paraId="10899CC6" w14:textId="77777777" w:rsidR="00E23362" w:rsidRPr="009D5A9B" w:rsidRDefault="00E23362" w:rsidP="00C54C08">
      <w:pPr>
        <w:keepNext w:val="0"/>
      </w:pPr>
      <w:r w:rsidRPr="009D5A9B">
        <w:t xml:space="preserve">(1) Đối với một cụm phát trên khe cuối cùng của cấu hình đa khe, SS lưu giữ tín hiệu của chuỗi mẫu pha trên chu kỳ cụm. Các mẫu này được phân bố đều trên chu kỳ cụm với tỷ lệ lấy mẫu tối thiểu là 2/T, trong đó T là chu kỳ kí tự điều chế. Quĩ đạo pha thu được sau đo được biểu diễn bằng dãy mẫu này với ít nhất 294 mẫu. </w:t>
      </w:r>
    </w:p>
    <w:p w14:paraId="0A5005F0" w14:textId="77777777" w:rsidR="00E23362" w:rsidRPr="009D5A9B" w:rsidRDefault="00E23362" w:rsidP="00C54C08">
      <w:pPr>
        <w:keepNext w:val="0"/>
      </w:pPr>
      <w:r w:rsidRPr="009D5A9B">
        <w:t xml:space="preserve">(2) SS tính quĩ đạo pha mong muốn từ các mẫu bit đã biết và dạng mẫu điều chế (3GPP TS 05.04). </w:t>
      </w:r>
    </w:p>
    <w:p w14:paraId="3B008FE5" w14:textId="77777777" w:rsidR="00E23362" w:rsidRPr="009D5A9B" w:rsidRDefault="00E23362" w:rsidP="00C54C08">
      <w:pPr>
        <w:keepNext w:val="0"/>
      </w:pPr>
      <w:r w:rsidRPr="009D5A9B">
        <w:t xml:space="preserve">(3) Từ bước (1) và (2) tính được độ lệch quĩ đạo pha và đường hồi qui tuyến tính được tính thông qua độ lệch quĩ đạo pha này. Độ dốc của đường hồi qui này là độ lệch tần của máy phát MS so với chuẩn mô phỏng. Độ lệch giữa đường hồi qui và các điểm lấy mẫu riêng là sai số pha tại điểm đó. </w:t>
      </w:r>
    </w:p>
    <w:p w14:paraId="1F9D1784" w14:textId="77777777" w:rsidR="00E23362" w:rsidRPr="009D5A9B" w:rsidRDefault="00E23362" w:rsidP="00C54C08">
      <w:pPr>
        <w:keepNext w:val="0"/>
      </w:pPr>
      <w:r w:rsidRPr="009D5A9B">
        <w:t xml:space="preserve">(3a) Chuỗi lấy mẫu của ít nhất 294 phép đo pha được mô tả bằng vector: </w:t>
      </w:r>
    </w:p>
    <w:p w14:paraId="689BD5D4" w14:textId="77777777" w:rsidR="00E23362" w:rsidRPr="009D5A9B" w:rsidRDefault="00E23362" w:rsidP="00C54C08">
      <w:pPr>
        <w:keepNext w:val="0"/>
        <w:jc w:val="center"/>
      </w:pPr>
      <w:r w:rsidRPr="009D5A9B">
        <w:rPr>
          <w:rFonts w:ascii="Cambria Math" w:hAnsi="Cambria Math" w:cs="Cambria Math"/>
        </w:rPr>
        <w:t>∅</w:t>
      </w:r>
      <w:r w:rsidRPr="009D5A9B">
        <w:rPr>
          <w:vertAlign w:val="subscript"/>
        </w:rPr>
        <w:t>m</w:t>
      </w:r>
      <w:r w:rsidRPr="009D5A9B">
        <w:t xml:space="preserve"> = </w:t>
      </w:r>
      <w:r w:rsidRPr="009D5A9B">
        <w:rPr>
          <w:rFonts w:ascii="Cambria Math" w:hAnsi="Cambria Math" w:cs="Cambria Math"/>
        </w:rPr>
        <w:t>∅</w:t>
      </w:r>
      <w:r w:rsidRPr="009D5A9B">
        <w:rPr>
          <w:vertAlign w:val="subscript"/>
        </w:rPr>
        <w:t>m</w:t>
      </w:r>
      <w:r w:rsidRPr="009D5A9B">
        <w:t xml:space="preserve">(0)... </w:t>
      </w:r>
      <w:r w:rsidRPr="009D5A9B">
        <w:rPr>
          <w:rFonts w:ascii="Cambria Math" w:hAnsi="Cambria Math" w:cs="Cambria Math"/>
        </w:rPr>
        <w:t>∅</w:t>
      </w:r>
      <w:r w:rsidRPr="009D5A9B">
        <w:rPr>
          <w:vertAlign w:val="subscript"/>
        </w:rPr>
        <w:t>m</w:t>
      </w:r>
      <w:r w:rsidRPr="009D5A9B">
        <w:t>(</w:t>
      </w:r>
      <w:r w:rsidRPr="000D45AF">
        <w:rPr>
          <w:rFonts w:ascii="Times New Roman" w:hAnsi="Times New Roman"/>
          <w:i/>
        </w:rPr>
        <w:t>n</w:t>
      </w:r>
      <w:r w:rsidRPr="009D5A9B">
        <w:t>)</w:t>
      </w:r>
    </w:p>
    <w:p w14:paraId="3D670CAB" w14:textId="77777777" w:rsidR="00E23362" w:rsidRPr="009D5A9B" w:rsidRDefault="00E23362" w:rsidP="00C54C08">
      <w:pPr>
        <w:keepNext w:val="0"/>
      </w:pPr>
      <w:r w:rsidRPr="009D5A9B">
        <w:t xml:space="preserve">Số mẫu trong chuỗi </w:t>
      </w:r>
      <w:r w:rsidRPr="00BF7B52">
        <w:rPr>
          <w:rFonts w:ascii="Times New Roman" w:hAnsi="Times New Roman"/>
          <w:i/>
        </w:rPr>
        <w:t>n</w:t>
      </w:r>
      <w:r w:rsidRPr="009D5A9B">
        <w:t xml:space="preserve"> + 1 ≥ 294. </w:t>
      </w:r>
    </w:p>
    <w:p w14:paraId="355DD01E" w14:textId="77777777" w:rsidR="00E23362" w:rsidRPr="009D5A9B" w:rsidRDefault="00E23362" w:rsidP="00C54C08">
      <w:pPr>
        <w:keepNext w:val="0"/>
      </w:pPr>
      <w:r w:rsidRPr="009D5A9B">
        <w:lastRenderedPageBreak/>
        <w:t xml:space="preserve">(3b) Chuỗi tính toán tại thời điểm lấy mẫu tương ứng được biểu diễn bằng vector: </w:t>
      </w:r>
      <w:r w:rsidRPr="009D5A9B">
        <w:rPr>
          <w:rFonts w:ascii="Cambria Math" w:hAnsi="Cambria Math" w:cs="Cambria Math"/>
        </w:rPr>
        <w:t>∅</w:t>
      </w:r>
      <w:r w:rsidRPr="009D5A9B">
        <w:rPr>
          <w:vertAlign w:val="subscript"/>
        </w:rPr>
        <w:t>c</w:t>
      </w:r>
      <w:r w:rsidRPr="009D5A9B">
        <w:t xml:space="preserve"> = </w:t>
      </w:r>
      <w:r w:rsidRPr="009D5A9B">
        <w:rPr>
          <w:rFonts w:ascii="Cambria Math" w:hAnsi="Cambria Math" w:cs="Cambria Math"/>
        </w:rPr>
        <w:t>∅</w:t>
      </w:r>
      <w:r w:rsidRPr="009D5A9B">
        <w:rPr>
          <w:vertAlign w:val="subscript"/>
        </w:rPr>
        <w:t>c</w:t>
      </w:r>
      <w:r w:rsidRPr="009D5A9B">
        <w:t>(0)...</w:t>
      </w:r>
      <w:r w:rsidRPr="009D5A9B">
        <w:rPr>
          <w:rFonts w:ascii="Cambria Math" w:hAnsi="Cambria Math" w:cs="Cambria Math"/>
        </w:rPr>
        <w:t>∅</w:t>
      </w:r>
      <w:r w:rsidRPr="009D5A9B">
        <w:rPr>
          <w:vertAlign w:val="subscript"/>
        </w:rPr>
        <w:t>c</w:t>
      </w:r>
      <w:r w:rsidRPr="009D5A9B">
        <w:t>(</w:t>
      </w:r>
      <w:r w:rsidRPr="000D45AF">
        <w:rPr>
          <w:rFonts w:ascii="Times New Roman" w:hAnsi="Times New Roman"/>
          <w:i/>
        </w:rPr>
        <w:t>n</w:t>
      </w:r>
      <w:r w:rsidRPr="009D5A9B">
        <w:t>).</w:t>
      </w:r>
    </w:p>
    <w:p w14:paraId="6B05DA20" w14:textId="77777777" w:rsidR="00E23362" w:rsidRPr="009D5A9B" w:rsidRDefault="00E23362" w:rsidP="00C54C08">
      <w:pPr>
        <w:keepNext w:val="0"/>
      </w:pPr>
      <w:r w:rsidRPr="009D5A9B">
        <w:t xml:space="preserve">(3c) Chuỗi lỗi được biểu diễn bằng vector: </w:t>
      </w:r>
    </w:p>
    <w:p w14:paraId="5A8DE58D" w14:textId="77777777" w:rsidR="00E23362" w:rsidRPr="009D5A9B" w:rsidRDefault="00E23362" w:rsidP="00C54C08">
      <w:pPr>
        <w:keepNext w:val="0"/>
        <w:jc w:val="center"/>
        <w:rPr>
          <w:rFonts w:ascii="Cambria Math" w:hAnsi="Cambria Math" w:cs="Cambria Math"/>
        </w:rPr>
      </w:pPr>
      <w:r w:rsidRPr="009D5A9B">
        <w:rPr>
          <w:rFonts w:ascii="Cambria Math" w:hAnsi="Cambria Math" w:cs="Cambria Math"/>
        </w:rPr>
        <w:t>∅</w:t>
      </w:r>
      <w:r w:rsidRPr="009D5A9B">
        <w:rPr>
          <w:rFonts w:ascii="Cambria Math" w:hAnsi="Cambria Math" w:cs="Cambria Math"/>
          <w:vertAlign w:val="subscript"/>
        </w:rPr>
        <w:t>e</w:t>
      </w:r>
      <w:r w:rsidRPr="009D5A9B">
        <w:rPr>
          <w:rFonts w:ascii="Cambria Math" w:hAnsi="Cambria Math" w:cs="Cambria Math"/>
        </w:rPr>
        <w:t xml:space="preserve"> = {∅</w:t>
      </w:r>
      <w:r w:rsidRPr="009D5A9B">
        <w:rPr>
          <w:rFonts w:ascii="Cambria Math" w:hAnsi="Cambria Math" w:cs="Cambria Math"/>
          <w:vertAlign w:val="subscript"/>
        </w:rPr>
        <w:t>m</w:t>
      </w:r>
      <w:r w:rsidRPr="009D5A9B">
        <w:rPr>
          <w:rFonts w:ascii="Cambria Math" w:hAnsi="Cambria Math" w:cs="Cambria Math"/>
        </w:rPr>
        <w:t>(0) - ∅</w:t>
      </w:r>
      <w:r w:rsidRPr="009D5A9B">
        <w:rPr>
          <w:rFonts w:ascii="Cambria Math" w:hAnsi="Cambria Math" w:cs="Cambria Math"/>
          <w:vertAlign w:val="subscript"/>
        </w:rPr>
        <w:t>c</w:t>
      </w:r>
      <w:r w:rsidRPr="009D5A9B">
        <w:rPr>
          <w:rFonts w:ascii="Cambria Math" w:hAnsi="Cambria Math" w:cs="Cambria Math"/>
        </w:rPr>
        <w:t>(0)}........{∅</w:t>
      </w:r>
      <w:r w:rsidRPr="009D5A9B">
        <w:rPr>
          <w:rFonts w:ascii="Cambria Math" w:hAnsi="Cambria Math" w:cs="Cambria Math"/>
          <w:vertAlign w:val="subscript"/>
        </w:rPr>
        <w:t>m</w:t>
      </w:r>
      <w:r w:rsidRPr="009D5A9B">
        <w:rPr>
          <w:rFonts w:ascii="Cambria Math" w:hAnsi="Cambria Math" w:cs="Cambria Math"/>
        </w:rPr>
        <w:t>(n) - ∅</w:t>
      </w:r>
      <w:r w:rsidRPr="009D5A9B">
        <w:rPr>
          <w:rFonts w:ascii="Cambria Math" w:hAnsi="Cambria Math" w:cs="Cambria Math"/>
          <w:vertAlign w:val="subscript"/>
        </w:rPr>
        <w:t>c</w:t>
      </w:r>
      <w:r w:rsidRPr="009D5A9B">
        <w:rPr>
          <w:rFonts w:ascii="Cambria Math" w:hAnsi="Cambria Math" w:cs="Cambria Math"/>
        </w:rPr>
        <w:t>(</w:t>
      </w:r>
      <w:r w:rsidRPr="000D45AF">
        <w:rPr>
          <w:rFonts w:ascii="Times New Roman" w:hAnsi="Times New Roman"/>
          <w:i/>
        </w:rPr>
        <w:t>n</w:t>
      </w:r>
      <w:r w:rsidRPr="009D5A9B">
        <w:rPr>
          <w:rFonts w:ascii="Cambria Math" w:hAnsi="Cambria Math" w:cs="Cambria Math"/>
        </w:rPr>
        <w:t>)} = ∅</w:t>
      </w:r>
      <w:r w:rsidRPr="009D5A9B">
        <w:rPr>
          <w:rFonts w:ascii="Cambria Math" w:hAnsi="Cambria Math" w:cs="Cambria Math"/>
          <w:vertAlign w:val="subscript"/>
        </w:rPr>
        <w:t>e</w:t>
      </w:r>
      <w:r w:rsidRPr="009D5A9B">
        <w:rPr>
          <w:rFonts w:ascii="Cambria Math" w:hAnsi="Cambria Math" w:cs="Cambria Math"/>
        </w:rPr>
        <w:t>(0)...∅</w:t>
      </w:r>
      <w:r w:rsidRPr="009D5A9B">
        <w:rPr>
          <w:rFonts w:ascii="Cambria Math" w:hAnsi="Cambria Math" w:cs="Cambria Math"/>
          <w:vertAlign w:val="subscript"/>
        </w:rPr>
        <w:t>e</w:t>
      </w:r>
      <w:r w:rsidRPr="009D5A9B">
        <w:rPr>
          <w:rFonts w:ascii="Cambria Math" w:hAnsi="Cambria Math" w:cs="Cambria Math"/>
        </w:rPr>
        <w:t>(</w:t>
      </w:r>
      <w:r w:rsidRPr="000D45AF">
        <w:rPr>
          <w:rFonts w:ascii="Times New Roman" w:hAnsi="Times New Roman"/>
          <w:i/>
        </w:rPr>
        <w:t>n</w:t>
      </w:r>
      <w:r w:rsidRPr="009D5A9B">
        <w:rPr>
          <w:rFonts w:ascii="Cambria Math" w:hAnsi="Cambria Math" w:cs="Cambria Math"/>
        </w:rPr>
        <w:t xml:space="preserve">). </w:t>
      </w:r>
    </w:p>
    <w:p w14:paraId="10AC29AB" w14:textId="77777777" w:rsidR="00E23362" w:rsidRPr="006F1334" w:rsidRDefault="00E23362" w:rsidP="00C54C08">
      <w:pPr>
        <w:keepNext w:val="0"/>
        <w:rPr>
          <w:lang w:val="fr-FR"/>
        </w:rPr>
      </w:pPr>
      <w:r w:rsidRPr="006F1334">
        <w:rPr>
          <w:lang w:val="fr-FR"/>
        </w:rPr>
        <w:t xml:space="preserve">(3d) Số lượng lấy mẫu tạo thành vector </w:t>
      </w:r>
      <w:r w:rsidRPr="006F1334">
        <w:rPr>
          <w:rFonts w:ascii="Times New Roman" w:hAnsi="Times New Roman"/>
          <w:i/>
          <w:lang w:val="fr-FR"/>
        </w:rPr>
        <w:t>t</w:t>
      </w:r>
      <w:r w:rsidRPr="006F1334">
        <w:rPr>
          <w:lang w:val="fr-FR"/>
        </w:rPr>
        <w:t xml:space="preserve"> = </w:t>
      </w:r>
      <w:r w:rsidRPr="006F1334">
        <w:rPr>
          <w:rFonts w:ascii="Times New Roman" w:hAnsi="Times New Roman"/>
          <w:i/>
          <w:lang w:val="fr-FR"/>
        </w:rPr>
        <w:t>t</w:t>
      </w:r>
      <w:r w:rsidRPr="006F1334">
        <w:rPr>
          <w:lang w:val="fr-FR"/>
        </w:rPr>
        <w:t>(0)...</w:t>
      </w:r>
      <w:r w:rsidRPr="006F1334">
        <w:rPr>
          <w:rFonts w:ascii="Times New Roman" w:hAnsi="Times New Roman"/>
          <w:i/>
          <w:lang w:val="fr-FR"/>
        </w:rPr>
        <w:t>t</w:t>
      </w:r>
      <w:r w:rsidRPr="006F1334">
        <w:rPr>
          <w:lang w:val="fr-FR"/>
        </w:rPr>
        <w:t>(</w:t>
      </w:r>
      <w:r w:rsidRPr="006F1334">
        <w:rPr>
          <w:rFonts w:ascii="Times New Roman" w:hAnsi="Times New Roman"/>
          <w:i/>
          <w:lang w:val="fr-FR"/>
        </w:rPr>
        <w:t>n</w:t>
      </w:r>
      <w:r w:rsidRPr="006F1334">
        <w:rPr>
          <w:lang w:val="fr-FR"/>
        </w:rPr>
        <w:t xml:space="preserve">). </w:t>
      </w:r>
    </w:p>
    <w:p w14:paraId="37C737A0" w14:textId="77777777" w:rsidR="00E23362" w:rsidRPr="006F1334" w:rsidRDefault="00E23362" w:rsidP="00C54C08">
      <w:pPr>
        <w:keepNext w:val="0"/>
        <w:rPr>
          <w:lang w:val="fr-FR"/>
        </w:rPr>
      </w:pPr>
      <w:r w:rsidRPr="006F1334">
        <w:rPr>
          <w:lang w:val="fr-FR"/>
        </w:rPr>
        <w:t xml:space="preserve">(3e) Theo lý thuyết hồi qui, hệ số góc của các mẫu theo </w:t>
      </w:r>
      <w:r w:rsidRPr="006F1334">
        <w:rPr>
          <w:rFonts w:ascii="Times New Roman" w:hAnsi="Times New Roman"/>
          <w:i/>
          <w:lang w:val="fr-FR"/>
        </w:rPr>
        <w:t>t</w:t>
      </w:r>
      <w:r w:rsidRPr="006F1334">
        <w:rPr>
          <w:lang w:val="fr-FR"/>
        </w:rPr>
        <w:t xml:space="preserve"> là </w:t>
      </w:r>
      <w:r w:rsidRPr="006F1334">
        <w:rPr>
          <w:rFonts w:ascii="Times New Roman" w:hAnsi="Times New Roman"/>
          <w:i/>
          <w:lang w:val="fr-FR"/>
        </w:rPr>
        <w:t>k</w:t>
      </w:r>
      <w:r w:rsidRPr="006F1334">
        <w:rPr>
          <w:lang w:val="fr-FR"/>
        </w:rPr>
        <w:t xml:space="preserve"> và được tính theo công thức: </w:t>
      </w:r>
    </w:p>
    <w:p w14:paraId="70ADB8EF" w14:textId="37869494" w:rsidR="00E23362" w:rsidRPr="006F1334" w:rsidRDefault="00E23362" w:rsidP="00C54C08">
      <w:pPr>
        <w:keepNext w:val="0"/>
        <w:ind w:left="567"/>
        <w:jc w:val="center"/>
        <w:rPr>
          <w:rFonts w:ascii="Times New Roman" w:hAnsi="Times New Roman"/>
          <w:szCs w:val="28"/>
          <w:lang w:val="fr-FR"/>
        </w:rPr>
      </w:pPr>
      <w:r w:rsidRPr="006F1334">
        <w:rPr>
          <w:rFonts w:ascii="Times New Roman" w:hAnsi="Times New Roman"/>
          <w:szCs w:val="28"/>
          <w:lang w:val="fr-FR"/>
        </w:rPr>
        <w:t xml:space="preserve"> </w:t>
      </w:r>
      <w:r w:rsidRPr="000D08AA">
        <w:rPr>
          <w:noProof/>
        </w:rPr>
        <w:drawing>
          <wp:inline distT="0" distB="0" distL="0" distR="0" wp14:anchorId="31F33DB5" wp14:editId="3808753E">
            <wp:extent cx="1234440" cy="104394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4440" cy="1043940"/>
                    </a:xfrm>
                    <a:prstGeom prst="rect">
                      <a:avLst/>
                    </a:prstGeom>
                    <a:noFill/>
                    <a:ln>
                      <a:noFill/>
                    </a:ln>
                  </pic:spPr>
                </pic:pic>
              </a:graphicData>
            </a:graphic>
          </wp:inline>
        </w:drawing>
      </w:r>
    </w:p>
    <w:p w14:paraId="539C916C" w14:textId="77777777" w:rsidR="00E23362" w:rsidRPr="006F1334" w:rsidRDefault="00E23362" w:rsidP="00C54C08">
      <w:pPr>
        <w:keepNext w:val="0"/>
        <w:rPr>
          <w:lang w:val="fr-FR"/>
        </w:rPr>
      </w:pPr>
      <w:r w:rsidRPr="006F1334">
        <w:rPr>
          <w:lang w:val="fr-FR"/>
        </w:rPr>
        <w:t xml:space="preserve">(3f) Sai số tần số được tính bằng </w:t>
      </w:r>
      <w:r w:rsidRPr="006F1334">
        <w:rPr>
          <w:rFonts w:ascii="Times New Roman" w:hAnsi="Times New Roman"/>
          <w:i/>
          <w:lang w:val="fr-FR"/>
        </w:rPr>
        <w:t>k</w:t>
      </w:r>
      <w:r w:rsidRPr="006F1334">
        <w:rPr>
          <w:lang w:val="fr-FR"/>
        </w:rPr>
        <w:t>/(360</w:t>
      </w:r>
      <w:r>
        <w:rPr>
          <w:rFonts w:ascii="Times New Roman" w:hAnsi="Times New Roman"/>
          <w:i/>
          <w:lang w:val="fr-FR"/>
        </w:rPr>
        <w:t>×</w:t>
      </w:r>
      <w:r w:rsidRPr="006F1334">
        <w:rPr>
          <w:rFonts w:ascii="Times New Roman" w:hAnsi="Times New Roman"/>
          <w:i/>
          <w:lang w:val="fr-FR"/>
        </w:rPr>
        <w:t>g</w:t>
      </w:r>
      <w:r w:rsidRPr="006F1334">
        <w:rPr>
          <w:lang w:val="fr-FR"/>
        </w:rPr>
        <w:t xml:space="preserve">), trong đó </w:t>
      </w:r>
      <w:r w:rsidRPr="006F1334">
        <w:rPr>
          <w:rFonts w:ascii="Times New Roman" w:hAnsi="Times New Roman"/>
          <w:i/>
          <w:lang w:val="fr-FR"/>
        </w:rPr>
        <w:t>g</w:t>
      </w:r>
      <w:r w:rsidRPr="006F1334">
        <w:rPr>
          <w:lang w:val="fr-FR"/>
        </w:rPr>
        <w:t xml:space="preserve"> là khoảng thời gian lấy mẫu tính bằng giây và tất cả các mẫu pha tính theo độ. </w:t>
      </w:r>
    </w:p>
    <w:p w14:paraId="3883CBF4" w14:textId="77777777" w:rsidR="00E23362" w:rsidRPr="006F1334" w:rsidRDefault="00E23362" w:rsidP="00C54C08">
      <w:pPr>
        <w:keepNext w:val="0"/>
        <w:rPr>
          <w:lang w:val="fr-FR"/>
        </w:rPr>
      </w:pPr>
      <w:r w:rsidRPr="006F1334">
        <w:rPr>
          <w:lang w:val="fr-FR"/>
        </w:rPr>
        <w:t xml:space="preserve">(3g) Sai số pha riêng theo đường hồi qui được tính bằng: </w:t>
      </w:r>
      <w:r w:rsidRPr="006F1334">
        <w:rPr>
          <w:rFonts w:ascii="Cambria Math" w:hAnsi="Cambria Math" w:cs="Cambria Math"/>
          <w:lang w:val="fr-FR"/>
        </w:rPr>
        <w:t>∅</w:t>
      </w:r>
      <w:r w:rsidRPr="006F1334">
        <w:rPr>
          <w:vertAlign w:val="subscript"/>
          <w:lang w:val="fr-FR"/>
        </w:rPr>
        <w:t>e</w:t>
      </w:r>
      <w:r w:rsidRPr="006F1334">
        <w:rPr>
          <w:lang w:val="fr-FR"/>
        </w:rPr>
        <w:t xml:space="preserve">(j) - </w:t>
      </w:r>
      <w:r w:rsidRPr="006F1334">
        <w:rPr>
          <w:rFonts w:ascii="Times New Roman" w:hAnsi="Times New Roman"/>
          <w:i/>
          <w:lang w:val="fr-FR"/>
        </w:rPr>
        <w:t>k</w:t>
      </w:r>
      <w:r>
        <w:rPr>
          <w:rFonts w:ascii="Times New Roman" w:hAnsi="Times New Roman"/>
          <w:i/>
          <w:lang w:val="fr-FR"/>
        </w:rPr>
        <w:t>×</w:t>
      </w:r>
      <w:r w:rsidRPr="006F1334">
        <w:rPr>
          <w:rFonts w:ascii="Times New Roman" w:hAnsi="Times New Roman"/>
          <w:i/>
          <w:lang w:val="fr-FR"/>
        </w:rPr>
        <w:t>t</w:t>
      </w:r>
      <w:r w:rsidRPr="006F1334">
        <w:rPr>
          <w:lang w:val="fr-FR"/>
        </w:rPr>
        <w:t>(</w:t>
      </w:r>
      <w:r w:rsidRPr="006F1334">
        <w:rPr>
          <w:rFonts w:ascii="Times New Roman" w:hAnsi="Times New Roman"/>
          <w:i/>
          <w:lang w:val="fr-FR"/>
        </w:rPr>
        <w:t>j</w:t>
      </w:r>
      <w:r w:rsidRPr="006F1334">
        <w:rPr>
          <w:lang w:val="fr-FR"/>
        </w:rPr>
        <w:t xml:space="preserve">). </w:t>
      </w:r>
    </w:p>
    <w:p w14:paraId="333422D0" w14:textId="77777777" w:rsidR="00E23362" w:rsidRPr="006F1334" w:rsidRDefault="00E23362" w:rsidP="00C54C08">
      <w:pPr>
        <w:keepNext w:val="0"/>
        <w:rPr>
          <w:lang w:val="fr-FR"/>
        </w:rPr>
      </w:pPr>
      <w:r w:rsidRPr="006F1334">
        <w:rPr>
          <w:lang w:val="fr-FR"/>
        </w:rPr>
        <w:t xml:space="preserve">(3h) Giá trị </w:t>
      </w:r>
      <w:r w:rsidRPr="006F1334">
        <w:rPr>
          <w:rFonts w:ascii="Cambria Math" w:hAnsi="Cambria Math" w:cs="Cambria Math"/>
          <w:lang w:val="fr-FR"/>
        </w:rPr>
        <w:t>∅</w:t>
      </w:r>
      <w:r w:rsidRPr="006F1334">
        <w:rPr>
          <w:vertAlign w:val="subscript"/>
          <w:lang w:val="fr-FR"/>
        </w:rPr>
        <w:t>e</w:t>
      </w:r>
      <w:r w:rsidRPr="006F1334">
        <w:rPr>
          <w:lang w:val="fr-FR"/>
        </w:rPr>
        <w:t xml:space="preserve"> RMS được tính theo công thức: </w:t>
      </w:r>
    </w:p>
    <w:p w14:paraId="722850DD" w14:textId="185DD77F" w:rsidR="00E23362" w:rsidRPr="009D5A9B" w:rsidRDefault="00E23362" w:rsidP="00C54C08">
      <w:pPr>
        <w:keepNext w:val="0"/>
        <w:ind w:left="567"/>
        <w:jc w:val="center"/>
      </w:pPr>
      <w:r w:rsidRPr="000D08AA">
        <w:rPr>
          <w:noProof/>
        </w:rPr>
        <w:drawing>
          <wp:inline distT="0" distB="0" distL="0" distR="0" wp14:anchorId="5B930AFD" wp14:editId="0763BD32">
            <wp:extent cx="2407920" cy="1150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7920" cy="1150620"/>
                    </a:xfrm>
                    <a:prstGeom prst="rect">
                      <a:avLst/>
                    </a:prstGeom>
                    <a:noFill/>
                    <a:ln>
                      <a:noFill/>
                    </a:ln>
                  </pic:spPr>
                </pic:pic>
              </a:graphicData>
            </a:graphic>
          </wp:inline>
        </w:drawing>
      </w:r>
    </w:p>
    <w:p w14:paraId="0FB31D2F" w14:textId="77777777" w:rsidR="00E23362" w:rsidRPr="009D5A9B" w:rsidRDefault="00E23362" w:rsidP="00C54C08">
      <w:pPr>
        <w:keepNext w:val="0"/>
      </w:pPr>
      <w:r w:rsidRPr="009D5A9B">
        <w:rPr>
          <w:rFonts w:ascii="Times New Roman" w:hAnsi="Times New Roman"/>
          <w:szCs w:val="28"/>
        </w:rPr>
        <w:t xml:space="preserve"> </w:t>
      </w:r>
      <w:r w:rsidRPr="009D5A9B">
        <w:t xml:space="preserve">(4) Lặp lại các bước từ </w:t>
      </w:r>
      <w:r>
        <w:t>(1</w:t>
      </w:r>
      <w:r w:rsidRPr="009D5A9B">
        <w:t xml:space="preserve">) đến </w:t>
      </w:r>
      <w:r>
        <w:t>(3</w:t>
      </w:r>
      <w:r w:rsidRPr="009D5A9B">
        <w:t xml:space="preserve">) đối với 20 cụm, </w:t>
      </w:r>
      <w:r>
        <w:t xml:space="preserve">20 cụm này </w:t>
      </w:r>
      <w:r w:rsidRPr="009D5A9B">
        <w:t xml:space="preserve">không nhất thiết </w:t>
      </w:r>
      <w:r>
        <w:t xml:space="preserve">phải </w:t>
      </w:r>
      <w:r w:rsidRPr="009D5A9B">
        <w:t xml:space="preserve">kế tiếp nhau. </w:t>
      </w:r>
    </w:p>
    <w:p w14:paraId="657340F4" w14:textId="77777777" w:rsidR="00E23362" w:rsidRPr="009D5A9B" w:rsidRDefault="00E23362" w:rsidP="00C54C08">
      <w:pPr>
        <w:keepNext w:val="0"/>
      </w:pPr>
      <w:r w:rsidRPr="009D5A9B">
        <w:t>(5) SS điều khiển MS đến mức điều khiển công suất lớn nhất qua việc thiết lập tham số ALPHA (α) là 0 và GAMMA_TN (Γ</w:t>
      </w:r>
      <w:r w:rsidRPr="009D5A9B">
        <w:rPr>
          <w:vertAlign w:val="subscript"/>
        </w:rPr>
        <w:t>CH</w:t>
      </w:r>
      <w:r w:rsidRPr="009D5A9B">
        <w:t>) của từng khe thời gian bằng mức công suất trong bản tin Packet Uplink Assignment (Phụ lục B.2</w:t>
      </w:r>
      <w:r>
        <w:t xml:space="preserve">, </w:t>
      </w:r>
      <w:r w:rsidRPr="009D5A9B">
        <w:t xml:space="preserve">GSM 05.08), các điều kiện khác không đổi. Lặp lại các bước từ (1) đến (4). </w:t>
      </w:r>
    </w:p>
    <w:p w14:paraId="118FC947" w14:textId="77777777" w:rsidR="00E23362" w:rsidRDefault="00E23362" w:rsidP="00C54C08">
      <w:pPr>
        <w:keepNext w:val="0"/>
      </w:pPr>
      <w:r w:rsidRPr="009D5A9B">
        <w:t xml:space="preserve">(6) SS điều khiển MS đến mức điều khiển công suất nhỏ nhất, các điều kiện khác không đổi. Lặp lại các bước từ (1) đến (4). </w:t>
      </w:r>
    </w:p>
    <w:p w14:paraId="54296D34" w14:textId="5CD15F1C" w:rsidR="00E23362" w:rsidRPr="00C214D2" w:rsidRDefault="00E23362" w:rsidP="00C54C08">
      <w:pPr>
        <w:keepNext w:val="0"/>
      </w:pPr>
      <w:r w:rsidRPr="00C214D2">
        <w:t>(7) MS được gắn vào bàn rung với tần số/biên độ như trong mục A.2.4</w:t>
      </w:r>
      <w:r>
        <w:t xml:space="preserve">, </w:t>
      </w:r>
      <w:r w:rsidR="00AB6FA0">
        <w:t>Mục 3 Phụ lục C</w:t>
      </w:r>
      <w:r w:rsidRPr="00C214D2">
        <w:t xml:space="preserve">. Lặp lại các bước từ (1) đến (6) trong khi đang rung. </w:t>
      </w:r>
    </w:p>
    <w:p w14:paraId="544F3782" w14:textId="77777777" w:rsidR="00E23362" w:rsidRPr="00AC3844" w:rsidRDefault="00E23362" w:rsidP="00C54C08">
      <w:pPr>
        <w:keepNext w:val="0"/>
        <w:rPr>
          <w:sz w:val="18"/>
          <w:szCs w:val="18"/>
        </w:rPr>
      </w:pPr>
      <w:r w:rsidRPr="00AC3844">
        <w:rPr>
          <w:sz w:val="18"/>
          <w:szCs w:val="18"/>
        </w:rPr>
        <w:t xml:space="preserve">CHÚ THÍCH 1: Nếu cuộc gọi kết thúc khi gắn MS trên bàn rung, phải thiết lập lại các điều kiện ban đầu trước khi lặp lại các bước từ (1) đến (6). </w:t>
      </w:r>
    </w:p>
    <w:p w14:paraId="7E116B56" w14:textId="77777777" w:rsidR="00E23362" w:rsidRPr="00C214D2" w:rsidRDefault="00E23362" w:rsidP="00C54C08">
      <w:pPr>
        <w:keepNext w:val="0"/>
      </w:pPr>
      <w:r w:rsidRPr="00C214D2">
        <w:t xml:space="preserve">(8) Đặt MS trên bàn rung theo hai mặt phẳng trực giao với mặt phẳng đã dùng trong bước (7). Lặp lại bước (7) cho từng mặt phẳng trực giao. </w:t>
      </w:r>
    </w:p>
    <w:p w14:paraId="7D4FBEC5" w14:textId="77777777" w:rsidR="00E23362" w:rsidRPr="00C214D2" w:rsidRDefault="00E23362" w:rsidP="00C54C08">
      <w:pPr>
        <w:keepNext w:val="0"/>
        <w:ind w:left="426" w:hanging="426"/>
      </w:pPr>
      <w:r w:rsidRPr="00C214D2">
        <w:t>(9) Lặp lại các bước từ (1)</w:t>
      </w:r>
      <w:r>
        <w:t xml:space="preserve"> </w:t>
      </w:r>
      <w:r w:rsidRPr="00C214D2">
        <w:t>đến (6) trong</w:t>
      </w:r>
      <w:r>
        <w:t xml:space="preserve"> </w:t>
      </w:r>
      <w:r w:rsidRPr="00C214D2">
        <w:t>điều kiện khắc nghiệ</w:t>
      </w:r>
      <w:r>
        <w:t>t</w:t>
      </w:r>
      <w:r w:rsidRPr="00C214D2">
        <w:t xml:space="preserve">. </w:t>
      </w:r>
    </w:p>
    <w:p w14:paraId="77568792" w14:textId="77777777" w:rsidR="00E23362" w:rsidRPr="00AC3844" w:rsidRDefault="00E23362" w:rsidP="00C54C08">
      <w:pPr>
        <w:keepNext w:val="0"/>
        <w:rPr>
          <w:sz w:val="18"/>
          <w:szCs w:val="18"/>
        </w:rPr>
      </w:pPr>
      <w:r w:rsidRPr="00AC3844">
        <w:rPr>
          <w:sz w:val="18"/>
          <w:szCs w:val="18"/>
        </w:rPr>
        <w:t>CHÚ THÍCH 2: Có thể bỏ qua các bước (7) và (8) nếu tham số “TSPC_No_Vibration_Sensitive_Components” được tuyên bố là “Có”.</w:t>
      </w:r>
    </w:p>
    <w:p w14:paraId="4D9BDD8E" w14:textId="346D1C62" w:rsidR="00E23362" w:rsidRPr="009D5A9B" w:rsidRDefault="00DF7BFD" w:rsidP="00C54C08">
      <w:pPr>
        <w:pStyle w:val="Heading6"/>
        <w:keepNext w:val="0"/>
      </w:pPr>
      <w:bookmarkStart w:id="215" w:name="_Toc426702602"/>
      <w:r>
        <w:lastRenderedPageBreak/>
        <w:t>C.2.2.</w:t>
      </w:r>
      <w:r w:rsidR="00E23362">
        <w:t>8</w:t>
      </w:r>
      <w:r w:rsidR="00E23362" w:rsidRPr="009D5A9B">
        <w:t>. Công suất ra máy phát và định thời cụm</w:t>
      </w:r>
      <w:bookmarkEnd w:id="215"/>
      <w:r w:rsidR="00E23362" w:rsidRPr="009D5A9B">
        <w:t xml:space="preserve"> </w:t>
      </w:r>
    </w:p>
    <w:p w14:paraId="6F8F719E" w14:textId="23981B13" w:rsidR="00E23362" w:rsidRPr="009D5A9B" w:rsidRDefault="00DF7BFD" w:rsidP="00C54C08">
      <w:pPr>
        <w:keepNext w:val="0"/>
        <w:rPr>
          <w:b/>
        </w:rPr>
      </w:pPr>
      <w:r>
        <w:rPr>
          <w:b/>
        </w:rPr>
        <w:t>C.2.2.</w:t>
      </w:r>
      <w:r w:rsidR="00E23362">
        <w:rPr>
          <w:b/>
        </w:rPr>
        <w:t>8</w:t>
      </w:r>
      <w:r w:rsidR="00E23362" w:rsidRPr="009D5A9B">
        <w:rPr>
          <w:b/>
        </w:rPr>
        <w:t xml:space="preserve">.1. Định nghĩa </w:t>
      </w:r>
    </w:p>
    <w:p w14:paraId="6D069CDA" w14:textId="77777777" w:rsidR="00E23362" w:rsidRPr="009D5A9B" w:rsidRDefault="00E23362" w:rsidP="00C54C08">
      <w:pPr>
        <w:keepNext w:val="0"/>
      </w:pPr>
      <w:r w:rsidRPr="009D5A9B">
        <w:t xml:space="preserve">Công suất đầu ra máy phát là giá trị trung bình của công suất đưa tới </w:t>
      </w:r>
      <w:r>
        <w:t>ăng ten giả</w:t>
      </w:r>
      <w:r w:rsidRPr="009D5A9B">
        <w:t xml:space="preserve"> hoặc bức xạ từ MS và ăng ten tích hợp của nó trong khoảng thời gian các bit thông tin hữu ích của một cụm phát. </w:t>
      </w:r>
    </w:p>
    <w:p w14:paraId="31BC4B1C" w14:textId="77777777" w:rsidR="00E23362" w:rsidRPr="009D5A9B" w:rsidRDefault="00E23362" w:rsidP="00C54C08">
      <w:pPr>
        <w:keepNext w:val="0"/>
      </w:pPr>
      <w:r w:rsidRPr="0057738C">
        <w:t>Định thời cụm phát là đường bao công suất RF phát ra trong một khoảng thời gian</w:t>
      </w:r>
      <w:r w:rsidRPr="009D5A9B">
        <w:t xml:space="preserve">. Các định thời được chuẩn theo thời điểm chuyển từ bit 13 sang bit 14 của chuỗi huấn luyện (khe trung tâm) trước khi giải mã vi sai. Định thời điều chế được chuẩn theo định thời tín hiệu thu từ SS. </w:t>
      </w:r>
    </w:p>
    <w:p w14:paraId="1F9A4B03" w14:textId="2224A711" w:rsidR="00E23362" w:rsidRPr="009D5A9B" w:rsidRDefault="00DF7BFD" w:rsidP="00C54C08">
      <w:pPr>
        <w:keepNext w:val="0"/>
        <w:rPr>
          <w:b/>
        </w:rPr>
      </w:pPr>
      <w:r>
        <w:rPr>
          <w:b/>
        </w:rPr>
        <w:t>C.2.2.</w:t>
      </w:r>
      <w:r w:rsidR="00E23362">
        <w:rPr>
          <w:b/>
        </w:rPr>
        <w:t>8</w:t>
      </w:r>
      <w:r w:rsidR="00E23362" w:rsidRPr="009D5A9B">
        <w:rPr>
          <w:b/>
        </w:rPr>
        <w:t xml:space="preserve">.2. </w:t>
      </w:r>
      <w:r w:rsidR="00E23362">
        <w:rPr>
          <w:b/>
        </w:rPr>
        <w:t>Giới hạn</w:t>
      </w:r>
      <w:r w:rsidR="00E23362" w:rsidRPr="009D5A9B">
        <w:rPr>
          <w:b/>
        </w:rPr>
        <w:t xml:space="preserve"> </w:t>
      </w:r>
    </w:p>
    <w:p w14:paraId="7D3C83C2" w14:textId="77777777" w:rsidR="00E23362" w:rsidRDefault="00E23362" w:rsidP="00C54C08">
      <w:pPr>
        <w:keepNext w:val="0"/>
      </w:pPr>
      <w:r w:rsidRPr="009D5A9B">
        <w:t xml:space="preserve">a) Công suất đầu ra lớn nhất của MS phải tuân theo Bảng </w:t>
      </w:r>
      <w:r>
        <w:t>thứ nhất</w:t>
      </w:r>
      <w:r w:rsidRPr="009D5A9B">
        <w:t xml:space="preserve"> mục 4.1.1, 3GPP TS 05.05, tùy vào loại công suất, với dung sai </w:t>
      </w:r>
      <w:r w:rsidRPr="00C214D2">
        <w:t>±</w:t>
      </w:r>
      <w:r w:rsidRPr="009D5A9B">
        <w:t>2 dB</w:t>
      </w:r>
      <w:r>
        <w:t xml:space="preserve"> </w:t>
      </w:r>
      <w:r w:rsidRPr="00C214D2">
        <w:t xml:space="preserve">trong </w:t>
      </w:r>
      <w:r>
        <w:t>điều kiện bình thường.</w:t>
      </w:r>
    </w:p>
    <w:p w14:paraId="1597A93B" w14:textId="77777777" w:rsidR="00E23362" w:rsidRPr="009D5A9B" w:rsidRDefault="00E23362" w:rsidP="00C54C08">
      <w:pPr>
        <w:keepNext w:val="0"/>
      </w:pPr>
      <w:r w:rsidRPr="00C214D2">
        <w:t xml:space="preserve">b) Công suất đầu ra lớn nhất của MS tuân theo </w:t>
      </w:r>
      <w:r w:rsidRPr="009D5A9B">
        <w:t xml:space="preserve">Bảng </w:t>
      </w:r>
      <w:r>
        <w:t>thứ nhất</w:t>
      </w:r>
      <w:r w:rsidRPr="009D5A9B">
        <w:t xml:space="preserve"> mục 4.1.1, </w:t>
      </w:r>
      <w:r w:rsidRPr="00C214D2">
        <w:t xml:space="preserve">3GPP TS 05.05, tùy theo loại công suất, với dung sai ±2,5 dB trong </w:t>
      </w:r>
      <w:r>
        <w:t>điều kiện khắc nghiệt.</w:t>
      </w:r>
    </w:p>
    <w:p w14:paraId="76440ABB" w14:textId="0856E163" w:rsidR="00E23362" w:rsidRDefault="00E23362" w:rsidP="00C54C08">
      <w:pPr>
        <w:keepNext w:val="0"/>
      </w:pPr>
      <w:r>
        <w:t>c</w:t>
      </w:r>
      <w:r w:rsidRPr="009D5A9B">
        <w:t xml:space="preserve">) Các mức điều khiển công suất cho công suất đầu ra danh định tuân theo Bảng </w:t>
      </w:r>
      <w:r>
        <w:t xml:space="preserve">thứ </w:t>
      </w:r>
      <w:r w:rsidRPr="009D5A9B">
        <w:t xml:space="preserve">2 mục 4.1.1, 3GPP TS 05.05 đối với GSM 900 hoặc Bảng </w:t>
      </w:r>
      <w:r>
        <w:t xml:space="preserve">thứ </w:t>
      </w:r>
      <w:r w:rsidRPr="009D5A9B">
        <w:t xml:space="preserve">3 đối với </w:t>
      </w:r>
      <w:r>
        <w:t>DCS 1</w:t>
      </w:r>
      <w:r w:rsidRPr="00A01999">
        <w:rPr>
          <w:color w:val="FFFFFF"/>
        </w:rPr>
        <w:t>_</w:t>
      </w:r>
      <w:r>
        <w:t>800</w:t>
      </w:r>
      <w:r w:rsidRPr="009D5A9B">
        <w:t xml:space="preserve">, từ mức điều khiển công suất nhỏ nhất đến lớn nhất tương ứng với từng loại MS, với dung sai </w:t>
      </w:r>
      <w:r w:rsidRPr="00C214D2">
        <w:t>±</w:t>
      </w:r>
      <w:r w:rsidRPr="009D5A9B">
        <w:t>3</w:t>
      </w:r>
      <w:r>
        <w:t xml:space="preserve"> dB</w:t>
      </w:r>
      <w:r w:rsidRPr="009D5A9B">
        <w:t xml:space="preserve">, </w:t>
      </w:r>
      <w:r w:rsidRPr="00C214D2">
        <w:t>±</w:t>
      </w:r>
      <w:r w:rsidRPr="009D5A9B">
        <w:t>4</w:t>
      </w:r>
      <w:r>
        <w:t xml:space="preserve"> dB</w:t>
      </w:r>
      <w:r w:rsidRPr="009D5A9B">
        <w:t xml:space="preserve"> hoặc </w:t>
      </w:r>
      <w:r w:rsidRPr="00C214D2">
        <w:t>±</w:t>
      </w:r>
      <w:r w:rsidRPr="009D5A9B">
        <w:t>5 dB</w:t>
      </w:r>
      <w:r>
        <w:t xml:space="preserve"> </w:t>
      </w:r>
      <w:r w:rsidRPr="00C214D2">
        <w:t xml:space="preserve">trong </w:t>
      </w:r>
      <w:r>
        <w:t>điều kiện bình thường.</w:t>
      </w:r>
    </w:p>
    <w:p w14:paraId="2B5CA105" w14:textId="77777777" w:rsidR="00E23362" w:rsidRPr="009D5A9B" w:rsidRDefault="00E23362" w:rsidP="00C54C08">
      <w:pPr>
        <w:keepNext w:val="0"/>
      </w:pPr>
      <w:r w:rsidRPr="00C214D2">
        <w:t xml:space="preserve">d) Mức điều khiển công suất cho công suất đầu ra danh định tuân theo </w:t>
      </w:r>
      <w:r w:rsidRPr="009D5A9B">
        <w:t xml:space="preserve">Bảng </w:t>
      </w:r>
      <w:r>
        <w:t>thứ 2</w:t>
      </w:r>
      <w:r w:rsidRPr="009D5A9B">
        <w:t xml:space="preserve"> mục 4.1.1, </w:t>
      </w:r>
      <w:r w:rsidRPr="00C214D2">
        <w:t>3GPP TS 05.05</w:t>
      </w:r>
      <w:r>
        <w:t xml:space="preserve"> </w:t>
      </w:r>
      <w:r w:rsidRPr="00C214D2">
        <w:t xml:space="preserve">đối với GSM 900 hoặc Bảng </w:t>
      </w:r>
      <w:r>
        <w:t xml:space="preserve">thứ </w:t>
      </w:r>
      <w:r w:rsidRPr="00C214D2">
        <w:t xml:space="preserve">3 đối với </w:t>
      </w:r>
      <w:r>
        <w:t>DCS 1 800</w:t>
      </w:r>
      <w:r w:rsidRPr="00C214D2">
        <w:t xml:space="preserve">, từ mức điều khiển công suất nhỏ nhất đến mức cao nhất tương ứng với từng loại MS (đối với dung sai của công suất đầu ra lớn nhất xem </w:t>
      </w:r>
      <w:r>
        <w:t>giới hạn</w:t>
      </w:r>
      <w:r w:rsidRPr="00C214D2">
        <w:t xml:space="preserve"> </w:t>
      </w:r>
      <w:r>
        <w:t>b)</w:t>
      </w:r>
      <w:r w:rsidRPr="00C214D2">
        <w:t>), với dung sai ±4</w:t>
      </w:r>
      <w:r>
        <w:t xml:space="preserve"> dB</w:t>
      </w:r>
      <w:r w:rsidRPr="00C214D2">
        <w:t xml:space="preserve">, ±5 </w:t>
      </w:r>
      <w:r>
        <w:t xml:space="preserve">dB </w:t>
      </w:r>
      <w:r w:rsidRPr="00C214D2">
        <w:t xml:space="preserve">hoặc ±6 dB trong </w:t>
      </w:r>
      <w:r>
        <w:t>điều kiện khắc nghiệt.</w:t>
      </w:r>
    </w:p>
    <w:p w14:paraId="1B9A04AD" w14:textId="77777777" w:rsidR="00E23362" w:rsidRDefault="00E23362" w:rsidP="00C54C08">
      <w:pPr>
        <w:keepNext w:val="0"/>
      </w:pPr>
      <w:r>
        <w:t>e</w:t>
      </w:r>
      <w:r w:rsidRPr="009D5A9B">
        <w:t>) Công suất ra thực phát từ MS tại các mức điều khiển công suất liên tục phải hình thành một chuỗi đều với khoảng cách giữa các mức này phải là 2 ±</w:t>
      </w:r>
      <w:r>
        <w:t>1,5 dB</w:t>
      </w:r>
      <w:r w:rsidRPr="009D5A9B">
        <w:t xml:space="preserve">. </w:t>
      </w:r>
    </w:p>
    <w:p w14:paraId="7EB21BBD" w14:textId="77777777" w:rsidR="00E23362" w:rsidRDefault="00E23362" w:rsidP="00C54C08">
      <w:pPr>
        <w:keepNext w:val="0"/>
      </w:pPr>
      <w:r>
        <w:t>f</w:t>
      </w:r>
      <w:r w:rsidRPr="009D5A9B">
        <w:t xml:space="preserve">) Mức công suất phát tương ứng với thời gian của cụm thông thường phải tuân theo mẫu công suất/thời gian như trong </w:t>
      </w:r>
      <w:r>
        <w:t xml:space="preserve">Hình B.1, </w:t>
      </w:r>
      <w:r w:rsidRPr="009D5A9B">
        <w:t xml:space="preserve">Phụ lục B, 3GPP TS 05.05 </w:t>
      </w:r>
      <w:r>
        <w:t>trong các điều kiện sau:</w:t>
      </w:r>
    </w:p>
    <w:p w14:paraId="11DF1906"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36CFBC4B"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5A775D2A" w14:textId="77777777" w:rsidR="00E23362" w:rsidRPr="009D5A9B" w:rsidRDefault="00E23362" w:rsidP="00C54C08">
      <w:pPr>
        <w:keepNext w:val="0"/>
      </w:pPr>
      <w:r>
        <w:t>g</w:t>
      </w:r>
      <w:r w:rsidRPr="009D5A9B">
        <w:t xml:space="preserve">) Khi truy nhập trên kênh RACH vào một cell và trước khi nhận được lệnh điều khiển công suất đầu tiên từ thông tin trên kênh DCCH hoặc TCH (sau IMMEDIATE ASSIGNMENT), các MS GSM 900 và </w:t>
      </w:r>
      <w:r>
        <w:t>DCS 1 800</w:t>
      </w:r>
      <w:r w:rsidRPr="009D5A9B">
        <w:t xml:space="preserve"> loại 2 phải sử dụng mức điều khiển công suất được chỉ định bởi tham số MS_TXPWR_MAX_CCH phát trên kênh BCCH của cell, hoặc nếu tham số MS_TXPWR_MAX_CCH tương ứng với mức điều khiển công suất không được MS hỗ trợ, MS phải hoạt động với mức điều khiển công suất được hỗ trợ gần nhất. </w:t>
      </w:r>
      <w:r>
        <w:t>DCS 1 800</w:t>
      </w:r>
      <w:r w:rsidRPr="009D5A9B">
        <w:t xml:space="preserve"> loại 3 sử dụng tham số POWER_OFFSET. </w:t>
      </w:r>
    </w:p>
    <w:p w14:paraId="303DFEE2" w14:textId="77777777" w:rsidR="00E23362" w:rsidRDefault="00E23362" w:rsidP="00C54C08">
      <w:pPr>
        <w:keepNext w:val="0"/>
      </w:pPr>
      <w:r w:rsidRPr="00A7693A">
        <w:t xml:space="preserve">h) Tín hiệu phát từ MS đến BS đánh giá tại ăng ten của MS phải là 468,75 trừ đi chu kỳ bit TA kế sau tín hiệu phát nhận được từ BS, trong đó TA là mốc định thời cuối cùng nhận được từ BS đang phục vụ. Dung sai định thời </w:t>
      </w:r>
      <w:r>
        <w:t>cho phép</w:t>
      </w:r>
      <w:r w:rsidRPr="00A7693A">
        <w:t xml:space="preserve"> là ±1 chu kỳ bit trong</w:t>
      </w:r>
      <w:r>
        <w:t xml:space="preserve"> các điều kiện sau:</w:t>
      </w:r>
    </w:p>
    <w:p w14:paraId="5567E9C9"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lastRenderedPageBreak/>
        <w:t>Điều kiện bình thường;</w:t>
      </w:r>
    </w:p>
    <w:p w14:paraId="0E809B04"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76C79781" w14:textId="4771D3EE" w:rsidR="00E23362" w:rsidRDefault="00E23362" w:rsidP="00C54C08">
      <w:pPr>
        <w:keepNext w:val="0"/>
      </w:pPr>
      <w:r w:rsidRPr="00EE6E92">
        <w:t xml:space="preserve">i) Mức công suất phát tương ứng với thời gian cụm truy nhập ngẫu nhiên phải nằm trong giới hạn mẫu công suất/thời gian trong </w:t>
      </w:r>
      <w:r w:rsidR="00312CAB" w:rsidRPr="00EE6E92">
        <w:t xml:space="preserve">Hình </w:t>
      </w:r>
      <w:r w:rsidRPr="00EE6E92">
        <w:t>B.3, Phụ lục B, 3GPP TS 05.05 trong các điều kiện sau:</w:t>
      </w:r>
    </w:p>
    <w:p w14:paraId="620C32C3"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09044945"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047B9B29" w14:textId="77777777" w:rsidR="00E23362" w:rsidRDefault="00E23362" w:rsidP="00C54C08">
      <w:pPr>
        <w:keepNext w:val="0"/>
      </w:pPr>
      <w:r w:rsidRPr="00EE6E92">
        <w:t>j) MS phải sử dụng giá trị TA = 0 để gửi cụm truy nhập ngẫu nhiên trong các điều</w:t>
      </w:r>
      <w:r>
        <w:t xml:space="preserve"> kiện sau:</w:t>
      </w:r>
    </w:p>
    <w:p w14:paraId="14FC252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bình thường;</w:t>
      </w:r>
    </w:p>
    <w:p w14:paraId="2828FD11"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478130BE" w14:textId="77777777" w:rsidR="00E23362" w:rsidRPr="00C45473" w:rsidRDefault="00E23362" w:rsidP="00C54C08">
      <w:pPr>
        <w:keepNext w:val="0"/>
        <w:autoSpaceDE w:val="0"/>
        <w:autoSpaceDN w:val="0"/>
        <w:adjustRightInd w:val="0"/>
        <w:rPr>
          <w:color w:val="000000"/>
          <w:szCs w:val="20"/>
        </w:rPr>
      </w:pPr>
      <w:r w:rsidRPr="00C45473">
        <w:rPr>
          <w:color w:val="000000"/>
          <w:szCs w:val="20"/>
        </w:rPr>
        <w:t xml:space="preserve">k) Trường hợp mạng chỉ thị yêu cầu hỗ trợ giảm công suất của MS bằng tham số quảng bá INIT_PWR_RED </w:t>
      </w:r>
      <w:r>
        <w:rPr>
          <w:color w:val="000000"/>
          <w:szCs w:val="20"/>
        </w:rPr>
        <w:t>và giá trị RLA mới nhất, RLA_C hoặc RLA_P dùng cho cường độ tín hiệu đo được từ BTS mà MS đang kết nối đến bằng -48 dBm hoặc cao hơn thì ngay trước khi truy nhập mang, công suất MS không được vượt quá:</w:t>
      </w:r>
    </w:p>
    <w:p w14:paraId="4237D25F" w14:textId="77777777" w:rsidR="00E23362" w:rsidRDefault="00E23362" w:rsidP="00C54C08">
      <w:pPr>
        <w:keepNext w:val="0"/>
        <w:autoSpaceDE w:val="0"/>
        <w:autoSpaceDN w:val="0"/>
        <w:adjustRightInd w:val="0"/>
        <w:jc w:val="left"/>
        <w:rPr>
          <w:color w:val="000000"/>
          <w:szCs w:val="20"/>
        </w:rPr>
      </w:pPr>
      <w:r w:rsidRPr="00727E34">
        <w:rPr>
          <w:color w:val="000000"/>
          <w:szCs w:val="20"/>
        </w:rPr>
        <w:t>PRED = min</w:t>
      </w:r>
      <w:r>
        <w:rPr>
          <w:color w:val="000000"/>
          <w:szCs w:val="20"/>
        </w:rPr>
        <w:t xml:space="preserve"> </w:t>
      </w:r>
      <w:r w:rsidRPr="00727E34">
        <w:rPr>
          <w:color w:val="000000"/>
          <w:szCs w:val="20"/>
        </w:rPr>
        <w:t xml:space="preserve">{(MS_TXPWR_MAX_CCH, (LB_MS_TXPWR_MAX_CCH + </w:t>
      </w:r>
    </w:p>
    <w:p w14:paraId="728E6F2F" w14:textId="77777777" w:rsidR="00E23362" w:rsidRPr="00727E34" w:rsidRDefault="00E23362" w:rsidP="00C54C08">
      <w:pPr>
        <w:keepNext w:val="0"/>
        <w:autoSpaceDE w:val="0"/>
        <w:autoSpaceDN w:val="0"/>
        <w:adjustRightInd w:val="0"/>
        <w:ind w:firstLine="720"/>
        <w:jc w:val="left"/>
        <w:rPr>
          <w:color w:val="000000"/>
          <w:szCs w:val="20"/>
        </w:rPr>
      </w:pPr>
      <w:r>
        <w:rPr>
          <w:color w:val="000000"/>
          <w:szCs w:val="20"/>
        </w:rPr>
        <w:t xml:space="preserve">   </w:t>
      </w:r>
      <w:r w:rsidRPr="00727E34">
        <w:rPr>
          <w:color w:val="000000"/>
          <w:szCs w:val="20"/>
        </w:rPr>
        <w:t>Band_offset), (P5</w:t>
      </w:r>
      <w:r>
        <w:rPr>
          <w:color w:val="000000"/>
          <w:szCs w:val="20"/>
        </w:rPr>
        <w:t xml:space="preserve"> </w:t>
      </w:r>
      <w:r w:rsidRPr="00727E34">
        <w:rPr>
          <w:color w:val="000000"/>
          <w:szCs w:val="20"/>
        </w:rPr>
        <w:t xml:space="preserve">INIT_PWR_RED)} </w:t>
      </w:r>
      <w:r>
        <w:rPr>
          <w:color w:val="000000"/>
          <w:szCs w:val="20"/>
        </w:rPr>
        <w:t>đối với GSM 900 và</w:t>
      </w:r>
    </w:p>
    <w:p w14:paraId="5D4C54C2" w14:textId="77777777" w:rsidR="00E23362" w:rsidRPr="00727E34" w:rsidRDefault="00E23362" w:rsidP="00C54C08">
      <w:pPr>
        <w:keepNext w:val="0"/>
        <w:autoSpaceDE w:val="0"/>
        <w:autoSpaceDN w:val="0"/>
        <w:adjustRightInd w:val="0"/>
        <w:jc w:val="left"/>
        <w:rPr>
          <w:color w:val="000000"/>
          <w:szCs w:val="20"/>
        </w:rPr>
      </w:pPr>
      <w:r w:rsidRPr="00727E34">
        <w:rPr>
          <w:color w:val="000000"/>
          <w:szCs w:val="20"/>
        </w:rPr>
        <w:t>PRED = min</w:t>
      </w:r>
      <w:r>
        <w:rPr>
          <w:color w:val="000000"/>
          <w:szCs w:val="20"/>
        </w:rPr>
        <w:t xml:space="preserve"> </w:t>
      </w:r>
      <w:r w:rsidRPr="00727E34">
        <w:rPr>
          <w:color w:val="000000"/>
          <w:szCs w:val="20"/>
        </w:rPr>
        <w:t xml:space="preserve">{MS_TXPWR_MAX_CCH, (P0+2 INIT_PWR_RED)} </w:t>
      </w:r>
      <w:r>
        <w:rPr>
          <w:color w:val="000000"/>
          <w:szCs w:val="20"/>
        </w:rPr>
        <w:t>đối với DCS 1 800.</w:t>
      </w:r>
    </w:p>
    <w:p w14:paraId="545C8BE3" w14:textId="77777777" w:rsidR="00E23362" w:rsidRDefault="00E23362" w:rsidP="00C54C08">
      <w:pPr>
        <w:keepNext w:val="0"/>
        <w:autoSpaceDE w:val="0"/>
        <w:autoSpaceDN w:val="0"/>
        <w:adjustRightInd w:val="0"/>
        <w:rPr>
          <w:color w:val="000000"/>
          <w:szCs w:val="20"/>
        </w:rPr>
      </w:pPr>
      <w:r>
        <w:rPr>
          <w:color w:val="000000"/>
          <w:szCs w:val="20"/>
        </w:rPr>
        <w:t xml:space="preserve">Trong đó P5 và P0 là các mức điều khiển công suất đối với băng tương ứng trong </w:t>
      </w:r>
      <w:r w:rsidRPr="0018634B">
        <w:rPr>
          <w:color w:val="000000"/>
          <w:szCs w:val="20"/>
        </w:rPr>
        <w:t>3GPP TS 45.005.</w:t>
      </w:r>
    </w:p>
    <w:p w14:paraId="7D6F7581" w14:textId="77777777" w:rsidR="00E23362" w:rsidRPr="00E75CF6" w:rsidRDefault="00E23362" w:rsidP="00C54C08">
      <w:pPr>
        <w:keepNext w:val="0"/>
        <w:autoSpaceDE w:val="0"/>
        <w:autoSpaceDN w:val="0"/>
        <w:adjustRightInd w:val="0"/>
        <w:rPr>
          <w:color w:val="000000"/>
          <w:szCs w:val="24"/>
        </w:rPr>
      </w:pPr>
      <w:r>
        <w:rPr>
          <w:color w:val="000000"/>
          <w:szCs w:val="20"/>
        </w:rPr>
        <w:t xml:space="preserve">Suy giảm công suất chỉ áp dụng đối với cụm truy nhập đầu tiên trên RACH. Nếu lần phát đầu tiên không thực hiện được do không có đáp ứng từ mạng thì MS không phải giảm công suất trong các cụm truy nhập sau. Suy giảm công suất cũng áp dụng đối với DCCH hoặc TCH (sau </w:t>
      </w:r>
      <w:r w:rsidRPr="00013E23">
        <w:rPr>
          <w:color w:val="000000"/>
          <w:szCs w:val="20"/>
        </w:rPr>
        <w:t>IMMEDIATE ASSIGNMENT</w:t>
      </w:r>
      <w:r>
        <w:rPr>
          <w:color w:val="000000"/>
          <w:szCs w:val="20"/>
        </w:rPr>
        <w:t xml:space="preserve">) trong cùng các điều </w:t>
      </w:r>
      <w:r w:rsidRPr="00E75CF6">
        <w:rPr>
          <w:color w:val="000000"/>
          <w:szCs w:val="24"/>
        </w:rPr>
        <w:t>kiện cường độ tín hiệu thu được cho đến khi mức điều khiển công suất yêu cầu trên tiêu đ</w:t>
      </w:r>
      <w:r w:rsidRPr="00AF6816">
        <w:rPr>
          <w:color w:val="000000"/>
          <w:szCs w:val="24"/>
        </w:rPr>
        <w:t>ề</w:t>
      </w:r>
      <w:r w:rsidRPr="001D38FC">
        <w:rPr>
          <w:color w:val="000000"/>
          <w:szCs w:val="24"/>
        </w:rPr>
        <w:t xml:space="preserve"> bả</w:t>
      </w:r>
      <w:r w:rsidRPr="00C10F13">
        <w:rPr>
          <w:color w:val="000000"/>
          <w:szCs w:val="24"/>
        </w:rPr>
        <w:t xml:space="preserve">n tin SACCH L1 </w:t>
      </w:r>
      <w:r w:rsidRPr="000421D7">
        <w:rPr>
          <w:color w:val="000000"/>
          <w:szCs w:val="24"/>
        </w:rPr>
        <w:t>khác so v</w:t>
      </w:r>
      <w:r w:rsidRPr="008364F0">
        <w:rPr>
          <w:color w:val="000000"/>
          <w:szCs w:val="24"/>
        </w:rPr>
        <w:t>ớ</w:t>
      </w:r>
      <w:r w:rsidRPr="00D45E08">
        <w:rPr>
          <w:color w:val="000000"/>
          <w:szCs w:val="24"/>
        </w:rPr>
        <w:t xml:space="preserve">i </w:t>
      </w:r>
      <w:r w:rsidRPr="00E75CF6">
        <w:rPr>
          <w:color w:val="000000"/>
          <w:szCs w:val="24"/>
        </w:rPr>
        <w:t>TXPWR_MAX_CCH của MS hoặc  LB_TXPWR_MAX_CCH của MS + Độ lệch băng, tùy theo giá trị nào được sử dụng hoặc nhận được bản tin L3 có lệnh điều khiển công suất hợp lệ.</w:t>
      </w:r>
    </w:p>
    <w:p w14:paraId="37FBC13D" w14:textId="77777777" w:rsidR="00E23362" w:rsidRPr="00E75CF6" w:rsidRDefault="00E23362" w:rsidP="00C54C08">
      <w:pPr>
        <w:keepNext w:val="0"/>
        <w:autoSpaceDE w:val="0"/>
        <w:autoSpaceDN w:val="0"/>
        <w:adjustRightInd w:val="0"/>
        <w:rPr>
          <w:color w:val="000000"/>
          <w:szCs w:val="24"/>
        </w:rPr>
      </w:pPr>
      <w:r w:rsidRPr="00E75CF6">
        <w:rPr>
          <w:color w:val="000000"/>
          <w:szCs w:val="24"/>
        </w:rPr>
        <w:t>Nếu không có bản tin INIT_PWR_RED được phát quảng bá thì không áp dụng suy giảm công suất.</w:t>
      </w:r>
    </w:p>
    <w:p w14:paraId="5030FFE0" w14:textId="77777777" w:rsidR="00E23362" w:rsidRPr="00C214D2" w:rsidRDefault="00E23362" w:rsidP="00C54C08">
      <w:pPr>
        <w:keepNext w:val="0"/>
        <w:autoSpaceDE w:val="0"/>
        <w:autoSpaceDN w:val="0"/>
        <w:adjustRightInd w:val="0"/>
      </w:pPr>
      <w:r>
        <w:t>Yêu cầu áp dụng trong đ</w:t>
      </w:r>
      <w:r w:rsidRPr="00C214D2">
        <w:t xml:space="preserve">iều </w:t>
      </w:r>
      <w:r w:rsidRPr="00E75CF6">
        <w:rPr>
          <w:color w:val="000000"/>
          <w:szCs w:val="24"/>
        </w:rPr>
        <w:t>kiện</w:t>
      </w:r>
      <w:r w:rsidRPr="00C214D2">
        <w:t xml:space="preserve"> bình thường</w:t>
      </w:r>
      <w:r>
        <w:t>.</w:t>
      </w:r>
      <w:r w:rsidRPr="00C214D2">
        <w:t xml:space="preserve"> </w:t>
      </w:r>
    </w:p>
    <w:p w14:paraId="02D50F7E" w14:textId="2DB3B0F5" w:rsidR="00E23362" w:rsidRPr="009D5A9B" w:rsidRDefault="00DF7BFD" w:rsidP="00C54C08">
      <w:pPr>
        <w:keepNext w:val="0"/>
        <w:rPr>
          <w:b/>
        </w:rPr>
      </w:pPr>
      <w:r>
        <w:rPr>
          <w:b/>
        </w:rPr>
        <w:t>C.2.2.</w:t>
      </w:r>
      <w:r w:rsidR="00E23362">
        <w:rPr>
          <w:b/>
        </w:rPr>
        <w:t>8</w:t>
      </w:r>
      <w:r w:rsidR="00E23362" w:rsidRPr="009D5A9B">
        <w:rPr>
          <w:b/>
        </w:rPr>
        <w:t xml:space="preserve">.3. </w:t>
      </w:r>
      <w:r w:rsidR="00E23362">
        <w:rPr>
          <w:b/>
        </w:rPr>
        <w:t>Phương pháp đo</w:t>
      </w:r>
      <w:r w:rsidR="00E23362" w:rsidRPr="009D5A9B">
        <w:rPr>
          <w:b/>
        </w:rPr>
        <w:t xml:space="preserve"> </w:t>
      </w:r>
    </w:p>
    <w:p w14:paraId="42C00374" w14:textId="77777777" w:rsidR="00E23362" w:rsidRPr="009D5A9B" w:rsidRDefault="00E23362" w:rsidP="00C54C08">
      <w:pPr>
        <w:keepNext w:val="0"/>
      </w:pPr>
      <w:r w:rsidRPr="009D5A9B">
        <w:t xml:space="preserve">Hai phương pháp đo được sử dụng cho hai loại MS là: </w:t>
      </w:r>
    </w:p>
    <w:p w14:paraId="5B515933"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Thiết bị có đầu nối ăng ten cố định hoặc có đầu nối ăng ten tạm thời dùng cho việc đo kiểm; </w:t>
      </w:r>
    </w:p>
    <w:p w14:paraId="5AD7E52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Thiết bị có ăng ten tích hợp, và không thể nối được với ăng ten ngoài, trừ trường hợp gắn đầu nối đo kiểm tạm thời như bộ ghép đo. </w:t>
      </w:r>
    </w:p>
    <w:p w14:paraId="277DD02C" w14:textId="77777777" w:rsidR="00E23362" w:rsidRPr="009D5A9B" w:rsidRDefault="00E23362" w:rsidP="00C54C08">
      <w:pPr>
        <w:keepNext w:val="0"/>
      </w:pPr>
      <w:r w:rsidRPr="009D5A9B">
        <w:t>a) Phương pháp đo cho MS có đầu nối ăng ten cố định hoặc đầu nối ăng ten tạm thời</w:t>
      </w:r>
    </w:p>
    <w:p w14:paraId="20A7EFC5" w14:textId="77777777" w:rsidR="00E23362" w:rsidRPr="009D5A9B" w:rsidRDefault="00E23362" w:rsidP="00C54C08">
      <w:pPr>
        <w:keepNext w:val="0"/>
      </w:pPr>
      <w:r w:rsidRPr="009D5A9B">
        <w:t xml:space="preserve">(1) Các điều kiện ban đầu </w:t>
      </w:r>
    </w:p>
    <w:p w14:paraId="65A60C7D" w14:textId="77777777" w:rsidR="00E23362" w:rsidRDefault="00E23362" w:rsidP="00C54C08">
      <w:pPr>
        <w:keepNext w:val="0"/>
      </w:pPr>
      <w:r w:rsidRPr="009D5A9B">
        <w:lastRenderedPageBreak/>
        <w:t xml:space="preserve">Cuộc gọi được thiết lập theo thủ tục thiết lập cuộc gọi thông thường trên một kênh có ARFCN ở khoảng giữa, mức điều khiển công suất được thiết lập để có công suất lớn nhất. Thiết lập tham số MS TXPWR_MAX_CCH đến giá trị lớn nhất mà loại công suất của MS cần đo kiểm hỗ trợ. Đối với các MS loại </w:t>
      </w:r>
      <w:r>
        <w:t>DCS 1 800</w:t>
      </w:r>
      <w:r w:rsidRPr="009D5A9B">
        <w:t xml:space="preserve">, tham số POWER_OFFSET đặt ở mức 6 dB. </w:t>
      </w:r>
    </w:p>
    <w:p w14:paraId="2E3A12E5" w14:textId="77777777" w:rsidR="00E23362" w:rsidRPr="00C10F13" w:rsidRDefault="00E23362" w:rsidP="00C54C08">
      <w:pPr>
        <w:keepNext w:val="0"/>
        <w:rPr>
          <w:color w:val="000000"/>
          <w:szCs w:val="24"/>
        </w:rPr>
      </w:pPr>
      <w:r w:rsidRPr="00C10F13">
        <w:rPr>
          <w:szCs w:val="24"/>
        </w:rPr>
        <w:t>Nếu có hỗ trợ suy giả</w:t>
      </w:r>
      <w:r w:rsidRPr="000421D7">
        <w:rPr>
          <w:szCs w:val="24"/>
        </w:rPr>
        <w:t>m công suấ</w:t>
      </w:r>
      <w:r w:rsidRPr="00FF04B7">
        <w:rPr>
          <w:szCs w:val="24"/>
        </w:rPr>
        <w:t xml:space="preserve">t </w:t>
      </w:r>
      <w:r w:rsidRPr="00C10F13">
        <w:rPr>
          <w:color w:val="000000"/>
          <w:szCs w:val="24"/>
        </w:rPr>
        <w:t xml:space="preserve">PICS RACH xác định thì tham số INIT_PWR_RED=0 </w:t>
      </w:r>
      <w:r w:rsidRPr="00EE6E92">
        <w:rPr>
          <w:color w:val="000000"/>
          <w:szCs w:val="24"/>
        </w:rPr>
        <w:t>trong bản tin System Information 2Quarter</w:t>
      </w:r>
      <w:r w:rsidRPr="00C10F13">
        <w:rPr>
          <w:color w:val="000000"/>
          <w:szCs w:val="24"/>
        </w:rPr>
        <w:t xml:space="preserve"> được phát đi. Mức công suất đường xuống trong ô phục vụ được thiết lập bằng -54</w:t>
      </w:r>
      <w:r>
        <w:rPr>
          <w:color w:val="000000"/>
          <w:szCs w:val="24"/>
        </w:rPr>
        <w:t xml:space="preserve"> </w:t>
      </w:r>
      <w:r w:rsidRPr="00C10F13">
        <w:rPr>
          <w:color w:val="000000"/>
          <w:szCs w:val="24"/>
        </w:rPr>
        <w:t>dBm.</w:t>
      </w:r>
    </w:p>
    <w:p w14:paraId="04F39BDC" w14:textId="77777777" w:rsidR="00E23362" w:rsidRPr="00374A91" w:rsidRDefault="00E23362" w:rsidP="00C54C08">
      <w:pPr>
        <w:keepNext w:val="0"/>
        <w:rPr>
          <w:color w:val="000000"/>
          <w:sz w:val="20"/>
          <w:szCs w:val="20"/>
        </w:rPr>
      </w:pPr>
      <w:r w:rsidRPr="00C10F13">
        <w:rPr>
          <w:sz w:val="20"/>
          <w:szCs w:val="20"/>
        </w:rPr>
        <w:t>CHÚ THÍCH: Chọn m</w:t>
      </w:r>
      <w:r w:rsidRPr="00C10F13">
        <w:rPr>
          <w:color w:val="000000"/>
          <w:sz w:val="20"/>
          <w:szCs w:val="20"/>
        </w:rPr>
        <w:t>ức công suấ</w:t>
      </w:r>
      <w:r w:rsidRPr="000421D7">
        <w:rPr>
          <w:color w:val="000000"/>
          <w:sz w:val="20"/>
          <w:szCs w:val="20"/>
        </w:rPr>
        <w:t>t đườ</w:t>
      </w:r>
      <w:r w:rsidRPr="00FF04B7">
        <w:rPr>
          <w:color w:val="000000"/>
          <w:sz w:val="20"/>
          <w:szCs w:val="20"/>
        </w:rPr>
        <w:t>ng</w:t>
      </w:r>
      <w:r w:rsidRPr="008364F0">
        <w:rPr>
          <w:color w:val="000000"/>
          <w:sz w:val="20"/>
          <w:szCs w:val="20"/>
        </w:rPr>
        <w:t xml:space="preserve"> xu</w:t>
      </w:r>
      <w:r w:rsidRPr="00D45E08">
        <w:rPr>
          <w:color w:val="000000"/>
          <w:sz w:val="20"/>
          <w:szCs w:val="20"/>
        </w:rPr>
        <w:t>ố</w:t>
      </w:r>
      <w:r w:rsidRPr="00802F9F">
        <w:rPr>
          <w:color w:val="000000"/>
          <w:sz w:val="20"/>
          <w:szCs w:val="20"/>
        </w:rPr>
        <w:t>ng bằng -54</w:t>
      </w:r>
      <w:r>
        <w:rPr>
          <w:color w:val="000000"/>
          <w:sz w:val="20"/>
          <w:szCs w:val="20"/>
        </w:rPr>
        <w:t xml:space="preserve"> </w:t>
      </w:r>
      <w:r w:rsidRPr="00802F9F">
        <w:rPr>
          <w:color w:val="000000"/>
          <w:sz w:val="20"/>
          <w:szCs w:val="20"/>
        </w:rPr>
        <w:t>dBm</w:t>
      </w:r>
      <w:r w:rsidRPr="00D95DA9">
        <w:rPr>
          <w:color w:val="000000"/>
          <w:sz w:val="20"/>
          <w:szCs w:val="20"/>
        </w:rPr>
        <w:t xml:space="preserve"> để</w:t>
      </w:r>
      <w:r w:rsidRPr="00D87496">
        <w:rPr>
          <w:color w:val="000000"/>
          <w:sz w:val="20"/>
          <w:szCs w:val="20"/>
        </w:rPr>
        <w:t xml:space="preserve"> đảm bả</w:t>
      </w:r>
      <w:r w:rsidRPr="00D77B2E">
        <w:rPr>
          <w:color w:val="000000"/>
          <w:sz w:val="20"/>
          <w:szCs w:val="20"/>
        </w:rPr>
        <w:t>o MS không giảm công su</w:t>
      </w:r>
      <w:r w:rsidRPr="00750F3B">
        <w:rPr>
          <w:color w:val="000000"/>
          <w:sz w:val="20"/>
          <w:szCs w:val="20"/>
        </w:rPr>
        <w:t>ất RACH. Vì v</w:t>
      </w:r>
      <w:r w:rsidRPr="00E37531">
        <w:rPr>
          <w:color w:val="000000"/>
          <w:sz w:val="20"/>
          <w:szCs w:val="20"/>
        </w:rPr>
        <w:t>ậy vẫn có thể đo ki</w:t>
      </w:r>
      <w:r w:rsidRPr="004E11A1">
        <w:rPr>
          <w:color w:val="000000"/>
          <w:sz w:val="20"/>
          <w:szCs w:val="20"/>
        </w:rPr>
        <w:t>ểm công suất RACH mà không c</w:t>
      </w:r>
      <w:r w:rsidRPr="00701341">
        <w:rPr>
          <w:color w:val="000000"/>
          <w:sz w:val="20"/>
          <w:szCs w:val="20"/>
        </w:rPr>
        <w:t>ầ</w:t>
      </w:r>
      <w:r w:rsidRPr="007222C4">
        <w:rPr>
          <w:color w:val="000000"/>
          <w:sz w:val="20"/>
          <w:szCs w:val="20"/>
        </w:rPr>
        <w:t xml:space="preserve">n giảm công </w:t>
      </w:r>
      <w:r w:rsidRPr="006905C6">
        <w:rPr>
          <w:color w:val="000000"/>
          <w:sz w:val="20"/>
          <w:szCs w:val="20"/>
        </w:rPr>
        <w:t>s</w:t>
      </w:r>
      <w:r w:rsidRPr="00374A91">
        <w:rPr>
          <w:color w:val="000000"/>
          <w:sz w:val="20"/>
          <w:szCs w:val="20"/>
        </w:rPr>
        <w:t>uất.</w:t>
      </w:r>
    </w:p>
    <w:p w14:paraId="10AEF109" w14:textId="77777777" w:rsidR="00E23362" w:rsidRPr="009D5A9B" w:rsidRDefault="00E23362" w:rsidP="00C54C08">
      <w:pPr>
        <w:keepNext w:val="0"/>
      </w:pPr>
      <w:r w:rsidRPr="009D5A9B">
        <w:t xml:space="preserve">(2) Thủ tục đo kiểm </w:t>
      </w:r>
    </w:p>
    <w:p w14:paraId="22619CE5" w14:textId="77777777" w:rsidR="00E23362" w:rsidRPr="009D5A9B" w:rsidRDefault="00E23362" w:rsidP="00C54C08">
      <w:pPr>
        <w:keepNext w:val="0"/>
      </w:pPr>
      <w:r w:rsidRPr="009D5A9B">
        <w:t xml:space="preserve">(2a) Đo công suất phát cụm thông thường </w:t>
      </w:r>
    </w:p>
    <w:p w14:paraId="15CCC0A1" w14:textId="77777777" w:rsidR="00E23362" w:rsidRPr="009D5A9B" w:rsidRDefault="00E23362" w:rsidP="00C54C08">
      <w:pPr>
        <w:keepNext w:val="0"/>
      </w:pPr>
      <w:r w:rsidRPr="009D5A9B">
        <w:t xml:space="preserve">SS lấy các mẫu đo công suất phân bố đều trên khoảng thời gian tồn tại một cụm với tỷ lệ lấy mẫu tối thiểu là 2/T, trong đó T khoảng thời gian tồn tại 1 bit. Các mẫu được xác định trong thời gian điều chế trên mỗi cụm. SS xác định tâm của 147 bit phát hữu ích (thời điểm chuyển tiếp từ bit 13 đến bit 14 của khe trung tâm), để sử dụng làm chuẩn định thời. </w:t>
      </w:r>
    </w:p>
    <w:p w14:paraId="6B06A63F" w14:textId="77777777" w:rsidR="00E23362" w:rsidRPr="009D5A9B" w:rsidRDefault="00E23362" w:rsidP="00C54C08">
      <w:pPr>
        <w:keepNext w:val="0"/>
      </w:pPr>
      <w:r w:rsidRPr="009D5A9B">
        <w:t xml:space="preserve">Công suất ra máy phát được tính là giá trị trung bình của các mẫu trên 147 bit hữu ích. Nó cũng được sử dụng làm chuẩn 0 dB cho mẫu công suất/thời gian. </w:t>
      </w:r>
    </w:p>
    <w:p w14:paraId="79249CD8" w14:textId="77777777" w:rsidR="00E23362" w:rsidRPr="009D5A9B" w:rsidRDefault="00E23362" w:rsidP="00C54C08">
      <w:pPr>
        <w:keepNext w:val="0"/>
      </w:pPr>
      <w:r w:rsidRPr="009D5A9B">
        <w:t xml:space="preserve">(2b) Đo trễ định thời cụm thông thường </w:t>
      </w:r>
    </w:p>
    <w:p w14:paraId="0CA20248" w14:textId="77777777" w:rsidR="00E23362" w:rsidRPr="009D5A9B" w:rsidRDefault="00E23362" w:rsidP="00C54C08">
      <w:pPr>
        <w:keepNext w:val="0"/>
      </w:pPr>
      <w:r w:rsidRPr="009D5A9B">
        <w:t xml:space="preserve">Trễ định thời cụm là độ lệch thời gian giữa chuẩn định thời xác định được trong bước a) và định thời chuyển tiếp tương ứng trong cụm mà MS thu được ngay trước khi cụm phát của MS được lấy mẫu. </w:t>
      </w:r>
    </w:p>
    <w:p w14:paraId="3E3E48B7" w14:textId="77777777" w:rsidR="00E23362" w:rsidRPr="009D5A9B" w:rsidRDefault="00E23362" w:rsidP="00C54C08">
      <w:pPr>
        <w:keepNext w:val="0"/>
      </w:pPr>
      <w:r w:rsidRPr="009D5A9B">
        <w:t xml:space="preserve">(2c) Đo quan hệ công suất/thời gian cụm thông thường </w:t>
      </w:r>
    </w:p>
    <w:p w14:paraId="76787609" w14:textId="77777777" w:rsidR="00E23362" w:rsidRPr="009D5A9B" w:rsidRDefault="00E23362" w:rsidP="00C54C08">
      <w:pPr>
        <w:keepNext w:val="0"/>
      </w:pPr>
      <w:r w:rsidRPr="009D5A9B">
        <w:t>Dãy các mẫu công suất đo trong bước (2a) được chuẩn theo thời gian đến tâm của các bit phát hữu ích và chuẩn theo chuẩn công suất 0 dB, xác định được trong bước (2a).</w:t>
      </w:r>
    </w:p>
    <w:p w14:paraId="06552425" w14:textId="77777777" w:rsidR="00E23362" w:rsidRPr="009D5A9B" w:rsidRDefault="00E23362" w:rsidP="00C54C08">
      <w:pPr>
        <w:keepNext w:val="0"/>
      </w:pPr>
      <w:r w:rsidRPr="009D5A9B">
        <w:t xml:space="preserve">(2d) Lặp lại các bước (2a) đến (2c) bằng cách điều khiển MS hoạt động trên mỗi mức điều khiển công suất xác định, kể cả các mức không được MS hỗ trợ. </w:t>
      </w:r>
    </w:p>
    <w:p w14:paraId="0B585013" w14:textId="77777777" w:rsidR="00E23362" w:rsidRPr="009D5A9B" w:rsidRDefault="00E23362" w:rsidP="00C54C08">
      <w:pPr>
        <w:keepNext w:val="0"/>
      </w:pPr>
      <w:r w:rsidRPr="009D5A9B">
        <w:t xml:space="preserve">(2e) SS điều khiển MS đến mức điều khiển công suất lớn nhất mà MS hỗ trợ và lặp lại các bước (2a) đến (2c) đối với ARFCN ở khoảng thấp và cao. </w:t>
      </w:r>
    </w:p>
    <w:p w14:paraId="560497F5" w14:textId="77777777" w:rsidR="00E23362" w:rsidRPr="009D5A9B" w:rsidRDefault="00E23362" w:rsidP="00C54C08">
      <w:pPr>
        <w:keepNext w:val="0"/>
      </w:pPr>
      <w:r w:rsidRPr="009D5A9B">
        <w:t xml:space="preserve">(2f) Đo công suất ra máy phát của các cụm truy nhập </w:t>
      </w:r>
    </w:p>
    <w:p w14:paraId="09466E8B" w14:textId="77777777" w:rsidR="00E23362" w:rsidRPr="009D5A9B" w:rsidRDefault="00E23362" w:rsidP="00C54C08">
      <w:pPr>
        <w:keepNext w:val="0"/>
      </w:pPr>
      <w:r w:rsidRPr="009D5A9B">
        <w:t xml:space="preserve">SS điều khiển cho MS phát một cụm truy nhập trên một ARFCN ở khoảng giữa, thực hiện bằng thủ tục chuyển giao hoặc thủ tục yêu cầu tài nguyên vô tuyến mới. Trong trường hợp dùng thủ tục chuyển giao, mức công suất được xác định bằng bản tin HANDOVER COMMAND là mức điều khiển công suất lớn nhất được MS hỗ trợ. </w:t>
      </w:r>
    </w:p>
    <w:p w14:paraId="6E0B8A7B" w14:textId="77777777" w:rsidR="00E23362" w:rsidRPr="009D5A9B" w:rsidRDefault="00E23362" w:rsidP="00C54C08">
      <w:pPr>
        <w:keepNext w:val="0"/>
      </w:pPr>
      <w:r w:rsidRPr="009D5A9B">
        <w:t xml:space="preserve">Trong trường hợp cụm truy nhập, MS sẽ sử dụng mức công suất trong tham số MS_TXPWR_MAX_CCH. Nếu loại công suất của MS là </w:t>
      </w:r>
      <w:r>
        <w:t>DCS 1 800</w:t>
      </w:r>
      <w:r w:rsidRPr="009D5A9B">
        <w:t xml:space="preserve"> loại 3, MS phải sử dụng tham số POWER_OFFSET. </w:t>
      </w:r>
    </w:p>
    <w:p w14:paraId="4BCC9588" w14:textId="77777777" w:rsidR="00E23362" w:rsidRPr="009D5A9B" w:rsidRDefault="00E23362" w:rsidP="00C54C08">
      <w:pPr>
        <w:keepNext w:val="0"/>
      </w:pPr>
      <w:r w:rsidRPr="009D5A9B">
        <w:lastRenderedPageBreak/>
        <w:t xml:space="preserve">SS lấy các mẫu đo công suất phân bố đều trên thời gian cụm truy nhập như đã xác định trong bước (2a). Nhưng trong trường hợp này SS xác định tâm của các bit hữu ích của cụm bằng cách xác định thời điểm chuyển tiếp từ bit sau cùng của tín hiệu đồng bộ. Tâm của cụm là 5 bit dữ liệu trước điểm này và được sử dụng làm chuẩn định thời. </w:t>
      </w:r>
    </w:p>
    <w:p w14:paraId="02915E33" w14:textId="77777777" w:rsidR="00E23362" w:rsidRPr="009D5A9B" w:rsidRDefault="00E23362" w:rsidP="00C54C08">
      <w:pPr>
        <w:keepNext w:val="0"/>
      </w:pPr>
      <w:r w:rsidRPr="009D5A9B">
        <w:t xml:space="preserve">Công suất ra máy phát được tính theo trung bình cộng của các mẫu trên 87 bit hữu ích của cụm và được sử dụng như chuẩn 0 dB đối với mẫu công suất/thời gian. </w:t>
      </w:r>
    </w:p>
    <w:p w14:paraId="1DD76B33" w14:textId="77777777" w:rsidR="00E23362" w:rsidRPr="009D5A9B" w:rsidRDefault="00E23362" w:rsidP="00C54C08">
      <w:pPr>
        <w:keepNext w:val="0"/>
      </w:pPr>
      <w:r w:rsidRPr="009D5A9B">
        <w:t xml:space="preserve">(2g) Đo trễ định thời cụm truy nhập </w:t>
      </w:r>
    </w:p>
    <w:p w14:paraId="6C383E7F" w14:textId="77777777" w:rsidR="00E23362" w:rsidRPr="009D5A9B" w:rsidRDefault="00E23362" w:rsidP="00C54C08">
      <w:pPr>
        <w:keepNext w:val="0"/>
      </w:pPr>
      <w:r w:rsidRPr="009D5A9B">
        <w:t xml:space="preserve">Trễ định thời cụm là độ lệch thời gian giữa chuẩn định thời xác định trong bước (2f) và thời gian MS nhận được dữ liệu trên kênh điều khiển chung. </w:t>
      </w:r>
    </w:p>
    <w:p w14:paraId="44C27D1B" w14:textId="77777777" w:rsidR="00E23362" w:rsidRPr="009D5A9B" w:rsidRDefault="00E23362" w:rsidP="00C54C08">
      <w:pPr>
        <w:keepNext w:val="0"/>
      </w:pPr>
      <w:r w:rsidRPr="009D5A9B">
        <w:t xml:space="preserve">(2h) Đo quan hệ công suất/thời gian cụm truy nhập </w:t>
      </w:r>
    </w:p>
    <w:p w14:paraId="74464F18" w14:textId="77777777" w:rsidR="00E23362" w:rsidRPr="009D5A9B" w:rsidRDefault="00E23362" w:rsidP="00C54C08">
      <w:pPr>
        <w:keepNext w:val="0"/>
      </w:pPr>
      <w:r w:rsidRPr="009D5A9B">
        <w:t xml:space="preserve">Dãy các mẫu công suất đo được trong bước (2f) được chuẩn theo thời gian tới tâm của các bit phát hữu ích và chuẩn theo công suất tới chuẩn 0 dB, xác định trong bước (2f). </w:t>
      </w:r>
    </w:p>
    <w:p w14:paraId="48554733" w14:textId="77777777" w:rsidR="00E23362" w:rsidRDefault="00E23362" w:rsidP="00C54C08">
      <w:pPr>
        <w:keepNext w:val="0"/>
      </w:pPr>
      <w:r w:rsidRPr="009D5A9B">
        <w:t xml:space="preserve">(2i) Tùy theo phương thức điều khiển MS gửi cụm truy nhập sử dụng trong bước (2f), SS gửi bản tin HANDOVER COMMAND với mức điều khiển công suất là 10 hoặc nó thay đổi phần tử thông tin hệ thống MS_TXPWR_MAX_CCH (với </w:t>
      </w:r>
      <w:r>
        <w:t>DCS 1 800</w:t>
      </w:r>
      <w:r w:rsidRPr="009D5A9B">
        <w:t xml:space="preserve"> là tham số POWER_OFFSET) trên BCCH của cell phục vụ để giới hạn công suất phát của MS trên cụm truy nhập ở mức điều khiển công suất 10 (+23 dBm đối với GSM 900 hoặc +10 dBm với </w:t>
      </w:r>
      <w:r>
        <w:t>DCS 1 800</w:t>
      </w:r>
      <w:r w:rsidRPr="009D5A9B">
        <w:t xml:space="preserve">) và sau đó lặp lại các bước từ (2f) đến (2h). </w:t>
      </w:r>
    </w:p>
    <w:p w14:paraId="0A99568F" w14:textId="77777777" w:rsidR="00E23362" w:rsidRPr="00FF04B7" w:rsidRDefault="00E23362" w:rsidP="00C54C08">
      <w:pPr>
        <w:keepNext w:val="0"/>
        <w:autoSpaceDE w:val="0"/>
        <w:autoSpaceDN w:val="0"/>
        <w:adjustRightInd w:val="0"/>
        <w:rPr>
          <w:color w:val="000000"/>
          <w:szCs w:val="24"/>
        </w:rPr>
      </w:pPr>
      <w:r w:rsidRPr="00FF04B7">
        <w:rPr>
          <w:szCs w:val="24"/>
        </w:rPr>
        <w:t>(2j) Nếu MS hỗ trợ suy giảm công suất RACH thì cuộc gọi được giải phóng và cường đ</w:t>
      </w:r>
      <w:r w:rsidRPr="008364F0">
        <w:rPr>
          <w:szCs w:val="24"/>
        </w:rPr>
        <w:t>ộ</w:t>
      </w:r>
      <w:r w:rsidRPr="00D45E08">
        <w:rPr>
          <w:szCs w:val="24"/>
        </w:rPr>
        <w:t xml:space="preserve"> tín hi</w:t>
      </w:r>
      <w:r w:rsidRPr="00802F9F">
        <w:rPr>
          <w:szCs w:val="24"/>
        </w:rPr>
        <w:t>ệu đườ</w:t>
      </w:r>
      <w:r w:rsidRPr="00D95DA9">
        <w:rPr>
          <w:szCs w:val="24"/>
        </w:rPr>
        <w:t>ng xu</w:t>
      </w:r>
      <w:r w:rsidRPr="00D87496">
        <w:rPr>
          <w:szCs w:val="24"/>
        </w:rPr>
        <w:t xml:space="preserve">ống </w:t>
      </w:r>
      <w:r w:rsidRPr="00D77B2E">
        <w:rPr>
          <w:szCs w:val="24"/>
        </w:rPr>
        <w:t>củ</w:t>
      </w:r>
      <w:r w:rsidRPr="00750F3B">
        <w:rPr>
          <w:szCs w:val="24"/>
        </w:rPr>
        <w:t>a ô phụ</w:t>
      </w:r>
      <w:r w:rsidRPr="00E37531">
        <w:rPr>
          <w:szCs w:val="24"/>
        </w:rPr>
        <w:t>c vụ được thiế</w:t>
      </w:r>
      <w:r w:rsidRPr="004E11A1">
        <w:rPr>
          <w:szCs w:val="24"/>
        </w:rPr>
        <w:t xml:space="preserve">t lập là -42 dBm. </w:t>
      </w:r>
      <w:r w:rsidRPr="00FF04B7">
        <w:rPr>
          <w:color w:val="000000"/>
          <w:szCs w:val="24"/>
        </w:rPr>
        <w:t>INIT_PWR_RED được thiết lập là 1. SS đợi 30</w:t>
      </w:r>
      <w:r>
        <w:rPr>
          <w:color w:val="000000"/>
          <w:szCs w:val="24"/>
        </w:rPr>
        <w:t xml:space="preserve"> </w:t>
      </w:r>
      <w:r w:rsidRPr="00FF04B7">
        <w:rPr>
          <w:color w:val="000000"/>
          <w:szCs w:val="24"/>
        </w:rPr>
        <w:t>s (chọn lại ô khả dụng). Lặp lại bước (2f).</w:t>
      </w:r>
    </w:p>
    <w:p w14:paraId="379A560F" w14:textId="77777777" w:rsidR="00E23362" w:rsidRDefault="00E23362" w:rsidP="00C54C08">
      <w:pPr>
        <w:keepNext w:val="0"/>
        <w:autoSpaceDE w:val="0"/>
        <w:autoSpaceDN w:val="0"/>
        <w:adjustRightInd w:val="0"/>
        <w:rPr>
          <w:szCs w:val="24"/>
        </w:rPr>
      </w:pPr>
      <w:r w:rsidRPr="00FF04B7">
        <w:rPr>
          <w:color w:val="000000"/>
          <w:szCs w:val="24"/>
        </w:rPr>
        <w:t>(2k)</w:t>
      </w:r>
      <w:r>
        <w:rPr>
          <w:color w:val="000000"/>
          <w:szCs w:val="24"/>
        </w:rPr>
        <w:t xml:space="preserve"> </w:t>
      </w:r>
      <w:r w:rsidRPr="00FF04B7">
        <w:rPr>
          <w:szCs w:val="24"/>
        </w:rPr>
        <w:t xml:space="preserve">Nếu MS hỗ trợ suy </w:t>
      </w:r>
      <w:r w:rsidRPr="009A23D8">
        <w:rPr>
          <w:szCs w:val="24"/>
        </w:rPr>
        <w:t>giảm công suấ</w:t>
      </w:r>
      <w:r>
        <w:rPr>
          <w:szCs w:val="24"/>
        </w:rPr>
        <w:t>t RACH, SS gửi lệnh cho MS chuyển đến mức điều khiển công suất lớn nhất mà MS hỗ trợ và lặp lại các bước từ (2a) đến (2c) đối với kênh giữa ARFCN.</w:t>
      </w:r>
    </w:p>
    <w:p w14:paraId="36E45A70" w14:textId="77777777" w:rsidR="00E23362" w:rsidRDefault="00E23362" w:rsidP="00C54C08">
      <w:pPr>
        <w:keepNext w:val="0"/>
        <w:autoSpaceDE w:val="0"/>
        <w:autoSpaceDN w:val="0"/>
        <w:adjustRightInd w:val="0"/>
        <w:rPr>
          <w:color w:val="000000"/>
          <w:szCs w:val="24"/>
        </w:rPr>
      </w:pPr>
      <w:r>
        <w:rPr>
          <w:szCs w:val="24"/>
        </w:rPr>
        <w:t xml:space="preserve">(2l) </w:t>
      </w:r>
      <w:r w:rsidRPr="00FF04B7">
        <w:rPr>
          <w:szCs w:val="24"/>
        </w:rPr>
        <w:t>Nếu MS hỗ trợ suy giảm công suất RACH thì cuộc gọi được giải phóng và cường đ</w:t>
      </w:r>
      <w:r w:rsidRPr="00D16735">
        <w:rPr>
          <w:szCs w:val="24"/>
        </w:rPr>
        <w:t>ộ tín hiệu đường xuống của ô phục vụ được thiết lập là -42 dBm</w:t>
      </w:r>
      <w:r>
        <w:rPr>
          <w:szCs w:val="24"/>
        </w:rPr>
        <w:t xml:space="preserve"> </w:t>
      </w:r>
      <w:r w:rsidRPr="00FF04B7">
        <w:rPr>
          <w:color w:val="000000"/>
          <w:szCs w:val="24"/>
        </w:rPr>
        <w:t>INIT_PWR_RED được thiết lập là 1. SS đợi 30</w:t>
      </w:r>
      <w:r>
        <w:rPr>
          <w:color w:val="000000"/>
          <w:szCs w:val="24"/>
        </w:rPr>
        <w:t xml:space="preserve"> </w:t>
      </w:r>
      <w:r w:rsidRPr="00FF04B7">
        <w:rPr>
          <w:color w:val="000000"/>
          <w:szCs w:val="24"/>
        </w:rPr>
        <w:t>s (chọn lại ô khả dụng). Lặp lại bước (</w:t>
      </w:r>
      <w:r>
        <w:rPr>
          <w:color w:val="000000"/>
          <w:szCs w:val="24"/>
        </w:rPr>
        <w:t>2f) nhưng SS không trả lời cụm truy nhập đầu tiên mà trả lời cụm truy nhập thứ hai.</w:t>
      </w:r>
    </w:p>
    <w:p w14:paraId="716E3E1F" w14:textId="77777777" w:rsidR="00E23362" w:rsidRPr="009D5A9B" w:rsidRDefault="00E23362" w:rsidP="00C54C08">
      <w:pPr>
        <w:keepNext w:val="0"/>
        <w:autoSpaceDE w:val="0"/>
        <w:autoSpaceDN w:val="0"/>
        <w:adjustRightInd w:val="0"/>
      </w:pPr>
      <w:r>
        <w:rPr>
          <w:color w:val="000000"/>
          <w:szCs w:val="24"/>
        </w:rPr>
        <w:t xml:space="preserve">(2m) </w:t>
      </w:r>
      <w:r w:rsidRPr="00FF04B7">
        <w:rPr>
          <w:szCs w:val="24"/>
        </w:rPr>
        <w:t xml:space="preserve">Lặp lại các bước </w:t>
      </w:r>
      <w:r>
        <w:rPr>
          <w:szCs w:val="24"/>
        </w:rPr>
        <w:t>(</w:t>
      </w:r>
      <w:r w:rsidRPr="00FF04B7">
        <w:rPr>
          <w:szCs w:val="24"/>
        </w:rPr>
        <w:t xml:space="preserve">2a) đến </w:t>
      </w:r>
      <w:r>
        <w:rPr>
          <w:szCs w:val="24"/>
        </w:rPr>
        <w:t>(</w:t>
      </w:r>
      <w:r w:rsidRPr="00FF04B7">
        <w:rPr>
          <w:szCs w:val="24"/>
        </w:rPr>
        <w:t xml:space="preserve">2i) trong </w:t>
      </w:r>
      <w:r>
        <w:rPr>
          <w:szCs w:val="24"/>
        </w:rPr>
        <w:t>điều kiện khắc nghiệt</w:t>
      </w:r>
      <w:r w:rsidRPr="00C214D2">
        <w:t xml:space="preserve">, riêng trong bước </w:t>
      </w:r>
      <w:r>
        <w:t>(2</w:t>
      </w:r>
      <w:r w:rsidRPr="00C214D2">
        <w:t>d) chỉ thực hiện cho mức điều khiển công suất 10 và mức điều khiển công suất nhỏ nhất của MS.</w:t>
      </w:r>
    </w:p>
    <w:p w14:paraId="2D521762" w14:textId="77777777" w:rsidR="00E23362" w:rsidRPr="009D5A9B" w:rsidRDefault="00E23362" w:rsidP="00C54C08">
      <w:pPr>
        <w:keepNext w:val="0"/>
      </w:pPr>
      <w:r w:rsidRPr="009D5A9B">
        <w:t xml:space="preserve">b) </w:t>
      </w:r>
      <w:r>
        <w:t>Phương pháp đo</w:t>
      </w:r>
      <w:r w:rsidRPr="009D5A9B">
        <w:t xml:space="preserve"> đối với MS có ăng ten tích hợp </w:t>
      </w:r>
    </w:p>
    <w:p w14:paraId="4157E8A3" w14:textId="3060497D" w:rsidR="00E23362" w:rsidRPr="00AC3844" w:rsidRDefault="00E23362" w:rsidP="00C54C08">
      <w:pPr>
        <w:keepNext w:val="0"/>
        <w:rPr>
          <w:sz w:val="18"/>
          <w:szCs w:val="18"/>
        </w:rPr>
      </w:pPr>
      <w:r w:rsidRPr="00AC3844">
        <w:rPr>
          <w:sz w:val="18"/>
          <w:szCs w:val="18"/>
        </w:rPr>
        <w:t xml:space="preserve">CHÚ THÍCH: Nếu MS có đầu nối ăng ten cố định, nghĩa là ăng ten có thể tháo rời và có thể nối được trực tiếp đến SS, khi đó áp dụng phương pháp đo trong </w:t>
      </w:r>
      <w:r w:rsidR="00DF7BFD">
        <w:rPr>
          <w:sz w:val="18"/>
          <w:szCs w:val="18"/>
        </w:rPr>
        <w:t>C.2.2.</w:t>
      </w:r>
      <w:r>
        <w:rPr>
          <w:sz w:val="18"/>
          <w:szCs w:val="18"/>
        </w:rPr>
        <w:t>8</w:t>
      </w:r>
      <w:r w:rsidRPr="00AC3844">
        <w:rPr>
          <w:sz w:val="18"/>
          <w:szCs w:val="18"/>
        </w:rPr>
        <w:t xml:space="preserve">.3a). </w:t>
      </w:r>
    </w:p>
    <w:p w14:paraId="64848D7A" w14:textId="77777777" w:rsidR="00E23362" w:rsidRPr="009D5A9B" w:rsidRDefault="00E23362" w:rsidP="00C54C08">
      <w:pPr>
        <w:keepNext w:val="0"/>
      </w:pPr>
      <w:r w:rsidRPr="009D5A9B">
        <w:t xml:space="preserve">Phép đo trong mục này được thực hiện trên mẫu đo kiểm không biến đổi. </w:t>
      </w:r>
    </w:p>
    <w:p w14:paraId="4C348079" w14:textId="77777777" w:rsidR="00E23362" w:rsidRPr="009D5A9B" w:rsidRDefault="00E23362" w:rsidP="00C54C08">
      <w:pPr>
        <w:keepNext w:val="0"/>
      </w:pPr>
      <w:r w:rsidRPr="009D5A9B">
        <w:t xml:space="preserve">(1) Các điều kiện ban đầu </w:t>
      </w:r>
    </w:p>
    <w:p w14:paraId="1531852A" w14:textId="77777777" w:rsidR="00E23362" w:rsidRPr="009D5A9B" w:rsidRDefault="00E23362" w:rsidP="00C54C08">
      <w:pPr>
        <w:keepNext w:val="0"/>
      </w:pPr>
      <w:r w:rsidRPr="009D5A9B">
        <w:lastRenderedPageBreak/>
        <w:t>Đặt MS trong buồng đo không dội hoặc trên vị trí đo kiểm ngoài trời, biệt lập, ở vị trí sử dụng bình thường, cách ăng ten đo tối thiể</w:t>
      </w:r>
      <w:r>
        <w:t>u 3 m</w:t>
      </w:r>
      <w:r w:rsidRPr="009D5A9B">
        <w:t xml:space="preserve"> và được nối trực tiếp với SS. </w:t>
      </w:r>
    </w:p>
    <w:p w14:paraId="27CE629E" w14:textId="77777777" w:rsidR="00E23362" w:rsidRPr="00AC3844" w:rsidRDefault="00E23362" w:rsidP="00C54C08">
      <w:pPr>
        <w:keepNext w:val="0"/>
        <w:rPr>
          <w:sz w:val="18"/>
          <w:szCs w:val="18"/>
        </w:rPr>
      </w:pPr>
      <w:r w:rsidRPr="00AC3844">
        <w:rPr>
          <w:sz w:val="18"/>
          <w:szCs w:val="18"/>
        </w:rPr>
        <w:t xml:space="preserve">CHÚ THÍCH: Phương pháp đo mô tả ở trên dùng khi đo trong buồng đo không dội. Trong trường hợp đo ngoài trời, cần điều chỉnh độ cao ăng ten đo để nhận được mức công suất lớn nhất trên cả ăng ten đo và ăng ten thay thế. </w:t>
      </w:r>
    </w:p>
    <w:p w14:paraId="33AA1061" w14:textId="77777777" w:rsidR="00E23362" w:rsidRPr="009D5A9B" w:rsidRDefault="00E23362" w:rsidP="00C54C08">
      <w:pPr>
        <w:keepNext w:val="0"/>
      </w:pPr>
      <w:r w:rsidRPr="009D5A9B">
        <w:t xml:space="preserve">SS thiết lập cuộc gọi theo thủ tục thiết lập cuộc gọi thông thường trên kênh có ARFCN ở dải giữa, mức điều khiển công suất thiết lập đến mức công suất lớn nhất. Thiết lập tham số MS_TXPWR_MAX_CCH đến giá trị lớn nhất được MS cần đo hỗ trợ. Đối với các MS loại </w:t>
      </w:r>
      <w:r>
        <w:t>DCS 1 800</w:t>
      </w:r>
      <w:r w:rsidRPr="009D5A9B">
        <w:t xml:space="preserve">, tham số POWER_OFFSET </w:t>
      </w:r>
      <w:r>
        <w:t xml:space="preserve">được </w:t>
      </w:r>
      <w:r w:rsidRPr="009D5A9B">
        <w:t xml:space="preserve">thiết lập giá trị </w:t>
      </w:r>
      <w:r>
        <w:t xml:space="preserve">bằng </w:t>
      </w:r>
      <w:r w:rsidRPr="009D5A9B">
        <w:t xml:space="preserve">6 dB. </w:t>
      </w:r>
    </w:p>
    <w:p w14:paraId="1E432FEF" w14:textId="77777777" w:rsidR="00E23362" w:rsidRPr="009D5A9B" w:rsidRDefault="00E23362" w:rsidP="00C54C08">
      <w:pPr>
        <w:keepNext w:val="0"/>
      </w:pPr>
      <w:r w:rsidRPr="009D5A9B">
        <w:t xml:space="preserve">(2) Thủ tục đo kiểm </w:t>
      </w:r>
    </w:p>
    <w:p w14:paraId="12929D5F" w14:textId="2E6B1814" w:rsidR="00E23362" w:rsidRPr="009D5A9B" w:rsidRDefault="00E23362" w:rsidP="00C54C08">
      <w:pPr>
        <w:keepNext w:val="0"/>
      </w:pPr>
      <w:r w:rsidRPr="009D5A9B">
        <w:t xml:space="preserve">(2a) Với các điều kiện ban đầu thiết lập theo mục (1) thủ tục đo trong </w:t>
      </w:r>
      <w:r w:rsidR="00DF7BFD">
        <w:t>C.2.2.</w:t>
      </w:r>
      <w:r>
        <w:t>8</w:t>
      </w:r>
      <w:r w:rsidRPr="009D5A9B">
        <w:t xml:space="preserve">.3.a(2) được tiến hành đến bước (2i), kể cả bước (2i), riêng trong bước (2a) khi đo kiểm tại mức công suất lớn nhất đối với ARFCN dải thấp, giữa và cao, phép đo được thực hiện với 8 lần quay MS, góc quay là </w:t>
      </w:r>
      <w:r w:rsidRPr="000D45AF">
        <w:rPr>
          <w:rFonts w:ascii="Times New Roman" w:hAnsi="Times New Roman"/>
          <w:i/>
        </w:rPr>
        <w:t>n</w:t>
      </w:r>
      <w:r>
        <w:rPr>
          <w:rFonts w:ascii="Times New Roman" w:hAnsi="Times New Roman"/>
          <w:i/>
          <w:lang w:val="fr-FR"/>
        </w:rPr>
        <w:t>×</w:t>
      </w:r>
      <w:r w:rsidRPr="009D5A9B">
        <w:t>45</w:t>
      </w:r>
      <w:r w:rsidRPr="009D5A9B">
        <w:rPr>
          <w:vertAlign w:val="superscript"/>
        </w:rPr>
        <w:t>0</w:t>
      </w:r>
      <w:r w:rsidRPr="009D5A9B">
        <w:t xml:space="preserve">, với </w:t>
      </w:r>
      <w:r w:rsidRPr="000D45AF">
        <w:rPr>
          <w:rFonts w:ascii="Times New Roman" w:hAnsi="Times New Roman"/>
          <w:i/>
        </w:rPr>
        <w:t>n</w:t>
      </w:r>
      <w:r w:rsidRPr="009D5A9B">
        <w:t xml:space="preserve"> từ 0 đến 7. </w:t>
      </w:r>
    </w:p>
    <w:p w14:paraId="1DAC0C2C" w14:textId="77777777" w:rsidR="00E23362" w:rsidRPr="009D5A9B" w:rsidRDefault="00E23362" w:rsidP="00C54C08">
      <w:pPr>
        <w:keepNext w:val="0"/>
      </w:pPr>
      <w:r w:rsidRPr="009D5A9B">
        <w:t xml:space="preserve">Kết quả phép đo là giá trị công suất ra máy phát thu được, không phải là giá trị công suất ra máy phát, các giá trị đo công suất ra có thể có được như sau đây. </w:t>
      </w:r>
    </w:p>
    <w:p w14:paraId="6C5BB279" w14:textId="77777777" w:rsidR="00E23362" w:rsidRPr="009D5A9B" w:rsidRDefault="00E23362" w:rsidP="00C54C08">
      <w:pPr>
        <w:keepNext w:val="0"/>
      </w:pPr>
      <w:r w:rsidRPr="009D5A9B">
        <w:t xml:space="preserve">(2b) Đánh giá suy hao do vị trí đo kiểm để chuyển đổi theo tỷ lệ kết quả đo công suất ra thu được. </w:t>
      </w:r>
    </w:p>
    <w:p w14:paraId="14DAB888" w14:textId="77777777" w:rsidR="00E23362" w:rsidRPr="009D5A9B" w:rsidRDefault="00E23362" w:rsidP="00C54C08">
      <w:pPr>
        <w:keepNext w:val="0"/>
      </w:pPr>
      <w:r w:rsidRPr="009D5A9B">
        <w:t xml:space="preserve">MS được thay bằng một </w:t>
      </w:r>
      <w:r>
        <w:t>ăng ten lưỡng cực điều hưởng</w:t>
      </w:r>
      <w:r w:rsidRPr="009D5A9B">
        <w:t xml:space="preserve"> nửa bước sóng cộng hưởng tại tần số trung tâm của băng tần phát và được nối với bộ tạo sóng RF. </w:t>
      </w:r>
    </w:p>
    <w:p w14:paraId="25E5F487" w14:textId="77777777" w:rsidR="00E23362" w:rsidRPr="009D5A9B" w:rsidRDefault="00E23362" w:rsidP="00C54C08">
      <w:pPr>
        <w:keepNext w:val="0"/>
      </w:pPr>
      <w:r w:rsidRPr="009D5A9B">
        <w:t xml:space="preserve">Thiết lập tần số của máy tạo sóng RF bằng tần số ARFCN sử dụng cho 24 phép đo ở bước (2a), công suất ra được điều chỉnh để tái tạo mức trung bình của công suất ra máy phát ghi lại ở bước (2a). </w:t>
      </w:r>
    </w:p>
    <w:p w14:paraId="01E29E96" w14:textId="77777777" w:rsidR="00E23362" w:rsidRPr="009D5A9B" w:rsidRDefault="00E23362" w:rsidP="00C54C08">
      <w:pPr>
        <w:keepNext w:val="0"/>
      </w:pPr>
      <w:r w:rsidRPr="009D5A9B">
        <w:t xml:space="preserve">Ghi lại từng chỉ thị công suất phát từ máy tạo sóng (tính bằng W) đến </w:t>
      </w:r>
      <w:r>
        <w:t>ăng ten lưỡng cực điều hưởng</w:t>
      </w:r>
      <w:r w:rsidRPr="009D5A9B">
        <w:t xml:space="preserve"> nửa bước sóng. Các giá trị này được ghi lại dưới dạng </w:t>
      </w:r>
      <w:r w:rsidRPr="000D45AF">
        <w:rPr>
          <w:rFonts w:ascii="Times New Roman" w:hAnsi="Times New Roman"/>
          <w:i/>
        </w:rPr>
        <w:t>Pnc</w:t>
      </w:r>
      <w:r w:rsidRPr="009D5A9B">
        <w:t xml:space="preserve">, với </w:t>
      </w:r>
      <w:r w:rsidRPr="000D45AF">
        <w:rPr>
          <w:rFonts w:ascii="Times New Roman" w:hAnsi="Times New Roman"/>
          <w:i/>
        </w:rPr>
        <w:t>n</w:t>
      </w:r>
      <w:r w:rsidRPr="009D5A9B">
        <w:t xml:space="preserve"> = hướng quay của MS, </w:t>
      </w:r>
      <w:r w:rsidRPr="000D45AF">
        <w:rPr>
          <w:rFonts w:ascii="Times New Roman" w:hAnsi="Times New Roman"/>
          <w:i/>
        </w:rPr>
        <w:t>c</w:t>
      </w:r>
      <w:r w:rsidRPr="009D5A9B">
        <w:t xml:space="preserve"> = chỉ số kênh. </w:t>
      </w:r>
    </w:p>
    <w:p w14:paraId="6DEA952A" w14:textId="77777777" w:rsidR="00E23362" w:rsidRPr="009D5A9B" w:rsidRDefault="00E23362" w:rsidP="00C54C08">
      <w:pPr>
        <w:keepNext w:val="0"/>
      </w:pPr>
      <w:r w:rsidRPr="009D5A9B">
        <w:t xml:space="preserve">Tương ứng với mỗi chỉ số kênh, tính: </w:t>
      </w:r>
    </w:p>
    <w:p w14:paraId="5B6960B3" w14:textId="1B5881FA" w:rsidR="00E23362" w:rsidRPr="00E23362" w:rsidRDefault="00E23362" w:rsidP="00C54C08">
      <w:pPr>
        <w:keepNext w:val="0"/>
        <w:jc w:val="center"/>
        <w:rPr>
          <w:rFonts w:ascii="Times New Roman" w:hAnsi="Times New Roman"/>
          <w:szCs w:val="28"/>
        </w:rPr>
      </w:pPr>
      <m:oMathPara>
        <m:oMath>
          <m:r>
            <m:rPr>
              <m:sty m:val="p"/>
            </m:rPr>
            <w:rPr>
              <w:rFonts w:ascii="Cambria Math" w:hAnsi="Cambria Math" w:cs="Arial"/>
              <w:szCs w:val="28"/>
            </w:rPr>
            <m:t>Pac[công suất (W) tới ăng ten lưỡng cực]</m:t>
          </m:r>
          <m:r>
            <w:rPr>
              <w:rFonts w:ascii="Cambria Math" w:eastAsia="Cambria Math" w:hAnsi="Cambria Math" w:cs="Cambria Math"/>
            </w:rPr>
            <m:t>=</m:t>
          </m:r>
          <m:f>
            <m:fPr>
              <m:ctrlPr>
                <w:rPr>
                  <w:rFonts w:ascii="Cambria Math" w:eastAsia="Cambria Math" w:hAnsi="Cambria Math" w:cs="Cambria Math"/>
                  <w:i/>
                  <w:noProof/>
                  <w:sz w:val="28"/>
                  <w:szCs w:val="28"/>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n=0</m:t>
              </m:r>
            </m:sub>
            <m:sup>
              <m:r>
                <w:rPr>
                  <w:rFonts w:ascii="Cambria Math" w:eastAsia="Cambria Math" w:hAnsi="Cambria Math" w:cs="Cambria Math"/>
                </w:rPr>
                <m:t>n=7</m:t>
              </m:r>
            </m:sup>
            <m:e>
              <m:r>
                <m:rPr>
                  <m:sty m:val="p"/>
                </m:rPr>
                <w:rPr>
                  <w:rFonts w:ascii="Cambria Math" w:hAnsi="Cambria Math"/>
                </w:rPr>
                <m:t>Pnc</m:t>
              </m:r>
            </m:e>
          </m:nary>
        </m:oMath>
      </m:oMathPara>
    </w:p>
    <w:p w14:paraId="74AF87EB" w14:textId="77777777" w:rsidR="00E23362" w:rsidRPr="009D5A9B" w:rsidRDefault="00E23362" w:rsidP="00C54C08">
      <w:pPr>
        <w:keepNext w:val="0"/>
        <w:ind w:left="567"/>
      </w:pPr>
      <w:r w:rsidRPr="009D5A9B">
        <w:t xml:space="preserve">từ đó: </w:t>
      </w:r>
      <w:r w:rsidRPr="00BF7B52">
        <w:rPr>
          <w:rFonts w:ascii="Times New Roman" w:hAnsi="Times New Roman"/>
          <w:i/>
        </w:rPr>
        <w:t>Pac</w:t>
      </w:r>
      <w:r w:rsidRPr="009D5A9B">
        <w:t xml:space="preserve"> (Tx dBm) = 10lg(</w:t>
      </w:r>
      <w:r w:rsidRPr="00BF7B52">
        <w:rPr>
          <w:rFonts w:ascii="Times New Roman" w:hAnsi="Times New Roman"/>
          <w:i/>
        </w:rPr>
        <w:t>Pac</w:t>
      </w:r>
      <w:r w:rsidRPr="009D5A9B">
        <w:t xml:space="preserve">) + 30 + 2,15 </w:t>
      </w:r>
    </w:p>
    <w:p w14:paraId="0CFE3ADC" w14:textId="77777777" w:rsidR="00E23362" w:rsidRPr="009D5A9B" w:rsidRDefault="00E23362" w:rsidP="00C54C08">
      <w:pPr>
        <w:keepNext w:val="0"/>
      </w:pPr>
      <w:r w:rsidRPr="009D5A9B">
        <w:t xml:space="preserve">Với một trong 3 kênh, độ lệch giữa công suất ra máy phát thực được tính trung bình qua 8 hướng đo và công suất đầu ra máy phát có được tại hướng n=0 được dùng để chuyển đổi theo tỷ lệ các kết quả đo thu được sang công suất ra thực của máy phát cho mọi mức điều khiển công suất được đo và ARFCN để sau đó được kiểm tra đối chiếu với các yêu cầu. </w:t>
      </w:r>
    </w:p>
    <w:p w14:paraId="1024C066" w14:textId="77777777" w:rsidR="00E23362" w:rsidRPr="009D5A9B" w:rsidRDefault="00E23362" w:rsidP="00C54C08">
      <w:pPr>
        <w:keepNext w:val="0"/>
      </w:pPr>
      <w:r w:rsidRPr="008D7B64">
        <w:t>(2c) Các hệ số hiệu chuẩn đầu nối ăng ten tạm thời (phát)</w:t>
      </w:r>
      <w:r w:rsidRPr="009D5A9B">
        <w:t xml:space="preserve"> </w:t>
      </w:r>
    </w:p>
    <w:p w14:paraId="6CF5BE8D" w14:textId="77777777" w:rsidR="00E23362" w:rsidRPr="009D5A9B" w:rsidRDefault="00E23362" w:rsidP="00C54C08">
      <w:pPr>
        <w:keepNext w:val="0"/>
      </w:pPr>
      <w:r w:rsidRPr="009D5A9B">
        <w:t xml:space="preserve">Một mẫu đo biến đổi có đầu nối ăng ten tạm thời được đặt trong buồng đo kiểm có điều kiện và được nối với SS bằng đầu nối ăng ten tạm thời. </w:t>
      </w:r>
    </w:p>
    <w:p w14:paraId="2A9C1B97" w14:textId="32AEA350" w:rsidR="00E23362" w:rsidRPr="00C214D2" w:rsidRDefault="00E23362" w:rsidP="00C54C08">
      <w:pPr>
        <w:keepNext w:val="0"/>
      </w:pPr>
      <w:r w:rsidRPr="00C214D2">
        <w:lastRenderedPageBreak/>
        <w:t xml:space="preserve">Trong </w:t>
      </w:r>
      <w:r>
        <w:t>điều kiện bình thường</w:t>
      </w:r>
      <w:r w:rsidRPr="00C214D2">
        <w:t xml:space="preserve">, lặp lại các phép đo công suất và các tính toán trong các bước từ (2a) đến (2i) mục </w:t>
      </w:r>
      <w:r w:rsidR="00DF7BFD">
        <w:t>C.2.2.</w:t>
      </w:r>
      <w:r>
        <w:t>8</w:t>
      </w:r>
      <w:r w:rsidRPr="00C214D2">
        <w:t>.</w:t>
      </w:r>
      <w:r>
        <w:t>3</w:t>
      </w:r>
      <w:r w:rsidRPr="00C214D2">
        <w:t xml:space="preserve">.a(2), riêng trong bước (2d) chỉ thực hiện với mức điều khiển công suất 10 và mức điều khiển công suất nhỏ nhất của MS. </w:t>
      </w:r>
    </w:p>
    <w:p w14:paraId="41DB26C7" w14:textId="77777777" w:rsidR="00E23362" w:rsidRPr="00AC3844" w:rsidRDefault="00E23362" w:rsidP="00C54C08">
      <w:pPr>
        <w:keepNext w:val="0"/>
        <w:rPr>
          <w:sz w:val="18"/>
          <w:szCs w:val="18"/>
        </w:rPr>
      </w:pPr>
      <w:r w:rsidRPr="00AC3844">
        <w:rPr>
          <w:sz w:val="18"/>
          <w:szCs w:val="18"/>
        </w:rPr>
        <w:t xml:space="preserve">CHÚ THÍCH: Các giá trị ghi lại ở bước này liên quan đến các mức công suất sóng mang máy phát trong </w:t>
      </w:r>
      <w:r>
        <w:rPr>
          <w:sz w:val="18"/>
          <w:szCs w:val="18"/>
        </w:rPr>
        <w:t>điều kiện bình thường</w:t>
      </w:r>
      <w:r w:rsidRPr="00AC3844">
        <w:rPr>
          <w:sz w:val="18"/>
          <w:szCs w:val="18"/>
        </w:rPr>
        <w:t xml:space="preserve"> đã biết sau bước (2b). Do đó xác định được các hệ số hiệu chuẩn phụ thuộc tần số để xác định ảnh hưởng của bộ đấu nối ăng ten tạm thời. </w:t>
      </w:r>
    </w:p>
    <w:p w14:paraId="0F6B7F9B" w14:textId="77777777" w:rsidR="00E23362" w:rsidRPr="00C214D2" w:rsidRDefault="00E23362" w:rsidP="00C54C08">
      <w:pPr>
        <w:keepNext w:val="0"/>
      </w:pPr>
      <w:r w:rsidRPr="00C214D2">
        <w:t xml:space="preserve">(2d) Phép đo trong điều kiện khắc nghiệt. </w:t>
      </w:r>
    </w:p>
    <w:p w14:paraId="2A0B1296" w14:textId="77777777" w:rsidR="00E23362" w:rsidRPr="00AC3844" w:rsidRDefault="00E23362" w:rsidP="00C54C08">
      <w:pPr>
        <w:keepNext w:val="0"/>
        <w:rPr>
          <w:sz w:val="18"/>
          <w:szCs w:val="18"/>
        </w:rPr>
      </w:pPr>
      <w:r w:rsidRPr="00AC3844">
        <w:rPr>
          <w:sz w:val="18"/>
          <w:szCs w:val="18"/>
        </w:rPr>
        <w:t xml:space="preserve">CHÚ THÍCH: Về cơ bản, thủ tục đo kiểm trong điều kiện khắc nghiệt là: </w:t>
      </w:r>
    </w:p>
    <w:p w14:paraId="05D4BD97" w14:textId="77777777" w:rsidR="00E23362" w:rsidRPr="00AC3844" w:rsidRDefault="00E23362" w:rsidP="00C54C08">
      <w:pPr>
        <w:keepNext w:val="0"/>
        <w:spacing w:before="0"/>
        <w:rPr>
          <w:sz w:val="18"/>
          <w:szCs w:val="18"/>
        </w:rPr>
      </w:pPr>
      <w:r w:rsidRPr="00AC3844">
        <w:rPr>
          <w:sz w:val="18"/>
          <w:szCs w:val="18"/>
        </w:rPr>
        <w:t xml:space="preserve">- Mẫu công suất/thời gian được đo kiểm theo cách bình thường; </w:t>
      </w:r>
    </w:p>
    <w:p w14:paraId="4D7A0D11" w14:textId="77777777" w:rsidR="00E23362" w:rsidRPr="00AC3844" w:rsidRDefault="00E23362" w:rsidP="00C54C08">
      <w:pPr>
        <w:keepNext w:val="0"/>
        <w:spacing w:before="0"/>
        <w:rPr>
          <w:sz w:val="18"/>
          <w:szCs w:val="18"/>
        </w:rPr>
      </w:pPr>
      <w:r w:rsidRPr="00AC3844">
        <w:rPr>
          <w:sz w:val="18"/>
          <w:szCs w:val="18"/>
        </w:rPr>
        <w:t xml:space="preserve">- Công suất phát xạ được đánh giá bằng cách đo độ lệch công suất bức xạ trong </w:t>
      </w:r>
      <w:r>
        <w:rPr>
          <w:sz w:val="18"/>
          <w:szCs w:val="18"/>
        </w:rPr>
        <w:t>điều kiện bình thường</w:t>
      </w:r>
      <w:r w:rsidRPr="00AC3844">
        <w:rPr>
          <w:sz w:val="18"/>
          <w:szCs w:val="18"/>
        </w:rPr>
        <w:t xml:space="preserve">. </w:t>
      </w:r>
    </w:p>
    <w:p w14:paraId="5E541C64" w14:textId="77350231" w:rsidR="00E23362" w:rsidRPr="00C214D2" w:rsidRDefault="00E23362" w:rsidP="00C54C08">
      <w:pPr>
        <w:keepNext w:val="0"/>
      </w:pPr>
      <w:r w:rsidRPr="00C214D2">
        <w:t xml:space="preserve">Trong </w:t>
      </w:r>
      <w:r>
        <w:t>điều kiện khắc nghiệt</w:t>
      </w:r>
      <w:r w:rsidRPr="00C214D2">
        <w:t xml:space="preserve">, lặp lại các bước (2a) đến (2i) mục </w:t>
      </w:r>
      <w:r w:rsidR="00DF7BFD">
        <w:t>C.2.2.</w:t>
      </w:r>
      <w:r>
        <w:t>8</w:t>
      </w:r>
      <w:r w:rsidRPr="0051303C">
        <w:t>.3.a(2)</w:t>
      </w:r>
      <w:r w:rsidRPr="00C214D2">
        <w:t xml:space="preserve"> riêng trong bước (2d) chỉ thực hiện cho mức điều khiển công suất 10 và mức điều khiển công suất nhỏ nhất của MS. </w:t>
      </w:r>
    </w:p>
    <w:p w14:paraId="5BD212A6" w14:textId="77777777" w:rsidR="00E23362" w:rsidRPr="009D5A9B" w:rsidRDefault="00E23362" w:rsidP="00C54C08">
      <w:pPr>
        <w:keepNext w:val="0"/>
        <w:rPr>
          <w:sz w:val="20"/>
        </w:rPr>
      </w:pPr>
      <w:r w:rsidRPr="00C214D2">
        <w:t xml:space="preserve">Công suất ra máy phát trong </w:t>
      </w:r>
      <w:r>
        <w:t>điều kiện khắc nghiệt</w:t>
      </w:r>
      <w:r w:rsidRPr="00C214D2">
        <w:t xml:space="preserve"> được tính cho từng loại cụm, từng mức điều khiển công suất và cho mỗi tần số bằng cách thêm hệ số </w:t>
      </w:r>
      <w:r>
        <w:t>hiệu chuẩn</w:t>
      </w:r>
      <w:r w:rsidRPr="00C214D2">
        <w:t xml:space="preserve"> phụ thuộc tần số xác định trong bước (2c) vào các giá trị có được trong điều kiện khắc nghiệt ở bước này. </w:t>
      </w:r>
    </w:p>
    <w:p w14:paraId="252260D8" w14:textId="3114F10A" w:rsidR="00E23362" w:rsidRPr="009D5A9B" w:rsidRDefault="00DF7BFD" w:rsidP="00C54C08">
      <w:pPr>
        <w:keepNext w:val="0"/>
        <w:rPr>
          <w:b/>
        </w:rPr>
      </w:pPr>
      <w:r>
        <w:rPr>
          <w:b/>
        </w:rPr>
        <w:t>C.2.2.</w:t>
      </w:r>
      <w:r w:rsidR="00E23362">
        <w:rPr>
          <w:b/>
        </w:rPr>
        <w:t>8</w:t>
      </w:r>
      <w:r w:rsidR="00E23362" w:rsidRPr="009D5A9B">
        <w:rPr>
          <w:b/>
        </w:rPr>
        <w:t xml:space="preserve">.4. Các yêu cầu đo kiểm </w:t>
      </w:r>
    </w:p>
    <w:p w14:paraId="32E9FF95" w14:textId="741FFADC" w:rsidR="00E23362" w:rsidRPr="00C214D2" w:rsidRDefault="00E23362" w:rsidP="00C54C08">
      <w:pPr>
        <w:keepNext w:val="0"/>
      </w:pPr>
      <w:r>
        <w:t xml:space="preserve">a) </w:t>
      </w:r>
      <w:r w:rsidRPr="00C214D2">
        <w:t xml:space="preserve">Trong tổ hợp các điều kiện bình thường và khắc nghiệt, công suất ra máy phát của các cụm thông thường và cụm truy nhập tại mỗi tần số và tại mỗi mức điều khiển công suất áp dụng cho loại công suất của MS phải tuân theo </w:t>
      </w:r>
      <w:r w:rsidR="0045767A">
        <w:t>Bảng C.3</w:t>
      </w:r>
      <w:r w:rsidRPr="00C214D2">
        <w:t xml:space="preserve"> hoặc </w:t>
      </w:r>
      <w:r w:rsidR="0045767A">
        <w:t>Bảng C.4</w:t>
      </w:r>
      <w:r w:rsidRPr="00C214D2">
        <w:t xml:space="preserve"> trong phạm vi dung sai chỉ định tại các bảng này. </w:t>
      </w:r>
    </w:p>
    <w:p w14:paraId="55FECB0C" w14:textId="4E381F9B" w:rsidR="00E23362" w:rsidRDefault="0045767A" w:rsidP="00C54C08">
      <w:pPr>
        <w:pStyle w:val="Bang0"/>
        <w:spacing w:after="0"/>
      </w:pPr>
      <w:r>
        <w:t>Bảng C.3</w:t>
      </w:r>
      <w:r w:rsidR="00E23362" w:rsidRPr="009D5A9B">
        <w:t xml:space="preserve"> - Công suất ra của máy phát GSM 900, E-GSM 900 đối với các loại công suất khác nhau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85"/>
        <w:gridCol w:w="432"/>
        <w:gridCol w:w="441"/>
        <w:gridCol w:w="2104"/>
        <w:gridCol w:w="1611"/>
        <w:gridCol w:w="1683"/>
        <w:gridCol w:w="1842"/>
      </w:tblGrid>
      <w:tr w:rsidR="00E23362" w:rsidRPr="00B17005" w14:paraId="50EFA443" w14:textId="77777777" w:rsidTr="00E23362">
        <w:trPr>
          <w:tblHeader/>
        </w:trPr>
        <w:tc>
          <w:tcPr>
            <w:tcW w:w="1832" w:type="dxa"/>
            <w:gridSpan w:val="4"/>
            <w:tcBorders>
              <w:bottom w:val="single" w:sz="4" w:space="0" w:color="auto"/>
            </w:tcBorders>
            <w:shd w:val="clear" w:color="auto" w:fill="auto"/>
            <w:vAlign w:val="center"/>
          </w:tcPr>
          <w:p w14:paraId="2AC075FC" w14:textId="77777777" w:rsidR="00E23362" w:rsidRPr="00B17005" w:rsidRDefault="00E23362" w:rsidP="00C54C08">
            <w:pPr>
              <w:keepNext w:val="0"/>
              <w:spacing w:before="0"/>
              <w:jc w:val="center"/>
              <w:rPr>
                <w:rFonts w:cs="Arial"/>
                <w:b/>
                <w:sz w:val="22"/>
              </w:rPr>
            </w:pPr>
            <w:r w:rsidRPr="00B17005">
              <w:rPr>
                <w:rFonts w:cs="Arial"/>
                <w:b/>
                <w:sz w:val="22"/>
              </w:rPr>
              <w:t>Loại công suất</w:t>
            </w:r>
          </w:p>
        </w:tc>
        <w:tc>
          <w:tcPr>
            <w:tcW w:w="2104" w:type="dxa"/>
            <w:vMerge w:val="restart"/>
            <w:shd w:val="clear" w:color="auto" w:fill="auto"/>
            <w:vAlign w:val="center"/>
          </w:tcPr>
          <w:p w14:paraId="347B0A3B" w14:textId="77777777" w:rsidR="00E23362" w:rsidRPr="00B17005" w:rsidRDefault="00E23362" w:rsidP="00C54C08">
            <w:pPr>
              <w:keepNext w:val="0"/>
              <w:spacing w:before="0"/>
              <w:jc w:val="center"/>
              <w:rPr>
                <w:rFonts w:cs="Arial"/>
                <w:b/>
                <w:sz w:val="22"/>
              </w:rPr>
            </w:pPr>
            <w:r w:rsidRPr="00B17005">
              <w:rPr>
                <w:rFonts w:cs="Arial"/>
                <w:b/>
                <w:sz w:val="22"/>
              </w:rPr>
              <w:t>Mức điều khiển công suất</w:t>
            </w:r>
          </w:p>
        </w:tc>
        <w:tc>
          <w:tcPr>
            <w:tcW w:w="1611" w:type="dxa"/>
            <w:vMerge w:val="restart"/>
            <w:shd w:val="clear" w:color="auto" w:fill="auto"/>
            <w:vAlign w:val="center"/>
          </w:tcPr>
          <w:p w14:paraId="6F44506C" w14:textId="77777777" w:rsidR="00E23362" w:rsidRPr="00B17005" w:rsidRDefault="00E23362" w:rsidP="00C54C08">
            <w:pPr>
              <w:keepNext w:val="0"/>
              <w:spacing w:before="0"/>
              <w:jc w:val="center"/>
              <w:rPr>
                <w:rFonts w:cs="Arial"/>
                <w:b/>
                <w:sz w:val="22"/>
              </w:rPr>
            </w:pPr>
            <w:r w:rsidRPr="00B17005">
              <w:rPr>
                <w:rFonts w:cs="Arial"/>
                <w:b/>
                <w:sz w:val="22"/>
              </w:rPr>
              <w:t>Công suất ra máy phát</w:t>
            </w:r>
          </w:p>
          <w:p w14:paraId="2ACE3B04" w14:textId="77777777" w:rsidR="00E23362" w:rsidRPr="00B17005" w:rsidRDefault="00E23362" w:rsidP="00C54C08">
            <w:pPr>
              <w:keepNext w:val="0"/>
              <w:spacing w:before="0"/>
              <w:jc w:val="center"/>
              <w:rPr>
                <w:rFonts w:cs="Arial"/>
                <w:b/>
                <w:sz w:val="22"/>
              </w:rPr>
            </w:pPr>
            <w:r>
              <w:rPr>
                <w:rFonts w:cs="Arial"/>
                <w:sz w:val="22"/>
              </w:rPr>
              <w:t>(</w:t>
            </w:r>
            <w:r w:rsidRPr="00B17005">
              <w:rPr>
                <w:rFonts w:cs="Arial"/>
                <w:sz w:val="22"/>
              </w:rPr>
              <w:t>dBm</w:t>
            </w:r>
            <w:r>
              <w:rPr>
                <w:rFonts w:cs="Arial"/>
                <w:sz w:val="22"/>
              </w:rPr>
              <w:t>)</w:t>
            </w:r>
          </w:p>
        </w:tc>
        <w:tc>
          <w:tcPr>
            <w:tcW w:w="3525" w:type="dxa"/>
            <w:gridSpan w:val="2"/>
            <w:tcBorders>
              <w:bottom w:val="single" w:sz="4" w:space="0" w:color="auto"/>
            </w:tcBorders>
            <w:shd w:val="clear" w:color="auto" w:fill="auto"/>
            <w:vAlign w:val="center"/>
          </w:tcPr>
          <w:p w14:paraId="44BAE4FD" w14:textId="77777777" w:rsidR="00E23362" w:rsidRPr="00B17005" w:rsidRDefault="00E23362" w:rsidP="00C54C08">
            <w:pPr>
              <w:keepNext w:val="0"/>
              <w:spacing w:before="0"/>
              <w:jc w:val="center"/>
              <w:rPr>
                <w:rFonts w:cs="Arial"/>
                <w:b/>
                <w:sz w:val="22"/>
              </w:rPr>
            </w:pPr>
            <w:r w:rsidRPr="00B17005">
              <w:rPr>
                <w:rFonts w:cs="Arial"/>
                <w:b/>
                <w:sz w:val="22"/>
              </w:rPr>
              <w:t>Dung sai</w:t>
            </w:r>
          </w:p>
        </w:tc>
      </w:tr>
      <w:tr w:rsidR="00E23362" w:rsidRPr="00B17005" w14:paraId="6ED7D0D1" w14:textId="77777777" w:rsidTr="00E23362">
        <w:trPr>
          <w:tblHeader/>
        </w:trPr>
        <w:tc>
          <w:tcPr>
            <w:tcW w:w="574" w:type="dxa"/>
            <w:tcBorders>
              <w:bottom w:val="single" w:sz="4" w:space="0" w:color="auto"/>
              <w:right w:val="nil"/>
            </w:tcBorders>
            <w:shd w:val="clear" w:color="auto" w:fill="auto"/>
            <w:vAlign w:val="center"/>
          </w:tcPr>
          <w:p w14:paraId="147D7CD4" w14:textId="77777777" w:rsidR="00E23362" w:rsidRPr="00B17005" w:rsidRDefault="00E23362" w:rsidP="00C54C08">
            <w:pPr>
              <w:keepNext w:val="0"/>
              <w:spacing w:before="0"/>
              <w:jc w:val="center"/>
              <w:rPr>
                <w:rFonts w:cs="Arial"/>
                <w:sz w:val="22"/>
              </w:rPr>
            </w:pPr>
            <w:r w:rsidRPr="00B17005">
              <w:rPr>
                <w:rFonts w:cs="Arial"/>
                <w:sz w:val="22"/>
              </w:rPr>
              <w:t>2</w:t>
            </w:r>
          </w:p>
        </w:tc>
        <w:tc>
          <w:tcPr>
            <w:tcW w:w="385" w:type="dxa"/>
            <w:tcBorders>
              <w:left w:val="nil"/>
              <w:bottom w:val="single" w:sz="4" w:space="0" w:color="auto"/>
              <w:right w:val="nil"/>
            </w:tcBorders>
            <w:shd w:val="clear" w:color="auto" w:fill="auto"/>
            <w:vAlign w:val="center"/>
          </w:tcPr>
          <w:p w14:paraId="2D2A865E" w14:textId="77777777" w:rsidR="00E23362" w:rsidRPr="00B17005" w:rsidRDefault="00E23362" w:rsidP="00C54C08">
            <w:pPr>
              <w:keepNext w:val="0"/>
              <w:spacing w:before="0"/>
              <w:jc w:val="center"/>
              <w:rPr>
                <w:rFonts w:cs="Arial"/>
                <w:sz w:val="22"/>
              </w:rPr>
            </w:pPr>
            <w:r w:rsidRPr="00B17005">
              <w:rPr>
                <w:rFonts w:cs="Arial"/>
                <w:sz w:val="22"/>
              </w:rPr>
              <w:t>3</w:t>
            </w:r>
          </w:p>
        </w:tc>
        <w:tc>
          <w:tcPr>
            <w:tcW w:w="432" w:type="dxa"/>
            <w:tcBorders>
              <w:left w:val="nil"/>
              <w:bottom w:val="single" w:sz="4" w:space="0" w:color="auto"/>
              <w:right w:val="nil"/>
            </w:tcBorders>
            <w:shd w:val="clear" w:color="auto" w:fill="auto"/>
            <w:vAlign w:val="center"/>
          </w:tcPr>
          <w:p w14:paraId="53718436" w14:textId="77777777" w:rsidR="00E23362" w:rsidRPr="00B17005" w:rsidRDefault="00E23362" w:rsidP="00C54C08">
            <w:pPr>
              <w:keepNext w:val="0"/>
              <w:spacing w:before="0"/>
              <w:jc w:val="center"/>
              <w:rPr>
                <w:rFonts w:cs="Arial"/>
                <w:sz w:val="22"/>
              </w:rPr>
            </w:pPr>
            <w:r w:rsidRPr="00B17005">
              <w:rPr>
                <w:rFonts w:cs="Arial"/>
                <w:sz w:val="22"/>
              </w:rPr>
              <w:t>4</w:t>
            </w:r>
          </w:p>
        </w:tc>
        <w:tc>
          <w:tcPr>
            <w:tcW w:w="441" w:type="dxa"/>
            <w:tcBorders>
              <w:left w:val="nil"/>
              <w:bottom w:val="single" w:sz="4" w:space="0" w:color="auto"/>
            </w:tcBorders>
            <w:shd w:val="clear" w:color="auto" w:fill="auto"/>
            <w:vAlign w:val="center"/>
          </w:tcPr>
          <w:p w14:paraId="44E9F112" w14:textId="77777777" w:rsidR="00E23362" w:rsidRPr="00B17005" w:rsidRDefault="00E23362" w:rsidP="00C54C08">
            <w:pPr>
              <w:keepNext w:val="0"/>
              <w:spacing w:before="0"/>
              <w:jc w:val="center"/>
              <w:rPr>
                <w:rFonts w:cs="Arial"/>
                <w:sz w:val="22"/>
              </w:rPr>
            </w:pPr>
            <w:r w:rsidRPr="00B17005">
              <w:rPr>
                <w:rFonts w:cs="Arial"/>
                <w:sz w:val="22"/>
              </w:rPr>
              <w:t>5</w:t>
            </w:r>
          </w:p>
        </w:tc>
        <w:tc>
          <w:tcPr>
            <w:tcW w:w="2104" w:type="dxa"/>
            <w:vMerge/>
            <w:tcBorders>
              <w:bottom w:val="single" w:sz="4" w:space="0" w:color="auto"/>
            </w:tcBorders>
            <w:shd w:val="clear" w:color="auto" w:fill="auto"/>
            <w:vAlign w:val="center"/>
          </w:tcPr>
          <w:p w14:paraId="5DD21721" w14:textId="77777777" w:rsidR="00E23362" w:rsidRPr="00B17005" w:rsidRDefault="00E23362" w:rsidP="00C54C08">
            <w:pPr>
              <w:keepNext w:val="0"/>
              <w:spacing w:before="0"/>
              <w:jc w:val="center"/>
              <w:rPr>
                <w:rFonts w:cs="Arial"/>
                <w:sz w:val="22"/>
              </w:rPr>
            </w:pPr>
          </w:p>
        </w:tc>
        <w:tc>
          <w:tcPr>
            <w:tcW w:w="1611" w:type="dxa"/>
            <w:vMerge/>
            <w:tcBorders>
              <w:bottom w:val="single" w:sz="4" w:space="0" w:color="auto"/>
            </w:tcBorders>
            <w:shd w:val="clear" w:color="auto" w:fill="auto"/>
            <w:vAlign w:val="center"/>
          </w:tcPr>
          <w:p w14:paraId="5FCE33CA" w14:textId="77777777" w:rsidR="00E23362" w:rsidRPr="00B17005" w:rsidRDefault="00E23362" w:rsidP="00C54C08">
            <w:pPr>
              <w:keepNext w:val="0"/>
              <w:spacing w:before="0"/>
              <w:jc w:val="center"/>
              <w:rPr>
                <w:rFonts w:cs="Arial"/>
                <w:sz w:val="22"/>
              </w:rPr>
            </w:pPr>
          </w:p>
        </w:tc>
        <w:tc>
          <w:tcPr>
            <w:tcW w:w="1683" w:type="dxa"/>
            <w:tcBorders>
              <w:bottom w:val="single" w:sz="4" w:space="0" w:color="auto"/>
            </w:tcBorders>
            <w:shd w:val="clear" w:color="auto" w:fill="auto"/>
            <w:vAlign w:val="center"/>
          </w:tcPr>
          <w:p w14:paraId="04A5AE51" w14:textId="77777777" w:rsidR="00E23362" w:rsidRPr="00B17005" w:rsidRDefault="00E23362" w:rsidP="00C54C08">
            <w:pPr>
              <w:keepNext w:val="0"/>
              <w:spacing w:before="0"/>
              <w:jc w:val="center"/>
              <w:rPr>
                <w:rFonts w:cs="Arial"/>
                <w:sz w:val="22"/>
              </w:rPr>
            </w:pPr>
            <w:r w:rsidRPr="00B17005">
              <w:rPr>
                <w:rFonts w:cs="Arial"/>
                <w:sz w:val="22"/>
              </w:rPr>
              <w:t>Bình thường</w:t>
            </w:r>
          </w:p>
        </w:tc>
        <w:tc>
          <w:tcPr>
            <w:tcW w:w="1842" w:type="dxa"/>
            <w:tcBorders>
              <w:bottom w:val="single" w:sz="4" w:space="0" w:color="auto"/>
            </w:tcBorders>
            <w:shd w:val="clear" w:color="auto" w:fill="auto"/>
            <w:vAlign w:val="center"/>
          </w:tcPr>
          <w:p w14:paraId="631D1C69" w14:textId="77777777" w:rsidR="00E23362" w:rsidRPr="00B17005" w:rsidRDefault="00E23362" w:rsidP="00C54C08">
            <w:pPr>
              <w:keepNext w:val="0"/>
              <w:spacing w:before="0"/>
              <w:jc w:val="center"/>
              <w:rPr>
                <w:rFonts w:cs="Arial"/>
                <w:sz w:val="22"/>
              </w:rPr>
            </w:pPr>
            <w:r w:rsidRPr="00B17005">
              <w:rPr>
                <w:rFonts w:cs="Arial"/>
                <w:sz w:val="22"/>
              </w:rPr>
              <w:t>Khắc nghiệt</w:t>
            </w:r>
          </w:p>
        </w:tc>
      </w:tr>
      <w:tr w:rsidR="00E23362" w:rsidRPr="00B17005" w14:paraId="1379D2EF" w14:textId="77777777" w:rsidTr="00E23362">
        <w:tc>
          <w:tcPr>
            <w:tcW w:w="574" w:type="dxa"/>
            <w:tcBorders>
              <w:top w:val="single" w:sz="4" w:space="0" w:color="auto"/>
              <w:bottom w:val="single" w:sz="4" w:space="0" w:color="auto"/>
              <w:right w:val="nil"/>
            </w:tcBorders>
            <w:shd w:val="clear" w:color="auto" w:fill="auto"/>
            <w:vAlign w:val="center"/>
          </w:tcPr>
          <w:p w14:paraId="6872D89C" w14:textId="77777777" w:rsidR="00E23362" w:rsidRPr="00B17005" w:rsidRDefault="00E23362" w:rsidP="00C54C08">
            <w:pPr>
              <w:keepNext w:val="0"/>
              <w:spacing w:before="0"/>
              <w:jc w:val="center"/>
              <w:rPr>
                <w:rFonts w:cs="Arial"/>
                <w:sz w:val="22"/>
              </w:rPr>
            </w:pPr>
            <w:r w:rsidRPr="00B17005">
              <w:rPr>
                <w:rFonts w:cs="Arial"/>
                <w:sz w:val="22"/>
              </w:rPr>
              <w:sym w:font="Symbol" w:char="F0B7"/>
            </w:r>
          </w:p>
        </w:tc>
        <w:tc>
          <w:tcPr>
            <w:tcW w:w="385" w:type="dxa"/>
            <w:tcBorders>
              <w:top w:val="single" w:sz="4" w:space="0" w:color="auto"/>
              <w:left w:val="nil"/>
              <w:bottom w:val="single" w:sz="4" w:space="0" w:color="auto"/>
              <w:right w:val="nil"/>
            </w:tcBorders>
            <w:shd w:val="clear" w:color="auto" w:fill="auto"/>
            <w:vAlign w:val="center"/>
          </w:tcPr>
          <w:p w14:paraId="18ECCE16" w14:textId="77777777" w:rsidR="00E23362" w:rsidRPr="00B17005" w:rsidRDefault="00E23362" w:rsidP="00C54C08">
            <w:pPr>
              <w:keepNext w:val="0"/>
              <w:spacing w:before="0"/>
              <w:jc w:val="center"/>
              <w:rPr>
                <w:rFonts w:cs="Arial"/>
                <w:sz w:val="22"/>
              </w:rPr>
            </w:pPr>
          </w:p>
        </w:tc>
        <w:tc>
          <w:tcPr>
            <w:tcW w:w="432" w:type="dxa"/>
            <w:tcBorders>
              <w:top w:val="single" w:sz="4" w:space="0" w:color="auto"/>
              <w:left w:val="nil"/>
              <w:bottom w:val="single" w:sz="4" w:space="0" w:color="auto"/>
              <w:right w:val="nil"/>
            </w:tcBorders>
            <w:shd w:val="clear" w:color="auto" w:fill="auto"/>
            <w:vAlign w:val="center"/>
          </w:tcPr>
          <w:p w14:paraId="4FAAEDAB" w14:textId="77777777" w:rsidR="00E23362" w:rsidRPr="00B17005" w:rsidRDefault="00E23362" w:rsidP="00C54C08">
            <w:pPr>
              <w:keepNext w:val="0"/>
              <w:spacing w:before="0"/>
              <w:jc w:val="center"/>
              <w:rPr>
                <w:rFonts w:cs="Arial"/>
                <w:sz w:val="22"/>
              </w:rPr>
            </w:pPr>
          </w:p>
        </w:tc>
        <w:tc>
          <w:tcPr>
            <w:tcW w:w="441" w:type="dxa"/>
            <w:tcBorders>
              <w:top w:val="single" w:sz="4" w:space="0" w:color="auto"/>
              <w:left w:val="nil"/>
              <w:bottom w:val="single" w:sz="4" w:space="0" w:color="auto"/>
            </w:tcBorders>
            <w:shd w:val="clear" w:color="auto" w:fill="auto"/>
            <w:vAlign w:val="center"/>
          </w:tcPr>
          <w:p w14:paraId="6B6CA47E" w14:textId="77777777" w:rsidR="00E23362" w:rsidRPr="00B17005" w:rsidRDefault="00E23362" w:rsidP="00C54C08">
            <w:pPr>
              <w:keepNext w:val="0"/>
              <w:spacing w:before="0"/>
              <w:jc w:val="center"/>
              <w:rPr>
                <w:rFonts w:cs="Arial"/>
                <w:sz w:val="22"/>
              </w:rPr>
            </w:pPr>
          </w:p>
        </w:tc>
        <w:tc>
          <w:tcPr>
            <w:tcW w:w="2104" w:type="dxa"/>
            <w:tcBorders>
              <w:top w:val="single" w:sz="4" w:space="0" w:color="auto"/>
              <w:bottom w:val="single" w:sz="4" w:space="0" w:color="auto"/>
            </w:tcBorders>
            <w:shd w:val="clear" w:color="auto" w:fill="auto"/>
            <w:vAlign w:val="center"/>
          </w:tcPr>
          <w:p w14:paraId="41EF5AC7" w14:textId="77777777" w:rsidR="00E23362" w:rsidRPr="00B17005" w:rsidRDefault="00E23362" w:rsidP="00C54C08">
            <w:pPr>
              <w:keepNext w:val="0"/>
              <w:spacing w:before="0"/>
              <w:jc w:val="center"/>
              <w:rPr>
                <w:rFonts w:cs="Arial"/>
                <w:sz w:val="22"/>
              </w:rPr>
            </w:pPr>
            <w:r w:rsidRPr="00B17005">
              <w:rPr>
                <w:rFonts w:cs="Arial"/>
                <w:sz w:val="22"/>
              </w:rPr>
              <w:t>2</w:t>
            </w:r>
          </w:p>
        </w:tc>
        <w:tc>
          <w:tcPr>
            <w:tcW w:w="1611" w:type="dxa"/>
            <w:tcBorders>
              <w:top w:val="single" w:sz="4" w:space="0" w:color="auto"/>
              <w:bottom w:val="single" w:sz="4" w:space="0" w:color="auto"/>
            </w:tcBorders>
            <w:shd w:val="clear" w:color="auto" w:fill="auto"/>
            <w:vAlign w:val="center"/>
          </w:tcPr>
          <w:p w14:paraId="167A5871" w14:textId="77777777" w:rsidR="00E23362" w:rsidRPr="00B17005" w:rsidRDefault="00E23362" w:rsidP="00C54C08">
            <w:pPr>
              <w:keepNext w:val="0"/>
              <w:spacing w:before="0"/>
              <w:jc w:val="center"/>
              <w:rPr>
                <w:rFonts w:cs="Arial"/>
                <w:sz w:val="22"/>
              </w:rPr>
            </w:pPr>
            <w:r w:rsidRPr="00B17005">
              <w:rPr>
                <w:rFonts w:cs="Arial"/>
                <w:sz w:val="22"/>
              </w:rPr>
              <w:t>39</w:t>
            </w:r>
          </w:p>
        </w:tc>
        <w:tc>
          <w:tcPr>
            <w:tcW w:w="1683" w:type="dxa"/>
            <w:tcBorders>
              <w:top w:val="single" w:sz="4" w:space="0" w:color="auto"/>
              <w:bottom w:val="single" w:sz="4" w:space="0" w:color="auto"/>
            </w:tcBorders>
            <w:shd w:val="clear" w:color="auto" w:fill="auto"/>
            <w:vAlign w:val="center"/>
          </w:tcPr>
          <w:p w14:paraId="6E9F99DA"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±2 dB </w:t>
            </w:r>
          </w:p>
        </w:tc>
        <w:tc>
          <w:tcPr>
            <w:tcW w:w="1842" w:type="dxa"/>
            <w:tcBorders>
              <w:top w:val="single" w:sz="4" w:space="0" w:color="auto"/>
              <w:bottom w:val="single" w:sz="4" w:space="0" w:color="auto"/>
            </w:tcBorders>
            <w:shd w:val="clear" w:color="auto" w:fill="auto"/>
            <w:vAlign w:val="center"/>
          </w:tcPr>
          <w:p w14:paraId="7BDE1FE0"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±2,5 dB </w:t>
            </w:r>
          </w:p>
        </w:tc>
      </w:tr>
      <w:tr w:rsidR="00E23362" w:rsidRPr="00B17005" w14:paraId="0FA85449" w14:textId="77777777" w:rsidTr="00E23362">
        <w:tc>
          <w:tcPr>
            <w:tcW w:w="574" w:type="dxa"/>
            <w:tcBorders>
              <w:top w:val="single" w:sz="4" w:space="0" w:color="auto"/>
              <w:bottom w:val="nil"/>
              <w:right w:val="nil"/>
            </w:tcBorders>
            <w:shd w:val="clear" w:color="auto" w:fill="auto"/>
            <w:vAlign w:val="center"/>
          </w:tcPr>
          <w:p w14:paraId="439DC65C"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single" w:sz="4" w:space="0" w:color="auto"/>
              <w:left w:val="nil"/>
              <w:bottom w:val="nil"/>
              <w:right w:val="nil"/>
            </w:tcBorders>
            <w:shd w:val="clear" w:color="auto" w:fill="auto"/>
            <w:vAlign w:val="center"/>
          </w:tcPr>
          <w:p w14:paraId="16CF7F5B"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single" w:sz="4" w:space="0" w:color="auto"/>
              <w:left w:val="nil"/>
              <w:bottom w:val="nil"/>
              <w:right w:val="nil"/>
            </w:tcBorders>
            <w:shd w:val="clear" w:color="auto" w:fill="auto"/>
            <w:vAlign w:val="center"/>
          </w:tcPr>
          <w:p w14:paraId="315587EC" w14:textId="77777777" w:rsidR="00E23362" w:rsidRPr="00B17005" w:rsidRDefault="00E23362" w:rsidP="00C54C08">
            <w:pPr>
              <w:keepNext w:val="0"/>
              <w:spacing w:before="0"/>
              <w:jc w:val="center"/>
              <w:rPr>
                <w:rFonts w:cs="Arial"/>
                <w:sz w:val="22"/>
              </w:rPr>
            </w:pPr>
          </w:p>
        </w:tc>
        <w:tc>
          <w:tcPr>
            <w:tcW w:w="441" w:type="dxa"/>
            <w:tcBorders>
              <w:top w:val="single" w:sz="4" w:space="0" w:color="auto"/>
              <w:left w:val="nil"/>
              <w:bottom w:val="nil"/>
            </w:tcBorders>
            <w:shd w:val="clear" w:color="auto" w:fill="auto"/>
            <w:vAlign w:val="center"/>
          </w:tcPr>
          <w:p w14:paraId="394C359D" w14:textId="77777777" w:rsidR="00E23362" w:rsidRPr="00B17005" w:rsidRDefault="00E23362" w:rsidP="00C54C08">
            <w:pPr>
              <w:keepNext w:val="0"/>
              <w:spacing w:before="0"/>
              <w:jc w:val="center"/>
              <w:rPr>
                <w:rFonts w:cs="Arial"/>
                <w:sz w:val="22"/>
              </w:rPr>
            </w:pPr>
          </w:p>
        </w:tc>
        <w:tc>
          <w:tcPr>
            <w:tcW w:w="2104" w:type="dxa"/>
            <w:tcBorders>
              <w:top w:val="single" w:sz="4" w:space="0" w:color="auto"/>
              <w:bottom w:val="nil"/>
            </w:tcBorders>
            <w:shd w:val="clear" w:color="auto" w:fill="auto"/>
            <w:vAlign w:val="center"/>
          </w:tcPr>
          <w:p w14:paraId="3BB18973" w14:textId="77777777" w:rsidR="00E23362" w:rsidRPr="00B17005" w:rsidRDefault="00E23362" w:rsidP="00C54C08">
            <w:pPr>
              <w:keepNext w:val="0"/>
              <w:spacing w:before="0"/>
              <w:jc w:val="center"/>
              <w:rPr>
                <w:rFonts w:cs="Arial"/>
                <w:sz w:val="22"/>
              </w:rPr>
            </w:pPr>
            <w:r w:rsidRPr="00B17005">
              <w:rPr>
                <w:rFonts w:cs="Arial"/>
                <w:sz w:val="22"/>
              </w:rPr>
              <w:t>3</w:t>
            </w:r>
          </w:p>
        </w:tc>
        <w:tc>
          <w:tcPr>
            <w:tcW w:w="1611" w:type="dxa"/>
            <w:tcBorders>
              <w:top w:val="single" w:sz="4" w:space="0" w:color="auto"/>
              <w:bottom w:val="nil"/>
            </w:tcBorders>
            <w:shd w:val="clear" w:color="auto" w:fill="auto"/>
            <w:vAlign w:val="center"/>
          </w:tcPr>
          <w:p w14:paraId="24F2CA36" w14:textId="77777777" w:rsidR="00E23362" w:rsidRPr="00B17005" w:rsidRDefault="00E23362" w:rsidP="00C54C08">
            <w:pPr>
              <w:keepNext w:val="0"/>
              <w:spacing w:before="0"/>
              <w:jc w:val="center"/>
              <w:rPr>
                <w:rFonts w:cs="Arial"/>
                <w:sz w:val="22"/>
              </w:rPr>
            </w:pPr>
            <w:r w:rsidRPr="00B17005">
              <w:rPr>
                <w:rFonts w:cs="Arial"/>
                <w:sz w:val="22"/>
              </w:rPr>
              <w:t>37</w:t>
            </w:r>
          </w:p>
        </w:tc>
        <w:tc>
          <w:tcPr>
            <w:tcW w:w="1683" w:type="dxa"/>
            <w:tcBorders>
              <w:top w:val="single" w:sz="4" w:space="0" w:color="auto"/>
              <w:bottom w:val="nil"/>
            </w:tcBorders>
            <w:shd w:val="clear" w:color="auto" w:fill="auto"/>
            <w:vAlign w:val="center"/>
          </w:tcPr>
          <w:p w14:paraId="11442D65"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single" w:sz="4" w:space="0" w:color="auto"/>
              <w:bottom w:val="nil"/>
            </w:tcBorders>
            <w:shd w:val="clear" w:color="auto" w:fill="auto"/>
            <w:vAlign w:val="center"/>
          </w:tcPr>
          <w:p w14:paraId="7F8E42DF"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415FCAE3" w14:textId="77777777" w:rsidTr="00E23362">
        <w:tc>
          <w:tcPr>
            <w:tcW w:w="574" w:type="dxa"/>
            <w:tcBorders>
              <w:top w:val="nil"/>
              <w:bottom w:val="nil"/>
              <w:right w:val="nil"/>
            </w:tcBorders>
            <w:shd w:val="clear" w:color="auto" w:fill="auto"/>
            <w:vAlign w:val="center"/>
          </w:tcPr>
          <w:p w14:paraId="47B61DF4"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30A804A4"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38C6C9BE" w14:textId="77777777" w:rsidR="00E23362" w:rsidRPr="00B17005" w:rsidRDefault="00E23362" w:rsidP="00C54C08">
            <w:pPr>
              <w:keepNext w:val="0"/>
              <w:spacing w:before="0"/>
              <w:jc w:val="center"/>
              <w:rPr>
                <w:rFonts w:cs="Arial"/>
                <w:sz w:val="22"/>
              </w:rPr>
            </w:pPr>
          </w:p>
        </w:tc>
        <w:tc>
          <w:tcPr>
            <w:tcW w:w="441" w:type="dxa"/>
            <w:tcBorders>
              <w:top w:val="nil"/>
              <w:left w:val="nil"/>
              <w:bottom w:val="nil"/>
            </w:tcBorders>
            <w:shd w:val="clear" w:color="auto" w:fill="auto"/>
            <w:vAlign w:val="center"/>
          </w:tcPr>
          <w:p w14:paraId="3D364069" w14:textId="77777777" w:rsidR="00E23362" w:rsidRPr="00B17005" w:rsidRDefault="00E23362" w:rsidP="00C54C08">
            <w:pPr>
              <w:keepNext w:val="0"/>
              <w:spacing w:before="0"/>
              <w:jc w:val="center"/>
              <w:rPr>
                <w:rFonts w:cs="Arial"/>
                <w:sz w:val="22"/>
              </w:rPr>
            </w:pPr>
          </w:p>
        </w:tc>
        <w:tc>
          <w:tcPr>
            <w:tcW w:w="2104" w:type="dxa"/>
            <w:tcBorders>
              <w:top w:val="nil"/>
              <w:bottom w:val="nil"/>
            </w:tcBorders>
            <w:shd w:val="clear" w:color="auto" w:fill="auto"/>
            <w:vAlign w:val="center"/>
          </w:tcPr>
          <w:p w14:paraId="6551D36F" w14:textId="77777777" w:rsidR="00E23362" w:rsidRPr="00B17005" w:rsidRDefault="00E23362" w:rsidP="00C54C08">
            <w:pPr>
              <w:keepNext w:val="0"/>
              <w:spacing w:before="0"/>
              <w:jc w:val="center"/>
              <w:rPr>
                <w:rFonts w:cs="Arial"/>
                <w:sz w:val="22"/>
              </w:rPr>
            </w:pPr>
            <w:r w:rsidRPr="00B17005">
              <w:rPr>
                <w:rFonts w:cs="Arial"/>
                <w:sz w:val="22"/>
              </w:rPr>
              <w:t>4</w:t>
            </w:r>
          </w:p>
        </w:tc>
        <w:tc>
          <w:tcPr>
            <w:tcW w:w="1611" w:type="dxa"/>
            <w:tcBorders>
              <w:top w:val="nil"/>
              <w:bottom w:val="nil"/>
            </w:tcBorders>
            <w:shd w:val="clear" w:color="auto" w:fill="auto"/>
            <w:vAlign w:val="center"/>
          </w:tcPr>
          <w:p w14:paraId="0F293A9E" w14:textId="77777777" w:rsidR="00E23362" w:rsidRPr="00B17005" w:rsidRDefault="00E23362" w:rsidP="00C54C08">
            <w:pPr>
              <w:keepNext w:val="0"/>
              <w:spacing w:before="0"/>
              <w:jc w:val="center"/>
              <w:rPr>
                <w:rFonts w:cs="Arial"/>
                <w:sz w:val="22"/>
              </w:rPr>
            </w:pPr>
            <w:r w:rsidRPr="00B17005">
              <w:rPr>
                <w:rFonts w:cs="Arial"/>
                <w:sz w:val="22"/>
              </w:rPr>
              <w:t>35</w:t>
            </w:r>
          </w:p>
        </w:tc>
        <w:tc>
          <w:tcPr>
            <w:tcW w:w="1683" w:type="dxa"/>
            <w:tcBorders>
              <w:top w:val="nil"/>
              <w:bottom w:val="nil"/>
            </w:tcBorders>
            <w:shd w:val="clear" w:color="auto" w:fill="auto"/>
            <w:vAlign w:val="center"/>
          </w:tcPr>
          <w:p w14:paraId="3BBA8B74"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7E84A2A0"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±4 dB</w:t>
            </w:r>
          </w:p>
        </w:tc>
      </w:tr>
      <w:tr w:rsidR="00E23362" w:rsidRPr="00B17005" w14:paraId="04C523BE" w14:textId="77777777" w:rsidTr="00E23362">
        <w:tc>
          <w:tcPr>
            <w:tcW w:w="574" w:type="dxa"/>
            <w:tcBorders>
              <w:top w:val="nil"/>
              <w:bottom w:val="nil"/>
              <w:right w:val="nil"/>
            </w:tcBorders>
            <w:shd w:val="clear" w:color="auto" w:fill="auto"/>
            <w:vAlign w:val="center"/>
          </w:tcPr>
          <w:p w14:paraId="12F73C8F"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31DB087A"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3AE0F195"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62A0C2FC" w14:textId="77777777" w:rsidR="00E23362" w:rsidRPr="00B17005" w:rsidRDefault="00E23362" w:rsidP="00C54C08">
            <w:pPr>
              <w:keepNext w:val="0"/>
              <w:spacing w:before="0"/>
              <w:jc w:val="center"/>
              <w:rPr>
                <w:rFonts w:cs="Arial"/>
                <w:sz w:val="22"/>
              </w:rPr>
            </w:pPr>
          </w:p>
        </w:tc>
        <w:tc>
          <w:tcPr>
            <w:tcW w:w="2104" w:type="dxa"/>
            <w:tcBorders>
              <w:top w:val="nil"/>
              <w:bottom w:val="nil"/>
            </w:tcBorders>
            <w:shd w:val="clear" w:color="auto" w:fill="auto"/>
            <w:vAlign w:val="center"/>
          </w:tcPr>
          <w:p w14:paraId="4C651FED" w14:textId="77777777" w:rsidR="00E23362" w:rsidRPr="00B17005" w:rsidRDefault="00E23362" w:rsidP="00C54C08">
            <w:pPr>
              <w:keepNext w:val="0"/>
              <w:spacing w:before="0"/>
              <w:jc w:val="center"/>
              <w:rPr>
                <w:rFonts w:cs="Arial"/>
                <w:sz w:val="22"/>
              </w:rPr>
            </w:pPr>
            <w:r w:rsidRPr="00B17005">
              <w:rPr>
                <w:rFonts w:cs="Arial"/>
                <w:sz w:val="22"/>
              </w:rPr>
              <w:t>5</w:t>
            </w:r>
          </w:p>
        </w:tc>
        <w:tc>
          <w:tcPr>
            <w:tcW w:w="1611" w:type="dxa"/>
            <w:tcBorders>
              <w:top w:val="nil"/>
              <w:bottom w:val="nil"/>
            </w:tcBorders>
            <w:shd w:val="clear" w:color="auto" w:fill="auto"/>
            <w:vAlign w:val="center"/>
          </w:tcPr>
          <w:p w14:paraId="5E86B3E4" w14:textId="77777777" w:rsidR="00E23362" w:rsidRPr="00B17005" w:rsidRDefault="00E23362" w:rsidP="00C54C08">
            <w:pPr>
              <w:keepNext w:val="0"/>
              <w:spacing w:before="0"/>
              <w:jc w:val="center"/>
              <w:rPr>
                <w:rFonts w:cs="Arial"/>
                <w:sz w:val="22"/>
              </w:rPr>
            </w:pPr>
            <w:r w:rsidRPr="00B17005">
              <w:rPr>
                <w:rFonts w:cs="Arial"/>
                <w:sz w:val="22"/>
              </w:rPr>
              <w:t>33</w:t>
            </w:r>
          </w:p>
        </w:tc>
        <w:tc>
          <w:tcPr>
            <w:tcW w:w="1683" w:type="dxa"/>
            <w:tcBorders>
              <w:top w:val="nil"/>
              <w:bottom w:val="nil"/>
            </w:tcBorders>
            <w:shd w:val="clear" w:color="auto" w:fill="auto"/>
            <w:vAlign w:val="center"/>
          </w:tcPr>
          <w:p w14:paraId="70B02823"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3100BFA6"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3890D194" w14:textId="77777777" w:rsidTr="00E23362">
        <w:tc>
          <w:tcPr>
            <w:tcW w:w="574" w:type="dxa"/>
            <w:tcBorders>
              <w:top w:val="nil"/>
              <w:bottom w:val="nil"/>
              <w:right w:val="nil"/>
            </w:tcBorders>
            <w:shd w:val="clear" w:color="auto" w:fill="auto"/>
            <w:vAlign w:val="center"/>
          </w:tcPr>
          <w:p w14:paraId="19F8DABC"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7AEC264D"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5086472A"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4A650560" w14:textId="77777777" w:rsidR="00E23362" w:rsidRPr="00B17005" w:rsidRDefault="00E23362" w:rsidP="00C54C08">
            <w:pPr>
              <w:keepNext w:val="0"/>
              <w:spacing w:before="0"/>
              <w:jc w:val="center"/>
              <w:rPr>
                <w:rFonts w:cs="Arial"/>
                <w:sz w:val="22"/>
              </w:rPr>
            </w:pPr>
          </w:p>
        </w:tc>
        <w:tc>
          <w:tcPr>
            <w:tcW w:w="2104" w:type="dxa"/>
            <w:tcBorders>
              <w:top w:val="nil"/>
              <w:bottom w:val="nil"/>
            </w:tcBorders>
            <w:shd w:val="clear" w:color="auto" w:fill="auto"/>
            <w:vAlign w:val="center"/>
          </w:tcPr>
          <w:p w14:paraId="208C1C07" w14:textId="77777777" w:rsidR="00E23362" w:rsidRPr="00B17005" w:rsidRDefault="00E23362" w:rsidP="00C54C08">
            <w:pPr>
              <w:keepNext w:val="0"/>
              <w:spacing w:before="0"/>
              <w:jc w:val="center"/>
              <w:rPr>
                <w:rFonts w:cs="Arial"/>
                <w:sz w:val="22"/>
              </w:rPr>
            </w:pPr>
            <w:r w:rsidRPr="00B17005">
              <w:rPr>
                <w:rFonts w:cs="Arial"/>
                <w:sz w:val="22"/>
              </w:rPr>
              <w:t>6</w:t>
            </w:r>
          </w:p>
        </w:tc>
        <w:tc>
          <w:tcPr>
            <w:tcW w:w="1611" w:type="dxa"/>
            <w:tcBorders>
              <w:top w:val="nil"/>
              <w:bottom w:val="nil"/>
            </w:tcBorders>
            <w:shd w:val="clear" w:color="auto" w:fill="auto"/>
            <w:vAlign w:val="center"/>
          </w:tcPr>
          <w:p w14:paraId="3A1BFE74" w14:textId="77777777" w:rsidR="00E23362" w:rsidRPr="00B17005" w:rsidRDefault="00E23362" w:rsidP="00C54C08">
            <w:pPr>
              <w:keepNext w:val="0"/>
              <w:spacing w:before="0"/>
              <w:jc w:val="center"/>
              <w:rPr>
                <w:rFonts w:cs="Arial"/>
                <w:sz w:val="22"/>
              </w:rPr>
            </w:pPr>
            <w:r w:rsidRPr="00B17005">
              <w:rPr>
                <w:rFonts w:cs="Arial"/>
                <w:sz w:val="22"/>
              </w:rPr>
              <w:t>31</w:t>
            </w:r>
          </w:p>
        </w:tc>
        <w:tc>
          <w:tcPr>
            <w:tcW w:w="1683" w:type="dxa"/>
            <w:tcBorders>
              <w:top w:val="nil"/>
              <w:bottom w:val="nil"/>
            </w:tcBorders>
            <w:shd w:val="clear" w:color="auto" w:fill="auto"/>
            <w:vAlign w:val="center"/>
          </w:tcPr>
          <w:p w14:paraId="5EFD6DAC"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3B654EE7"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±4 dB</w:t>
            </w:r>
          </w:p>
        </w:tc>
      </w:tr>
      <w:tr w:rsidR="00E23362" w:rsidRPr="00B17005" w14:paraId="0F03FB8F" w14:textId="77777777" w:rsidTr="00E23362">
        <w:tc>
          <w:tcPr>
            <w:tcW w:w="574" w:type="dxa"/>
            <w:tcBorders>
              <w:top w:val="nil"/>
              <w:bottom w:val="nil"/>
              <w:right w:val="nil"/>
            </w:tcBorders>
            <w:shd w:val="clear" w:color="auto" w:fill="auto"/>
            <w:vAlign w:val="center"/>
          </w:tcPr>
          <w:p w14:paraId="26C4F68E"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6D336C9E"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68DACABA"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2CA03FFA"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1AC31DB5" w14:textId="77777777" w:rsidR="00E23362" w:rsidRPr="00B17005" w:rsidRDefault="00E23362" w:rsidP="00C54C08">
            <w:pPr>
              <w:keepNext w:val="0"/>
              <w:spacing w:before="0"/>
              <w:jc w:val="center"/>
              <w:rPr>
                <w:rFonts w:cs="Arial"/>
                <w:sz w:val="22"/>
              </w:rPr>
            </w:pPr>
            <w:r w:rsidRPr="00B17005">
              <w:rPr>
                <w:rFonts w:cs="Arial"/>
                <w:sz w:val="22"/>
              </w:rPr>
              <w:t>7</w:t>
            </w:r>
          </w:p>
        </w:tc>
        <w:tc>
          <w:tcPr>
            <w:tcW w:w="1611" w:type="dxa"/>
            <w:tcBorders>
              <w:top w:val="nil"/>
              <w:bottom w:val="nil"/>
            </w:tcBorders>
            <w:shd w:val="clear" w:color="auto" w:fill="auto"/>
            <w:vAlign w:val="center"/>
          </w:tcPr>
          <w:p w14:paraId="4A5771F5" w14:textId="77777777" w:rsidR="00E23362" w:rsidRPr="00B17005" w:rsidRDefault="00E23362" w:rsidP="00C54C08">
            <w:pPr>
              <w:keepNext w:val="0"/>
              <w:spacing w:before="0"/>
              <w:jc w:val="center"/>
              <w:rPr>
                <w:rFonts w:cs="Arial"/>
                <w:sz w:val="22"/>
              </w:rPr>
            </w:pPr>
            <w:r w:rsidRPr="00B17005">
              <w:rPr>
                <w:rFonts w:cs="Arial"/>
                <w:sz w:val="22"/>
              </w:rPr>
              <w:t>29</w:t>
            </w:r>
          </w:p>
        </w:tc>
        <w:tc>
          <w:tcPr>
            <w:tcW w:w="1683" w:type="dxa"/>
            <w:tcBorders>
              <w:top w:val="nil"/>
              <w:bottom w:val="nil"/>
            </w:tcBorders>
            <w:shd w:val="clear" w:color="auto" w:fill="auto"/>
            <w:vAlign w:val="center"/>
          </w:tcPr>
          <w:p w14:paraId="17BBAF9B"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164C7A7E"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08FBA1EB" w14:textId="77777777" w:rsidTr="00E23362">
        <w:tc>
          <w:tcPr>
            <w:tcW w:w="574" w:type="dxa"/>
            <w:tcBorders>
              <w:top w:val="nil"/>
              <w:bottom w:val="nil"/>
              <w:right w:val="nil"/>
            </w:tcBorders>
            <w:shd w:val="clear" w:color="auto" w:fill="auto"/>
            <w:vAlign w:val="center"/>
          </w:tcPr>
          <w:p w14:paraId="26D650E0"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06E9767F"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4573A6CD"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00D2D6F3"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338CDEE7" w14:textId="77777777" w:rsidR="00E23362" w:rsidRPr="00B17005" w:rsidRDefault="00E23362" w:rsidP="00C54C08">
            <w:pPr>
              <w:keepNext w:val="0"/>
              <w:spacing w:before="0"/>
              <w:jc w:val="center"/>
              <w:rPr>
                <w:rFonts w:cs="Arial"/>
                <w:sz w:val="22"/>
              </w:rPr>
            </w:pPr>
            <w:r w:rsidRPr="00B17005">
              <w:rPr>
                <w:rFonts w:cs="Arial"/>
                <w:sz w:val="22"/>
              </w:rPr>
              <w:t>8</w:t>
            </w:r>
          </w:p>
        </w:tc>
        <w:tc>
          <w:tcPr>
            <w:tcW w:w="1611" w:type="dxa"/>
            <w:tcBorders>
              <w:top w:val="nil"/>
              <w:bottom w:val="nil"/>
            </w:tcBorders>
            <w:shd w:val="clear" w:color="auto" w:fill="auto"/>
            <w:vAlign w:val="center"/>
          </w:tcPr>
          <w:p w14:paraId="3E50075B" w14:textId="77777777" w:rsidR="00E23362" w:rsidRPr="00B17005" w:rsidRDefault="00E23362" w:rsidP="00C54C08">
            <w:pPr>
              <w:keepNext w:val="0"/>
              <w:spacing w:before="0"/>
              <w:jc w:val="center"/>
              <w:rPr>
                <w:rFonts w:cs="Arial"/>
                <w:sz w:val="22"/>
              </w:rPr>
            </w:pPr>
            <w:r w:rsidRPr="00B17005">
              <w:rPr>
                <w:rFonts w:cs="Arial"/>
                <w:sz w:val="22"/>
              </w:rPr>
              <w:t>27</w:t>
            </w:r>
          </w:p>
        </w:tc>
        <w:tc>
          <w:tcPr>
            <w:tcW w:w="1683" w:type="dxa"/>
            <w:tcBorders>
              <w:top w:val="nil"/>
              <w:bottom w:val="nil"/>
            </w:tcBorders>
            <w:shd w:val="clear" w:color="auto" w:fill="auto"/>
            <w:vAlign w:val="center"/>
          </w:tcPr>
          <w:p w14:paraId="1F36FF52"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1BEDB313"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13F2D746" w14:textId="77777777" w:rsidTr="00E23362">
        <w:tc>
          <w:tcPr>
            <w:tcW w:w="574" w:type="dxa"/>
            <w:tcBorders>
              <w:top w:val="nil"/>
              <w:bottom w:val="nil"/>
              <w:right w:val="nil"/>
            </w:tcBorders>
            <w:shd w:val="clear" w:color="auto" w:fill="auto"/>
            <w:vAlign w:val="center"/>
          </w:tcPr>
          <w:p w14:paraId="387F68D2"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0AE51FD4"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1302ABD6"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6886DD79"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18EB55A8" w14:textId="77777777" w:rsidR="00E23362" w:rsidRPr="00B17005" w:rsidRDefault="00E23362" w:rsidP="00C54C08">
            <w:pPr>
              <w:keepNext w:val="0"/>
              <w:spacing w:before="0"/>
              <w:jc w:val="center"/>
              <w:rPr>
                <w:rFonts w:cs="Arial"/>
                <w:sz w:val="22"/>
              </w:rPr>
            </w:pPr>
            <w:r w:rsidRPr="00B17005">
              <w:rPr>
                <w:rFonts w:cs="Arial"/>
                <w:sz w:val="22"/>
              </w:rPr>
              <w:t>9</w:t>
            </w:r>
          </w:p>
        </w:tc>
        <w:tc>
          <w:tcPr>
            <w:tcW w:w="1611" w:type="dxa"/>
            <w:tcBorders>
              <w:top w:val="nil"/>
              <w:bottom w:val="nil"/>
            </w:tcBorders>
            <w:shd w:val="clear" w:color="auto" w:fill="auto"/>
            <w:vAlign w:val="center"/>
          </w:tcPr>
          <w:p w14:paraId="1741DAB0" w14:textId="77777777" w:rsidR="00E23362" w:rsidRPr="00B17005" w:rsidRDefault="00E23362" w:rsidP="00C54C08">
            <w:pPr>
              <w:keepNext w:val="0"/>
              <w:spacing w:before="0"/>
              <w:jc w:val="center"/>
              <w:rPr>
                <w:rFonts w:cs="Arial"/>
                <w:sz w:val="22"/>
              </w:rPr>
            </w:pPr>
            <w:r w:rsidRPr="00B17005">
              <w:rPr>
                <w:rFonts w:cs="Arial"/>
                <w:sz w:val="22"/>
              </w:rPr>
              <w:t>25</w:t>
            </w:r>
          </w:p>
        </w:tc>
        <w:tc>
          <w:tcPr>
            <w:tcW w:w="1683" w:type="dxa"/>
            <w:tcBorders>
              <w:top w:val="nil"/>
              <w:bottom w:val="nil"/>
            </w:tcBorders>
            <w:shd w:val="clear" w:color="auto" w:fill="auto"/>
            <w:vAlign w:val="center"/>
          </w:tcPr>
          <w:p w14:paraId="546F3E72"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4ABB7135"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44964F2A" w14:textId="77777777" w:rsidTr="00E23362">
        <w:tc>
          <w:tcPr>
            <w:tcW w:w="574" w:type="dxa"/>
            <w:tcBorders>
              <w:top w:val="nil"/>
              <w:bottom w:val="nil"/>
              <w:right w:val="nil"/>
            </w:tcBorders>
            <w:shd w:val="clear" w:color="auto" w:fill="auto"/>
            <w:vAlign w:val="center"/>
          </w:tcPr>
          <w:p w14:paraId="663943D0"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3DEB62EC"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0A3EC1D8"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249F213C"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07CAC342" w14:textId="77777777" w:rsidR="00E23362" w:rsidRPr="00B17005" w:rsidRDefault="00E23362" w:rsidP="00C54C08">
            <w:pPr>
              <w:keepNext w:val="0"/>
              <w:spacing w:before="0"/>
              <w:jc w:val="center"/>
              <w:rPr>
                <w:rFonts w:cs="Arial"/>
                <w:sz w:val="22"/>
              </w:rPr>
            </w:pPr>
            <w:r w:rsidRPr="00B17005">
              <w:rPr>
                <w:rFonts w:cs="Arial"/>
                <w:sz w:val="22"/>
              </w:rPr>
              <w:t>10</w:t>
            </w:r>
          </w:p>
        </w:tc>
        <w:tc>
          <w:tcPr>
            <w:tcW w:w="1611" w:type="dxa"/>
            <w:tcBorders>
              <w:top w:val="nil"/>
              <w:bottom w:val="nil"/>
            </w:tcBorders>
            <w:shd w:val="clear" w:color="auto" w:fill="auto"/>
            <w:vAlign w:val="center"/>
          </w:tcPr>
          <w:p w14:paraId="08B160E5" w14:textId="77777777" w:rsidR="00E23362" w:rsidRPr="00B17005" w:rsidRDefault="00E23362" w:rsidP="00C54C08">
            <w:pPr>
              <w:keepNext w:val="0"/>
              <w:spacing w:before="0"/>
              <w:jc w:val="center"/>
              <w:rPr>
                <w:rFonts w:cs="Arial"/>
                <w:sz w:val="22"/>
              </w:rPr>
            </w:pPr>
            <w:r w:rsidRPr="00B17005">
              <w:rPr>
                <w:rFonts w:cs="Arial"/>
                <w:sz w:val="22"/>
              </w:rPr>
              <w:t>23</w:t>
            </w:r>
          </w:p>
        </w:tc>
        <w:tc>
          <w:tcPr>
            <w:tcW w:w="1683" w:type="dxa"/>
            <w:tcBorders>
              <w:top w:val="nil"/>
              <w:bottom w:val="nil"/>
            </w:tcBorders>
            <w:shd w:val="clear" w:color="auto" w:fill="auto"/>
            <w:vAlign w:val="center"/>
          </w:tcPr>
          <w:p w14:paraId="17DEE139"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5C730BBE"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07169BD8" w14:textId="77777777" w:rsidTr="00E23362">
        <w:tc>
          <w:tcPr>
            <w:tcW w:w="574" w:type="dxa"/>
            <w:tcBorders>
              <w:top w:val="nil"/>
              <w:bottom w:val="nil"/>
              <w:right w:val="nil"/>
            </w:tcBorders>
            <w:shd w:val="clear" w:color="auto" w:fill="auto"/>
            <w:vAlign w:val="center"/>
          </w:tcPr>
          <w:p w14:paraId="5567E19D"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0D471855"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7B7D359D"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0D7EC5D8"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5378A20B" w14:textId="77777777" w:rsidR="00E23362" w:rsidRPr="00B17005" w:rsidRDefault="00E23362" w:rsidP="00C54C08">
            <w:pPr>
              <w:keepNext w:val="0"/>
              <w:spacing w:before="0"/>
              <w:jc w:val="center"/>
              <w:rPr>
                <w:rFonts w:cs="Arial"/>
                <w:sz w:val="22"/>
              </w:rPr>
            </w:pPr>
            <w:r w:rsidRPr="00B17005">
              <w:rPr>
                <w:rFonts w:cs="Arial"/>
                <w:sz w:val="22"/>
              </w:rPr>
              <w:t>11</w:t>
            </w:r>
          </w:p>
        </w:tc>
        <w:tc>
          <w:tcPr>
            <w:tcW w:w="1611" w:type="dxa"/>
            <w:tcBorders>
              <w:top w:val="nil"/>
              <w:bottom w:val="nil"/>
            </w:tcBorders>
            <w:shd w:val="clear" w:color="auto" w:fill="auto"/>
            <w:vAlign w:val="center"/>
          </w:tcPr>
          <w:p w14:paraId="55ED7123" w14:textId="77777777" w:rsidR="00E23362" w:rsidRPr="00B17005" w:rsidRDefault="00E23362" w:rsidP="00C54C08">
            <w:pPr>
              <w:keepNext w:val="0"/>
              <w:spacing w:before="0"/>
              <w:jc w:val="center"/>
              <w:rPr>
                <w:rFonts w:cs="Arial"/>
                <w:sz w:val="22"/>
              </w:rPr>
            </w:pPr>
            <w:r w:rsidRPr="00B17005">
              <w:rPr>
                <w:rFonts w:cs="Arial"/>
                <w:sz w:val="22"/>
              </w:rPr>
              <w:t>21</w:t>
            </w:r>
          </w:p>
        </w:tc>
        <w:tc>
          <w:tcPr>
            <w:tcW w:w="1683" w:type="dxa"/>
            <w:tcBorders>
              <w:top w:val="nil"/>
              <w:bottom w:val="nil"/>
            </w:tcBorders>
            <w:shd w:val="clear" w:color="auto" w:fill="auto"/>
            <w:vAlign w:val="center"/>
          </w:tcPr>
          <w:p w14:paraId="111A3032"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34B7B7E5"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689C06D1" w14:textId="77777777" w:rsidTr="00E23362">
        <w:tc>
          <w:tcPr>
            <w:tcW w:w="574" w:type="dxa"/>
            <w:tcBorders>
              <w:top w:val="nil"/>
              <w:bottom w:val="nil"/>
              <w:right w:val="nil"/>
            </w:tcBorders>
            <w:shd w:val="clear" w:color="auto" w:fill="auto"/>
            <w:vAlign w:val="center"/>
          </w:tcPr>
          <w:p w14:paraId="0965642C"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11C09007"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23621E2F"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062CA90D"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7A5DFF22" w14:textId="77777777" w:rsidR="00E23362" w:rsidRPr="00B17005" w:rsidRDefault="00E23362" w:rsidP="00C54C08">
            <w:pPr>
              <w:keepNext w:val="0"/>
              <w:spacing w:before="0"/>
              <w:jc w:val="center"/>
              <w:rPr>
                <w:rFonts w:cs="Arial"/>
                <w:sz w:val="22"/>
              </w:rPr>
            </w:pPr>
            <w:r w:rsidRPr="00B17005">
              <w:rPr>
                <w:rFonts w:cs="Arial"/>
                <w:sz w:val="22"/>
              </w:rPr>
              <w:t>12</w:t>
            </w:r>
          </w:p>
        </w:tc>
        <w:tc>
          <w:tcPr>
            <w:tcW w:w="1611" w:type="dxa"/>
            <w:tcBorders>
              <w:top w:val="nil"/>
              <w:bottom w:val="nil"/>
            </w:tcBorders>
            <w:shd w:val="clear" w:color="auto" w:fill="auto"/>
            <w:vAlign w:val="center"/>
          </w:tcPr>
          <w:p w14:paraId="0311AA06" w14:textId="77777777" w:rsidR="00E23362" w:rsidRPr="00B17005" w:rsidRDefault="00E23362" w:rsidP="00C54C08">
            <w:pPr>
              <w:keepNext w:val="0"/>
              <w:spacing w:before="0"/>
              <w:jc w:val="center"/>
              <w:rPr>
                <w:rFonts w:cs="Arial"/>
                <w:sz w:val="22"/>
              </w:rPr>
            </w:pPr>
            <w:r w:rsidRPr="00B17005">
              <w:rPr>
                <w:rFonts w:cs="Arial"/>
                <w:sz w:val="22"/>
              </w:rPr>
              <w:t>19</w:t>
            </w:r>
          </w:p>
        </w:tc>
        <w:tc>
          <w:tcPr>
            <w:tcW w:w="1683" w:type="dxa"/>
            <w:tcBorders>
              <w:top w:val="nil"/>
              <w:bottom w:val="nil"/>
            </w:tcBorders>
            <w:shd w:val="clear" w:color="auto" w:fill="auto"/>
            <w:vAlign w:val="center"/>
          </w:tcPr>
          <w:p w14:paraId="57B46698"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3ED0BAD3"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6B6500C6" w14:textId="77777777" w:rsidTr="00E23362">
        <w:tc>
          <w:tcPr>
            <w:tcW w:w="574" w:type="dxa"/>
            <w:tcBorders>
              <w:top w:val="nil"/>
              <w:bottom w:val="nil"/>
              <w:right w:val="nil"/>
            </w:tcBorders>
            <w:shd w:val="clear" w:color="auto" w:fill="auto"/>
            <w:vAlign w:val="center"/>
          </w:tcPr>
          <w:p w14:paraId="44BE7BC8"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5A9F8B29"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35AA8620"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69E8587B"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1197653E" w14:textId="77777777" w:rsidR="00E23362" w:rsidRPr="00B17005" w:rsidRDefault="00E23362" w:rsidP="00C54C08">
            <w:pPr>
              <w:keepNext w:val="0"/>
              <w:spacing w:before="0"/>
              <w:jc w:val="center"/>
              <w:rPr>
                <w:rFonts w:cs="Arial"/>
                <w:sz w:val="22"/>
              </w:rPr>
            </w:pPr>
            <w:r w:rsidRPr="00B17005">
              <w:rPr>
                <w:rFonts w:cs="Arial"/>
                <w:sz w:val="22"/>
              </w:rPr>
              <w:t>13</w:t>
            </w:r>
          </w:p>
        </w:tc>
        <w:tc>
          <w:tcPr>
            <w:tcW w:w="1611" w:type="dxa"/>
            <w:tcBorders>
              <w:top w:val="nil"/>
              <w:bottom w:val="nil"/>
            </w:tcBorders>
            <w:shd w:val="clear" w:color="auto" w:fill="auto"/>
            <w:vAlign w:val="center"/>
          </w:tcPr>
          <w:p w14:paraId="7813A6FB" w14:textId="77777777" w:rsidR="00E23362" w:rsidRPr="00B17005" w:rsidRDefault="00E23362" w:rsidP="00C54C08">
            <w:pPr>
              <w:keepNext w:val="0"/>
              <w:spacing w:before="0"/>
              <w:jc w:val="center"/>
              <w:rPr>
                <w:rFonts w:cs="Arial"/>
                <w:sz w:val="22"/>
              </w:rPr>
            </w:pPr>
            <w:r w:rsidRPr="00B17005">
              <w:rPr>
                <w:rFonts w:cs="Arial"/>
                <w:sz w:val="22"/>
              </w:rPr>
              <w:t>17</w:t>
            </w:r>
          </w:p>
        </w:tc>
        <w:tc>
          <w:tcPr>
            <w:tcW w:w="1683" w:type="dxa"/>
            <w:tcBorders>
              <w:top w:val="nil"/>
              <w:bottom w:val="nil"/>
            </w:tcBorders>
            <w:shd w:val="clear" w:color="auto" w:fill="auto"/>
            <w:vAlign w:val="center"/>
          </w:tcPr>
          <w:p w14:paraId="24F9D283"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1F0DB1A6"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651C9241" w14:textId="77777777" w:rsidTr="00E23362">
        <w:tc>
          <w:tcPr>
            <w:tcW w:w="574" w:type="dxa"/>
            <w:tcBorders>
              <w:top w:val="nil"/>
              <w:bottom w:val="nil"/>
              <w:right w:val="nil"/>
            </w:tcBorders>
            <w:shd w:val="clear" w:color="auto" w:fill="auto"/>
            <w:vAlign w:val="center"/>
          </w:tcPr>
          <w:p w14:paraId="1CDB931C"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2EA7514B"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63E685F5"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1DADEE6F"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34A0D76A" w14:textId="77777777" w:rsidR="00E23362" w:rsidRPr="00B17005" w:rsidRDefault="00E23362" w:rsidP="00C54C08">
            <w:pPr>
              <w:keepNext w:val="0"/>
              <w:spacing w:before="0"/>
              <w:jc w:val="center"/>
              <w:rPr>
                <w:rFonts w:cs="Arial"/>
                <w:sz w:val="22"/>
              </w:rPr>
            </w:pPr>
            <w:r w:rsidRPr="00B17005">
              <w:rPr>
                <w:rFonts w:cs="Arial"/>
                <w:sz w:val="22"/>
              </w:rPr>
              <w:t>14</w:t>
            </w:r>
          </w:p>
        </w:tc>
        <w:tc>
          <w:tcPr>
            <w:tcW w:w="1611" w:type="dxa"/>
            <w:tcBorders>
              <w:top w:val="nil"/>
              <w:bottom w:val="nil"/>
            </w:tcBorders>
            <w:shd w:val="clear" w:color="auto" w:fill="auto"/>
            <w:vAlign w:val="center"/>
          </w:tcPr>
          <w:p w14:paraId="1974D51A" w14:textId="77777777" w:rsidR="00E23362" w:rsidRPr="00B17005" w:rsidRDefault="00E23362" w:rsidP="00C54C08">
            <w:pPr>
              <w:keepNext w:val="0"/>
              <w:spacing w:before="0"/>
              <w:jc w:val="center"/>
              <w:rPr>
                <w:rFonts w:cs="Arial"/>
                <w:sz w:val="22"/>
              </w:rPr>
            </w:pPr>
            <w:r w:rsidRPr="00B17005">
              <w:rPr>
                <w:rFonts w:cs="Arial"/>
                <w:sz w:val="22"/>
              </w:rPr>
              <w:t>15</w:t>
            </w:r>
          </w:p>
        </w:tc>
        <w:tc>
          <w:tcPr>
            <w:tcW w:w="1683" w:type="dxa"/>
            <w:tcBorders>
              <w:top w:val="nil"/>
              <w:bottom w:val="nil"/>
            </w:tcBorders>
            <w:shd w:val="clear" w:color="auto" w:fill="auto"/>
            <w:vAlign w:val="center"/>
          </w:tcPr>
          <w:p w14:paraId="322006E3"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11B4EE09"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3B1C9916" w14:textId="77777777" w:rsidTr="00E23362">
        <w:tc>
          <w:tcPr>
            <w:tcW w:w="574" w:type="dxa"/>
            <w:tcBorders>
              <w:top w:val="nil"/>
              <w:bottom w:val="nil"/>
              <w:right w:val="nil"/>
            </w:tcBorders>
            <w:shd w:val="clear" w:color="auto" w:fill="auto"/>
            <w:vAlign w:val="center"/>
          </w:tcPr>
          <w:p w14:paraId="1423B04B" w14:textId="77777777" w:rsidR="00E23362" w:rsidRPr="00B17005" w:rsidRDefault="00E23362" w:rsidP="00C54C08">
            <w:pPr>
              <w:keepNext w:val="0"/>
              <w:jc w:val="center"/>
              <w:rPr>
                <w:sz w:val="22"/>
              </w:rPr>
            </w:pPr>
            <w:r w:rsidRPr="00B17005">
              <w:rPr>
                <w:rFonts w:cs="Arial"/>
                <w:sz w:val="22"/>
              </w:rPr>
              <w:lastRenderedPageBreak/>
              <w:sym w:font="Symbol" w:char="F0B7"/>
            </w:r>
          </w:p>
        </w:tc>
        <w:tc>
          <w:tcPr>
            <w:tcW w:w="385" w:type="dxa"/>
            <w:tcBorders>
              <w:top w:val="nil"/>
              <w:left w:val="nil"/>
              <w:bottom w:val="nil"/>
              <w:right w:val="nil"/>
            </w:tcBorders>
            <w:shd w:val="clear" w:color="auto" w:fill="auto"/>
            <w:vAlign w:val="center"/>
          </w:tcPr>
          <w:p w14:paraId="382ED735"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7802DB4D"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20A40B04"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50475D9C" w14:textId="77777777" w:rsidR="00E23362" w:rsidRPr="00B17005" w:rsidRDefault="00E23362" w:rsidP="00C54C08">
            <w:pPr>
              <w:keepNext w:val="0"/>
              <w:spacing w:before="0"/>
              <w:jc w:val="center"/>
              <w:rPr>
                <w:rFonts w:cs="Arial"/>
                <w:sz w:val="22"/>
              </w:rPr>
            </w:pPr>
            <w:r w:rsidRPr="00B17005">
              <w:rPr>
                <w:rFonts w:cs="Arial"/>
                <w:sz w:val="22"/>
              </w:rPr>
              <w:t>15</w:t>
            </w:r>
          </w:p>
        </w:tc>
        <w:tc>
          <w:tcPr>
            <w:tcW w:w="1611" w:type="dxa"/>
            <w:tcBorders>
              <w:top w:val="nil"/>
              <w:bottom w:val="nil"/>
            </w:tcBorders>
            <w:shd w:val="clear" w:color="auto" w:fill="auto"/>
            <w:vAlign w:val="center"/>
          </w:tcPr>
          <w:p w14:paraId="5CDF1C9C" w14:textId="77777777" w:rsidR="00E23362" w:rsidRPr="00B17005" w:rsidRDefault="00E23362" w:rsidP="00C54C08">
            <w:pPr>
              <w:keepNext w:val="0"/>
              <w:spacing w:before="0"/>
              <w:jc w:val="center"/>
              <w:rPr>
                <w:rFonts w:cs="Arial"/>
                <w:sz w:val="22"/>
              </w:rPr>
            </w:pPr>
            <w:r w:rsidRPr="00B17005">
              <w:rPr>
                <w:rFonts w:cs="Arial"/>
                <w:sz w:val="22"/>
              </w:rPr>
              <w:t>13</w:t>
            </w:r>
          </w:p>
        </w:tc>
        <w:tc>
          <w:tcPr>
            <w:tcW w:w="1683" w:type="dxa"/>
            <w:tcBorders>
              <w:top w:val="nil"/>
              <w:bottom w:val="nil"/>
            </w:tcBorders>
            <w:shd w:val="clear" w:color="auto" w:fill="auto"/>
            <w:vAlign w:val="center"/>
          </w:tcPr>
          <w:p w14:paraId="76597EEF"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±3 dB </w:t>
            </w:r>
          </w:p>
        </w:tc>
        <w:tc>
          <w:tcPr>
            <w:tcW w:w="1842" w:type="dxa"/>
            <w:tcBorders>
              <w:top w:val="nil"/>
              <w:bottom w:val="nil"/>
            </w:tcBorders>
            <w:shd w:val="clear" w:color="auto" w:fill="auto"/>
            <w:vAlign w:val="center"/>
          </w:tcPr>
          <w:p w14:paraId="6267971A"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±4 dB </w:t>
            </w:r>
          </w:p>
        </w:tc>
      </w:tr>
      <w:tr w:rsidR="00E23362" w:rsidRPr="00B17005" w14:paraId="54B980FF" w14:textId="77777777" w:rsidTr="00E23362">
        <w:tc>
          <w:tcPr>
            <w:tcW w:w="574" w:type="dxa"/>
            <w:tcBorders>
              <w:top w:val="nil"/>
              <w:bottom w:val="nil"/>
              <w:right w:val="nil"/>
            </w:tcBorders>
            <w:shd w:val="clear" w:color="auto" w:fill="auto"/>
            <w:vAlign w:val="center"/>
          </w:tcPr>
          <w:p w14:paraId="5329B642"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0241F6F2"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37AB43C8"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40542D65"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785E4F15" w14:textId="77777777" w:rsidR="00E23362" w:rsidRPr="00B17005" w:rsidRDefault="00E23362" w:rsidP="00C54C08">
            <w:pPr>
              <w:keepNext w:val="0"/>
              <w:spacing w:before="0"/>
              <w:jc w:val="center"/>
              <w:rPr>
                <w:rFonts w:cs="Arial"/>
                <w:sz w:val="22"/>
              </w:rPr>
            </w:pPr>
            <w:r w:rsidRPr="00B17005">
              <w:rPr>
                <w:rFonts w:cs="Arial"/>
                <w:sz w:val="22"/>
              </w:rPr>
              <w:t>16</w:t>
            </w:r>
          </w:p>
        </w:tc>
        <w:tc>
          <w:tcPr>
            <w:tcW w:w="1611" w:type="dxa"/>
            <w:tcBorders>
              <w:top w:val="nil"/>
              <w:bottom w:val="nil"/>
            </w:tcBorders>
            <w:shd w:val="clear" w:color="auto" w:fill="auto"/>
            <w:vAlign w:val="center"/>
          </w:tcPr>
          <w:p w14:paraId="550CDF33" w14:textId="77777777" w:rsidR="00E23362" w:rsidRPr="00B17005" w:rsidRDefault="00E23362" w:rsidP="00C54C08">
            <w:pPr>
              <w:keepNext w:val="0"/>
              <w:spacing w:before="0"/>
              <w:jc w:val="center"/>
              <w:rPr>
                <w:rFonts w:cs="Arial"/>
                <w:sz w:val="22"/>
              </w:rPr>
            </w:pPr>
            <w:r w:rsidRPr="00B17005">
              <w:rPr>
                <w:rFonts w:cs="Arial"/>
                <w:sz w:val="22"/>
              </w:rPr>
              <w:t>11</w:t>
            </w:r>
          </w:p>
        </w:tc>
        <w:tc>
          <w:tcPr>
            <w:tcW w:w="1683" w:type="dxa"/>
            <w:tcBorders>
              <w:top w:val="nil"/>
              <w:bottom w:val="nil"/>
            </w:tcBorders>
            <w:shd w:val="clear" w:color="auto" w:fill="auto"/>
            <w:vAlign w:val="center"/>
          </w:tcPr>
          <w:p w14:paraId="69DB8A0E"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±5 dB </w:t>
            </w:r>
          </w:p>
        </w:tc>
        <w:tc>
          <w:tcPr>
            <w:tcW w:w="1842" w:type="dxa"/>
            <w:tcBorders>
              <w:top w:val="nil"/>
              <w:bottom w:val="nil"/>
            </w:tcBorders>
            <w:shd w:val="clear" w:color="auto" w:fill="auto"/>
            <w:vAlign w:val="center"/>
          </w:tcPr>
          <w:p w14:paraId="264C35D2"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±6 dB </w:t>
            </w:r>
          </w:p>
        </w:tc>
      </w:tr>
      <w:tr w:rsidR="00E23362" w:rsidRPr="00B17005" w14:paraId="558F390B" w14:textId="77777777" w:rsidTr="00E23362">
        <w:tc>
          <w:tcPr>
            <w:tcW w:w="574" w:type="dxa"/>
            <w:tcBorders>
              <w:top w:val="nil"/>
              <w:bottom w:val="nil"/>
              <w:right w:val="nil"/>
            </w:tcBorders>
            <w:shd w:val="clear" w:color="auto" w:fill="auto"/>
            <w:vAlign w:val="center"/>
          </w:tcPr>
          <w:p w14:paraId="6B9689F4"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0937553F"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2ACE1240"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3E9EFC37"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743E9116" w14:textId="77777777" w:rsidR="00E23362" w:rsidRPr="00B17005" w:rsidRDefault="00E23362" w:rsidP="00C54C08">
            <w:pPr>
              <w:keepNext w:val="0"/>
              <w:spacing w:before="0"/>
              <w:jc w:val="center"/>
              <w:rPr>
                <w:rFonts w:cs="Arial"/>
                <w:sz w:val="22"/>
              </w:rPr>
            </w:pPr>
            <w:r w:rsidRPr="00B17005">
              <w:rPr>
                <w:rFonts w:cs="Arial"/>
                <w:sz w:val="22"/>
              </w:rPr>
              <w:t>17</w:t>
            </w:r>
          </w:p>
        </w:tc>
        <w:tc>
          <w:tcPr>
            <w:tcW w:w="1611" w:type="dxa"/>
            <w:tcBorders>
              <w:top w:val="nil"/>
              <w:bottom w:val="nil"/>
            </w:tcBorders>
            <w:shd w:val="clear" w:color="auto" w:fill="auto"/>
            <w:vAlign w:val="center"/>
          </w:tcPr>
          <w:p w14:paraId="1F50E14B" w14:textId="77777777" w:rsidR="00E23362" w:rsidRPr="00B17005" w:rsidRDefault="00E23362" w:rsidP="00C54C08">
            <w:pPr>
              <w:keepNext w:val="0"/>
              <w:spacing w:before="0"/>
              <w:jc w:val="center"/>
              <w:rPr>
                <w:rFonts w:cs="Arial"/>
                <w:sz w:val="22"/>
              </w:rPr>
            </w:pPr>
            <w:r w:rsidRPr="00B17005">
              <w:rPr>
                <w:rFonts w:cs="Arial"/>
                <w:sz w:val="22"/>
              </w:rPr>
              <w:t>9</w:t>
            </w:r>
          </w:p>
        </w:tc>
        <w:tc>
          <w:tcPr>
            <w:tcW w:w="1683" w:type="dxa"/>
            <w:tcBorders>
              <w:top w:val="nil"/>
              <w:bottom w:val="nil"/>
            </w:tcBorders>
            <w:shd w:val="clear" w:color="auto" w:fill="auto"/>
            <w:vAlign w:val="center"/>
          </w:tcPr>
          <w:p w14:paraId="7CDFCE16"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±5 dB </w:t>
            </w:r>
          </w:p>
        </w:tc>
        <w:tc>
          <w:tcPr>
            <w:tcW w:w="1842" w:type="dxa"/>
            <w:tcBorders>
              <w:top w:val="nil"/>
              <w:bottom w:val="nil"/>
            </w:tcBorders>
            <w:shd w:val="clear" w:color="auto" w:fill="auto"/>
            <w:vAlign w:val="center"/>
          </w:tcPr>
          <w:p w14:paraId="30F22C03"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±6 dB </w:t>
            </w:r>
          </w:p>
        </w:tc>
      </w:tr>
      <w:tr w:rsidR="00E23362" w:rsidRPr="00B17005" w14:paraId="242BAC42" w14:textId="77777777" w:rsidTr="00E23362">
        <w:tc>
          <w:tcPr>
            <w:tcW w:w="574" w:type="dxa"/>
            <w:tcBorders>
              <w:top w:val="nil"/>
              <w:bottom w:val="nil"/>
              <w:right w:val="nil"/>
            </w:tcBorders>
            <w:shd w:val="clear" w:color="auto" w:fill="auto"/>
            <w:vAlign w:val="center"/>
          </w:tcPr>
          <w:p w14:paraId="728C3F8C"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bottom w:val="nil"/>
              <w:right w:val="nil"/>
            </w:tcBorders>
            <w:shd w:val="clear" w:color="auto" w:fill="auto"/>
            <w:vAlign w:val="center"/>
          </w:tcPr>
          <w:p w14:paraId="096ED4ED"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bottom w:val="nil"/>
              <w:right w:val="nil"/>
            </w:tcBorders>
            <w:shd w:val="clear" w:color="auto" w:fill="auto"/>
            <w:vAlign w:val="center"/>
          </w:tcPr>
          <w:p w14:paraId="7BEB2D55"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bottom w:val="nil"/>
            </w:tcBorders>
            <w:shd w:val="clear" w:color="auto" w:fill="auto"/>
            <w:vAlign w:val="center"/>
          </w:tcPr>
          <w:p w14:paraId="083720A6"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bottom w:val="nil"/>
            </w:tcBorders>
            <w:shd w:val="clear" w:color="auto" w:fill="auto"/>
            <w:vAlign w:val="center"/>
          </w:tcPr>
          <w:p w14:paraId="45EC4311" w14:textId="77777777" w:rsidR="00E23362" w:rsidRPr="00B17005" w:rsidRDefault="00E23362" w:rsidP="00C54C08">
            <w:pPr>
              <w:keepNext w:val="0"/>
              <w:spacing w:before="0"/>
              <w:jc w:val="center"/>
              <w:rPr>
                <w:rFonts w:cs="Arial"/>
                <w:sz w:val="22"/>
              </w:rPr>
            </w:pPr>
            <w:r w:rsidRPr="00B17005">
              <w:rPr>
                <w:rFonts w:cs="Arial"/>
                <w:sz w:val="22"/>
              </w:rPr>
              <w:t>18</w:t>
            </w:r>
          </w:p>
        </w:tc>
        <w:tc>
          <w:tcPr>
            <w:tcW w:w="1611" w:type="dxa"/>
            <w:tcBorders>
              <w:top w:val="nil"/>
              <w:bottom w:val="nil"/>
            </w:tcBorders>
            <w:shd w:val="clear" w:color="auto" w:fill="auto"/>
            <w:vAlign w:val="center"/>
          </w:tcPr>
          <w:p w14:paraId="13D5B6F3" w14:textId="77777777" w:rsidR="00E23362" w:rsidRPr="00B17005" w:rsidRDefault="00E23362" w:rsidP="00C54C08">
            <w:pPr>
              <w:keepNext w:val="0"/>
              <w:spacing w:before="0"/>
              <w:jc w:val="center"/>
              <w:rPr>
                <w:rFonts w:cs="Arial"/>
                <w:sz w:val="22"/>
              </w:rPr>
            </w:pPr>
            <w:r w:rsidRPr="00B17005">
              <w:rPr>
                <w:rFonts w:cs="Arial"/>
                <w:sz w:val="22"/>
              </w:rPr>
              <w:t>7</w:t>
            </w:r>
          </w:p>
        </w:tc>
        <w:tc>
          <w:tcPr>
            <w:tcW w:w="1683" w:type="dxa"/>
            <w:tcBorders>
              <w:top w:val="nil"/>
              <w:bottom w:val="nil"/>
            </w:tcBorders>
            <w:shd w:val="clear" w:color="auto" w:fill="auto"/>
            <w:vAlign w:val="center"/>
          </w:tcPr>
          <w:p w14:paraId="08D83E9B"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±5 dB </w:t>
            </w:r>
          </w:p>
        </w:tc>
        <w:tc>
          <w:tcPr>
            <w:tcW w:w="1842" w:type="dxa"/>
            <w:tcBorders>
              <w:top w:val="nil"/>
              <w:bottom w:val="nil"/>
            </w:tcBorders>
            <w:shd w:val="clear" w:color="auto" w:fill="auto"/>
            <w:vAlign w:val="center"/>
          </w:tcPr>
          <w:p w14:paraId="6AE667DE"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±6 dB </w:t>
            </w:r>
          </w:p>
        </w:tc>
      </w:tr>
      <w:tr w:rsidR="00E23362" w:rsidRPr="00B17005" w14:paraId="22E410F9" w14:textId="77777777" w:rsidTr="00E23362">
        <w:tc>
          <w:tcPr>
            <w:tcW w:w="574" w:type="dxa"/>
            <w:tcBorders>
              <w:top w:val="nil"/>
              <w:right w:val="nil"/>
            </w:tcBorders>
            <w:shd w:val="clear" w:color="auto" w:fill="auto"/>
            <w:vAlign w:val="center"/>
          </w:tcPr>
          <w:p w14:paraId="3A7C1626" w14:textId="77777777" w:rsidR="00E23362" w:rsidRPr="00B17005" w:rsidRDefault="00E23362" w:rsidP="00C54C08">
            <w:pPr>
              <w:keepNext w:val="0"/>
              <w:jc w:val="center"/>
              <w:rPr>
                <w:sz w:val="22"/>
              </w:rPr>
            </w:pPr>
            <w:r w:rsidRPr="00B17005">
              <w:rPr>
                <w:rFonts w:cs="Arial"/>
                <w:sz w:val="22"/>
              </w:rPr>
              <w:sym w:font="Symbol" w:char="F0B7"/>
            </w:r>
          </w:p>
        </w:tc>
        <w:tc>
          <w:tcPr>
            <w:tcW w:w="385" w:type="dxa"/>
            <w:tcBorders>
              <w:top w:val="nil"/>
              <w:left w:val="nil"/>
              <w:right w:val="nil"/>
            </w:tcBorders>
            <w:shd w:val="clear" w:color="auto" w:fill="auto"/>
            <w:vAlign w:val="center"/>
          </w:tcPr>
          <w:p w14:paraId="456A9628" w14:textId="77777777" w:rsidR="00E23362" w:rsidRPr="00B17005" w:rsidRDefault="00E23362" w:rsidP="00C54C08">
            <w:pPr>
              <w:keepNext w:val="0"/>
              <w:jc w:val="center"/>
              <w:rPr>
                <w:sz w:val="22"/>
              </w:rPr>
            </w:pPr>
            <w:r w:rsidRPr="00B17005">
              <w:rPr>
                <w:rFonts w:cs="Arial"/>
                <w:sz w:val="22"/>
              </w:rPr>
              <w:sym w:font="Symbol" w:char="F0B7"/>
            </w:r>
          </w:p>
        </w:tc>
        <w:tc>
          <w:tcPr>
            <w:tcW w:w="432" w:type="dxa"/>
            <w:tcBorders>
              <w:top w:val="nil"/>
              <w:left w:val="nil"/>
              <w:right w:val="nil"/>
            </w:tcBorders>
            <w:shd w:val="clear" w:color="auto" w:fill="auto"/>
            <w:vAlign w:val="center"/>
          </w:tcPr>
          <w:p w14:paraId="250F5B05" w14:textId="77777777" w:rsidR="00E23362" w:rsidRPr="00B17005" w:rsidRDefault="00E23362" w:rsidP="00C54C08">
            <w:pPr>
              <w:keepNext w:val="0"/>
              <w:jc w:val="center"/>
              <w:rPr>
                <w:sz w:val="22"/>
              </w:rPr>
            </w:pPr>
            <w:r w:rsidRPr="00B17005">
              <w:rPr>
                <w:rFonts w:cs="Arial"/>
                <w:sz w:val="22"/>
              </w:rPr>
              <w:sym w:font="Symbol" w:char="F0B7"/>
            </w:r>
          </w:p>
        </w:tc>
        <w:tc>
          <w:tcPr>
            <w:tcW w:w="441" w:type="dxa"/>
            <w:tcBorders>
              <w:top w:val="nil"/>
              <w:left w:val="nil"/>
            </w:tcBorders>
            <w:shd w:val="clear" w:color="auto" w:fill="auto"/>
            <w:vAlign w:val="center"/>
          </w:tcPr>
          <w:p w14:paraId="5923842A" w14:textId="77777777" w:rsidR="00E23362" w:rsidRPr="00B17005" w:rsidRDefault="00E23362" w:rsidP="00C54C08">
            <w:pPr>
              <w:keepNext w:val="0"/>
              <w:jc w:val="center"/>
              <w:rPr>
                <w:sz w:val="22"/>
              </w:rPr>
            </w:pPr>
            <w:r w:rsidRPr="00B17005">
              <w:rPr>
                <w:rFonts w:cs="Arial"/>
                <w:sz w:val="22"/>
              </w:rPr>
              <w:sym w:font="Symbol" w:char="F0B7"/>
            </w:r>
          </w:p>
        </w:tc>
        <w:tc>
          <w:tcPr>
            <w:tcW w:w="2104" w:type="dxa"/>
            <w:tcBorders>
              <w:top w:val="nil"/>
            </w:tcBorders>
            <w:shd w:val="clear" w:color="auto" w:fill="auto"/>
            <w:vAlign w:val="center"/>
          </w:tcPr>
          <w:p w14:paraId="429225AF" w14:textId="77777777" w:rsidR="00E23362" w:rsidRPr="00B17005" w:rsidRDefault="00E23362" w:rsidP="00C54C08">
            <w:pPr>
              <w:keepNext w:val="0"/>
              <w:spacing w:before="0"/>
              <w:jc w:val="center"/>
              <w:rPr>
                <w:rFonts w:cs="Arial"/>
                <w:sz w:val="22"/>
              </w:rPr>
            </w:pPr>
            <w:r w:rsidRPr="00B17005">
              <w:rPr>
                <w:rFonts w:cs="Arial"/>
                <w:sz w:val="22"/>
              </w:rPr>
              <w:t>19</w:t>
            </w:r>
          </w:p>
        </w:tc>
        <w:tc>
          <w:tcPr>
            <w:tcW w:w="1611" w:type="dxa"/>
            <w:tcBorders>
              <w:top w:val="nil"/>
            </w:tcBorders>
            <w:shd w:val="clear" w:color="auto" w:fill="auto"/>
            <w:vAlign w:val="center"/>
          </w:tcPr>
          <w:p w14:paraId="7BBC9006" w14:textId="77777777" w:rsidR="00E23362" w:rsidRPr="00B17005" w:rsidRDefault="00E23362" w:rsidP="00C54C08">
            <w:pPr>
              <w:keepNext w:val="0"/>
              <w:spacing w:before="0"/>
              <w:jc w:val="center"/>
              <w:rPr>
                <w:rFonts w:cs="Arial"/>
                <w:sz w:val="22"/>
              </w:rPr>
            </w:pPr>
            <w:r w:rsidRPr="00B17005">
              <w:rPr>
                <w:rFonts w:cs="Arial"/>
                <w:sz w:val="22"/>
              </w:rPr>
              <w:t>5</w:t>
            </w:r>
          </w:p>
        </w:tc>
        <w:tc>
          <w:tcPr>
            <w:tcW w:w="1683" w:type="dxa"/>
            <w:tcBorders>
              <w:top w:val="nil"/>
            </w:tcBorders>
            <w:shd w:val="clear" w:color="auto" w:fill="auto"/>
            <w:vAlign w:val="center"/>
          </w:tcPr>
          <w:p w14:paraId="0BEE3423"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±5 dB </w:t>
            </w:r>
          </w:p>
        </w:tc>
        <w:tc>
          <w:tcPr>
            <w:tcW w:w="1842" w:type="dxa"/>
            <w:tcBorders>
              <w:top w:val="nil"/>
            </w:tcBorders>
            <w:shd w:val="clear" w:color="auto" w:fill="auto"/>
            <w:vAlign w:val="center"/>
          </w:tcPr>
          <w:p w14:paraId="4C52E33A" w14:textId="77777777" w:rsidR="00E23362" w:rsidRPr="00B17005" w:rsidRDefault="00E23362" w:rsidP="00C54C08">
            <w:pPr>
              <w:keepNext w:val="0"/>
              <w:spacing w:before="0"/>
              <w:jc w:val="center"/>
              <w:rPr>
                <w:rFonts w:cs="Arial"/>
                <w:sz w:val="22"/>
              </w:rPr>
            </w:pPr>
            <w:r w:rsidRPr="00B17005">
              <w:rPr>
                <w:rFonts w:ascii="Times New Roman" w:hAnsi="Times New Roman"/>
                <w:sz w:val="22"/>
              </w:rPr>
              <w:t xml:space="preserve">±6 dB </w:t>
            </w:r>
          </w:p>
        </w:tc>
      </w:tr>
    </w:tbl>
    <w:p w14:paraId="226BDF53" w14:textId="77777777" w:rsidR="00E23362" w:rsidRPr="009D5A9B" w:rsidRDefault="00E23362" w:rsidP="00C54C08">
      <w:pPr>
        <w:keepNext w:val="0"/>
        <w:rPr>
          <w:i/>
          <w:sz w:val="20"/>
        </w:rPr>
      </w:pPr>
      <w:r w:rsidRPr="009D5A9B">
        <w:rPr>
          <w:i/>
          <w:sz w:val="20"/>
        </w:rPr>
        <w:t>*) Khi mức điều khiển công suất tương ứng với loại công suất của MS, dung sai là 2,0 dB</w:t>
      </w:r>
      <w:r>
        <w:rPr>
          <w:i/>
          <w:sz w:val="20"/>
        </w:rPr>
        <w:t xml:space="preserve"> </w:t>
      </w:r>
      <w:r w:rsidRPr="00C214D2">
        <w:rPr>
          <w:i/>
          <w:sz w:val="20"/>
        </w:rPr>
        <w:t>trong điều kiện bình thường và 2,5 dB trong điều kiện khắc nghiệt</w:t>
      </w:r>
      <w:r w:rsidRPr="009D5A9B">
        <w:rPr>
          <w:i/>
          <w:sz w:val="20"/>
        </w:rPr>
        <w:t xml:space="preserve">. </w:t>
      </w:r>
    </w:p>
    <w:p w14:paraId="1F6335D7" w14:textId="1BB80595" w:rsidR="00E23362" w:rsidRDefault="0045767A" w:rsidP="00C54C08">
      <w:pPr>
        <w:pStyle w:val="Bang0"/>
        <w:rPr>
          <w:spacing w:val="-16"/>
        </w:rPr>
      </w:pPr>
      <w:r>
        <w:rPr>
          <w:spacing w:val="-16"/>
        </w:rPr>
        <w:t>Bảng C.4</w:t>
      </w:r>
      <w:r w:rsidR="00E23362" w:rsidRPr="009D5A9B">
        <w:rPr>
          <w:spacing w:val="-16"/>
        </w:rPr>
        <w:t xml:space="preserve"> - Công suất ra của máy phát </w:t>
      </w:r>
      <w:r w:rsidR="00E23362">
        <w:rPr>
          <w:spacing w:val="-16"/>
        </w:rPr>
        <w:t>DCS 1 800</w:t>
      </w:r>
      <w:r w:rsidR="00E23362" w:rsidRPr="009D5A9B">
        <w:rPr>
          <w:spacing w:val="-16"/>
        </w:rPr>
        <w:t xml:space="preserve"> đối với các loại công suất khác nhau</w:t>
      </w:r>
    </w:p>
    <w:tbl>
      <w:tblPr>
        <w:tblW w:w="88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2104"/>
        <w:gridCol w:w="1611"/>
        <w:gridCol w:w="1683"/>
        <w:gridCol w:w="1701"/>
      </w:tblGrid>
      <w:tr w:rsidR="00E23362" w:rsidRPr="00B17005" w14:paraId="42FDFD53" w14:textId="77777777" w:rsidTr="00E23362">
        <w:trPr>
          <w:tblHeader/>
        </w:trPr>
        <w:tc>
          <w:tcPr>
            <w:tcW w:w="1701" w:type="dxa"/>
            <w:gridSpan w:val="3"/>
            <w:tcBorders>
              <w:bottom w:val="single" w:sz="4" w:space="0" w:color="auto"/>
            </w:tcBorders>
            <w:shd w:val="clear" w:color="auto" w:fill="auto"/>
            <w:vAlign w:val="center"/>
          </w:tcPr>
          <w:p w14:paraId="3C1545E8" w14:textId="77777777" w:rsidR="00E23362" w:rsidRPr="00B17005" w:rsidRDefault="00E23362" w:rsidP="00C54C08">
            <w:pPr>
              <w:keepNext w:val="0"/>
              <w:spacing w:before="0"/>
              <w:jc w:val="center"/>
              <w:rPr>
                <w:rFonts w:cs="Arial"/>
                <w:b/>
                <w:szCs w:val="24"/>
              </w:rPr>
            </w:pPr>
            <w:r w:rsidRPr="00B17005">
              <w:rPr>
                <w:rFonts w:cs="Arial"/>
                <w:b/>
                <w:szCs w:val="24"/>
              </w:rPr>
              <w:t>Loại công suất</w:t>
            </w:r>
          </w:p>
        </w:tc>
        <w:tc>
          <w:tcPr>
            <w:tcW w:w="2104" w:type="dxa"/>
            <w:vMerge w:val="restart"/>
            <w:shd w:val="clear" w:color="auto" w:fill="auto"/>
            <w:vAlign w:val="center"/>
          </w:tcPr>
          <w:p w14:paraId="1727B617" w14:textId="77777777" w:rsidR="00E23362" w:rsidRPr="00B17005" w:rsidRDefault="00E23362" w:rsidP="00C54C08">
            <w:pPr>
              <w:keepNext w:val="0"/>
              <w:spacing w:before="0"/>
              <w:jc w:val="center"/>
              <w:rPr>
                <w:rFonts w:cs="Arial"/>
                <w:b/>
                <w:szCs w:val="24"/>
              </w:rPr>
            </w:pPr>
            <w:r w:rsidRPr="00B17005">
              <w:rPr>
                <w:rFonts w:cs="Arial"/>
                <w:b/>
                <w:szCs w:val="24"/>
              </w:rPr>
              <w:t>Mức điều khiển công suất</w:t>
            </w:r>
          </w:p>
        </w:tc>
        <w:tc>
          <w:tcPr>
            <w:tcW w:w="1611" w:type="dxa"/>
            <w:vMerge w:val="restart"/>
            <w:shd w:val="clear" w:color="auto" w:fill="auto"/>
            <w:vAlign w:val="center"/>
          </w:tcPr>
          <w:p w14:paraId="69815DE7" w14:textId="77777777" w:rsidR="00E23362" w:rsidRPr="00B17005" w:rsidRDefault="00E23362" w:rsidP="00C54C08">
            <w:pPr>
              <w:keepNext w:val="0"/>
              <w:spacing w:before="0"/>
              <w:jc w:val="center"/>
              <w:rPr>
                <w:rFonts w:cs="Arial"/>
                <w:b/>
                <w:szCs w:val="24"/>
              </w:rPr>
            </w:pPr>
            <w:r w:rsidRPr="00B17005">
              <w:rPr>
                <w:rFonts w:cs="Arial"/>
                <w:b/>
                <w:szCs w:val="24"/>
              </w:rPr>
              <w:t>Công suất ra máy phát</w:t>
            </w:r>
          </w:p>
          <w:p w14:paraId="22FC670C" w14:textId="77777777" w:rsidR="00E23362" w:rsidRPr="00B17005" w:rsidRDefault="00E23362" w:rsidP="00C54C08">
            <w:pPr>
              <w:keepNext w:val="0"/>
              <w:spacing w:before="0"/>
              <w:jc w:val="center"/>
              <w:rPr>
                <w:rFonts w:cs="Arial"/>
                <w:b/>
                <w:szCs w:val="24"/>
              </w:rPr>
            </w:pPr>
            <w:r>
              <w:rPr>
                <w:rFonts w:cs="Arial"/>
                <w:szCs w:val="24"/>
              </w:rPr>
              <w:t>(</w:t>
            </w:r>
            <w:r w:rsidRPr="00B17005">
              <w:rPr>
                <w:rFonts w:cs="Arial"/>
                <w:szCs w:val="24"/>
              </w:rPr>
              <w:t>dBm</w:t>
            </w:r>
            <w:r>
              <w:rPr>
                <w:rFonts w:cs="Arial"/>
                <w:szCs w:val="24"/>
              </w:rPr>
              <w:t>)</w:t>
            </w:r>
          </w:p>
        </w:tc>
        <w:tc>
          <w:tcPr>
            <w:tcW w:w="3384" w:type="dxa"/>
            <w:gridSpan w:val="2"/>
            <w:tcBorders>
              <w:bottom w:val="single" w:sz="4" w:space="0" w:color="auto"/>
            </w:tcBorders>
            <w:shd w:val="clear" w:color="auto" w:fill="auto"/>
            <w:vAlign w:val="center"/>
          </w:tcPr>
          <w:p w14:paraId="480A0210" w14:textId="77777777" w:rsidR="00E23362" w:rsidRPr="00B17005" w:rsidRDefault="00E23362" w:rsidP="00C54C08">
            <w:pPr>
              <w:keepNext w:val="0"/>
              <w:spacing w:before="0"/>
              <w:jc w:val="center"/>
              <w:rPr>
                <w:rFonts w:cs="Arial"/>
                <w:b/>
                <w:szCs w:val="24"/>
              </w:rPr>
            </w:pPr>
            <w:r w:rsidRPr="00B17005">
              <w:rPr>
                <w:rFonts w:cs="Arial"/>
                <w:b/>
                <w:szCs w:val="24"/>
              </w:rPr>
              <w:t>Dung sai</w:t>
            </w:r>
          </w:p>
        </w:tc>
      </w:tr>
      <w:tr w:rsidR="00E23362" w:rsidRPr="00B17005" w14:paraId="7687146F" w14:textId="77777777" w:rsidTr="00E23362">
        <w:trPr>
          <w:tblHeader/>
        </w:trPr>
        <w:tc>
          <w:tcPr>
            <w:tcW w:w="567" w:type="dxa"/>
            <w:tcBorders>
              <w:bottom w:val="single" w:sz="4" w:space="0" w:color="auto"/>
              <w:right w:val="nil"/>
            </w:tcBorders>
            <w:shd w:val="clear" w:color="auto" w:fill="auto"/>
            <w:vAlign w:val="center"/>
          </w:tcPr>
          <w:p w14:paraId="24EC2701" w14:textId="77777777" w:rsidR="00E23362" w:rsidRPr="00B17005" w:rsidRDefault="00E23362" w:rsidP="00C54C08">
            <w:pPr>
              <w:keepNext w:val="0"/>
              <w:spacing w:before="0"/>
              <w:jc w:val="center"/>
              <w:rPr>
                <w:rFonts w:cs="Arial"/>
                <w:szCs w:val="24"/>
              </w:rPr>
            </w:pPr>
            <w:r w:rsidRPr="00B17005">
              <w:rPr>
                <w:rFonts w:cs="Arial"/>
                <w:szCs w:val="24"/>
              </w:rPr>
              <w:t>1</w:t>
            </w:r>
          </w:p>
        </w:tc>
        <w:tc>
          <w:tcPr>
            <w:tcW w:w="567" w:type="dxa"/>
            <w:tcBorders>
              <w:left w:val="nil"/>
              <w:bottom w:val="single" w:sz="4" w:space="0" w:color="auto"/>
              <w:right w:val="nil"/>
            </w:tcBorders>
            <w:shd w:val="clear" w:color="auto" w:fill="auto"/>
            <w:vAlign w:val="center"/>
          </w:tcPr>
          <w:p w14:paraId="12A120A4" w14:textId="77777777" w:rsidR="00E23362" w:rsidRPr="00B17005" w:rsidRDefault="00E23362" w:rsidP="00C54C08">
            <w:pPr>
              <w:keepNext w:val="0"/>
              <w:spacing w:before="0"/>
              <w:jc w:val="center"/>
              <w:rPr>
                <w:rFonts w:cs="Arial"/>
                <w:szCs w:val="24"/>
              </w:rPr>
            </w:pPr>
            <w:r w:rsidRPr="00B17005">
              <w:rPr>
                <w:rFonts w:cs="Arial"/>
                <w:szCs w:val="24"/>
              </w:rPr>
              <w:t>2</w:t>
            </w:r>
          </w:p>
        </w:tc>
        <w:tc>
          <w:tcPr>
            <w:tcW w:w="567" w:type="dxa"/>
            <w:tcBorders>
              <w:left w:val="nil"/>
              <w:bottom w:val="single" w:sz="4" w:space="0" w:color="auto"/>
              <w:right w:val="nil"/>
            </w:tcBorders>
            <w:shd w:val="clear" w:color="auto" w:fill="auto"/>
            <w:vAlign w:val="center"/>
          </w:tcPr>
          <w:p w14:paraId="4A6DEDCC" w14:textId="77777777" w:rsidR="00E23362" w:rsidRPr="00B17005" w:rsidRDefault="00E23362" w:rsidP="00C54C08">
            <w:pPr>
              <w:keepNext w:val="0"/>
              <w:spacing w:before="0"/>
              <w:jc w:val="center"/>
              <w:rPr>
                <w:rFonts w:cs="Arial"/>
                <w:szCs w:val="24"/>
              </w:rPr>
            </w:pPr>
            <w:r w:rsidRPr="00B17005">
              <w:rPr>
                <w:rFonts w:cs="Arial"/>
                <w:szCs w:val="24"/>
              </w:rPr>
              <w:t>3</w:t>
            </w:r>
          </w:p>
        </w:tc>
        <w:tc>
          <w:tcPr>
            <w:tcW w:w="2104" w:type="dxa"/>
            <w:vMerge/>
            <w:tcBorders>
              <w:bottom w:val="single" w:sz="4" w:space="0" w:color="auto"/>
            </w:tcBorders>
            <w:shd w:val="clear" w:color="auto" w:fill="auto"/>
            <w:vAlign w:val="center"/>
          </w:tcPr>
          <w:p w14:paraId="76488A1E" w14:textId="77777777" w:rsidR="00E23362" w:rsidRPr="00B17005" w:rsidRDefault="00E23362" w:rsidP="00C54C08">
            <w:pPr>
              <w:keepNext w:val="0"/>
              <w:spacing w:before="0"/>
              <w:jc w:val="center"/>
              <w:rPr>
                <w:rFonts w:cs="Arial"/>
                <w:szCs w:val="24"/>
              </w:rPr>
            </w:pPr>
          </w:p>
        </w:tc>
        <w:tc>
          <w:tcPr>
            <w:tcW w:w="1611" w:type="dxa"/>
            <w:vMerge/>
            <w:tcBorders>
              <w:bottom w:val="single" w:sz="4" w:space="0" w:color="auto"/>
            </w:tcBorders>
            <w:shd w:val="clear" w:color="auto" w:fill="auto"/>
            <w:vAlign w:val="center"/>
          </w:tcPr>
          <w:p w14:paraId="57E78706" w14:textId="77777777" w:rsidR="00E23362" w:rsidRPr="00B17005" w:rsidRDefault="00E23362" w:rsidP="00C54C08">
            <w:pPr>
              <w:keepNext w:val="0"/>
              <w:spacing w:before="0"/>
              <w:jc w:val="center"/>
              <w:rPr>
                <w:rFonts w:cs="Arial"/>
                <w:szCs w:val="24"/>
              </w:rPr>
            </w:pPr>
          </w:p>
        </w:tc>
        <w:tc>
          <w:tcPr>
            <w:tcW w:w="1683" w:type="dxa"/>
            <w:tcBorders>
              <w:bottom w:val="single" w:sz="4" w:space="0" w:color="auto"/>
            </w:tcBorders>
            <w:shd w:val="clear" w:color="auto" w:fill="auto"/>
            <w:vAlign w:val="center"/>
          </w:tcPr>
          <w:p w14:paraId="6833E132" w14:textId="77777777" w:rsidR="00E23362" w:rsidRPr="00B17005" w:rsidRDefault="00E23362" w:rsidP="00C54C08">
            <w:pPr>
              <w:keepNext w:val="0"/>
              <w:spacing w:before="0"/>
              <w:jc w:val="center"/>
              <w:rPr>
                <w:rFonts w:cs="Arial"/>
                <w:szCs w:val="24"/>
              </w:rPr>
            </w:pPr>
            <w:r w:rsidRPr="00B17005">
              <w:rPr>
                <w:rFonts w:cs="Arial"/>
                <w:szCs w:val="24"/>
              </w:rPr>
              <w:t>Bình thường</w:t>
            </w:r>
          </w:p>
        </w:tc>
        <w:tc>
          <w:tcPr>
            <w:tcW w:w="1701" w:type="dxa"/>
            <w:tcBorders>
              <w:bottom w:val="single" w:sz="4" w:space="0" w:color="auto"/>
            </w:tcBorders>
            <w:shd w:val="clear" w:color="auto" w:fill="auto"/>
            <w:vAlign w:val="center"/>
          </w:tcPr>
          <w:p w14:paraId="29532A36" w14:textId="77777777" w:rsidR="00E23362" w:rsidRPr="00B17005" w:rsidRDefault="00E23362" w:rsidP="00C54C08">
            <w:pPr>
              <w:keepNext w:val="0"/>
              <w:spacing w:before="0"/>
              <w:jc w:val="center"/>
              <w:rPr>
                <w:rFonts w:cs="Arial"/>
                <w:szCs w:val="24"/>
              </w:rPr>
            </w:pPr>
            <w:r w:rsidRPr="00B17005">
              <w:rPr>
                <w:rFonts w:cs="Arial"/>
                <w:szCs w:val="24"/>
              </w:rPr>
              <w:t>Khắc nghiệt</w:t>
            </w:r>
          </w:p>
        </w:tc>
      </w:tr>
      <w:tr w:rsidR="00E23362" w:rsidRPr="00B17005" w14:paraId="34F11894" w14:textId="77777777" w:rsidTr="00E23362">
        <w:tc>
          <w:tcPr>
            <w:tcW w:w="567" w:type="dxa"/>
            <w:tcBorders>
              <w:top w:val="single" w:sz="4" w:space="0" w:color="auto"/>
              <w:bottom w:val="nil"/>
              <w:right w:val="nil"/>
            </w:tcBorders>
            <w:shd w:val="clear" w:color="auto" w:fill="auto"/>
            <w:vAlign w:val="center"/>
          </w:tcPr>
          <w:p w14:paraId="3727D6B8" w14:textId="77777777" w:rsidR="00E23362" w:rsidRPr="00B17005" w:rsidRDefault="00E23362" w:rsidP="00C54C08">
            <w:pPr>
              <w:keepNext w:val="0"/>
              <w:spacing w:before="0"/>
              <w:jc w:val="center"/>
              <w:rPr>
                <w:rFonts w:cs="Arial"/>
                <w:szCs w:val="24"/>
              </w:rPr>
            </w:pPr>
          </w:p>
        </w:tc>
        <w:tc>
          <w:tcPr>
            <w:tcW w:w="567" w:type="dxa"/>
            <w:tcBorders>
              <w:top w:val="single" w:sz="4" w:space="0" w:color="auto"/>
              <w:left w:val="nil"/>
              <w:bottom w:val="nil"/>
              <w:right w:val="nil"/>
            </w:tcBorders>
            <w:shd w:val="clear" w:color="auto" w:fill="auto"/>
            <w:vAlign w:val="center"/>
          </w:tcPr>
          <w:p w14:paraId="0E651602" w14:textId="77777777" w:rsidR="00E23362" w:rsidRPr="00B17005" w:rsidRDefault="00E23362" w:rsidP="00C54C08">
            <w:pPr>
              <w:keepNext w:val="0"/>
              <w:spacing w:before="0"/>
              <w:jc w:val="center"/>
              <w:rPr>
                <w:rFonts w:cs="Arial"/>
                <w:szCs w:val="24"/>
              </w:rPr>
            </w:pPr>
          </w:p>
        </w:tc>
        <w:tc>
          <w:tcPr>
            <w:tcW w:w="567" w:type="dxa"/>
            <w:tcBorders>
              <w:top w:val="single" w:sz="4" w:space="0" w:color="auto"/>
              <w:left w:val="nil"/>
              <w:bottom w:val="nil"/>
              <w:right w:val="nil"/>
            </w:tcBorders>
            <w:shd w:val="clear" w:color="auto" w:fill="auto"/>
            <w:vAlign w:val="center"/>
          </w:tcPr>
          <w:p w14:paraId="5709F0F0" w14:textId="77777777" w:rsidR="00E23362" w:rsidRPr="00B17005" w:rsidRDefault="00E23362" w:rsidP="00C54C08">
            <w:pPr>
              <w:keepNext w:val="0"/>
              <w:spacing w:before="0"/>
              <w:jc w:val="center"/>
              <w:rPr>
                <w:rFonts w:cs="Arial"/>
                <w:szCs w:val="24"/>
              </w:rPr>
            </w:pPr>
            <w:r w:rsidRPr="00B17005">
              <w:rPr>
                <w:rFonts w:cs="Arial"/>
                <w:szCs w:val="24"/>
              </w:rPr>
              <w:sym w:font="Symbol" w:char="F0B7"/>
            </w:r>
          </w:p>
        </w:tc>
        <w:tc>
          <w:tcPr>
            <w:tcW w:w="2104" w:type="dxa"/>
            <w:tcBorders>
              <w:top w:val="single" w:sz="4" w:space="0" w:color="auto"/>
              <w:bottom w:val="nil"/>
            </w:tcBorders>
            <w:shd w:val="clear" w:color="auto" w:fill="auto"/>
            <w:vAlign w:val="center"/>
          </w:tcPr>
          <w:p w14:paraId="336D1974" w14:textId="77777777" w:rsidR="00E23362" w:rsidRPr="00B17005" w:rsidRDefault="00E23362" w:rsidP="00C54C08">
            <w:pPr>
              <w:keepNext w:val="0"/>
              <w:spacing w:before="0"/>
              <w:jc w:val="center"/>
              <w:rPr>
                <w:rFonts w:cs="Arial"/>
                <w:szCs w:val="24"/>
              </w:rPr>
            </w:pPr>
            <w:r w:rsidRPr="00B17005">
              <w:rPr>
                <w:rFonts w:cs="Arial"/>
                <w:szCs w:val="24"/>
              </w:rPr>
              <w:t>29</w:t>
            </w:r>
          </w:p>
        </w:tc>
        <w:tc>
          <w:tcPr>
            <w:tcW w:w="1611" w:type="dxa"/>
            <w:tcBorders>
              <w:top w:val="single" w:sz="4" w:space="0" w:color="auto"/>
              <w:bottom w:val="nil"/>
            </w:tcBorders>
            <w:shd w:val="clear" w:color="auto" w:fill="auto"/>
            <w:vAlign w:val="center"/>
          </w:tcPr>
          <w:p w14:paraId="7B76510D" w14:textId="77777777" w:rsidR="00E23362" w:rsidRPr="00B17005" w:rsidRDefault="00E23362" w:rsidP="00C54C08">
            <w:pPr>
              <w:keepNext w:val="0"/>
              <w:spacing w:before="0"/>
              <w:jc w:val="center"/>
              <w:rPr>
                <w:rFonts w:cs="Arial"/>
                <w:szCs w:val="24"/>
              </w:rPr>
            </w:pPr>
            <w:r w:rsidRPr="00B17005">
              <w:rPr>
                <w:rFonts w:cs="Arial"/>
                <w:szCs w:val="24"/>
              </w:rPr>
              <w:t>36</w:t>
            </w:r>
          </w:p>
        </w:tc>
        <w:tc>
          <w:tcPr>
            <w:tcW w:w="1683" w:type="dxa"/>
            <w:tcBorders>
              <w:top w:val="single" w:sz="4" w:space="0" w:color="auto"/>
              <w:bottom w:val="nil"/>
            </w:tcBorders>
            <w:shd w:val="clear" w:color="auto" w:fill="auto"/>
            <w:vAlign w:val="center"/>
          </w:tcPr>
          <w:p w14:paraId="05105EBB"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±2 dB </w:t>
            </w:r>
          </w:p>
        </w:tc>
        <w:tc>
          <w:tcPr>
            <w:tcW w:w="1701" w:type="dxa"/>
            <w:tcBorders>
              <w:top w:val="single" w:sz="4" w:space="0" w:color="auto"/>
              <w:bottom w:val="nil"/>
            </w:tcBorders>
            <w:shd w:val="clear" w:color="auto" w:fill="auto"/>
            <w:vAlign w:val="center"/>
          </w:tcPr>
          <w:p w14:paraId="600EDAE9"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±2,5 dB </w:t>
            </w:r>
          </w:p>
        </w:tc>
      </w:tr>
      <w:tr w:rsidR="00E23362" w:rsidRPr="00B17005" w14:paraId="125F76D4" w14:textId="77777777" w:rsidTr="00E23362">
        <w:tc>
          <w:tcPr>
            <w:tcW w:w="567" w:type="dxa"/>
            <w:tcBorders>
              <w:top w:val="nil"/>
              <w:bottom w:val="nil"/>
              <w:right w:val="nil"/>
            </w:tcBorders>
            <w:shd w:val="clear" w:color="auto" w:fill="auto"/>
            <w:vAlign w:val="center"/>
          </w:tcPr>
          <w:p w14:paraId="2048A9E1" w14:textId="77777777" w:rsidR="00E23362" w:rsidRPr="00B17005" w:rsidRDefault="00E23362" w:rsidP="00C54C08">
            <w:pPr>
              <w:keepNext w:val="0"/>
              <w:jc w:val="center"/>
            </w:pPr>
          </w:p>
        </w:tc>
        <w:tc>
          <w:tcPr>
            <w:tcW w:w="567" w:type="dxa"/>
            <w:tcBorders>
              <w:top w:val="nil"/>
              <w:left w:val="nil"/>
              <w:bottom w:val="nil"/>
              <w:right w:val="nil"/>
            </w:tcBorders>
            <w:shd w:val="clear" w:color="auto" w:fill="auto"/>
            <w:vAlign w:val="center"/>
          </w:tcPr>
          <w:p w14:paraId="1EA9D47D" w14:textId="77777777" w:rsidR="00E23362" w:rsidRPr="00B17005" w:rsidRDefault="00E23362" w:rsidP="00C54C08">
            <w:pPr>
              <w:keepNext w:val="0"/>
              <w:jc w:val="center"/>
            </w:pPr>
          </w:p>
        </w:tc>
        <w:tc>
          <w:tcPr>
            <w:tcW w:w="567" w:type="dxa"/>
            <w:tcBorders>
              <w:top w:val="nil"/>
              <w:left w:val="nil"/>
              <w:bottom w:val="nil"/>
              <w:right w:val="nil"/>
            </w:tcBorders>
            <w:shd w:val="clear" w:color="auto" w:fill="auto"/>
            <w:vAlign w:val="center"/>
          </w:tcPr>
          <w:p w14:paraId="74497847" w14:textId="77777777" w:rsidR="00E23362" w:rsidRPr="00B17005" w:rsidRDefault="00E23362" w:rsidP="00C54C08">
            <w:pPr>
              <w:keepNext w:val="0"/>
              <w:spacing w:before="0"/>
              <w:jc w:val="center"/>
              <w:rPr>
                <w:rFonts w:cs="Arial"/>
                <w:szCs w:val="24"/>
              </w:rPr>
            </w:pPr>
            <w:r w:rsidRPr="00B17005">
              <w:rPr>
                <w:rFonts w:cs="Arial"/>
                <w:szCs w:val="24"/>
              </w:rPr>
              <w:sym w:font="Symbol" w:char="F0B7"/>
            </w:r>
          </w:p>
        </w:tc>
        <w:tc>
          <w:tcPr>
            <w:tcW w:w="2104" w:type="dxa"/>
            <w:tcBorders>
              <w:top w:val="nil"/>
              <w:bottom w:val="nil"/>
            </w:tcBorders>
            <w:shd w:val="clear" w:color="auto" w:fill="auto"/>
            <w:vAlign w:val="center"/>
          </w:tcPr>
          <w:p w14:paraId="419836D3" w14:textId="77777777" w:rsidR="00E23362" w:rsidRPr="00B17005" w:rsidRDefault="00E23362" w:rsidP="00C54C08">
            <w:pPr>
              <w:keepNext w:val="0"/>
              <w:spacing w:before="0"/>
              <w:jc w:val="center"/>
              <w:rPr>
                <w:rFonts w:cs="Arial"/>
                <w:szCs w:val="24"/>
              </w:rPr>
            </w:pPr>
            <w:r w:rsidRPr="00B17005">
              <w:rPr>
                <w:rFonts w:cs="Arial"/>
                <w:szCs w:val="24"/>
              </w:rPr>
              <w:t>30</w:t>
            </w:r>
          </w:p>
        </w:tc>
        <w:tc>
          <w:tcPr>
            <w:tcW w:w="1611" w:type="dxa"/>
            <w:tcBorders>
              <w:top w:val="nil"/>
              <w:bottom w:val="nil"/>
            </w:tcBorders>
            <w:shd w:val="clear" w:color="auto" w:fill="auto"/>
            <w:vAlign w:val="center"/>
          </w:tcPr>
          <w:p w14:paraId="077C2063" w14:textId="77777777" w:rsidR="00E23362" w:rsidRPr="00B17005" w:rsidRDefault="00E23362" w:rsidP="00C54C08">
            <w:pPr>
              <w:keepNext w:val="0"/>
              <w:spacing w:before="0"/>
              <w:jc w:val="center"/>
              <w:rPr>
                <w:rFonts w:cs="Arial"/>
                <w:szCs w:val="24"/>
              </w:rPr>
            </w:pPr>
            <w:r w:rsidRPr="00B17005">
              <w:rPr>
                <w:rFonts w:cs="Arial"/>
                <w:szCs w:val="24"/>
              </w:rPr>
              <w:t>34</w:t>
            </w:r>
          </w:p>
        </w:tc>
        <w:tc>
          <w:tcPr>
            <w:tcW w:w="1683" w:type="dxa"/>
            <w:tcBorders>
              <w:top w:val="nil"/>
              <w:bottom w:val="nil"/>
            </w:tcBorders>
            <w:shd w:val="clear" w:color="auto" w:fill="auto"/>
            <w:vAlign w:val="center"/>
          </w:tcPr>
          <w:p w14:paraId="3FF32060"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nil"/>
              <w:bottom w:val="nil"/>
            </w:tcBorders>
            <w:shd w:val="clear" w:color="auto" w:fill="auto"/>
            <w:vAlign w:val="center"/>
          </w:tcPr>
          <w:p w14:paraId="6D2DD55E"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r>
      <w:tr w:rsidR="00E23362" w:rsidRPr="00B17005" w14:paraId="53550154" w14:textId="77777777" w:rsidTr="00E23362">
        <w:tc>
          <w:tcPr>
            <w:tcW w:w="567" w:type="dxa"/>
            <w:tcBorders>
              <w:top w:val="nil"/>
              <w:bottom w:val="nil"/>
              <w:right w:val="nil"/>
            </w:tcBorders>
            <w:shd w:val="clear" w:color="auto" w:fill="auto"/>
            <w:vAlign w:val="center"/>
          </w:tcPr>
          <w:p w14:paraId="735E6A45" w14:textId="77777777" w:rsidR="00E23362" w:rsidRPr="00B17005" w:rsidRDefault="00E23362" w:rsidP="00C54C08">
            <w:pPr>
              <w:keepNext w:val="0"/>
              <w:jc w:val="center"/>
            </w:pPr>
          </w:p>
        </w:tc>
        <w:tc>
          <w:tcPr>
            <w:tcW w:w="567" w:type="dxa"/>
            <w:tcBorders>
              <w:top w:val="nil"/>
              <w:left w:val="nil"/>
              <w:bottom w:val="nil"/>
              <w:right w:val="nil"/>
            </w:tcBorders>
            <w:shd w:val="clear" w:color="auto" w:fill="auto"/>
            <w:vAlign w:val="center"/>
          </w:tcPr>
          <w:p w14:paraId="081FCF4F" w14:textId="77777777" w:rsidR="00E23362" w:rsidRPr="00B17005" w:rsidRDefault="00E23362" w:rsidP="00C54C08">
            <w:pPr>
              <w:keepNext w:val="0"/>
              <w:jc w:val="center"/>
            </w:pPr>
          </w:p>
        </w:tc>
        <w:tc>
          <w:tcPr>
            <w:tcW w:w="567" w:type="dxa"/>
            <w:tcBorders>
              <w:top w:val="nil"/>
              <w:left w:val="nil"/>
              <w:bottom w:val="nil"/>
              <w:right w:val="nil"/>
            </w:tcBorders>
            <w:shd w:val="clear" w:color="auto" w:fill="auto"/>
            <w:vAlign w:val="center"/>
          </w:tcPr>
          <w:p w14:paraId="4760AF17"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6329D155" w14:textId="77777777" w:rsidR="00E23362" w:rsidRPr="00B17005" w:rsidRDefault="00E23362" w:rsidP="00C54C08">
            <w:pPr>
              <w:keepNext w:val="0"/>
              <w:spacing w:before="0"/>
              <w:jc w:val="center"/>
              <w:rPr>
                <w:rFonts w:cs="Arial"/>
                <w:szCs w:val="24"/>
              </w:rPr>
            </w:pPr>
            <w:r w:rsidRPr="00B17005">
              <w:rPr>
                <w:rFonts w:cs="Arial"/>
                <w:szCs w:val="24"/>
              </w:rPr>
              <w:t>31</w:t>
            </w:r>
          </w:p>
        </w:tc>
        <w:tc>
          <w:tcPr>
            <w:tcW w:w="1611" w:type="dxa"/>
            <w:tcBorders>
              <w:top w:val="nil"/>
              <w:bottom w:val="nil"/>
            </w:tcBorders>
            <w:shd w:val="clear" w:color="auto" w:fill="auto"/>
            <w:vAlign w:val="center"/>
          </w:tcPr>
          <w:p w14:paraId="56508AC3" w14:textId="77777777" w:rsidR="00E23362" w:rsidRPr="00B17005" w:rsidRDefault="00E23362" w:rsidP="00C54C08">
            <w:pPr>
              <w:keepNext w:val="0"/>
              <w:spacing w:before="0"/>
              <w:jc w:val="center"/>
              <w:rPr>
                <w:rFonts w:cs="Arial"/>
                <w:szCs w:val="24"/>
              </w:rPr>
            </w:pPr>
            <w:r w:rsidRPr="00B17005">
              <w:rPr>
                <w:rFonts w:cs="Arial"/>
                <w:szCs w:val="24"/>
              </w:rPr>
              <w:t>32</w:t>
            </w:r>
          </w:p>
        </w:tc>
        <w:tc>
          <w:tcPr>
            <w:tcW w:w="1683" w:type="dxa"/>
            <w:tcBorders>
              <w:top w:val="nil"/>
              <w:bottom w:val="nil"/>
            </w:tcBorders>
            <w:shd w:val="clear" w:color="auto" w:fill="auto"/>
            <w:vAlign w:val="center"/>
          </w:tcPr>
          <w:p w14:paraId="6AE82F5B"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nil"/>
              <w:bottom w:val="nil"/>
            </w:tcBorders>
            <w:shd w:val="clear" w:color="auto" w:fill="auto"/>
            <w:vAlign w:val="center"/>
          </w:tcPr>
          <w:p w14:paraId="686DB210"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±4 dB</w:t>
            </w:r>
          </w:p>
        </w:tc>
      </w:tr>
      <w:tr w:rsidR="00E23362" w:rsidRPr="00B17005" w14:paraId="4AB78979" w14:textId="77777777" w:rsidTr="00E23362">
        <w:tc>
          <w:tcPr>
            <w:tcW w:w="567" w:type="dxa"/>
            <w:tcBorders>
              <w:top w:val="nil"/>
              <w:bottom w:val="nil"/>
              <w:right w:val="nil"/>
            </w:tcBorders>
            <w:shd w:val="clear" w:color="auto" w:fill="auto"/>
            <w:vAlign w:val="center"/>
          </w:tcPr>
          <w:p w14:paraId="7F20D478" w14:textId="77777777" w:rsidR="00E23362" w:rsidRPr="00B17005" w:rsidRDefault="00E23362" w:rsidP="00C54C08">
            <w:pPr>
              <w:keepNext w:val="0"/>
              <w:jc w:val="center"/>
              <w:rPr>
                <w:rFonts w:cs="Arial"/>
                <w:szCs w:val="24"/>
              </w:rP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29840172" w14:textId="77777777" w:rsidR="00E23362" w:rsidRPr="00B17005" w:rsidRDefault="00E23362" w:rsidP="00C54C08">
            <w:pPr>
              <w:keepNext w:val="0"/>
              <w:jc w:val="center"/>
              <w:rPr>
                <w:rFonts w:cs="Arial"/>
                <w:szCs w:val="24"/>
              </w:rPr>
            </w:pPr>
          </w:p>
        </w:tc>
        <w:tc>
          <w:tcPr>
            <w:tcW w:w="567" w:type="dxa"/>
            <w:tcBorders>
              <w:top w:val="nil"/>
              <w:left w:val="nil"/>
              <w:bottom w:val="nil"/>
              <w:right w:val="nil"/>
            </w:tcBorders>
            <w:shd w:val="clear" w:color="auto" w:fill="auto"/>
            <w:vAlign w:val="center"/>
          </w:tcPr>
          <w:p w14:paraId="48384403" w14:textId="77777777" w:rsidR="00E23362" w:rsidRPr="00B17005" w:rsidRDefault="00E23362" w:rsidP="00C54C08">
            <w:pPr>
              <w:keepNext w:val="0"/>
              <w:jc w:val="center"/>
              <w:rPr>
                <w:rFonts w:cs="Arial"/>
                <w:szCs w:val="24"/>
              </w:rPr>
            </w:pPr>
            <w:r w:rsidRPr="00B17005">
              <w:rPr>
                <w:rFonts w:cs="Arial"/>
                <w:szCs w:val="24"/>
              </w:rPr>
              <w:sym w:font="Symbol" w:char="F0B7"/>
            </w:r>
          </w:p>
        </w:tc>
        <w:tc>
          <w:tcPr>
            <w:tcW w:w="2104" w:type="dxa"/>
            <w:tcBorders>
              <w:top w:val="nil"/>
              <w:bottom w:val="nil"/>
            </w:tcBorders>
            <w:shd w:val="clear" w:color="auto" w:fill="auto"/>
            <w:vAlign w:val="center"/>
          </w:tcPr>
          <w:p w14:paraId="3195F983" w14:textId="77777777" w:rsidR="00E23362" w:rsidRPr="00B17005" w:rsidRDefault="00E23362" w:rsidP="00C54C08">
            <w:pPr>
              <w:keepNext w:val="0"/>
              <w:spacing w:before="0"/>
              <w:jc w:val="center"/>
              <w:rPr>
                <w:rFonts w:cs="Arial"/>
                <w:szCs w:val="24"/>
              </w:rPr>
            </w:pPr>
            <w:r w:rsidRPr="00B17005">
              <w:rPr>
                <w:rFonts w:cs="Arial"/>
                <w:szCs w:val="24"/>
              </w:rPr>
              <w:t>0</w:t>
            </w:r>
          </w:p>
        </w:tc>
        <w:tc>
          <w:tcPr>
            <w:tcW w:w="1611" w:type="dxa"/>
            <w:tcBorders>
              <w:top w:val="nil"/>
              <w:bottom w:val="nil"/>
            </w:tcBorders>
            <w:shd w:val="clear" w:color="auto" w:fill="auto"/>
            <w:vAlign w:val="center"/>
          </w:tcPr>
          <w:p w14:paraId="6191E8EF" w14:textId="77777777" w:rsidR="00E23362" w:rsidRPr="00B17005" w:rsidRDefault="00E23362" w:rsidP="00C54C08">
            <w:pPr>
              <w:keepNext w:val="0"/>
              <w:spacing w:before="0"/>
              <w:jc w:val="center"/>
              <w:rPr>
                <w:rFonts w:cs="Arial"/>
                <w:szCs w:val="24"/>
              </w:rPr>
            </w:pPr>
            <w:r w:rsidRPr="00B17005">
              <w:rPr>
                <w:rFonts w:cs="Arial"/>
                <w:szCs w:val="24"/>
              </w:rPr>
              <w:t>30</w:t>
            </w:r>
          </w:p>
        </w:tc>
        <w:tc>
          <w:tcPr>
            <w:tcW w:w="1683" w:type="dxa"/>
            <w:tcBorders>
              <w:top w:val="nil"/>
              <w:bottom w:val="nil"/>
            </w:tcBorders>
            <w:shd w:val="clear" w:color="auto" w:fill="auto"/>
            <w:vAlign w:val="center"/>
          </w:tcPr>
          <w:p w14:paraId="35A20A91"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nil"/>
              <w:bottom w:val="nil"/>
            </w:tcBorders>
            <w:shd w:val="clear" w:color="auto" w:fill="auto"/>
            <w:vAlign w:val="center"/>
          </w:tcPr>
          <w:p w14:paraId="247C2C2D"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r>
      <w:tr w:rsidR="00E23362" w:rsidRPr="00B17005" w14:paraId="20C076B5" w14:textId="77777777" w:rsidTr="00E23362">
        <w:tc>
          <w:tcPr>
            <w:tcW w:w="567" w:type="dxa"/>
            <w:tcBorders>
              <w:top w:val="nil"/>
              <w:bottom w:val="nil"/>
              <w:right w:val="nil"/>
            </w:tcBorders>
            <w:shd w:val="clear" w:color="auto" w:fill="auto"/>
            <w:vAlign w:val="center"/>
          </w:tcPr>
          <w:p w14:paraId="7E21B999"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6EDA3032" w14:textId="77777777" w:rsidR="00E23362" w:rsidRPr="00B17005" w:rsidRDefault="00E23362" w:rsidP="00C54C08">
            <w:pPr>
              <w:keepNext w:val="0"/>
              <w:jc w:val="center"/>
            </w:pPr>
          </w:p>
        </w:tc>
        <w:tc>
          <w:tcPr>
            <w:tcW w:w="567" w:type="dxa"/>
            <w:tcBorders>
              <w:top w:val="nil"/>
              <w:left w:val="nil"/>
              <w:bottom w:val="nil"/>
              <w:right w:val="nil"/>
            </w:tcBorders>
            <w:shd w:val="clear" w:color="auto" w:fill="auto"/>
            <w:vAlign w:val="center"/>
          </w:tcPr>
          <w:p w14:paraId="4377D3B1"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67010BEF" w14:textId="77777777" w:rsidR="00E23362" w:rsidRPr="00B17005" w:rsidRDefault="00E23362" w:rsidP="00C54C08">
            <w:pPr>
              <w:keepNext w:val="0"/>
              <w:spacing w:before="0"/>
              <w:jc w:val="center"/>
              <w:rPr>
                <w:rFonts w:cs="Arial"/>
                <w:szCs w:val="24"/>
              </w:rPr>
            </w:pPr>
            <w:r w:rsidRPr="00B17005">
              <w:rPr>
                <w:rFonts w:cs="Arial"/>
                <w:szCs w:val="24"/>
              </w:rPr>
              <w:t>1</w:t>
            </w:r>
          </w:p>
        </w:tc>
        <w:tc>
          <w:tcPr>
            <w:tcW w:w="1611" w:type="dxa"/>
            <w:tcBorders>
              <w:top w:val="nil"/>
              <w:bottom w:val="nil"/>
            </w:tcBorders>
            <w:shd w:val="clear" w:color="auto" w:fill="auto"/>
            <w:vAlign w:val="center"/>
          </w:tcPr>
          <w:p w14:paraId="2E33B979" w14:textId="77777777" w:rsidR="00E23362" w:rsidRPr="00B17005" w:rsidRDefault="00E23362" w:rsidP="00C54C08">
            <w:pPr>
              <w:keepNext w:val="0"/>
              <w:spacing w:before="0"/>
              <w:jc w:val="center"/>
              <w:rPr>
                <w:rFonts w:cs="Arial"/>
                <w:szCs w:val="24"/>
              </w:rPr>
            </w:pPr>
            <w:r w:rsidRPr="00B17005">
              <w:rPr>
                <w:rFonts w:cs="Arial"/>
                <w:szCs w:val="24"/>
              </w:rPr>
              <w:t>28</w:t>
            </w:r>
          </w:p>
        </w:tc>
        <w:tc>
          <w:tcPr>
            <w:tcW w:w="1683" w:type="dxa"/>
            <w:tcBorders>
              <w:top w:val="nil"/>
              <w:bottom w:val="nil"/>
            </w:tcBorders>
            <w:shd w:val="clear" w:color="auto" w:fill="auto"/>
            <w:vAlign w:val="center"/>
          </w:tcPr>
          <w:p w14:paraId="115F3525"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nil"/>
              <w:bottom w:val="nil"/>
            </w:tcBorders>
            <w:shd w:val="clear" w:color="auto" w:fill="auto"/>
            <w:vAlign w:val="center"/>
          </w:tcPr>
          <w:p w14:paraId="0C868C49"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±4 dB</w:t>
            </w:r>
          </w:p>
        </w:tc>
      </w:tr>
      <w:tr w:rsidR="00E23362" w:rsidRPr="00B17005" w14:paraId="0A34952A" w14:textId="77777777" w:rsidTr="00E23362">
        <w:tc>
          <w:tcPr>
            <w:tcW w:w="567" w:type="dxa"/>
            <w:tcBorders>
              <w:top w:val="nil"/>
              <w:bottom w:val="nil"/>
              <w:right w:val="nil"/>
            </w:tcBorders>
            <w:shd w:val="clear" w:color="auto" w:fill="auto"/>
            <w:vAlign w:val="center"/>
          </w:tcPr>
          <w:p w14:paraId="1296BB59"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3B9E04A6" w14:textId="77777777" w:rsidR="00E23362" w:rsidRPr="00B17005" w:rsidRDefault="00E23362" w:rsidP="00C54C08">
            <w:pPr>
              <w:keepNext w:val="0"/>
              <w:jc w:val="center"/>
            </w:pPr>
          </w:p>
        </w:tc>
        <w:tc>
          <w:tcPr>
            <w:tcW w:w="567" w:type="dxa"/>
            <w:tcBorders>
              <w:top w:val="nil"/>
              <w:left w:val="nil"/>
              <w:bottom w:val="nil"/>
              <w:right w:val="nil"/>
            </w:tcBorders>
            <w:shd w:val="clear" w:color="auto" w:fill="auto"/>
            <w:vAlign w:val="center"/>
          </w:tcPr>
          <w:p w14:paraId="38251A70"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02741521" w14:textId="77777777" w:rsidR="00E23362" w:rsidRPr="00B17005" w:rsidRDefault="00E23362" w:rsidP="00C54C08">
            <w:pPr>
              <w:keepNext w:val="0"/>
              <w:spacing w:before="0"/>
              <w:jc w:val="center"/>
              <w:rPr>
                <w:rFonts w:cs="Arial"/>
                <w:szCs w:val="24"/>
              </w:rPr>
            </w:pPr>
            <w:r w:rsidRPr="00B17005">
              <w:rPr>
                <w:rFonts w:cs="Arial"/>
                <w:szCs w:val="24"/>
              </w:rPr>
              <w:t>2</w:t>
            </w:r>
          </w:p>
        </w:tc>
        <w:tc>
          <w:tcPr>
            <w:tcW w:w="1611" w:type="dxa"/>
            <w:tcBorders>
              <w:top w:val="nil"/>
              <w:bottom w:val="nil"/>
            </w:tcBorders>
            <w:shd w:val="clear" w:color="auto" w:fill="auto"/>
            <w:vAlign w:val="center"/>
          </w:tcPr>
          <w:p w14:paraId="3A5B4FAE" w14:textId="77777777" w:rsidR="00E23362" w:rsidRPr="00B17005" w:rsidRDefault="00E23362" w:rsidP="00C54C08">
            <w:pPr>
              <w:keepNext w:val="0"/>
              <w:spacing w:before="0"/>
              <w:jc w:val="center"/>
              <w:rPr>
                <w:rFonts w:cs="Arial"/>
                <w:szCs w:val="24"/>
              </w:rPr>
            </w:pPr>
            <w:r w:rsidRPr="00B17005">
              <w:rPr>
                <w:rFonts w:cs="Arial"/>
                <w:szCs w:val="24"/>
              </w:rPr>
              <w:t>26</w:t>
            </w:r>
          </w:p>
        </w:tc>
        <w:tc>
          <w:tcPr>
            <w:tcW w:w="1683" w:type="dxa"/>
            <w:tcBorders>
              <w:top w:val="nil"/>
              <w:bottom w:val="nil"/>
            </w:tcBorders>
            <w:shd w:val="clear" w:color="auto" w:fill="auto"/>
            <w:vAlign w:val="center"/>
          </w:tcPr>
          <w:p w14:paraId="5C0CA4FF"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±3 dB*)</w:t>
            </w:r>
          </w:p>
        </w:tc>
        <w:tc>
          <w:tcPr>
            <w:tcW w:w="1701" w:type="dxa"/>
            <w:tcBorders>
              <w:top w:val="nil"/>
              <w:bottom w:val="nil"/>
            </w:tcBorders>
            <w:shd w:val="clear" w:color="auto" w:fill="auto"/>
            <w:vAlign w:val="center"/>
          </w:tcPr>
          <w:p w14:paraId="6C22B2DC"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±4 dB</w:t>
            </w:r>
          </w:p>
        </w:tc>
      </w:tr>
      <w:tr w:rsidR="00E23362" w:rsidRPr="00B17005" w14:paraId="21DA41AC" w14:textId="77777777" w:rsidTr="00E23362">
        <w:tc>
          <w:tcPr>
            <w:tcW w:w="567" w:type="dxa"/>
            <w:tcBorders>
              <w:top w:val="nil"/>
              <w:bottom w:val="nil"/>
              <w:right w:val="nil"/>
            </w:tcBorders>
            <w:shd w:val="clear" w:color="auto" w:fill="auto"/>
            <w:vAlign w:val="center"/>
          </w:tcPr>
          <w:p w14:paraId="1E4B2DD3"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4529A8A8"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6A3806ED"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026EA065" w14:textId="77777777" w:rsidR="00E23362" w:rsidRPr="00B17005" w:rsidRDefault="00E23362" w:rsidP="00C54C08">
            <w:pPr>
              <w:keepNext w:val="0"/>
              <w:spacing w:before="0"/>
              <w:jc w:val="center"/>
              <w:rPr>
                <w:rFonts w:cs="Arial"/>
                <w:szCs w:val="24"/>
              </w:rPr>
            </w:pPr>
            <w:r w:rsidRPr="00B17005">
              <w:rPr>
                <w:rFonts w:cs="Arial"/>
                <w:szCs w:val="24"/>
              </w:rPr>
              <w:t>3</w:t>
            </w:r>
          </w:p>
        </w:tc>
        <w:tc>
          <w:tcPr>
            <w:tcW w:w="1611" w:type="dxa"/>
            <w:tcBorders>
              <w:top w:val="nil"/>
              <w:bottom w:val="nil"/>
            </w:tcBorders>
            <w:shd w:val="clear" w:color="auto" w:fill="auto"/>
            <w:vAlign w:val="center"/>
          </w:tcPr>
          <w:p w14:paraId="690C048D" w14:textId="77777777" w:rsidR="00E23362" w:rsidRPr="00B17005" w:rsidRDefault="00E23362" w:rsidP="00C54C08">
            <w:pPr>
              <w:keepNext w:val="0"/>
              <w:spacing w:before="0"/>
              <w:jc w:val="center"/>
              <w:rPr>
                <w:rFonts w:cs="Arial"/>
                <w:szCs w:val="24"/>
              </w:rPr>
            </w:pPr>
            <w:r w:rsidRPr="00B17005">
              <w:rPr>
                <w:rFonts w:cs="Arial"/>
                <w:szCs w:val="24"/>
              </w:rPr>
              <w:t>24</w:t>
            </w:r>
          </w:p>
        </w:tc>
        <w:tc>
          <w:tcPr>
            <w:tcW w:w="1683" w:type="dxa"/>
            <w:tcBorders>
              <w:top w:val="nil"/>
              <w:bottom w:val="nil"/>
            </w:tcBorders>
            <w:shd w:val="clear" w:color="auto" w:fill="auto"/>
            <w:vAlign w:val="center"/>
          </w:tcPr>
          <w:p w14:paraId="0D178878"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nil"/>
              <w:bottom w:val="nil"/>
            </w:tcBorders>
            <w:shd w:val="clear" w:color="auto" w:fill="auto"/>
            <w:vAlign w:val="center"/>
          </w:tcPr>
          <w:p w14:paraId="5ADB15A5"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r>
      <w:tr w:rsidR="00E23362" w:rsidRPr="00B17005" w14:paraId="44C11B6F" w14:textId="77777777" w:rsidTr="00E23362">
        <w:tc>
          <w:tcPr>
            <w:tcW w:w="567" w:type="dxa"/>
            <w:tcBorders>
              <w:top w:val="nil"/>
              <w:bottom w:val="single" w:sz="4" w:space="0" w:color="auto"/>
              <w:right w:val="nil"/>
            </w:tcBorders>
            <w:shd w:val="clear" w:color="auto" w:fill="auto"/>
            <w:vAlign w:val="center"/>
          </w:tcPr>
          <w:p w14:paraId="4D161815"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single" w:sz="4" w:space="0" w:color="auto"/>
              <w:right w:val="nil"/>
            </w:tcBorders>
            <w:shd w:val="clear" w:color="auto" w:fill="auto"/>
            <w:vAlign w:val="center"/>
          </w:tcPr>
          <w:p w14:paraId="63A6CB19"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single" w:sz="4" w:space="0" w:color="auto"/>
              <w:right w:val="nil"/>
            </w:tcBorders>
            <w:shd w:val="clear" w:color="auto" w:fill="auto"/>
            <w:vAlign w:val="center"/>
          </w:tcPr>
          <w:p w14:paraId="10CA6663"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single" w:sz="4" w:space="0" w:color="auto"/>
            </w:tcBorders>
            <w:shd w:val="clear" w:color="auto" w:fill="auto"/>
            <w:vAlign w:val="center"/>
          </w:tcPr>
          <w:p w14:paraId="3FC69172" w14:textId="77777777" w:rsidR="00E23362" w:rsidRPr="00B17005" w:rsidRDefault="00E23362" w:rsidP="00C54C08">
            <w:pPr>
              <w:keepNext w:val="0"/>
              <w:spacing w:before="0"/>
              <w:jc w:val="center"/>
              <w:rPr>
                <w:rFonts w:cs="Arial"/>
                <w:szCs w:val="24"/>
              </w:rPr>
            </w:pPr>
            <w:r w:rsidRPr="00B17005">
              <w:rPr>
                <w:rFonts w:cs="Arial"/>
                <w:szCs w:val="24"/>
              </w:rPr>
              <w:t>4</w:t>
            </w:r>
          </w:p>
        </w:tc>
        <w:tc>
          <w:tcPr>
            <w:tcW w:w="1611" w:type="dxa"/>
            <w:tcBorders>
              <w:top w:val="nil"/>
              <w:bottom w:val="single" w:sz="4" w:space="0" w:color="auto"/>
            </w:tcBorders>
            <w:shd w:val="clear" w:color="auto" w:fill="auto"/>
            <w:vAlign w:val="center"/>
          </w:tcPr>
          <w:p w14:paraId="3FC6A612" w14:textId="77777777" w:rsidR="00E23362" w:rsidRPr="00B17005" w:rsidRDefault="00E23362" w:rsidP="00C54C08">
            <w:pPr>
              <w:keepNext w:val="0"/>
              <w:spacing w:before="0"/>
              <w:jc w:val="center"/>
              <w:rPr>
                <w:rFonts w:cs="Arial"/>
                <w:szCs w:val="24"/>
              </w:rPr>
            </w:pPr>
            <w:r w:rsidRPr="00B17005">
              <w:rPr>
                <w:rFonts w:cs="Arial"/>
                <w:szCs w:val="24"/>
              </w:rPr>
              <w:t>22</w:t>
            </w:r>
          </w:p>
        </w:tc>
        <w:tc>
          <w:tcPr>
            <w:tcW w:w="1683" w:type="dxa"/>
            <w:tcBorders>
              <w:top w:val="nil"/>
              <w:bottom w:val="single" w:sz="4" w:space="0" w:color="auto"/>
            </w:tcBorders>
            <w:shd w:val="clear" w:color="auto" w:fill="auto"/>
            <w:vAlign w:val="center"/>
          </w:tcPr>
          <w:p w14:paraId="42DDCA58"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nil"/>
              <w:bottom w:val="single" w:sz="4" w:space="0" w:color="auto"/>
            </w:tcBorders>
            <w:shd w:val="clear" w:color="auto" w:fill="auto"/>
            <w:vAlign w:val="center"/>
          </w:tcPr>
          <w:p w14:paraId="51A86896"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r>
      <w:tr w:rsidR="00E23362" w:rsidRPr="00B17005" w14:paraId="1B97884F" w14:textId="77777777" w:rsidTr="00E23362">
        <w:tc>
          <w:tcPr>
            <w:tcW w:w="567" w:type="dxa"/>
            <w:tcBorders>
              <w:top w:val="single" w:sz="4" w:space="0" w:color="auto"/>
              <w:bottom w:val="nil"/>
              <w:right w:val="nil"/>
            </w:tcBorders>
            <w:shd w:val="clear" w:color="auto" w:fill="auto"/>
            <w:vAlign w:val="center"/>
          </w:tcPr>
          <w:p w14:paraId="3F463C1A" w14:textId="77777777" w:rsidR="00E23362" w:rsidRPr="00B17005" w:rsidRDefault="00E23362" w:rsidP="00C54C08">
            <w:pPr>
              <w:keepNext w:val="0"/>
              <w:jc w:val="center"/>
            </w:pPr>
            <w:r w:rsidRPr="00B17005">
              <w:rPr>
                <w:rFonts w:cs="Arial"/>
                <w:szCs w:val="24"/>
              </w:rPr>
              <w:sym w:font="Symbol" w:char="F0B7"/>
            </w:r>
          </w:p>
        </w:tc>
        <w:tc>
          <w:tcPr>
            <w:tcW w:w="567" w:type="dxa"/>
            <w:tcBorders>
              <w:top w:val="single" w:sz="4" w:space="0" w:color="auto"/>
              <w:left w:val="nil"/>
              <w:bottom w:val="nil"/>
              <w:right w:val="nil"/>
            </w:tcBorders>
            <w:shd w:val="clear" w:color="auto" w:fill="auto"/>
            <w:vAlign w:val="center"/>
          </w:tcPr>
          <w:p w14:paraId="047C95EE" w14:textId="77777777" w:rsidR="00E23362" w:rsidRPr="00B17005" w:rsidRDefault="00E23362" w:rsidP="00C54C08">
            <w:pPr>
              <w:keepNext w:val="0"/>
              <w:jc w:val="center"/>
            </w:pPr>
            <w:r w:rsidRPr="00B17005">
              <w:rPr>
                <w:rFonts w:cs="Arial"/>
                <w:szCs w:val="24"/>
              </w:rPr>
              <w:sym w:font="Symbol" w:char="F0B7"/>
            </w:r>
          </w:p>
        </w:tc>
        <w:tc>
          <w:tcPr>
            <w:tcW w:w="567" w:type="dxa"/>
            <w:tcBorders>
              <w:top w:val="single" w:sz="4" w:space="0" w:color="auto"/>
              <w:left w:val="nil"/>
              <w:bottom w:val="nil"/>
              <w:right w:val="nil"/>
            </w:tcBorders>
            <w:shd w:val="clear" w:color="auto" w:fill="auto"/>
            <w:vAlign w:val="center"/>
          </w:tcPr>
          <w:p w14:paraId="3A906ED4" w14:textId="77777777" w:rsidR="00E23362" w:rsidRPr="00B17005" w:rsidRDefault="00E23362" w:rsidP="00C54C08">
            <w:pPr>
              <w:keepNext w:val="0"/>
              <w:jc w:val="center"/>
            </w:pPr>
            <w:r w:rsidRPr="00B17005">
              <w:rPr>
                <w:rFonts w:cs="Arial"/>
                <w:szCs w:val="24"/>
              </w:rPr>
              <w:sym w:font="Symbol" w:char="F0B7"/>
            </w:r>
          </w:p>
        </w:tc>
        <w:tc>
          <w:tcPr>
            <w:tcW w:w="2104" w:type="dxa"/>
            <w:tcBorders>
              <w:top w:val="single" w:sz="4" w:space="0" w:color="auto"/>
              <w:bottom w:val="nil"/>
            </w:tcBorders>
            <w:shd w:val="clear" w:color="auto" w:fill="auto"/>
            <w:vAlign w:val="center"/>
          </w:tcPr>
          <w:p w14:paraId="51F88AAA" w14:textId="77777777" w:rsidR="00E23362" w:rsidRPr="00B17005" w:rsidRDefault="00E23362" w:rsidP="00C54C08">
            <w:pPr>
              <w:keepNext w:val="0"/>
              <w:spacing w:before="0"/>
              <w:jc w:val="center"/>
              <w:rPr>
                <w:rFonts w:cs="Arial"/>
                <w:szCs w:val="24"/>
              </w:rPr>
            </w:pPr>
            <w:r w:rsidRPr="00B17005">
              <w:rPr>
                <w:rFonts w:cs="Arial"/>
                <w:szCs w:val="24"/>
              </w:rPr>
              <w:t>5</w:t>
            </w:r>
          </w:p>
        </w:tc>
        <w:tc>
          <w:tcPr>
            <w:tcW w:w="1611" w:type="dxa"/>
            <w:tcBorders>
              <w:top w:val="single" w:sz="4" w:space="0" w:color="auto"/>
              <w:bottom w:val="nil"/>
            </w:tcBorders>
            <w:shd w:val="clear" w:color="auto" w:fill="auto"/>
            <w:vAlign w:val="center"/>
          </w:tcPr>
          <w:p w14:paraId="46EC78D2" w14:textId="77777777" w:rsidR="00E23362" w:rsidRPr="00B17005" w:rsidRDefault="00E23362" w:rsidP="00C54C08">
            <w:pPr>
              <w:keepNext w:val="0"/>
              <w:spacing w:before="0"/>
              <w:jc w:val="center"/>
              <w:rPr>
                <w:rFonts w:cs="Arial"/>
                <w:szCs w:val="24"/>
              </w:rPr>
            </w:pPr>
            <w:r w:rsidRPr="00B17005">
              <w:rPr>
                <w:rFonts w:cs="Arial"/>
                <w:szCs w:val="24"/>
              </w:rPr>
              <w:t>20</w:t>
            </w:r>
          </w:p>
        </w:tc>
        <w:tc>
          <w:tcPr>
            <w:tcW w:w="1683" w:type="dxa"/>
            <w:tcBorders>
              <w:top w:val="single" w:sz="4" w:space="0" w:color="auto"/>
              <w:bottom w:val="nil"/>
            </w:tcBorders>
            <w:shd w:val="clear" w:color="auto" w:fill="auto"/>
            <w:vAlign w:val="center"/>
          </w:tcPr>
          <w:p w14:paraId="78E3DAB1"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single" w:sz="4" w:space="0" w:color="auto"/>
              <w:bottom w:val="nil"/>
            </w:tcBorders>
            <w:shd w:val="clear" w:color="auto" w:fill="auto"/>
            <w:vAlign w:val="center"/>
          </w:tcPr>
          <w:p w14:paraId="5849A04D"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r>
      <w:tr w:rsidR="00E23362" w:rsidRPr="00B17005" w14:paraId="58A2061B" w14:textId="77777777" w:rsidTr="00E23362">
        <w:tc>
          <w:tcPr>
            <w:tcW w:w="567" w:type="dxa"/>
            <w:tcBorders>
              <w:top w:val="nil"/>
              <w:bottom w:val="nil"/>
              <w:right w:val="nil"/>
            </w:tcBorders>
            <w:shd w:val="clear" w:color="auto" w:fill="auto"/>
            <w:vAlign w:val="center"/>
          </w:tcPr>
          <w:p w14:paraId="1F550C7A"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1CCC6CA1"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69701AD4"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0CC215A7" w14:textId="77777777" w:rsidR="00E23362" w:rsidRPr="00B17005" w:rsidRDefault="00E23362" w:rsidP="00C54C08">
            <w:pPr>
              <w:keepNext w:val="0"/>
              <w:spacing w:before="0"/>
              <w:jc w:val="center"/>
              <w:rPr>
                <w:rFonts w:cs="Arial"/>
                <w:szCs w:val="24"/>
              </w:rPr>
            </w:pPr>
            <w:r w:rsidRPr="00B17005">
              <w:rPr>
                <w:rFonts w:cs="Arial"/>
                <w:szCs w:val="24"/>
              </w:rPr>
              <w:t>6</w:t>
            </w:r>
          </w:p>
        </w:tc>
        <w:tc>
          <w:tcPr>
            <w:tcW w:w="1611" w:type="dxa"/>
            <w:tcBorders>
              <w:top w:val="nil"/>
              <w:bottom w:val="nil"/>
            </w:tcBorders>
            <w:shd w:val="clear" w:color="auto" w:fill="auto"/>
            <w:vAlign w:val="center"/>
          </w:tcPr>
          <w:p w14:paraId="0CC56AF5" w14:textId="77777777" w:rsidR="00E23362" w:rsidRPr="00B17005" w:rsidRDefault="00E23362" w:rsidP="00C54C08">
            <w:pPr>
              <w:keepNext w:val="0"/>
              <w:spacing w:before="0"/>
              <w:jc w:val="center"/>
              <w:rPr>
                <w:rFonts w:cs="Arial"/>
                <w:szCs w:val="24"/>
              </w:rPr>
            </w:pPr>
            <w:r w:rsidRPr="00B17005">
              <w:rPr>
                <w:rFonts w:cs="Arial"/>
                <w:szCs w:val="24"/>
              </w:rPr>
              <w:t>18</w:t>
            </w:r>
          </w:p>
        </w:tc>
        <w:tc>
          <w:tcPr>
            <w:tcW w:w="1683" w:type="dxa"/>
            <w:tcBorders>
              <w:top w:val="nil"/>
              <w:bottom w:val="nil"/>
            </w:tcBorders>
            <w:shd w:val="clear" w:color="auto" w:fill="auto"/>
            <w:vAlign w:val="center"/>
          </w:tcPr>
          <w:p w14:paraId="0CA4F0D4"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nil"/>
              <w:bottom w:val="nil"/>
            </w:tcBorders>
            <w:shd w:val="clear" w:color="auto" w:fill="auto"/>
            <w:vAlign w:val="center"/>
          </w:tcPr>
          <w:p w14:paraId="2EB7B4DB"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r>
      <w:tr w:rsidR="00E23362" w:rsidRPr="00B17005" w14:paraId="506B34A4" w14:textId="77777777" w:rsidTr="00E23362">
        <w:tc>
          <w:tcPr>
            <w:tcW w:w="567" w:type="dxa"/>
            <w:tcBorders>
              <w:top w:val="nil"/>
              <w:bottom w:val="nil"/>
              <w:right w:val="nil"/>
            </w:tcBorders>
            <w:shd w:val="clear" w:color="auto" w:fill="auto"/>
            <w:vAlign w:val="center"/>
          </w:tcPr>
          <w:p w14:paraId="5AD11DC3"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236FA785"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0D7A5F74"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2AAC9938" w14:textId="77777777" w:rsidR="00E23362" w:rsidRPr="00B17005" w:rsidRDefault="00E23362" w:rsidP="00C54C08">
            <w:pPr>
              <w:keepNext w:val="0"/>
              <w:spacing w:before="0"/>
              <w:jc w:val="center"/>
              <w:rPr>
                <w:rFonts w:cs="Arial"/>
                <w:szCs w:val="24"/>
              </w:rPr>
            </w:pPr>
            <w:r w:rsidRPr="00B17005">
              <w:rPr>
                <w:rFonts w:cs="Arial"/>
                <w:szCs w:val="24"/>
              </w:rPr>
              <w:t>7</w:t>
            </w:r>
          </w:p>
        </w:tc>
        <w:tc>
          <w:tcPr>
            <w:tcW w:w="1611" w:type="dxa"/>
            <w:tcBorders>
              <w:top w:val="nil"/>
              <w:bottom w:val="nil"/>
            </w:tcBorders>
            <w:shd w:val="clear" w:color="auto" w:fill="auto"/>
            <w:vAlign w:val="center"/>
          </w:tcPr>
          <w:p w14:paraId="3A7EB609" w14:textId="77777777" w:rsidR="00E23362" w:rsidRPr="00B17005" w:rsidRDefault="00E23362" w:rsidP="00C54C08">
            <w:pPr>
              <w:keepNext w:val="0"/>
              <w:spacing w:before="0"/>
              <w:jc w:val="center"/>
              <w:rPr>
                <w:rFonts w:cs="Arial"/>
                <w:szCs w:val="24"/>
              </w:rPr>
            </w:pPr>
            <w:r w:rsidRPr="00B17005">
              <w:rPr>
                <w:rFonts w:cs="Arial"/>
                <w:szCs w:val="24"/>
              </w:rPr>
              <w:t>16</w:t>
            </w:r>
          </w:p>
        </w:tc>
        <w:tc>
          <w:tcPr>
            <w:tcW w:w="1683" w:type="dxa"/>
            <w:tcBorders>
              <w:top w:val="nil"/>
              <w:bottom w:val="nil"/>
            </w:tcBorders>
            <w:shd w:val="clear" w:color="auto" w:fill="auto"/>
            <w:vAlign w:val="center"/>
          </w:tcPr>
          <w:p w14:paraId="2A1A560E"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nil"/>
              <w:bottom w:val="nil"/>
            </w:tcBorders>
            <w:shd w:val="clear" w:color="auto" w:fill="auto"/>
            <w:vAlign w:val="center"/>
          </w:tcPr>
          <w:p w14:paraId="4F64284F"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r>
      <w:tr w:rsidR="00E23362" w:rsidRPr="00B17005" w14:paraId="644915B9" w14:textId="77777777" w:rsidTr="00E23362">
        <w:tc>
          <w:tcPr>
            <w:tcW w:w="567" w:type="dxa"/>
            <w:tcBorders>
              <w:top w:val="nil"/>
              <w:bottom w:val="nil"/>
              <w:right w:val="nil"/>
            </w:tcBorders>
            <w:shd w:val="clear" w:color="auto" w:fill="auto"/>
            <w:vAlign w:val="center"/>
          </w:tcPr>
          <w:p w14:paraId="3BCF5E88"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1D6A50EA"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12AEDBC1"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59313E2C" w14:textId="77777777" w:rsidR="00E23362" w:rsidRPr="00B17005" w:rsidRDefault="00E23362" w:rsidP="00C54C08">
            <w:pPr>
              <w:keepNext w:val="0"/>
              <w:spacing w:before="0"/>
              <w:jc w:val="center"/>
              <w:rPr>
                <w:rFonts w:cs="Arial"/>
                <w:szCs w:val="24"/>
              </w:rPr>
            </w:pPr>
            <w:r w:rsidRPr="00B17005">
              <w:rPr>
                <w:rFonts w:cs="Arial"/>
                <w:szCs w:val="24"/>
              </w:rPr>
              <w:t>8</w:t>
            </w:r>
          </w:p>
        </w:tc>
        <w:tc>
          <w:tcPr>
            <w:tcW w:w="1611" w:type="dxa"/>
            <w:tcBorders>
              <w:top w:val="nil"/>
              <w:bottom w:val="nil"/>
            </w:tcBorders>
            <w:shd w:val="clear" w:color="auto" w:fill="auto"/>
            <w:vAlign w:val="center"/>
          </w:tcPr>
          <w:p w14:paraId="512B0DA0" w14:textId="77777777" w:rsidR="00E23362" w:rsidRPr="00B17005" w:rsidRDefault="00E23362" w:rsidP="00C54C08">
            <w:pPr>
              <w:keepNext w:val="0"/>
              <w:spacing w:before="0"/>
              <w:jc w:val="center"/>
              <w:rPr>
                <w:rFonts w:cs="Arial"/>
                <w:szCs w:val="24"/>
              </w:rPr>
            </w:pPr>
            <w:r w:rsidRPr="00B17005">
              <w:rPr>
                <w:rFonts w:cs="Arial"/>
                <w:szCs w:val="24"/>
              </w:rPr>
              <w:t>14</w:t>
            </w:r>
          </w:p>
        </w:tc>
        <w:tc>
          <w:tcPr>
            <w:tcW w:w="1683" w:type="dxa"/>
            <w:tcBorders>
              <w:top w:val="nil"/>
              <w:bottom w:val="nil"/>
            </w:tcBorders>
            <w:shd w:val="clear" w:color="auto" w:fill="auto"/>
            <w:vAlign w:val="center"/>
          </w:tcPr>
          <w:p w14:paraId="7BB6A5B0"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±3 dB </w:t>
            </w:r>
          </w:p>
        </w:tc>
        <w:tc>
          <w:tcPr>
            <w:tcW w:w="1701" w:type="dxa"/>
            <w:tcBorders>
              <w:top w:val="nil"/>
              <w:bottom w:val="nil"/>
            </w:tcBorders>
            <w:shd w:val="clear" w:color="auto" w:fill="auto"/>
            <w:vAlign w:val="center"/>
          </w:tcPr>
          <w:p w14:paraId="28FF46BA"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r>
      <w:tr w:rsidR="00E23362" w:rsidRPr="00B17005" w14:paraId="2E2A4D2C" w14:textId="77777777" w:rsidTr="00E23362">
        <w:tc>
          <w:tcPr>
            <w:tcW w:w="567" w:type="dxa"/>
            <w:tcBorders>
              <w:top w:val="nil"/>
              <w:bottom w:val="nil"/>
              <w:right w:val="nil"/>
            </w:tcBorders>
            <w:shd w:val="clear" w:color="auto" w:fill="auto"/>
            <w:vAlign w:val="center"/>
          </w:tcPr>
          <w:p w14:paraId="62D35756"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60CA651E"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4F9618CC"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4C422F56" w14:textId="77777777" w:rsidR="00E23362" w:rsidRPr="00B17005" w:rsidRDefault="00E23362" w:rsidP="00C54C08">
            <w:pPr>
              <w:keepNext w:val="0"/>
              <w:spacing w:before="0"/>
              <w:jc w:val="center"/>
              <w:rPr>
                <w:rFonts w:cs="Arial"/>
                <w:szCs w:val="24"/>
              </w:rPr>
            </w:pPr>
            <w:r w:rsidRPr="00B17005">
              <w:rPr>
                <w:rFonts w:cs="Arial"/>
                <w:szCs w:val="24"/>
              </w:rPr>
              <w:t>9</w:t>
            </w:r>
          </w:p>
        </w:tc>
        <w:tc>
          <w:tcPr>
            <w:tcW w:w="1611" w:type="dxa"/>
            <w:tcBorders>
              <w:top w:val="nil"/>
              <w:bottom w:val="nil"/>
            </w:tcBorders>
            <w:shd w:val="clear" w:color="auto" w:fill="auto"/>
            <w:vAlign w:val="center"/>
          </w:tcPr>
          <w:p w14:paraId="221EDF4B" w14:textId="77777777" w:rsidR="00E23362" w:rsidRPr="00B17005" w:rsidRDefault="00E23362" w:rsidP="00C54C08">
            <w:pPr>
              <w:keepNext w:val="0"/>
              <w:spacing w:before="0"/>
              <w:jc w:val="center"/>
              <w:rPr>
                <w:rFonts w:cs="Arial"/>
                <w:szCs w:val="24"/>
              </w:rPr>
            </w:pPr>
            <w:r w:rsidRPr="00B17005">
              <w:rPr>
                <w:rFonts w:cs="Arial"/>
                <w:szCs w:val="24"/>
              </w:rPr>
              <w:t>12</w:t>
            </w:r>
          </w:p>
        </w:tc>
        <w:tc>
          <w:tcPr>
            <w:tcW w:w="1683" w:type="dxa"/>
            <w:tcBorders>
              <w:top w:val="nil"/>
              <w:bottom w:val="nil"/>
            </w:tcBorders>
            <w:shd w:val="clear" w:color="auto" w:fill="auto"/>
            <w:vAlign w:val="center"/>
          </w:tcPr>
          <w:p w14:paraId="15690D0D"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c>
          <w:tcPr>
            <w:tcW w:w="1701" w:type="dxa"/>
            <w:tcBorders>
              <w:top w:val="nil"/>
              <w:bottom w:val="nil"/>
            </w:tcBorders>
            <w:shd w:val="clear" w:color="auto" w:fill="auto"/>
            <w:vAlign w:val="center"/>
          </w:tcPr>
          <w:p w14:paraId="7A26662A"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±5 dB </w:t>
            </w:r>
          </w:p>
        </w:tc>
      </w:tr>
      <w:tr w:rsidR="00E23362" w:rsidRPr="00B17005" w14:paraId="45BB0DB7" w14:textId="77777777" w:rsidTr="00E23362">
        <w:tc>
          <w:tcPr>
            <w:tcW w:w="567" w:type="dxa"/>
            <w:tcBorders>
              <w:top w:val="nil"/>
              <w:bottom w:val="nil"/>
              <w:right w:val="nil"/>
            </w:tcBorders>
            <w:shd w:val="clear" w:color="auto" w:fill="auto"/>
            <w:vAlign w:val="center"/>
          </w:tcPr>
          <w:p w14:paraId="27DF6AD3"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4111F253"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688A338A"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18E829B9" w14:textId="77777777" w:rsidR="00E23362" w:rsidRPr="00B17005" w:rsidRDefault="00E23362" w:rsidP="00C54C08">
            <w:pPr>
              <w:keepNext w:val="0"/>
              <w:spacing w:before="0"/>
              <w:jc w:val="center"/>
              <w:rPr>
                <w:rFonts w:cs="Arial"/>
                <w:szCs w:val="24"/>
              </w:rPr>
            </w:pPr>
            <w:r w:rsidRPr="00B17005">
              <w:rPr>
                <w:rFonts w:cs="Arial"/>
                <w:szCs w:val="24"/>
              </w:rPr>
              <w:t>10</w:t>
            </w:r>
          </w:p>
        </w:tc>
        <w:tc>
          <w:tcPr>
            <w:tcW w:w="1611" w:type="dxa"/>
            <w:tcBorders>
              <w:top w:val="nil"/>
              <w:bottom w:val="nil"/>
            </w:tcBorders>
            <w:shd w:val="clear" w:color="auto" w:fill="auto"/>
            <w:vAlign w:val="center"/>
          </w:tcPr>
          <w:p w14:paraId="1D9569F6" w14:textId="77777777" w:rsidR="00E23362" w:rsidRPr="00B17005" w:rsidRDefault="00E23362" w:rsidP="00C54C08">
            <w:pPr>
              <w:keepNext w:val="0"/>
              <w:spacing w:before="0"/>
              <w:jc w:val="center"/>
              <w:rPr>
                <w:rFonts w:cs="Arial"/>
                <w:szCs w:val="24"/>
              </w:rPr>
            </w:pPr>
            <w:r w:rsidRPr="00B17005">
              <w:rPr>
                <w:rFonts w:cs="Arial"/>
                <w:szCs w:val="24"/>
              </w:rPr>
              <w:t>10</w:t>
            </w:r>
          </w:p>
        </w:tc>
        <w:tc>
          <w:tcPr>
            <w:tcW w:w="1683" w:type="dxa"/>
            <w:tcBorders>
              <w:top w:val="nil"/>
              <w:bottom w:val="nil"/>
            </w:tcBorders>
            <w:shd w:val="clear" w:color="auto" w:fill="auto"/>
            <w:vAlign w:val="center"/>
          </w:tcPr>
          <w:p w14:paraId="080ECE59"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c>
          <w:tcPr>
            <w:tcW w:w="1701" w:type="dxa"/>
            <w:tcBorders>
              <w:top w:val="nil"/>
              <w:bottom w:val="nil"/>
            </w:tcBorders>
            <w:shd w:val="clear" w:color="auto" w:fill="auto"/>
            <w:vAlign w:val="center"/>
          </w:tcPr>
          <w:p w14:paraId="3B0EE6DA"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±5 dB </w:t>
            </w:r>
          </w:p>
        </w:tc>
      </w:tr>
      <w:tr w:rsidR="00E23362" w:rsidRPr="00B17005" w14:paraId="1AC250AE" w14:textId="77777777" w:rsidTr="00E23362">
        <w:tc>
          <w:tcPr>
            <w:tcW w:w="567" w:type="dxa"/>
            <w:tcBorders>
              <w:top w:val="nil"/>
              <w:bottom w:val="nil"/>
              <w:right w:val="nil"/>
            </w:tcBorders>
            <w:shd w:val="clear" w:color="auto" w:fill="auto"/>
            <w:vAlign w:val="center"/>
          </w:tcPr>
          <w:p w14:paraId="3409FB20"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7DF3C5B3"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0BF46462"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39BBBCEC" w14:textId="77777777" w:rsidR="00E23362" w:rsidRPr="00B17005" w:rsidRDefault="00E23362" w:rsidP="00C54C08">
            <w:pPr>
              <w:keepNext w:val="0"/>
              <w:spacing w:before="0"/>
              <w:jc w:val="center"/>
              <w:rPr>
                <w:rFonts w:cs="Arial"/>
                <w:szCs w:val="24"/>
              </w:rPr>
            </w:pPr>
            <w:r w:rsidRPr="00B17005">
              <w:rPr>
                <w:rFonts w:cs="Arial"/>
                <w:szCs w:val="24"/>
              </w:rPr>
              <w:t>11</w:t>
            </w:r>
          </w:p>
        </w:tc>
        <w:tc>
          <w:tcPr>
            <w:tcW w:w="1611" w:type="dxa"/>
            <w:tcBorders>
              <w:top w:val="nil"/>
              <w:bottom w:val="nil"/>
            </w:tcBorders>
            <w:shd w:val="clear" w:color="auto" w:fill="auto"/>
            <w:vAlign w:val="center"/>
          </w:tcPr>
          <w:p w14:paraId="724B81D9" w14:textId="77777777" w:rsidR="00E23362" w:rsidRPr="00B17005" w:rsidRDefault="00E23362" w:rsidP="00C54C08">
            <w:pPr>
              <w:keepNext w:val="0"/>
              <w:spacing w:before="0"/>
              <w:jc w:val="center"/>
              <w:rPr>
                <w:rFonts w:cs="Arial"/>
                <w:szCs w:val="24"/>
              </w:rPr>
            </w:pPr>
            <w:r w:rsidRPr="00B17005">
              <w:rPr>
                <w:rFonts w:cs="Arial"/>
                <w:szCs w:val="24"/>
              </w:rPr>
              <w:t>8</w:t>
            </w:r>
          </w:p>
        </w:tc>
        <w:tc>
          <w:tcPr>
            <w:tcW w:w="1683" w:type="dxa"/>
            <w:tcBorders>
              <w:top w:val="nil"/>
              <w:bottom w:val="nil"/>
            </w:tcBorders>
            <w:shd w:val="clear" w:color="auto" w:fill="auto"/>
            <w:vAlign w:val="center"/>
          </w:tcPr>
          <w:p w14:paraId="55C1530C"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c>
          <w:tcPr>
            <w:tcW w:w="1701" w:type="dxa"/>
            <w:tcBorders>
              <w:top w:val="nil"/>
              <w:bottom w:val="nil"/>
            </w:tcBorders>
            <w:shd w:val="clear" w:color="auto" w:fill="auto"/>
            <w:vAlign w:val="center"/>
          </w:tcPr>
          <w:p w14:paraId="749BDEE1"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±5 dB </w:t>
            </w:r>
          </w:p>
        </w:tc>
      </w:tr>
      <w:tr w:rsidR="00E23362" w:rsidRPr="00B17005" w14:paraId="457F1283" w14:textId="77777777" w:rsidTr="00E23362">
        <w:tc>
          <w:tcPr>
            <w:tcW w:w="567" w:type="dxa"/>
            <w:tcBorders>
              <w:top w:val="nil"/>
              <w:bottom w:val="nil"/>
              <w:right w:val="nil"/>
            </w:tcBorders>
            <w:shd w:val="clear" w:color="auto" w:fill="auto"/>
            <w:vAlign w:val="center"/>
          </w:tcPr>
          <w:p w14:paraId="2B9DEF44"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64F0C530"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03C9B934"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6CD2AF8B" w14:textId="77777777" w:rsidR="00E23362" w:rsidRPr="00B17005" w:rsidRDefault="00E23362" w:rsidP="00C54C08">
            <w:pPr>
              <w:keepNext w:val="0"/>
              <w:spacing w:before="0"/>
              <w:jc w:val="center"/>
              <w:rPr>
                <w:rFonts w:cs="Arial"/>
                <w:szCs w:val="24"/>
              </w:rPr>
            </w:pPr>
            <w:r w:rsidRPr="00B17005">
              <w:rPr>
                <w:rFonts w:cs="Arial"/>
                <w:szCs w:val="24"/>
              </w:rPr>
              <w:t>12</w:t>
            </w:r>
          </w:p>
        </w:tc>
        <w:tc>
          <w:tcPr>
            <w:tcW w:w="1611" w:type="dxa"/>
            <w:tcBorders>
              <w:top w:val="nil"/>
              <w:bottom w:val="nil"/>
            </w:tcBorders>
            <w:shd w:val="clear" w:color="auto" w:fill="auto"/>
            <w:vAlign w:val="center"/>
          </w:tcPr>
          <w:p w14:paraId="69A5556A" w14:textId="77777777" w:rsidR="00E23362" w:rsidRPr="00B17005" w:rsidRDefault="00E23362" w:rsidP="00C54C08">
            <w:pPr>
              <w:keepNext w:val="0"/>
              <w:spacing w:before="0"/>
              <w:jc w:val="center"/>
              <w:rPr>
                <w:rFonts w:cs="Arial"/>
                <w:szCs w:val="24"/>
              </w:rPr>
            </w:pPr>
            <w:r w:rsidRPr="00B17005">
              <w:rPr>
                <w:rFonts w:cs="Arial"/>
                <w:szCs w:val="24"/>
              </w:rPr>
              <w:t>6</w:t>
            </w:r>
          </w:p>
        </w:tc>
        <w:tc>
          <w:tcPr>
            <w:tcW w:w="1683" w:type="dxa"/>
            <w:tcBorders>
              <w:top w:val="nil"/>
              <w:bottom w:val="nil"/>
            </w:tcBorders>
            <w:shd w:val="clear" w:color="auto" w:fill="auto"/>
            <w:vAlign w:val="center"/>
          </w:tcPr>
          <w:p w14:paraId="06CAAF55"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c>
          <w:tcPr>
            <w:tcW w:w="1701" w:type="dxa"/>
            <w:tcBorders>
              <w:top w:val="nil"/>
              <w:bottom w:val="nil"/>
            </w:tcBorders>
            <w:shd w:val="clear" w:color="auto" w:fill="auto"/>
            <w:vAlign w:val="center"/>
          </w:tcPr>
          <w:p w14:paraId="28B511F8"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±5 dB </w:t>
            </w:r>
          </w:p>
        </w:tc>
      </w:tr>
      <w:tr w:rsidR="00E23362" w:rsidRPr="00B17005" w14:paraId="4514C0F7" w14:textId="77777777" w:rsidTr="00E23362">
        <w:tc>
          <w:tcPr>
            <w:tcW w:w="567" w:type="dxa"/>
            <w:tcBorders>
              <w:top w:val="nil"/>
              <w:bottom w:val="nil"/>
              <w:right w:val="nil"/>
            </w:tcBorders>
            <w:shd w:val="clear" w:color="auto" w:fill="auto"/>
            <w:vAlign w:val="center"/>
          </w:tcPr>
          <w:p w14:paraId="36F60701"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17777BEB"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5DD9B5F2"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0425DB03" w14:textId="77777777" w:rsidR="00E23362" w:rsidRPr="00B17005" w:rsidRDefault="00E23362" w:rsidP="00C54C08">
            <w:pPr>
              <w:keepNext w:val="0"/>
              <w:spacing w:before="0"/>
              <w:jc w:val="center"/>
              <w:rPr>
                <w:rFonts w:cs="Arial"/>
                <w:szCs w:val="24"/>
              </w:rPr>
            </w:pPr>
            <w:r w:rsidRPr="00B17005">
              <w:rPr>
                <w:rFonts w:cs="Arial"/>
                <w:szCs w:val="24"/>
              </w:rPr>
              <w:t>13</w:t>
            </w:r>
          </w:p>
        </w:tc>
        <w:tc>
          <w:tcPr>
            <w:tcW w:w="1611" w:type="dxa"/>
            <w:tcBorders>
              <w:top w:val="nil"/>
              <w:bottom w:val="nil"/>
            </w:tcBorders>
            <w:shd w:val="clear" w:color="auto" w:fill="auto"/>
            <w:vAlign w:val="center"/>
          </w:tcPr>
          <w:p w14:paraId="3B4FAA41" w14:textId="77777777" w:rsidR="00E23362" w:rsidRPr="00B17005" w:rsidRDefault="00E23362" w:rsidP="00C54C08">
            <w:pPr>
              <w:keepNext w:val="0"/>
              <w:spacing w:before="0"/>
              <w:jc w:val="center"/>
              <w:rPr>
                <w:rFonts w:cs="Arial"/>
                <w:szCs w:val="24"/>
              </w:rPr>
            </w:pPr>
            <w:r w:rsidRPr="00B17005">
              <w:rPr>
                <w:rFonts w:cs="Arial"/>
                <w:szCs w:val="24"/>
              </w:rPr>
              <w:t>4</w:t>
            </w:r>
          </w:p>
        </w:tc>
        <w:tc>
          <w:tcPr>
            <w:tcW w:w="1683" w:type="dxa"/>
            <w:tcBorders>
              <w:top w:val="nil"/>
              <w:bottom w:val="nil"/>
            </w:tcBorders>
            <w:shd w:val="clear" w:color="auto" w:fill="auto"/>
            <w:vAlign w:val="center"/>
          </w:tcPr>
          <w:p w14:paraId="7A4340DF"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±4 dB </w:t>
            </w:r>
          </w:p>
        </w:tc>
        <w:tc>
          <w:tcPr>
            <w:tcW w:w="1701" w:type="dxa"/>
            <w:tcBorders>
              <w:top w:val="nil"/>
              <w:bottom w:val="nil"/>
            </w:tcBorders>
            <w:shd w:val="clear" w:color="auto" w:fill="auto"/>
            <w:vAlign w:val="center"/>
          </w:tcPr>
          <w:p w14:paraId="011CB33C"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±5 dB </w:t>
            </w:r>
          </w:p>
        </w:tc>
      </w:tr>
      <w:tr w:rsidR="00E23362" w:rsidRPr="00B17005" w14:paraId="011A7CD9" w14:textId="77777777" w:rsidTr="00E23362">
        <w:tc>
          <w:tcPr>
            <w:tcW w:w="567" w:type="dxa"/>
            <w:tcBorders>
              <w:top w:val="nil"/>
              <w:bottom w:val="nil"/>
              <w:right w:val="nil"/>
            </w:tcBorders>
            <w:shd w:val="clear" w:color="auto" w:fill="auto"/>
            <w:vAlign w:val="center"/>
          </w:tcPr>
          <w:p w14:paraId="483B981A"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3146F09E"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bottom w:val="nil"/>
              <w:right w:val="nil"/>
            </w:tcBorders>
            <w:shd w:val="clear" w:color="auto" w:fill="auto"/>
            <w:vAlign w:val="center"/>
          </w:tcPr>
          <w:p w14:paraId="0989A8B4"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bottom w:val="nil"/>
            </w:tcBorders>
            <w:shd w:val="clear" w:color="auto" w:fill="auto"/>
            <w:vAlign w:val="center"/>
          </w:tcPr>
          <w:p w14:paraId="0119C9ED" w14:textId="77777777" w:rsidR="00E23362" w:rsidRPr="00B17005" w:rsidRDefault="00E23362" w:rsidP="00C54C08">
            <w:pPr>
              <w:keepNext w:val="0"/>
              <w:spacing w:before="0"/>
              <w:jc w:val="center"/>
              <w:rPr>
                <w:rFonts w:cs="Arial"/>
                <w:szCs w:val="24"/>
              </w:rPr>
            </w:pPr>
            <w:r w:rsidRPr="00B17005">
              <w:rPr>
                <w:rFonts w:cs="Arial"/>
                <w:szCs w:val="24"/>
              </w:rPr>
              <w:t>14</w:t>
            </w:r>
          </w:p>
        </w:tc>
        <w:tc>
          <w:tcPr>
            <w:tcW w:w="1611" w:type="dxa"/>
            <w:tcBorders>
              <w:top w:val="nil"/>
              <w:bottom w:val="nil"/>
            </w:tcBorders>
            <w:shd w:val="clear" w:color="auto" w:fill="auto"/>
            <w:vAlign w:val="center"/>
          </w:tcPr>
          <w:p w14:paraId="556435FB" w14:textId="77777777" w:rsidR="00E23362" w:rsidRPr="00B17005" w:rsidRDefault="00E23362" w:rsidP="00C54C08">
            <w:pPr>
              <w:keepNext w:val="0"/>
              <w:spacing w:before="0"/>
              <w:jc w:val="center"/>
              <w:rPr>
                <w:rFonts w:cs="Arial"/>
                <w:szCs w:val="24"/>
              </w:rPr>
            </w:pPr>
            <w:r w:rsidRPr="00B17005">
              <w:rPr>
                <w:rFonts w:cs="Arial"/>
                <w:szCs w:val="24"/>
              </w:rPr>
              <w:t>2</w:t>
            </w:r>
          </w:p>
        </w:tc>
        <w:tc>
          <w:tcPr>
            <w:tcW w:w="1683" w:type="dxa"/>
            <w:tcBorders>
              <w:top w:val="nil"/>
              <w:bottom w:val="nil"/>
            </w:tcBorders>
            <w:shd w:val="clear" w:color="auto" w:fill="auto"/>
            <w:vAlign w:val="center"/>
          </w:tcPr>
          <w:p w14:paraId="0077B076"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±5 dB </w:t>
            </w:r>
          </w:p>
        </w:tc>
        <w:tc>
          <w:tcPr>
            <w:tcW w:w="1701" w:type="dxa"/>
            <w:tcBorders>
              <w:top w:val="nil"/>
              <w:bottom w:val="nil"/>
            </w:tcBorders>
            <w:shd w:val="clear" w:color="auto" w:fill="auto"/>
            <w:vAlign w:val="center"/>
          </w:tcPr>
          <w:p w14:paraId="0AB94862"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±6 dB </w:t>
            </w:r>
          </w:p>
        </w:tc>
      </w:tr>
      <w:tr w:rsidR="00E23362" w:rsidRPr="00B17005" w14:paraId="614DDC40" w14:textId="77777777" w:rsidTr="00E23362">
        <w:tc>
          <w:tcPr>
            <w:tcW w:w="567" w:type="dxa"/>
            <w:tcBorders>
              <w:top w:val="nil"/>
              <w:right w:val="nil"/>
            </w:tcBorders>
            <w:shd w:val="clear" w:color="auto" w:fill="auto"/>
            <w:vAlign w:val="center"/>
          </w:tcPr>
          <w:p w14:paraId="70343402"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right w:val="nil"/>
            </w:tcBorders>
            <w:shd w:val="clear" w:color="auto" w:fill="auto"/>
            <w:vAlign w:val="center"/>
          </w:tcPr>
          <w:p w14:paraId="1DBC2881" w14:textId="77777777" w:rsidR="00E23362" w:rsidRPr="00B17005" w:rsidRDefault="00E23362" w:rsidP="00C54C08">
            <w:pPr>
              <w:keepNext w:val="0"/>
              <w:jc w:val="center"/>
            </w:pPr>
            <w:r w:rsidRPr="00B17005">
              <w:rPr>
                <w:rFonts w:cs="Arial"/>
                <w:szCs w:val="24"/>
              </w:rPr>
              <w:sym w:font="Symbol" w:char="F0B7"/>
            </w:r>
          </w:p>
        </w:tc>
        <w:tc>
          <w:tcPr>
            <w:tcW w:w="567" w:type="dxa"/>
            <w:tcBorders>
              <w:top w:val="nil"/>
              <w:left w:val="nil"/>
              <w:right w:val="nil"/>
            </w:tcBorders>
            <w:shd w:val="clear" w:color="auto" w:fill="auto"/>
            <w:vAlign w:val="center"/>
          </w:tcPr>
          <w:p w14:paraId="566A962F" w14:textId="77777777" w:rsidR="00E23362" w:rsidRPr="00B17005" w:rsidRDefault="00E23362" w:rsidP="00C54C08">
            <w:pPr>
              <w:keepNext w:val="0"/>
              <w:jc w:val="center"/>
            </w:pPr>
            <w:r w:rsidRPr="00B17005">
              <w:rPr>
                <w:rFonts w:cs="Arial"/>
                <w:szCs w:val="24"/>
              </w:rPr>
              <w:sym w:font="Symbol" w:char="F0B7"/>
            </w:r>
          </w:p>
        </w:tc>
        <w:tc>
          <w:tcPr>
            <w:tcW w:w="2104" w:type="dxa"/>
            <w:tcBorders>
              <w:top w:val="nil"/>
            </w:tcBorders>
            <w:shd w:val="clear" w:color="auto" w:fill="auto"/>
            <w:vAlign w:val="center"/>
          </w:tcPr>
          <w:p w14:paraId="52106130" w14:textId="77777777" w:rsidR="00E23362" w:rsidRPr="00B17005" w:rsidRDefault="00E23362" w:rsidP="00C54C08">
            <w:pPr>
              <w:keepNext w:val="0"/>
              <w:spacing w:before="0"/>
              <w:jc w:val="center"/>
              <w:rPr>
                <w:rFonts w:cs="Arial"/>
                <w:szCs w:val="24"/>
              </w:rPr>
            </w:pPr>
            <w:r w:rsidRPr="00B17005">
              <w:rPr>
                <w:rFonts w:cs="Arial"/>
                <w:szCs w:val="24"/>
              </w:rPr>
              <w:t>15</w:t>
            </w:r>
          </w:p>
        </w:tc>
        <w:tc>
          <w:tcPr>
            <w:tcW w:w="1611" w:type="dxa"/>
            <w:tcBorders>
              <w:top w:val="nil"/>
            </w:tcBorders>
            <w:shd w:val="clear" w:color="auto" w:fill="auto"/>
            <w:vAlign w:val="center"/>
          </w:tcPr>
          <w:p w14:paraId="596D5FA7" w14:textId="77777777" w:rsidR="00E23362" w:rsidRPr="00B17005" w:rsidRDefault="00E23362" w:rsidP="00C54C08">
            <w:pPr>
              <w:keepNext w:val="0"/>
              <w:spacing w:before="0"/>
              <w:jc w:val="center"/>
              <w:rPr>
                <w:rFonts w:cs="Arial"/>
                <w:szCs w:val="24"/>
              </w:rPr>
            </w:pPr>
            <w:r w:rsidRPr="00B17005">
              <w:rPr>
                <w:rFonts w:cs="Arial"/>
                <w:szCs w:val="24"/>
              </w:rPr>
              <w:t>0</w:t>
            </w:r>
          </w:p>
        </w:tc>
        <w:tc>
          <w:tcPr>
            <w:tcW w:w="1683" w:type="dxa"/>
            <w:tcBorders>
              <w:top w:val="nil"/>
            </w:tcBorders>
            <w:shd w:val="clear" w:color="auto" w:fill="auto"/>
            <w:vAlign w:val="center"/>
          </w:tcPr>
          <w:p w14:paraId="53FB751D"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±5 dB </w:t>
            </w:r>
          </w:p>
        </w:tc>
        <w:tc>
          <w:tcPr>
            <w:tcW w:w="1701" w:type="dxa"/>
            <w:tcBorders>
              <w:top w:val="nil"/>
            </w:tcBorders>
            <w:shd w:val="clear" w:color="auto" w:fill="auto"/>
            <w:vAlign w:val="center"/>
          </w:tcPr>
          <w:p w14:paraId="70C8C581" w14:textId="77777777" w:rsidR="00E23362" w:rsidRPr="00B17005" w:rsidRDefault="00E23362" w:rsidP="00C54C08">
            <w:pPr>
              <w:keepNext w:val="0"/>
              <w:spacing w:before="0"/>
              <w:jc w:val="center"/>
              <w:rPr>
                <w:rFonts w:cs="Arial"/>
                <w:szCs w:val="24"/>
              </w:rPr>
            </w:pPr>
            <w:r w:rsidRPr="00B17005">
              <w:rPr>
                <w:rFonts w:ascii="Times New Roman" w:hAnsi="Times New Roman"/>
                <w:szCs w:val="28"/>
              </w:rPr>
              <w:t xml:space="preserve">±6 dB </w:t>
            </w:r>
          </w:p>
        </w:tc>
      </w:tr>
    </w:tbl>
    <w:p w14:paraId="03075CCB" w14:textId="77777777" w:rsidR="00E23362" w:rsidRPr="009D5A9B" w:rsidRDefault="00E23362" w:rsidP="00C54C08">
      <w:pPr>
        <w:keepNext w:val="0"/>
        <w:rPr>
          <w:i/>
          <w:sz w:val="20"/>
        </w:rPr>
      </w:pPr>
      <w:r w:rsidRPr="009D5A9B">
        <w:rPr>
          <w:i/>
          <w:sz w:val="20"/>
        </w:rPr>
        <w:t>*) Khi mức điều khiển công suất tương ứng với loại công suất của MS, dung sai là 2,0 dB</w:t>
      </w:r>
      <w:r>
        <w:rPr>
          <w:i/>
          <w:sz w:val="20"/>
        </w:rPr>
        <w:t xml:space="preserve"> </w:t>
      </w:r>
      <w:r w:rsidRPr="00C214D2">
        <w:rPr>
          <w:i/>
          <w:sz w:val="20"/>
        </w:rPr>
        <w:t>trong điều kiện bình thường và 2,5 dB trong điều kiện khắc nghiệt</w:t>
      </w:r>
      <w:r w:rsidRPr="009D5A9B">
        <w:rPr>
          <w:i/>
          <w:sz w:val="20"/>
        </w:rPr>
        <w:t xml:space="preserve">. </w:t>
      </w:r>
    </w:p>
    <w:p w14:paraId="4C7F8D8B" w14:textId="77777777" w:rsidR="00E23362" w:rsidRPr="009D5A9B" w:rsidRDefault="00E23362" w:rsidP="00C54C08">
      <w:pPr>
        <w:keepNext w:val="0"/>
      </w:pPr>
      <w:r>
        <w:lastRenderedPageBreak/>
        <w:t>b</w:t>
      </w:r>
      <w:r w:rsidRPr="009D5A9B">
        <w:t xml:space="preserve">) Độ lệch công suất ra máy phát giữa hai mức điều khiển công suất lân cận, đo tại cùng một tần số, không được nhỏ hơn 0,5 dB và không được lớn hơn 3,5 dB. </w:t>
      </w:r>
    </w:p>
    <w:p w14:paraId="5465F75F" w14:textId="3F7B635E" w:rsidR="00E23362" w:rsidRPr="00C214D2" w:rsidRDefault="00E23362" w:rsidP="00C54C08">
      <w:pPr>
        <w:keepNext w:val="0"/>
      </w:pPr>
      <w:r>
        <w:t>c</w:t>
      </w:r>
      <w:r w:rsidRPr="00C214D2">
        <w:t xml:space="preserve">) Quan hệ công suất/thời gian của các mẫu đo đối với các cụm thông thường phải nằm trong giới hạn mẫu công suất thời gian trong </w:t>
      </w:r>
      <w:r w:rsidR="00312CAB">
        <w:t>Hình C.</w:t>
      </w:r>
      <w:r w:rsidRPr="00C214D2">
        <w:t xml:space="preserve">1 tại mỗi tần số, trong </w:t>
      </w:r>
      <w:r>
        <w:t>điều kiện bình thường</w:t>
      </w:r>
      <w:r w:rsidRPr="00C214D2">
        <w:t xml:space="preserve"> và khắc nghiệt tại mỗi mức điều khiển công suất được đo.</w:t>
      </w:r>
    </w:p>
    <w:p w14:paraId="66CFDB3D" w14:textId="68C8E3D4" w:rsidR="00E23362" w:rsidRPr="009D5A9B" w:rsidRDefault="00E23362" w:rsidP="00C54C08">
      <w:pPr>
        <w:keepNext w:val="0"/>
        <w:rPr>
          <w:rFonts w:ascii="Times New Roman" w:hAnsi="Times New Roman"/>
          <w:szCs w:val="28"/>
        </w:rPr>
      </w:pPr>
      <w:r w:rsidRPr="00A864FF">
        <w:rPr>
          <w:noProof/>
        </w:rPr>
        <w:drawing>
          <wp:inline distT="0" distB="0" distL="0" distR="0" wp14:anchorId="73A8A2A8" wp14:editId="49915DD0">
            <wp:extent cx="5753100" cy="18745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1874520"/>
                    </a:xfrm>
                    <a:prstGeom prst="rect">
                      <a:avLst/>
                    </a:prstGeom>
                    <a:noFill/>
                    <a:ln>
                      <a:noFill/>
                    </a:ln>
                  </pic:spPr>
                </pic:pic>
              </a:graphicData>
            </a:graphic>
          </wp:inline>
        </w:drawing>
      </w:r>
    </w:p>
    <w:p w14:paraId="4F1AAA4C" w14:textId="3E736058" w:rsidR="00E23362" w:rsidRPr="009D5A9B" w:rsidRDefault="00312CAB" w:rsidP="00C54C08">
      <w:pPr>
        <w:keepNext w:val="0"/>
        <w:jc w:val="center"/>
        <w:rPr>
          <w:b/>
        </w:rPr>
      </w:pPr>
      <w:r>
        <w:rPr>
          <w:b/>
        </w:rPr>
        <w:t>Hình C.</w:t>
      </w:r>
      <w:r w:rsidR="00E23362" w:rsidRPr="009D5A9B">
        <w:rPr>
          <w:b/>
        </w:rPr>
        <w:t>1 - Mẫu công suất/ thời gian đối với các cụm thông thường</w:t>
      </w:r>
    </w:p>
    <w:p w14:paraId="4D03F81B" w14:textId="77777777" w:rsidR="00E23362" w:rsidRPr="00722446" w:rsidRDefault="00E23362" w:rsidP="00C54C08">
      <w:pPr>
        <w:keepNext w:val="0"/>
      </w:pPr>
      <w:r w:rsidRPr="00722446">
        <w:t xml:space="preserve">(*) Đối với MS loại GSM 900: </w:t>
      </w:r>
    </w:p>
    <w:p w14:paraId="2C51FD20"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-4 dBc đối với mức điều khiển công suất 16 </w:t>
      </w:r>
    </w:p>
    <w:p w14:paraId="60687BE1"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-2 dBc đối với mức điều khiển công suất 17 </w:t>
      </w:r>
    </w:p>
    <w:p w14:paraId="23655CFA"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-1 dBc đối với mức điều khiển công suất 18 và 19 </w:t>
      </w:r>
    </w:p>
    <w:p w14:paraId="02ACAE6D" w14:textId="77777777" w:rsidR="00E23362" w:rsidRPr="00722446" w:rsidRDefault="00E23362" w:rsidP="00C54C08">
      <w:pPr>
        <w:keepNext w:val="0"/>
        <w:ind w:firstLine="720"/>
      </w:pPr>
      <w:r w:rsidRPr="00722446">
        <w:t xml:space="preserve">Đối với MS loại DCS 1 800: </w:t>
      </w:r>
    </w:p>
    <w:p w14:paraId="35AC49A4"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-4 dBc đối với mức điều khiển công suất 11 </w:t>
      </w:r>
    </w:p>
    <w:p w14:paraId="2D91DB58"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-2 dBc đối với mức điều khiển công suất 12 </w:t>
      </w:r>
    </w:p>
    <w:p w14:paraId="4F988361"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-1 dBc đối với mức điều khiển công suất 13, 14 và 15 </w:t>
      </w:r>
    </w:p>
    <w:p w14:paraId="28F4F3DC" w14:textId="77777777" w:rsidR="00E23362" w:rsidRPr="00722446" w:rsidRDefault="00E23362" w:rsidP="00C54C08">
      <w:pPr>
        <w:keepNext w:val="0"/>
      </w:pPr>
      <w:r w:rsidRPr="00722446">
        <w:t xml:space="preserve">(**) Đối với MS GSM 900: -30 dBc hoặc -17 dBm, chọn mức cao hơn. </w:t>
      </w:r>
    </w:p>
    <w:p w14:paraId="583C0DAC" w14:textId="77777777" w:rsidR="00E23362" w:rsidRPr="009D5A9B" w:rsidRDefault="00E23362" w:rsidP="00C54C08">
      <w:pPr>
        <w:keepNext w:val="0"/>
        <w:ind w:firstLine="720"/>
      </w:pPr>
      <w:r w:rsidRPr="00722446">
        <w:t>Đối với MS DCS 1 800: -30 dBc hoặc -20 dBm, chọn mức cao hơn.</w:t>
      </w:r>
      <w:r w:rsidRPr="009D5A9B">
        <w:t xml:space="preserve"> </w:t>
      </w:r>
    </w:p>
    <w:p w14:paraId="12E555A8" w14:textId="3698C05C" w:rsidR="00E23362" w:rsidRPr="009D5A9B" w:rsidRDefault="0045767A" w:rsidP="00C54C08">
      <w:pPr>
        <w:pStyle w:val="Bang0"/>
      </w:pPr>
      <w:r>
        <w:t>Bảng C.5</w:t>
      </w:r>
      <w:r w:rsidR="00E23362" w:rsidRPr="009D5A9B">
        <w:t xml:space="preserve"> - Giới hạn dưới của mẫu công suất/thời gian</w:t>
      </w:r>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628"/>
      </w:tblGrid>
      <w:tr w:rsidR="00E23362" w:rsidRPr="00B17005" w14:paraId="443E784A" w14:textId="77777777" w:rsidTr="00E23362">
        <w:tc>
          <w:tcPr>
            <w:tcW w:w="2410" w:type="dxa"/>
            <w:shd w:val="clear" w:color="auto" w:fill="auto"/>
          </w:tcPr>
          <w:p w14:paraId="0313BD2A" w14:textId="77777777" w:rsidR="00E23362" w:rsidRPr="00B17005" w:rsidRDefault="00E23362" w:rsidP="00C54C08">
            <w:pPr>
              <w:keepNext w:val="0"/>
              <w:rPr>
                <w:rFonts w:cs="Arial"/>
                <w:szCs w:val="28"/>
              </w:rPr>
            </w:pPr>
          </w:p>
        </w:tc>
        <w:tc>
          <w:tcPr>
            <w:tcW w:w="6628" w:type="dxa"/>
            <w:shd w:val="clear" w:color="auto" w:fill="auto"/>
          </w:tcPr>
          <w:p w14:paraId="274CB167" w14:textId="77777777" w:rsidR="00E23362" w:rsidRPr="00B17005" w:rsidRDefault="00E23362" w:rsidP="00C54C08">
            <w:pPr>
              <w:keepNext w:val="0"/>
              <w:rPr>
                <w:rFonts w:cs="Arial"/>
                <w:b/>
                <w:szCs w:val="28"/>
              </w:rPr>
            </w:pPr>
            <w:r w:rsidRPr="00B17005">
              <w:rPr>
                <w:rFonts w:cs="Arial"/>
                <w:b/>
                <w:szCs w:val="28"/>
              </w:rPr>
              <w:t xml:space="preserve">Giới hạn dưới </w:t>
            </w:r>
          </w:p>
        </w:tc>
      </w:tr>
      <w:tr w:rsidR="00E23362" w:rsidRPr="00B17005" w14:paraId="3855333C" w14:textId="77777777" w:rsidTr="00E23362">
        <w:tc>
          <w:tcPr>
            <w:tcW w:w="2410" w:type="dxa"/>
            <w:shd w:val="clear" w:color="auto" w:fill="auto"/>
          </w:tcPr>
          <w:p w14:paraId="2B997E62" w14:textId="77777777" w:rsidR="00E23362" w:rsidRPr="00B17005" w:rsidRDefault="00E23362" w:rsidP="00C54C08">
            <w:pPr>
              <w:keepNext w:val="0"/>
              <w:rPr>
                <w:rFonts w:cs="Arial"/>
                <w:szCs w:val="28"/>
              </w:rPr>
            </w:pPr>
            <w:r w:rsidRPr="00B17005">
              <w:rPr>
                <w:rFonts w:cs="Arial"/>
                <w:szCs w:val="28"/>
              </w:rPr>
              <w:t xml:space="preserve">GSM 900, </w:t>
            </w:r>
          </w:p>
          <w:p w14:paraId="3A9244BA" w14:textId="77777777" w:rsidR="00E23362" w:rsidRPr="00B17005" w:rsidRDefault="00E23362" w:rsidP="00C54C08">
            <w:pPr>
              <w:keepNext w:val="0"/>
              <w:rPr>
                <w:rFonts w:cs="Arial"/>
                <w:szCs w:val="28"/>
              </w:rPr>
            </w:pPr>
            <w:r w:rsidRPr="00B17005">
              <w:rPr>
                <w:rFonts w:cs="Arial"/>
                <w:szCs w:val="28"/>
              </w:rPr>
              <w:t>E-GSM 900</w:t>
            </w:r>
          </w:p>
        </w:tc>
        <w:tc>
          <w:tcPr>
            <w:tcW w:w="6628" w:type="dxa"/>
            <w:shd w:val="clear" w:color="auto" w:fill="auto"/>
          </w:tcPr>
          <w:p w14:paraId="18636638" w14:textId="77777777" w:rsidR="00E23362" w:rsidRPr="00B17005" w:rsidRDefault="00E23362" w:rsidP="00C54C08">
            <w:pPr>
              <w:keepNext w:val="0"/>
              <w:rPr>
                <w:rFonts w:cs="Arial"/>
                <w:szCs w:val="28"/>
              </w:rPr>
            </w:pPr>
            <w:r w:rsidRPr="00B17005">
              <w:rPr>
                <w:rFonts w:cs="Arial"/>
                <w:szCs w:val="28"/>
              </w:rPr>
              <w:t xml:space="preserve">-59 dBc hoặc -54 dBm chọn mức cao nhất, trừ khe thời gian trước khe thời gian kích hoạt, mức cho phép bằng -59 dBc hoặc -36 dBm, chọn mức cao nhất. </w:t>
            </w:r>
          </w:p>
        </w:tc>
      </w:tr>
      <w:tr w:rsidR="00E23362" w:rsidRPr="00B17005" w14:paraId="47D51CFF" w14:textId="77777777" w:rsidTr="00E23362">
        <w:tc>
          <w:tcPr>
            <w:tcW w:w="2410" w:type="dxa"/>
            <w:shd w:val="clear" w:color="auto" w:fill="auto"/>
          </w:tcPr>
          <w:p w14:paraId="379B43D0" w14:textId="77777777" w:rsidR="00E23362" w:rsidRPr="00B17005" w:rsidRDefault="00E23362" w:rsidP="00C54C08">
            <w:pPr>
              <w:keepNext w:val="0"/>
              <w:rPr>
                <w:rFonts w:cs="Arial"/>
                <w:szCs w:val="28"/>
              </w:rPr>
            </w:pPr>
            <w:r>
              <w:rPr>
                <w:rFonts w:cs="Arial"/>
                <w:szCs w:val="28"/>
              </w:rPr>
              <w:t>DCS 1 800</w:t>
            </w:r>
            <w:r w:rsidRPr="00B17005">
              <w:rPr>
                <w:rFonts w:cs="Arial"/>
                <w:szCs w:val="28"/>
              </w:rPr>
              <w:t xml:space="preserve">  </w:t>
            </w:r>
          </w:p>
        </w:tc>
        <w:tc>
          <w:tcPr>
            <w:tcW w:w="6628" w:type="dxa"/>
            <w:shd w:val="clear" w:color="auto" w:fill="auto"/>
          </w:tcPr>
          <w:p w14:paraId="5A85532F" w14:textId="77777777" w:rsidR="00E23362" w:rsidRPr="00B17005" w:rsidRDefault="00E23362" w:rsidP="00C54C08">
            <w:pPr>
              <w:keepNext w:val="0"/>
              <w:rPr>
                <w:rFonts w:cs="Arial"/>
                <w:szCs w:val="28"/>
              </w:rPr>
            </w:pPr>
            <w:r w:rsidRPr="00B17005">
              <w:rPr>
                <w:rFonts w:cs="Arial"/>
                <w:szCs w:val="28"/>
              </w:rPr>
              <w:t xml:space="preserve">-48 dBc hoặc -48 dBm, chọn mức cao nhất </w:t>
            </w:r>
          </w:p>
        </w:tc>
      </w:tr>
    </w:tbl>
    <w:p w14:paraId="55C64431" w14:textId="77777777" w:rsidR="00E23362" w:rsidRPr="009D5A9B" w:rsidRDefault="00E23362" w:rsidP="00C54C08">
      <w:pPr>
        <w:keepNext w:val="0"/>
      </w:pPr>
      <w:r>
        <w:t>d</w:t>
      </w:r>
      <w:r w:rsidRPr="009D5A9B">
        <w:t xml:space="preserve">) MS phải được đo kiểm tại tất cả các mức điều khiển công suất đối với từng kiểu và loại công suất MS do nhà sản xuất khai báo. </w:t>
      </w:r>
    </w:p>
    <w:p w14:paraId="3232F8AC" w14:textId="77777777" w:rsidR="00E23362" w:rsidRPr="009D5A9B" w:rsidRDefault="00E23362" w:rsidP="00C54C08">
      <w:pPr>
        <w:keepNext w:val="0"/>
      </w:pPr>
      <w:r>
        <w:t>e</w:t>
      </w:r>
      <w:r w:rsidRPr="009D5A9B">
        <w:t xml:space="preserve">) Khi máy phát được điều khiển đến mức điều khiển ngoài khả năng công suất của MS do nhà sản xuất khai báo thì công suất ra máy phát phải nằm trong phạm vi dung sai của mức điều khiển công suất gần nhất phù hợp với kiểu và loại công suất do nhà sản xuất qui định. </w:t>
      </w:r>
    </w:p>
    <w:p w14:paraId="687AB566" w14:textId="77777777" w:rsidR="00E23362" w:rsidRPr="009D5A9B" w:rsidRDefault="00E23362" w:rsidP="00C54C08">
      <w:pPr>
        <w:keepNext w:val="0"/>
      </w:pPr>
      <w:r>
        <w:lastRenderedPageBreak/>
        <w:t>f</w:t>
      </w:r>
      <w:r w:rsidRPr="009D5A9B">
        <w:t xml:space="preserve">) Tâm của cụm thông thường phát đi được xác định bởi thời điểm chuyển tiếp từ bit 13 sang bit 14 của khe trung tâm phải là 3 chu kỳ khe thời gian (1731 μs) ±1 bit  (±3,69 μs) sau tâm của cụm thu được tương ứng. </w:t>
      </w:r>
    </w:p>
    <w:p w14:paraId="468DFEDE" w14:textId="26D80299" w:rsidR="00E23362" w:rsidRPr="00C214D2" w:rsidRDefault="00E23362" w:rsidP="00C54C08">
      <w:pPr>
        <w:keepNext w:val="0"/>
      </w:pPr>
      <w:r>
        <w:t>g</w:t>
      </w:r>
      <w:r w:rsidRPr="00C214D2">
        <w:t xml:space="preserve">) Quan hệ thời gian/công suất của các mẫu đo đối với các cụm truy nhập phải nằm trong giới hạn mẫu thời gian công suất trong </w:t>
      </w:r>
      <w:r w:rsidR="00312CAB">
        <w:t>Hình C.</w:t>
      </w:r>
      <w:r w:rsidRPr="00C214D2">
        <w:t>2 tại mỗi tần số, trong mỗi tổ hợp các điều kiện bình thường và khắc nghiệt và tại mỗi mức điều khiển công suất được đo.</w:t>
      </w:r>
      <w:r>
        <w:t xml:space="preserve"> </w:t>
      </w:r>
    </w:p>
    <w:p w14:paraId="50776B4E" w14:textId="213D9EBE" w:rsidR="00E23362" w:rsidRPr="009D5A9B" w:rsidRDefault="00E23362" w:rsidP="00C54C08">
      <w:pPr>
        <w:keepNext w:val="0"/>
        <w:jc w:val="center"/>
        <w:rPr>
          <w:rFonts w:ascii="Times New Roman" w:hAnsi="Times New Roman"/>
          <w:szCs w:val="28"/>
        </w:rPr>
      </w:pPr>
      <w:r w:rsidRPr="00A864FF">
        <w:rPr>
          <w:noProof/>
        </w:rPr>
        <w:drawing>
          <wp:inline distT="0" distB="0" distL="0" distR="0" wp14:anchorId="2774F8B3" wp14:editId="2C21A181">
            <wp:extent cx="5756275" cy="202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275" cy="2025650"/>
                    </a:xfrm>
                    <a:prstGeom prst="rect">
                      <a:avLst/>
                    </a:prstGeom>
                    <a:noFill/>
                    <a:ln>
                      <a:noFill/>
                    </a:ln>
                  </pic:spPr>
                </pic:pic>
              </a:graphicData>
            </a:graphic>
          </wp:inline>
        </w:drawing>
      </w:r>
    </w:p>
    <w:p w14:paraId="105C7551" w14:textId="3B4CF9D7" w:rsidR="00E23362" w:rsidRPr="009D5A9B" w:rsidRDefault="00312CAB" w:rsidP="00C54C08">
      <w:pPr>
        <w:keepNext w:val="0"/>
        <w:jc w:val="center"/>
        <w:rPr>
          <w:b/>
        </w:rPr>
      </w:pPr>
      <w:r>
        <w:rPr>
          <w:b/>
        </w:rPr>
        <w:t>Hình C.</w:t>
      </w:r>
      <w:r w:rsidR="00E23362" w:rsidRPr="009D5A9B">
        <w:rPr>
          <w:b/>
        </w:rPr>
        <w:t>2 - Mẫu công suất/thời gian đối với cụm truy nhập</w:t>
      </w:r>
    </w:p>
    <w:p w14:paraId="460D6012" w14:textId="77777777" w:rsidR="00E23362" w:rsidRPr="00722446" w:rsidRDefault="00E23362" w:rsidP="00C54C08">
      <w:pPr>
        <w:keepNext w:val="0"/>
      </w:pPr>
      <w:r w:rsidRPr="009D5A9B">
        <w:rPr>
          <w:rFonts w:ascii="Times New Roman" w:hAnsi="Times New Roman"/>
          <w:szCs w:val="28"/>
        </w:rPr>
        <w:t xml:space="preserve"> </w:t>
      </w:r>
      <w:r w:rsidRPr="00722446">
        <w:t xml:space="preserve">(*) Đối với MS loại GSM 900: </w:t>
      </w:r>
    </w:p>
    <w:p w14:paraId="0A2B5C7F"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-4 dBc đối với mức điều khiển công suất 16 </w:t>
      </w:r>
    </w:p>
    <w:p w14:paraId="3C883254"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-2 dBc đối với mức điều khiển công suất 17 </w:t>
      </w:r>
    </w:p>
    <w:p w14:paraId="4FFF9136"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-1 dBc đối với mức điều khiển công suất 18 và 19 </w:t>
      </w:r>
    </w:p>
    <w:p w14:paraId="1A72B683" w14:textId="77777777" w:rsidR="00E23362" w:rsidRPr="00722446" w:rsidRDefault="00E23362" w:rsidP="00C54C08">
      <w:pPr>
        <w:keepNext w:val="0"/>
        <w:ind w:firstLine="426"/>
      </w:pPr>
      <w:r w:rsidRPr="00722446">
        <w:t xml:space="preserve">Đối với MS loại DCS 1 800: </w:t>
      </w:r>
    </w:p>
    <w:p w14:paraId="3DD076AA"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-4 dBc đối với mức điều khiển công suất 11 </w:t>
      </w:r>
    </w:p>
    <w:p w14:paraId="01651EA5"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-2 dBc đối với mức điều khiển công suất 12 </w:t>
      </w:r>
    </w:p>
    <w:p w14:paraId="1F554CFA"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-1 dBc đối với mức điều khiển công suất 13, 14 và 15 </w:t>
      </w:r>
    </w:p>
    <w:p w14:paraId="2676CCAB" w14:textId="77777777" w:rsidR="00E23362" w:rsidRPr="00722446" w:rsidRDefault="00E23362" w:rsidP="00C54C08">
      <w:pPr>
        <w:keepNext w:val="0"/>
      </w:pPr>
      <w:r w:rsidRPr="00722446">
        <w:t xml:space="preserve">(**) Đối với MS loại GSM 900: -30 dBc hoặc -17 dBm, chọn mức cao hơn. </w:t>
      </w:r>
    </w:p>
    <w:p w14:paraId="369683CA" w14:textId="77777777" w:rsidR="00E23362" w:rsidRPr="009D5A9B" w:rsidRDefault="00E23362" w:rsidP="00C54C08">
      <w:pPr>
        <w:keepNext w:val="0"/>
        <w:ind w:firstLine="426"/>
      </w:pPr>
      <w:r w:rsidRPr="00722446">
        <w:t>Đối với MS loại DCS 1 800: -30 dBc hoặc -20 dBm, chọn mức cao hơn.</w:t>
      </w:r>
      <w:r w:rsidRPr="009D5A9B">
        <w:t xml:space="preserve"> </w:t>
      </w:r>
    </w:p>
    <w:p w14:paraId="474ABF67" w14:textId="77777777" w:rsidR="00E23362" w:rsidRDefault="00E23362" w:rsidP="00C54C08">
      <w:pPr>
        <w:keepNext w:val="0"/>
      </w:pPr>
      <w:r>
        <w:t>h</w:t>
      </w:r>
      <w:r w:rsidRPr="009D5A9B">
        <w:t xml:space="preserve">) Tâm của các cụm truy nhập phát phải là số nguyên lần chu kỳ khe thời gian nhỏ hơn 30 chu kỳ bit ứng với tâm khe trung tâm của CCCH bất kỳ, với dung sai ±1 chu kỳ bit (±3,69 μs). </w:t>
      </w:r>
    </w:p>
    <w:p w14:paraId="199D9A80" w14:textId="77777777" w:rsidR="00E23362" w:rsidRPr="0018634B" w:rsidRDefault="00E23362" w:rsidP="00C54C08">
      <w:pPr>
        <w:keepNext w:val="0"/>
        <w:autoSpaceDE w:val="0"/>
        <w:autoSpaceDN w:val="0"/>
        <w:adjustRightInd w:val="0"/>
        <w:rPr>
          <w:color w:val="000000"/>
          <w:szCs w:val="20"/>
        </w:rPr>
      </w:pPr>
      <w:r w:rsidRPr="0018634B">
        <w:rPr>
          <w:color w:val="000000"/>
          <w:szCs w:val="20"/>
        </w:rPr>
        <w:t>i) Đối với MS hỗ trợ suy giảm công suất RACH, yêu cầu kỹ thuật mục 11</w:t>
      </w:r>
      <w:r>
        <w:rPr>
          <w:color w:val="000000"/>
          <w:szCs w:val="20"/>
        </w:rPr>
        <w:t>,</w:t>
      </w:r>
      <w:r w:rsidRPr="0018634B">
        <w:rPr>
          <w:color w:val="000000"/>
          <w:szCs w:val="20"/>
        </w:rPr>
        <w:t xml:space="preserve"> ETSI TS 151 010-1 phải được đáp ứng khi MS áp dụng mức suy giảm công suất </w:t>
      </w:r>
      <w:r>
        <w:rPr>
          <w:color w:val="000000"/>
          <w:szCs w:val="20"/>
        </w:rPr>
        <w:t>10 dB</w:t>
      </w:r>
      <w:r w:rsidRPr="0018634B">
        <w:rPr>
          <w:color w:val="000000"/>
          <w:szCs w:val="20"/>
        </w:rPr>
        <w:t>.</w:t>
      </w:r>
    </w:p>
    <w:p w14:paraId="4E3CF04C" w14:textId="77777777" w:rsidR="00E23362" w:rsidRPr="009D5A9B" w:rsidRDefault="00E23362" w:rsidP="00C54C08">
      <w:pPr>
        <w:keepNext w:val="0"/>
      </w:pPr>
      <w:r w:rsidRPr="0018634B">
        <w:rPr>
          <w:color w:val="000000"/>
          <w:szCs w:val="20"/>
        </w:rPr>
        <w:t>k) Đối với MS hỗ trợ suy giảm công suất RACH, yêu cầu kỹ thuật mục 11</w:t>
      </w:r>
      <w:r>
        <w:rPr>
          <w:color w:val="000000"/>
          <w:szCs w:val="20"/>
        </w:rPr>
        <w:t>,</w:t>
      </w:r>
      <w:r w:rsidRPr="0018634B">
        <w:rPr>
          <w:color w:val="000000"/>
          <w:szCs w:val="20"/>
        </w:rPr>
        <w:t xml:space="preserve"> ETSI TS 151 010-1 phải được đáp ứng, khi cụm truy nhập thứ hai được trả lời thì MS</w:t>
      </w:r>
      <w:r>
        <w:rPr>
          <w:color w:val="000000"/>
          <w:szCs w:val="20"/>
        </w:rPr>
        <w:t xml:space="preserve"> không được giảm công suất.</w:t>
      </w:r>
    </w:p>
    <w:p w14:paraId="12DB7E9C" w14:textId="5EDB2246" w:rsidR="00E23362" w:rsidRPr="009D5A9B" w:rsidRDefault="00DF7BFD" w:rsidP="00C54C08">
      <w:pPr>
        <w:pStyle w:val="Heading6"/>
        <w:keepNext w:val="0"/>
      </w:pPr>
      <w:bookmarkStart w:id="216" w:name="_Toc426702603"/>
      <w:r>
        <w:t>C.2.2.</w:t>
      </w:r>
      <w:r w:rsidR="00E23362">
        <w:t>9</w:t>
      </w:r>
      <w:r w:rsidR="00E23362" w:rsidRPr="009D5A9B">
        <w:t xml:space="preserve">. </w:t>
      </w:r>
      <w:r w:rsidR="00E23362">
        <w:t xml:space="preserve">Máy phát - </w:t>
      </w:r>
      <w:r w:rsidR="00E23362" w:rsidRPr="009D5A9B">
        <w:t>Phổ RF đầu ra</w:t>
      </w:r>
      <w:bookmarkEnd w:id="216"/>
      <w:r w:rsidR="00E23362" w:rsidRPr="009D5A9B">
        <w:t xml:space="preserve"> </w:t>
      </w:r>
    </w:p>
    <w:p w14:paraId="0994E8D6" w14:textId="0CA8B2F4" w:rsidR="00E23362" w:rsidRPr="009D5A9B" w:rsidRDefault="00DF7BFD" w:rsidP="00C54C08">
      <w:pPr>
        <w:keepNext w:val="0"/>
        <w:rPr>
          <w:b/>
        </w:rPr>
      </w:pPr>
      <w:r>
        <w:rPr>
          <w:b/>
        </w:rPr>
        <w:t>C.2.2.</w:t>
      </w:r>
      <w:r w:rsidR="00E23362">
        <w:rPr>
          <w:b/>
        </w:rPr>
        <w:t>9</w:t>
      </w:r>
      <w:r w:rsidR="00E23362" w:rsidRPr="009D5A9B">
        <w:rPr>
          <w:b/>
        </w:rPr>
        <w:t xml:space="preserve">.1. Định nghĩa </w:t>
      </w:r>
    </w:p>
    <w:p w14:paraId="30B51C21" w14:textId="77777777" w:rsidR="00E23362" w:rsidRPr="009D5A9B" w:rsidRDefault="00E23362" w:rsidP="00C54C08">
      <w:pPr>
        <w:keepNext w:val="0"/>
      </w:pPr>
      <w:r w:rsidRPr="009D5A9B">
        <w:lastRenderedPageBreak/>
        <w:t xml:space="preserve">Phổ RF đầu ra là quan hệ giữa độ lệch tần số so với sóng mang và công suất được đo trong thời gian và độ rộng băng xác định, phát ra từ MS do hiệu ứng điều chế và đột biến công suất. </w:t>
      </w:r>
    </w:p>
    <w:p w14:paraId="2F04F548" w14:textId="1673E07F" w:rsidR="00E23362" w:rsidRPr="009D5A9B" w:rsidRDefault="00DF7BFD" w:rsidP="00C54C08">
      <w:pPr>
        <w:keepNext w:val="0"/>
        <w:rPr>
          <w:b/>
        </w:rPr>
      </w:pPr>
      <w:r>
        <w:rPr>
          <w:b/>
        </w:rPr>
        <w:t>C.2.2.</w:t>
      </w:r>
      <w:r w:rsidR="00E23362">
        <w:rPr>
          <w:b/>
        </w:rPr>
        <w:t>9</w:t>
      </w:r>
      <w:r w:rsidR="00E23362" w:rsidRPr="009D5A9B">
        <w:rPr>
          <w:b/>
        </w:rPr>
        <w:t xml:space="preserve">.2. </w:t>
      </w:r>
      <w:r w:rsidR="00E23362">
        <w:rPr>
          <w:b/>
        </w:rPr>
        <w:t>Giới hạn</w:t>
      </w:r>
      <w:r w:rsidR="00E23362" w:rsidRPr="009D5A9B">
        <w:rPr>
          <w:b/>
        </w:rPr>
        <w:t xml:space="preserve"> </w:t>
      </w:r>
    </w:p>
    <w:p w14:paraId="6C429615" w14:textId="77777777" w:rsidR="00E23362" w:rsidRPr="009D5A9B" w:rsidRDefault="00E23362" w:rsidP="00C54C08">
      <w:pPr>
        <w:keepNext w:val="0"/>
      </w:pPr>
      <w:r w:rsidRPr="009D5A9B">
        <w:t>a) Mức phổ RF đầu ra do điều chế phải không lớn hơn các mức trong Bảng a</w:t>
      </w:r>
      <w:r>
        <w:t>1</w:t>
      </w:r>
      <w:r w:rsidRPr="009D5A9B">
        <w:t xml:space="preserve">) mục </w:t>
      </w:r>
      <w:r>
        <w:t>4</w:t>
      </w:r>
      <w:r w:rsidRPr="009D5A9B">
        <w:t>.2.1, 3GPP TS 05.05 đối với GSM 900 và Bảng b</w:t>
      </w:r>
      <w:r>
        <w:t>1</w:t>
      </w:r>
      <w:r w:rsidRPr="009D5A9B">
        <w:t xml:space="preserve">) mục </w:t>
      </w:r>
      <w:r>
        <w:t>4</w:t>
      </w:r>
      <w:r w:rsidRPr="009D5A9B">
        <w:t>.2.1, 3GPP TS 05.05</w:t>
      </w:r>
      <w:r>
        <w:t xml:space="preserve"> </w:t>
      </w:r>
      <w:r w:rsidRPr="009D5A9B">
        <w:t xml:space="preserve">đối với </w:t>
      </w:r>
      <w:r>
        <w:t>DCS 1 800</w:t>
      </w:r>
      <w:r w:rsidRPr="009D5A9B">
        <w:t xml:space="preserve">, với giới hạn nhỏ nhất cho phép như sau: </w:t>
      </w:r>
    </w:p>
    <w:p w14:paraId="5184960B"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-36 dBm đối với độ lệch dưới 600 kHz so với sóng mang; </w:t>
      </w:r>
    </w:p>
    <w:p w14:paraId="667D0BEB"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-51 dBm đối với GSM 900 hoặc -56 dBm đối với DCS 1 800 với độ lệch từ trên 600 kHz đến dưới 1 800 kHz so với sóng mang; </w:t>
      </w:r>
    </w:p>
    <w:p w14:paraId="663F3419"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-46 dBm đối với GSM 900 hoặc -51 dBm đối với DCS 1 800 với độ lệch trên hoặc bằng 1 800 kHz so với sóng mang. </w:t>
      </w:r>
    </w:p>
    <w:p w14:paraId="21BE9B58" w14:textId="77777777" w:rsidR="00E23362" w:rsidRPr="009D5A9B" w:rsidRDefault="00E23362" w:rsidP="00C54C08">
      <w:pPr>
        <w:keepNext w:val="0"/>
      </w:pPr>
      <w:r w:rsidRPr="009D5A9B">
        <w:t>Các trường hợp ngoại lệ</w:t>
      </w:r>
      <w:r>
        <w:t xml:space="preserve"> sau</w:t>
      </w:r>
      <w:r w:rsidRPr="009D5A9B">
        <w:t xml:space="preserve"> </w:t>
      </w:r>
      <w:r>
        <w:t>lấy giá trị</w:t>
      </w:r>
      <w:r w:rsidRPr="009D5A9B">
        <w:t xml:space="preserve"> -36 dBm: </w:t>
      </w:r>
    </w:p>
    <w:p w14:paraId="285A46E7"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Trong dải từ 600 kHz ÷ 6 000 kHz cao hoặc thấp hơn tần số sóng mang và lên đến 3 băng 200 kHz có tâm ở tần số là bội số nguyên của 200 kHz. </w:t>
      </w:r>
    </w:p>
    <w:p w14:paraId="2A5ECDC8" w14:textId="77777777" w:rsidR="00E23362" w:rsidRPr="00F75390" w:rsidRDefault="00E23362" w:rsidP="00C54C08">
      <w:pPr>
        <w:pStyle w:val="ListParagraph"/>
        <w:numPr>
          <w:ilvl w:val="0"/>
          <w:numId w:val="14"/>
        </w:numPr>
        <w:spacing w:before="120" w:after="0" w:line="240" w:lineRule="auto"/>
        <w:ind w:left="1134"/>
        <w:jc w:val="both"/>
        <w:rPr>
          <w:rFonts w:ascii="Arial" w:hAnsi="Arial" w:cs="Arial"/>
          <w:sz w:val="24"/>
          <w:szCs w:val="24"/>
        </w:rPr>
      </w:pPr>
      <w:r w:rsidRPr="00F75390">
        <w:rPr>
          <w:rFonts w:ascii="Arial" w:hAnsi="Arial" w:cs="Arial"/>
          <w:sz w:val="24"/>
          <w:szCs w:val="24"/>
        </w:rPr>
        <w:t xml:space="preserve">Với độ lệch trên 6 000 kHz so với sóng mang và lên tới 12 băng 200 kHz có tâm ở tần số là bội số nguyên của 200 kHz. </w:t>
      </w:r>
    </w:p>
    <w:p w14:paraId="12093E89" w14:textId="77777777" w:rsidR="00E23362" w:rsidRDefault="00E23362" w:rsidP="00C54C08">
      <w:pPr>
        <w:keepNext w:val="0"/>
      </w:pPr>
      <w:r>
        <w:t>Các yêu cầu trên áp dụng trong các điều kiện sau:</w:t>
      </w:r>
    </w:p>
    <w:p w14:paraId="07B0CF30"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bình thường; </w:t>
      </w:r>
    </w:p>
    <w:p w14:paraId="25090782"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6671BA00" w14:textId="77777777" w:rsidR="00E23362" w:rsidRDefault="00E23362" w:rsidP="00C54C08">
      <w:pPr>
        <w:keepNext w:val="0"/>
      </w:pPr>
      <w:r w:rsidRPr="009D5A9B">
        <w:t xml:space="preserve">b) Mức phổ RF đầu ra do đột biến chuyển mạch không </w:t>
      </w:r>
      <w:r>
        <w:t xml:space="preserve">được </w:t>
      </w:r>
      <w:r w:rsidRPr="009D5A9B">
        <w:t xml:space="preserve">lớn hơn các giá trị trong Bảng a) mục 4.2.2, 3GPP TS 05.05 </w:t>
      </w:r>
      <w:r>
        <w:t>trong các điều kiện sau:</w:t>
      </w:r>
    </w:p>
    <w:p w14:paraId="33F97F8C"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 xml:space="preserve">Điều kiện bình thường; </w:t>
      </w:r>
    </w:p>
    <w:p w14:paraId="059EE6C5" w14:textId="77777777" w:rsidR="00E23362" w:rsidRPr="00F75390"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F75390">
        <w:rPr>
          <w:rFonts w:ascii="Arial" w:hAnsi="Arial" w:cs="Arial"/>
          <w:sz w:val="24"/>
          <w:szCs w:val="24"/>
        </w:rPr>
        <w:t>Điều kiện khắc nghiệt.</w:t>
      </w:r>
    </w:p>
    <w:p w14:paraId="3C07BCED" w14:textId="77777777" w:rsidR="00E23362" w:rsidRPr="009D5A9B" w:rsidRDefault="00E23362" w:rsidP="00C54C08">
      <w:pPr>
        <w:keepNext w:val="0"/>
      </w:pPr>
      <w:r w:rsidRPr="009D5A9B">
        <w:t xml:space="preserve">c) </w:t>
      </w:r>
      <w:r w:rsidRPr="00C214D2">
        <w:t>Trong điều kiện bình thườ</w:t>
      </w:r>
      <w:r>
        <w:t>ng, k</w:t>
      </w:r>
      <w:r w:rsidRPr="009D5A9B">
        <w:t xml:space="preserve">hi được cấp phát kênh, công suất phát từ MS trên băng </w:t>
      </w:r>
      <w:r>
        <w:t>935 MHz ÷ 960 MHz</w:t>
      </w:r>
      <w:r w:rsidRPr="009D5A9B">
        <w:t xml:space="preserve"> phải nhỏ hơn hoặc bằng -79 dBm, trong băng </w:t>
      </w:r>
      <w:r>
        <w:t>925 MHz ÷ 935 MHz</w:t>
      </w:r>
      <w:r w:rsidRPr="009D5A9B">
        <w:t xml:space="preserve"> phải nhỏ hơn hoặc bằng -67 dBm và trong băng </w:t>
      </w:r>
      <w:r>
        <w:t>1 805 MHz ÷ 1 880 MHz</w:t>
      </w:r>
      <w:r w:rsidRPr="009D5A9B">
        <w:t xml:space="preserve"> phải nhỏ hơn hoặc bằng -71 dBm, riêng trong 5 phép đo của băng </w:t>
      </w:r>
      <w:r>
        <w:t>925 MHz ÷ 960 MHz</w:t>
      </w:r>
      <w:r w:rsidRPr="009D5A9B">
        <w:t xml:space="preserve"> và </w:t>
      </w:r>
      <w:r>
        <w:t>1 805 MHz ÷ 1 880 MHz</w:t>
      </w:r>
      <w:r w:rsidRPr="009D5A9B">
        <w:t xml:space="preserve"> chấp nhận các mức ngoại lệ lên tới -36 dBm</w:t>
      </w:r>
      <w:r w:rsidRPr="004A3008">
        <w:t>.</w:t>
      </w:r>
      <w:r w:rsidRPr="00C214D2">
        <w:t xml:space="preserve"> </w:t>
      </w:r>
    </w:p>
    <w:p w14:paraId="0FE7B421" w14:textId="786F0BB7" w:rsidR="00E23362" w:rsidRPr="009D5A9B" w:rsidRDefault="00DF7BFD" w:rsidP="00C54C08">
      <w:pPr>
        <w:keepNext w:val="0"/>
        <w:rPr>
          <w:b/>
        </w:rPr>
      </w:pPr>
      <w:r>
        <w:rPr>
          <w:b/>
        </w:rPr>
        <w:t>C.2.2.</w:t>
      </w:r>
      <w:r w:rsidR="00E23362">
        <w:rPr>
          <w:b/>
        </w:rPr>
        <w:t>9</w:t>
      </w:r>
      <w:r w:rsidR="00E23362" w:rsidRPr="009D5A9B">
        <w:rPr>
          <w:b/>
        </w:rPr>
        <w:t xml:space="preserve">.3. </w:t>
      </w:r>
      <w:r w:rsidR="00E23362">
        <w:rPr>
          <w:b/>
        </w:rPr>
        <w:t>Phương pháp đo</w:t>
      </w:r>
      <w:r w:rsidR="00E23362" w:rsidRPr="009D5A9B">
        <w:rPr>
          <w:b/>
        </w:rPr>
        <w:t xml:space="preserve"> </w:t>
      </w:r>
    </w:p>
    <w:p w14:paraId="46F61C45" w14:textId="77777777" w:rsidR="00E23362" w:rsidRPr="009D5A9B" w:rsidRDefault="00E23362" w:rsidP="00C54C08">
      <w:pPr>
        <w:keepNext w:val="0"/>
      </w:pPr>
      <w:r w:rsidRPr="009D5A9B">
        <w:t xml:space="preserve">a) Các điều kiện ban đầu </w:t>
      </w:r>
    </w:p>
    <w:p w14:paraId="6AA76B70" w14:textId="77777777" w:rsidR="00E23362" w:rsidRPr="009D5A9B" w:rsidRDefault="00E23362" w:rsidP="00C54C08">
      <w:pPr>
        <w:keepNext w:val="0"/>
      </w:pPr>
      <w:r w:rsidRPr="009D5A9B">
        <w:t xml:space="preserve">Cuộc gọi được thiết lập theo thủ tục thiết lập cuộc gọi thông thường. </w:t>
      </w:r>
    </w:p>
    <w:p w14:paraId="33D1A8DD" w14:textId="77777777" w:rsidR="00E23362" w:rsidRPr="009D5A9B" w:rsidRDefault="00E23362" w:rsidP="00C54C08">
      <w:pPr>
        <w:keepNext w:val="0"/>
      </w:pPr>
      <w:r w:rsidRPr="009D5A9B">
        <w:t xml:space="preserve">SS điều khiển MS đến chế độ nhảy tần. Mẫu nhảy tần chỉ gồm 3 kênh, kênh ARFCN thứ nhất ở dải ARFCN thấp, kênh ARFCN thứ hai trong dải ARFCN giữa và kênh ARFCN thứ ba trong dải ARFCN cao. </w:t>
      </w:r>
    </w:p>
    <w:p w14:paraId="0D4805D2" w14:textId="77777777" w:rsidR="00E23362" w:rsidRPr="00AC3844" w:rsidRDefault="00E23362" w:rsidP="00C54C08">
      <w:pPr>
        <w:keepNext w:val="0"/>
        <w:rPr>
          <w:sz w:val="18"/>
          <w:szCs w:val="18"/>
        </w:rPr>
      </w:pPr>
      <w:r w:rsidRPr="00AC3844">
        <w:rPr>
          <w:sz w:val="18"/>
          <w:szCs w:val="18"/>
        </w:rPr>
        <w:t xml:space="preserve">CHÚ THÍCH 1: Mặc dù phép đo được thực hiện khi MS trong chế độ nhảy tần, nhưng mỗi phép đo được thực hiện trên 1 kênh riêng biệt. </w:t>
      </w:r>
    </w:p>
    <w:p w14:paraId="1F141378" w14:textId="77777777" w:rsidR="00E23362" w:rsidRPr="00AC3844" w:rsidRDefault="00E23362" w:rsidP="00C54C08">
      <w:pPr>
        <w:keepNext w:val="0"/>
        <w:rPr>
          <w:sz w:val="18"/>
          <w:szCs w:val="18"/>
        </w:rPr>
      </w:pPr>
      <w:r w:rsidRPr="00AC3844">
        <w:rPr>
          <w:sz w:val="18"/>
          <w:szCs w:val="18"/>
        </w:rPr>
        <w:t xml:space="preserve">CHÚ THÍCH 2: Phép đo này thực hiện trong chế độ nhảy tần chỉ là cách đơn giản để MS thay đổi kênh, phép đo này có thể thực hiện trong chế độ không nhảy tần và chuyển giao MS giữa 3 kênh đang đo tại thời điểm thích hợp. </w:t>
      </w:r>
    </w:p>
    <w:p w14:paraId="603BB5B0" w14:textId="77777777" w:rsidR="00E23362" w:rsidRPr="00AC3844" w:rsidRDefault="00E23362" w:rsidP="00C54C08">
      <w:pPr>
        <w:keepNext w:val="0"/>
        <w:rPr>
          <w:sz w:val="18"/>
          <w:szCs w:val="18"/>
        </w:rPr>
      </w:pPr>
      <w:r w:rsidRPr="00AC3844">
        <w:rPr>
          <w:sz w:val="18"/>
          <w:szCs w:val="18"/>
        </w:rPr>
        <w:t>CHÚ THÍCH 3: Dải giữa ARFCN của GSM 900 tương ứng với ARFCN từ 63-65.</w:t>
      </w:r>
    </w:p>
    <w:p w14:paraId="6DB60BA2" w14:textId="77777777" w:rsidR="00E23362" w:rsidRPr="009D5A9B" w:rsidRDefault="00E23362" w:rsidP="00C54C08">
      <w:pPr>
        <w:keepNext w:val="0"/>
      </w:pPr>
      <w:r w:rsidRPr="009D5A9B">
        <w:t xml:space="preserve">SS điều khiển MS đấu vòng kênh lưu lượng, không có báo hiệu các khung bị xóa. </w:t>
      </w:r>
    </w:p>
    <w:p w14:paraId="7BE938DD" w14:textId="77777777" w:rsidR="00E23362" w:rsidRPr="009D5A9B" w:rsidRDefault="00E23362" w:rsidP="00C54C08">
      <w:pPr>
        <w:keepNext w:val="0"/>
      </w:pPr>
      <w:r w:rsidRPr="009D5A9B">
        <w:lastRenderedPageBreak/>
        <w:t xml:space="preserve">Bước này để thiết lập một mẫu ngẫu nhiên cho máy phát. </w:t>
      </w:r>
    </w:p>
    <w:p w14:paraId="3D376F98" w14:textId="77777777" w:rsidR="00E23362" w:rsidRPr="009D5A9B" w:rsidRDefault="00E23362" w:rsidP="00C54C08">
      <w:pPr>
        <w:keepNext w:val="0"/>
      </w:pPr>
      <w:r w:rsidRPr="009D5A9B">
        <w:t xml:space="preserve">SS gửi tín hiệu kiểm chuẩn C1 đến MS với mức 23 dBVemf(). </w:t>
      </w:r>
    </w:p>
    <w:p w14:paraId="12C0F70F" w14:textId="77777777" w:rsidR="00E23362" w:rsidRPr="009D5A9B" w:rsidRDefault="00E23362" w:rsidP="00C54C08">
      <w:pPr>
        <w:keepNext w:val="0"/>
      </w:pPr>
      <w:r w:rsidRPr="009D5A9B">
        <w:t xml:space="preserve">b) Thủ tục đo kiểm </w:t>
      </w:r>
    </w:p>
    <w:p w14:paraId="0FD2AFF4" w14:textId="77777777" w:rsidR="00E23362" w:rsidRPr="00AC3844" w:rsidRDefault="00E23362" w:rsidP="00C54C08">
      <w:pPr>
        <w:keepNext w:val="0"/>
        <w:rPr>
          <w:sz w:val="18"/>
          <w:szCs w:val="18"/>
        </w:rPr>
      </w:pPr>
      <w:r w:rsidRPr="00AC3844">
        <w:rPr>
          <w:sz w:val="18"/>
          <w:szCs w:val="18"/>
        </w:rPr>
        <w:t xml:space="preserve">CHÚ THÍCH: Khi sử dụng phép lấy trung bình trong chế độ nhảy tần, giá trị trung bình chỉ gồm các cụm phát khi sóng mang nhảy tần phù hợp với sóng mang danh định của máy đo. </w:t>
      </w:r>
    </w:p>
    <w:p w14:paraId="20B4CB48" w14:textId="77777777" w:rsidR="00E23362" w:rsidRPr="009D5A9B" w:rsidRDefault="00E23362" w:rsidP="00C54C08">
      <w:pPr>
        <w:keepNext w:val="0"/>
      </w:pPr>
      <w:r w:rsidRPr="009D5A9B">
        <w:t xml:space="preserve">(1) Trong các bước từ (2) đến (8), FT được đặt bằng ARFCN của mẫu nhảy tần ở dải ARFCN giữa. </w:t>
      </w:r>
    </w:p>
    <w:p w14:paraId="52E74001" w14:textId="77777777" w:rsidR="00E23362" w:rsidRPr="009D5A9B" w:rsidRDefault="00E23362" w:rsidP="00C54C08">
      <w:pPr>
        <w:keepNext w:val="0"/>
        <w:ind w:left="426" w:hanging="426"/>
      </w:pPr>
      <w:r w:rsidRPr="009D5A9B">
        <w:t xml:space="preserve">(2) Các thiết lập khác của máy phân tích phổ như sau: </w:t>
      </w:r>
    </w:p>
    <w:p w14:paraId="0C8F3EB5"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Chế độ quét zero scan </w:t>
      </w:r>
    </w:p>
    <w:p w14:paraId="6E655F25"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Băng thông phân giải: 30 kHz </w:t>
      </w:r>
    </w:p>
    <w:p w14:paraId="420013E4"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Băng thông video: 30 kHz </w:t>
      </w:r>
    </w:p>
    <w:p w14:paraId="1807D8A3"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Giá trị trung bình Video: có thể được sử dụng, tùy theo phép đo. </w:t>
      </w:r>
    </w:p>
    <w:p w14:paraId="000EB1A5" w14:textId="77777777" w:rsidR="00E23362" w:rsidRPr="009D5A9B" w:rsidRDefault="00E23362" w:rsidP="00C54C08">
      <w:pPr>
        <w:keepNext w:val="0"/>
      </w:pPr>
      <w:r w:rsidRPr="009D5A9B">
        <w:t xml:space="preserve">Tín hiệu video của máy phân tích phổ được “chọn” sao cho phổ tạo ra bởi tối thiểu 40 bit trong dải bit từ 87 đến 132 của các cụm trên một trong những khe thời gian hoạt động là phổ duy nhất được đo. Việc “chọn” có thể là số hoặc tương tự tùy theo máy phân tích phổ. Chỉ xét các kết quả đo khi phát các cụm trên sóng mang danh định của máy đo. Máy phân tích phổ tính trung bình trên chu kỳ chọn và trên 200 hoặc 50 cụm đã cho, sử dụng phép tính trung bình số và/hoặc hình ảnh. </w:t>
      </w:r>
    </w:p>
    <w:p w14:paraId="4EC1C4E8" w14:textId="77777777" w:rsidR="00E23362" w:rsidRPr="009D5A9B" w:rsidRDefault="00E23362" w:rsidP="00C54C08">
      <w:pPr>
        <w:keepNext w:val="0"/>
      </w:pPr>
      <w:r w:rsidRPr="009D5A9B">
        <w:t xml:space="preserve">MS được điều khiển tới mức công suất lớn nhất. </w:t>
      </w:r>
    </w:p>
    <w:p w14:paraId="7AABDA6F" w14:textId="77777777" w:rsidR="00E23362" w:rsidRPr="009D5A9B" w:rsidRDefault="00E23362" w:rsidP="00C54C08">
      <w:pPr>
        <w:keepNext w:val="0"/>
      </w:pPr>
      <w:r w:rsidRPr="009D5A9B">
        <w:t xml:space="preserve">(3) Điều chỉnh tần số trung tâm của máy phân tích phổ đến các tần số cần đo để đo mức công suất trên 50 cụm tại các bội số của độ lệch tần 30 kHz lệch khỏi FT đến dưới 1 800 kHz. </w:t>
      </w:r>
    </w:p>
    <w:p w14:paraId="2DE7E037" w14:textId="77777777" w:rsidR="00E23362" w:rsidRPr="009D5A9B" w:rsidRDefault="00E23362" w:rsidP="00C54C08">
      <w:pPr>
        <w:keepNext w:val="0"/>
      </w:pPr>
      <w:r w:rsidRPr="009D5A9B">
        <w:t xml:space="preserve">(4) </w:t>
      </w:r>
      <w:r>
        <w:t>Băng thông phân giải</w:t>
      </w:r>
      <w:r w:rsidRPr="009D5A9B">
        <w:t xml:space="preserve"> và </w:t>
      </w:r>
      <w:r>
        <w:t>băng thông video</w:t>
      </w:r>
      <w:r w:rsidRPr="009D5A9B">
        <w:t xml:space="preserve"> trên máy phân tích phổ được điều chỉnh đến 100 kHz và thực hiện các phép đo tại các tần số sau: </w:t>
      </w:r>
    </w:p>
    <w:p w14:paraId="33917C9E"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Trên mỗi ARFCN từ độ lệch 1 800 kHz so với sóng mang đến biên của băng tần phát tương ứng cho mỗi phép đo trên 50 cụm. </w:t>
      </w:r>
    </w:p>
    <w:p w14:paraId="6F667CAE"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Tại các khoảng 200 kHz vượt quá 2 MHz của mỗi biên băng tần phát tương ứng cho mỗi phép đo trên 50 cụm. </w:t>
      </w:r>
    </w:p>
    <w:p w14:paraId="49CA23C2"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Tại các khoảng 200 kHz trên băng 925 MHz ÷ 960 MHz cho mỗi phép đo trên 50 cụm. </w:t>
      </w:r>
    </w:p>
    <w:p w14:paraId="6ACAAFC0"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Tại các khoảng 200 kHz trên băng 1 805 MHz ÷ 1 880 MHz cho mỗi phép đo trên 50 cụm. </w:t>
      </w:r>
    </w:p>
    <w:p w14:paraId="7CC556A0" w14:textId="77777777" w:rsidR="00E23362" w:rsidRPr="009D5A9B" w:rsidRDefault="00E23362" w:rsidP="00C54C08">
      <w:pPr>
        <w:keepNext w:val="0"/>
        <w:tabs>
          <w:tab w:val="left" w:pos="0"/>
        </w:tabs>
      </w:pPr>
      <w:r w:rsidRPr="009D5A9B">
        <w:t xml:space="preserve">(5) Điều khiển MS đến mức công suất nhỏ nhất. Thiết lập lại máy phân tích phổ như bước (2). </w:t>
      </w:r>
    </w:p>
    <w:p w14:paraId="39993E53" w14:textId="77777777" w:rsidR="00E23362" w:rsidRPr="009D5A9B" w:rsidRDefault="00E23362" w:rsidP="00C54C08">
      <w:pPr>
        <w:keepNext w:val="0"/>
      </w:pPr>
      <w:r w:rsidRPr="009D5A9B">
        <w:t xml:space="preserve">(6) Điều chỉnh tần số trung tâm của máy phân tích phổ đến các tần số đo, đo mức công suất qua 200 cụm tại các tần số sau: </w:t>
      </w:r>
    </w:p>
    <w:p w14:paraId="46F8B5EB" w14:textId="77777777" w:rsidR="00E23362" w:rsidRPr="009D5A9B" w:rsidRDefault="00E23362" w:rsidP="00C54C08">
      <w:pPr>
        <w:keepNext w:val="0"/>
        <w:ind w:left="1440"/>
      </w:pPr>
      <w:r w:rsidRPr="009D5A9B">
        <w:t xml:space="preserve">FT </w:t>
      </w:r>
    </w:p>
    <w:p w14:paraId="4E67C1F3" w14:textId="77777777" w:rsidR="00E23362" w:rsidRPr="009D5A9B" w:rsidRDefault="00E23362" w:rsidP="00C54C08">
      <w:pPr>
        <w:keepNext w:val="0"/>
        <w:ind w:left="1440"/>
      </w:pPr>
      <w:r w:rsidRPr="009D5A9B">
        <w:t xml:space="preserve">FT + 100 kHz    </w:t>
      </w:r>
      <w:r w:rsidRPr="009D5A9B">
        <w:tab/>
      </w:r>
      <w:r w:rsidRPr="009D5A9B">
        <w:tab/>
        <w:t xml:space="preserve">FT - 100 kHz </w:t>
      </w:r>
    </w:p>
    <w:p w14:paraId="7D886F59" w14:textId="77777777" w:rsidR="00E23362" w:rsidRPr="009D5A9B" w:rsidRDefault="00E23362" w:rsidP="00C54C08">
      <w:pPr>
        <w:keepNext w:val="0"/>
        <w:ind w:left="1440"/>
      </w:pPr>
      <w:r w:rsidRPr="009D5A9B">
        <w:t xml:space="preserve">FT + 200 kHz    </w:t>
      </w:r>
      <w:r w:rsidRPr="009D5A9B">
        <w:tab/>
      </w:r>
      <w:r w:rsidRPr="009D5A9B">
        <w:tab/>
        <w:t xml:space="preserve">FT - 200 kHz </w:t>
      </w:r>
    </w:p>
    <w:p w14:paraId="7624B4FF" w14:textId="77777777" w:rsidR="00E23362" w:rsidRPr="009D5A9B" w:rsidRDefault="00E23362" w:rsidP="00C54C08">
      <w:pPr>
        <w:keepNext w:val="0"/>
        <w:ind w:left="1440"/>
      </w:pPr>
      <w:r w:rsidRPr="009D5A9B">
        <w:t xml:space="preserve">FT + 250 kHz     </w:t>
      </w:r>
      <w:r w:rsidRPr="009D5A9B">
        <w:tab/>
      </w:r>
      <w:r w:rsidRPr="009D5A9B">
        <w:tab/>
        <w:t xml:space="preserve">FT - 250 kHz </w:t>
      </w:r>
    </w:p>
    <w:p w14:paraId="79408AA7" w14:textId="77777777" w:rsidR="00E23362" w:rsidRPr="009D5A9B" w:rsidRDefault="00E23362" w:rsidP="00C54C08">
      <w:pPr>
        <w:keepNext w:val="0"/>
        <w:ind w:left="1440"/>
      </w:pPr>
      <w:r w:rsidRPr="009D5A9B">
        <w:t xml:space="preserve">FT + 200 kHz </w:t>
      </w:r>
      <w:r>
        <w:rPr>
          <w:rFonts w:ascii="Times New Roman" w:hAnsi="Times New Roman"/>
          <w:i/>
          <w:lang w:val="fr-FR"/>
        </w:rPr>
        <w:t>×</w:t>
      </w:r>
      <w:r w:rsidRPr="009D5A9B">
        <w:t xml:space="preserve"> </w:t>
      </w:r>
      <w:r w:rsidRPr="000D45AF">
        <w:rPr>
          <w:rFonts w:ascii="Times New Roman" w:hAnsi="Times New Roman"/>
          <w:i/>
        </w:rPr>
        <w:t>N</w:t>
      </w:r>
      <w:r w:rsidRPr="009D5A9B">
        <w:t xml:space="preserve">   </w:t>
      </w:r>
      <w:r w:rsidRPr="009D5A9B">
        <w:tab/>
      </w:r>
      <w:r w:rsidRPr="009D5A9B">
        <w:tab/>
        <w:t xml:space="preserve">FT - 200 kHz </w:t>
      </w:r>
      <w:r>
        <w:rPr>
          <w:rFonts w:ascii="Times New Roman" w:hAnsi="Times New Roman"/>
          <w:i/>
          <w:lang w:val="fr-FR"/>
        </w:rPr>
        <w:t>×</w:t>
      </w:r>
      <w:r w:rsidRPr="009D5A9B">
        <w:t xml:space="preserve"> </w:t>
      </w:r>
      <w:r w:rsidRPr="000D45AF">
        <w:rPr>
          <w:rFonts w:ascii="Times New Roman" w:hAnsi="Times New Roman"/>
          <w:i/>
        </w:rPr>
        <w:t>N</w:t>
      </w:r>
      <w:r w:rsidRPr="009D5A9B">
        <w:t xml:space="preserve"> </w:t>
      </w:r>
    </w:p>
    <w:p w14:paraId="3C1417CA" w14:textId="77777777" w:rsidR="00E23362" w:rsidRPr="009D5A9B" w:rsidRDefault="00E23362" w:rsidP="00C54C08">
      <w:pPr>
        <w:keepNext w:val="0"/>
      </w:pPr>
      <w:r w:rsidRPr="009D5A9B">
        <w:lastRenderedPageBreak/>
        <w:t xml:space="preserve">Với </w:t>
      </w:r>
      <w:r w:rsidRPr="000D45AF">
        <w:rPr>
          <w:rFonts w:ascii="Times New Roman" w:hAnsi="Times New Roman"/>
          <w:i/>
        </w:rPr>
        <w:t>N</w:t>
      </w:r>
      <w:r w:rsidRPr="009D5A9B">
        <w:t xml:space="preserve"> = 2, 3, 4, 5, 6, 7, 8; FT = tần số trung tâm danh định của kênh RF. </w:t>
      </w:r>
    </w:p>
    <w:p w14:paraId="69E1623E" w14:textId="77777777" w:rsidR="00E23362" w:rsidRPr="009D5A9B" w:rsidRDefault="00E23362" w:rsidP="00C54C08">
      <w:pPr>
        <w:keepNext w:val="0"/>
        <w:ind w:left="426" w:hanging="426"/>
      </w:pPr>
      <w:r w:rsidRPr="009D5A9B">
        <w:t xml:space="preserve">(7) Thiết lập máy phân tích phổ như sau: </w:t>
      </w:r>
    </w:p>
    <w:p w14:paraId="0682D7C4"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Chế độ quét zero scan </w:t>
      </w:r>
    </w:p>
    <w:p w14:paraId="649C3B9D"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Băng thông phân giải: 30 kHz </w:t>
      </w:r>
    </w:p>
    <w:p w14:paraId="58A7E5D4"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Băng thông video: 100 kHz </w:t>
      </w:r>
    </w:p>
    <w:p w14:paraId="3C28D028"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Chế độ giữ đỉnh</w:t>
      </w:r>
    </w:p>
    <w:p w14:paraId="04C655B8"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Tắt chế độ chọn tín hiệu của máy phân tích phổ. </w:t>
      </w:r>
    </w:p>
    <w:p w14:paraId="47D31663"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Điều khiển MS đến mức công suất lớn nhất. </w:t>
      </w:r>
    </w:p>
    <w:p w14:paraId="080EA3B1" w14:textId="77777777" w:rsidR="00E23362" w:rsidRPr="009D5A9B" w:rsidRDefault="00E23362" w:rsidP="00C54C08">
      <w:pPr>
        <w:keepNext w:val="0"/>
      </w:pPr>
      <w:r w:rsidRPr="009D5A9B">
        <w:t xml:space="preserve">(8) Điều chỉnh tần số trung tâm của máy phân tích phổ đến các tần số cần đo, đo các mức công suất tại các tần số sau: </w:t>
      </w:r>
    </w:p>
    <w:p w14:paraId="34AA7AF8" w14:textId="77777777" w:rsidR="00E23362" w:rsidRPr="009D5A9B" w:rsidRDefault="00E23362" w:rsidP="00C54C08">
      <w:pPr>
        <w:keepNext w:val="0"/>
        <w:spacing w:before="0"/>
        <w:ind w:left="1440"/>
      </w:pPr>
      <w:r w:rsidRPr="009D5A9B">
        <w:t xml:space="preserve">FT + 400 kHz     </w:t>
      </w:r>
      <w:r w:rsidRPr="009D5A9B">
        <w:tab/>
      </w:r>
      <w:r w:rsidRPr="009D5A9B">
        <w:tab/>
        <w:t xml:space="preserve">FT - 400 kHz </w:t>
      </w:r>
    </w:p>
    <w:p w14:paraId="0B3C4261" w14:textId="77777777" w:rsidR="00E23362" w:rsidRPr="009D5A9B" w:rsidRDefault="00E23362" w:rsidP="00C54C08">
      <w:pPr>
        <w:keepNext w:val="0"/>
        <w:spacing w:before="0"/>
        <w:ind w:left="1440"/>
      </w:pPr>
      <w:r w:rsidRPr="009D5A9B">
        <w:t xml:space="preserve">FT + 600 kHz     </w:t>
      </w:r>
      <w:r w:rsidRPr="009D5A9B">
        <w:tab/>
      </w:r>
      <w:r w:rsidRPr="009D5A9B">
        <w:tab/>
        <w:t xml:space="preserve">FT - 600 kHz </w:t>
      </w:r>
    </w:p>
    <w:p w14:paraId="21CB4541" w14:textId="77777777" w:rsidR="00E23362" w:rsidRPr="009D5A9B" w:rsidRDefault="00E23362" w:rsidP="00C54C08">
      <w:pPr>
        <w:keepNext w:val="0"/>
        <w:spacing w:before="0"/>
        <w:ind w:left="1440"/>
      </w:pPr>
      <w:r w:rsidRPr="009D5A9B">
        <w:t xml:space="preserve">FT + 1,2 MHz     </w:t>
      </w:r>
      <w:r w:rsidRPr="009D5A9B">
        <w:tab/>
      </w:r>
      <w:r w:rsidRPr="009D5A9B">
        <w:tab/>
        <w:t xml:space="preserve">FT - 1,2 MHz </w:t>
      </w:r>
    </w:p>
    <w:p w14:paraId="0E2C8311" w14:textId="77777777" w:rsidR="00E23362" w:rsidRPr="009D5A9B" w:rsidRDefault="00E23362" w:rsidP="00C54C08">
      <w:pPr>
        <w:keepNext w:val="0"/>
        <w:spacing w:before="0"/>
        <w:ind w:left="1440"/>
      </w:pPr>
      <w:r w:rsidRPr="009D5A9B">
        <w:t xml:space="preserve">FT + 1,8 MHz     </w:t>
      </w:r>
      <w:r w:rsidRPr="009D5A9B">
        <w:tab/>
      </w:r>
      <w:r w:rsidRPr="009D5A9B">
        <w:tab/>
        <w:t xml:space="preserve">FT - 1,8 MHz </w:t>
      </w:r>
    </w:p>
    <w:p w14:paraId="5CACDC58" w14:textId="77777777" w:rsidR="00E23362" w:rsidRPr="009D5A9B" w:rsidRDefault="00E23362" w:rsidP="00C54C08">
      <w:pPr>
        <w:keepNext w:val="0"/>
        <w:spacing w:before="0"/>
        <w:ind w:left="1440"/>
      </w:pPr>
      <w:r w:rsidRPr="009D5A9B">
        <w:t xml:space="preserve">FT = tần số trung tâm danh định của kênh RF. </w:t>
      </w:r>
    </w:p>
    <w:p w14:paraId="6E8E0C82" w14:textId="77777777" w:rsidR="00E23362" w:rsidRPr="009D5A9B" w:rsidRDefault="00E23362" w:rsidP="00C54C08">
      <w:pPr>
        <w:keepNext w:val="0"/>
      </w:pPr>
      <w:r w:rsidRPr="009D5A9B">
        <w:t xml:space="preserve">Thời gian mỗi phép đo (tại mỗi tần số) phải bằng khoảng thời gian phát tối thiểu 10 cụm tại FT. </w:t>
      </w:r>
    </w:p>
    <w:p w14:paraId="5A82D0AF" w14:textId="77777777" w:rsidR="00E23362" w:rsidRPr="009D5A9B" w:rsidRDefault="00E23362" w:rsidP="00C54C08">
      <w:pPr>
        <w:keepNext w:val="0"/>
        <w:ind w:left="426" w:hanging="426"/>
      </w:pPr>
      <w:r w:rsidRPr="009D5A9B">
        <w:t xml:space="preserve">(9) Lặp lại bước (8) cho các mức công suất 7 và 11. </w:t>
      </w:r>
    </w:p>
    <w:p w14:paraId="678CB458" w14:textId="77777777" w:rsidR="00E23362" w:rsidRPr="009D5A9B" w:rsidRDefault="00E23362" w:rsidP="00C54C08">
      <w:pPr>
        <w:keepNext w:val="0"/>
      </w:pPr>
      <w:r w:rsidRPr="009D5A9B">
        <w:t xml:space="preserve">(10) Lặp lại các bước (2), (6), (7) và (8) với FT đặt bằng mẫu nhảy tần ARFCN ở dải ARFCN thấp, riêng trong bước g) điều khiển MS đến mức điều khiển công suất 11 thay vì để ở mức công suất lớn nhất. </w:t>
      </w:r>
    </w:p>
    <w:p w14:paraId="1BEF8DF4" w14:textId="77777777" w:rsidR="00E23362" w:rsidRDefault="00E23362" w:rsidP="00C54C08">
      <w:pPr>
        <w:keepNext w:val="0"/>
      </w:pPr>
      <w:r w:rsidRPr="009D5A9B">
        <w:t xml:space="preserve">(11) Lặp lại các bước (2), (6), (7) và (8) với FT bằng ARFCN của mẫu nhảy tần ở dải ARFCN cao, riêng trong bước g) điều khiển MS đến mức điều khiển công suất 11 thay vì để ở mức công suất lớn nhất. </w:t>
      </w:r>
    </w:p>
    <w:p w14:paraId="50259864" w14:textId="77777777" w:rsidR="00E23362" w:rsidRPr="009D5A9B" w:rsidRDefault="00E23362" w:rsidP="00C54C08">
      <w:pPr>
        <w:keepNext w:val="0"/>
      </w:pPr>
      <w:r w:rsidRPr="00C214D2">
        <w:t xml:space="preserve">12) Lặp lại các bước (1), (2), (6), (7) và (8) trong </w:t>
      </w:r>
      <w:r>
        <w:t>điều kiện khắc nghiệt</w:t>
      </w:r>
      <w:r w:rsidRPr="00C214D2">
        <w:t xml:space="preserve">, riêng trong bước (7) điều khiển MS đến mức điều khiển công suất 11. </w:t>
      </w:r>
    </w:p>
    <w:p w14:paraId="4D540A7F" w14:textId="34449754" w:rsidR="00E23362" w:rsidRPr="009D5A9B" w:rsidRDefault="00DF7BFD" w:rsidP="00C54C08">
      <w:pPr>
        <w:keepNext w:val="0"/>
        <w:rPr>
          <w:b/>
        </w:rPr>
      </w:pPr>
      <w:r>
        <w:rPr>
          <w:b/>
        </w:rPr>
        <w:t>C.2.2.</w:t>
      </w:r>
      <w:r w:rsidR="00E23362">
        <w:rPr>
          <w:b/>
        </w:rPr>
        <w:t>9</w:t>
      </w:r>
      <w:r w:rsidR="00E23362" w:rsidRPr="009D5A9B">
        <w:rPr>
          <w:b/>
        </w:rPr>
        <w:t xml:space="preserve">.4. Các yêu cầu đo kiểm </w:t>
      </w:r>
    </w:p>
    <w:p w14:paraId="2C237FA2" w14:textId="0DBB7159" w:rsidR="00E23362" w:rsidRPr="009D5A9B" w:rsidRDefault="00E23362" w:rsidP="00C54C08">
      <w:pPr>
        <w:keepNext w:val="0"/>
      </w:pPr>
      <w:r w:rsidRPr="009D5A9B">
        <w:t xml:space="preserve">Để phép đo chính xác khi thực hiện với đầu nối ăng ten tạm thời trong băng </w:t>
      </w:r>
      <w:r>
        <w:t>880 MHz ÷ 915 MHz</w:t>
      </w:r>
      <w:r w:rsidRPr="009D5A9B">
        <w:t xml:space="preserve"> hoặc </w:t>
      </w:r>
      <w:r>
        <w:t>1 710 MHz ÷ 1 785 MHz</w:t>
      </w:r>
      <w:r w:rsidRPr="009D5A9B">
        <w:t xml:space="preserve">, phải đưa vào hệ số ghép nối ăng ten tạm thời cho tần số gần nhất. Xác định tuân theo </w:t>
      </w:r>
      <w:r w:rsidR="00DF7BFD">
        <w:t>C.2.2.</w:t>
      </w:r>
      <w:r>
        <w:t>8</w:t>
      </w:r>
      <w:r w:rsidRPr="009D5A9B">
        <w:t>.3 và</w:t>
      </w:r>
      <w:r w:rsidR="002A6FBE">
        <w:t xml:space="preserve"> </w:t>
      </w:r>
      <w:r w:rsidR="002A6FBE" w:rsidRPr="009D5A9B">
        <w:t>mục A.1.3</w:t>
      </w:r>
      <w:r w:rsidRPr="009D5A9B">
        <w:t xml:space="preserve"> </w:t>
      </w:r>
      <w:r w:rsidR="00AB6FA0">
        <w:t>Mục 3 Phụ lục C</w:t>
      </w:r>
      <w:r w:rsidRPr="009D5A9B">
        <w:t xml:space="preserve">. </w:t>
      </w:r>
    </w:p>
    <w:p w14:paraId="68E426FE" w14:textId="4EE7B571" w:rsidR="00E23362" w:rsidRPr="009D5A9B" w:rsidRDefault="00E23362" w:rsidP="00C54C08">
      <w:pPr>
        <w:keepNext w:val="0"/>
      </w:pPr>
      <w:r w:rsidRPr="009D5A9B">
        <w:t xml:space="preserve">Để phép đo chính xác khi thực hiện với đầu nối ăng ten tạm thời trong băng </w:t>
      </w:r>
      <w:r>
        <w:t>925 MHz ÷ 960 MHz</w:t>
      </w:r>
      <w:r w:rsidRPr="009D5A9B">
        <w:t xml:space="preserve">, phải đưa vào hệ số ghép nối ăng ten tạm thời xác định tuân theo </w:t>
      </w:r>
      <w:r w:rsidR="002A6FBE" w:rsidRPr="009D5A9B">
        <w:t xml:space="preserve">mục A.1.3 </w:t>
      </w:r>
      <w:r w:rsidR="00AB6FA0">
        <w:t>Mục 3 Phụ lục C</w:t>
      </w:r>
      <w:r w:rsidRPr="009D5A9B">
        <w:t xml:space="preserve"> đối với MS loại GSM 900. Với </w:t>
      </w:r>
      <w:r>
        <w:t>DCS 1 800</w:t>
      </w:r>
      <w:r w:rsidRPr="009D5A9B">
        <w:t xml:space="preserve">, phải sử dụng mức 0 dB. </w:t>
      </w:r>
    </w:p>
    <w:p w14:paraId="13B8C082" w14:textId="6B4E7521" w:rsidR="00E23362" w:rsidRPr="009D5A9B" w:rsidRDefault="00E23362" w:rsidP="00C54C08">
      <w:pPr>
        <w:keepNext w:val="0"/>
      </w:pPr>
      <w:r w:rsidRPr="009D5A9B">
        <w:t xml:space="preserve">Để phép đo chính xác khi thực hiện với đầu nối ăng ten tạm thời, trong băng </w:t>
      </w:r>
      <w:r>
        <w:t>1 805 MHz ÷ 1 880 MHz</w:t>
      </w:r>
      <w:r w:rsidRPr="009D5A9B">
        <w:t xml:space="preserve">, phải đưa vào hệ số ghép ăng ten tạm thời xác định tuân theo </w:t>
      </w:r>
      <w:r w:rsidR="002A6FBE" w:rsidRPr="009D5A9B">
        <w:t xml:space="preserve">mục A.1.3 </w:t>
      </w:r>
      <w:r w:rsidR="00AB6FA0">
        <w:t>Mục 3 Phụ lục C</w:t>
      </w:r>
      <w:r w:rsidRPr="009D5A9B">
        <w:t xml:space="preserve"> đối với </w:t>
      </w:r>
      <w:r>
        <w:t>DCS 1 800</w:t>
      </w:r>
      <w:r w:rsidRPr="009D5A9B">
        <w:t xml:space="preserve">. Với GSM 900, sử dụng mức 0 dB. </w:t>
      </w:r>
    </w:p>
    <w:p w14:paraId="31BDF3B9" w14:textId="77777777" w:rsidR="00E23362" w:rsidRPr="009D5A9B" w:rsidRDefault="00E23362" w:rsidP="00C54C08">
      <w:pPr>
        <w:keepNext w:val="0"/>
      </w:pPr>
      <w:r w:rsidRPr="009D5A9B">
        <w:t xml:space="preserve">Các số liệu trong các bảng sau, tại các tần số được liệt kê từ tần số sóng mang (kHz), là mức công suất lớn nhất (tính bằng dB) ứng với phép đo trong độ rộng băng 30 kHz trên sóng mang (mục 4.2.1, 3GPP TS 05.05). </w:t>
      </w:r>
    </w:p>
    <w:p w14:paraId="5F3BD865" w14:textId="08113B35" w:rsidR="00E23362" w:rsidRDefault="00E23362" w:rsidP="00C54C08">
      <w:pPr>
        <w:keepNext w:val="0"/>
      </w:pPr>
      <w:r w:rsidRPr="009D5A9B">
        <w:lastRenderedPageBreak/>
        <w:t>a) Đối với các dải biên điều chế bên ngoài và độ lệch dưới 1</w:t>
      </w:r>
      <w:r>
        <w:t xml:space="preserve"> </w:t>
      </w:r>
      <w:r w:rsidRPr="009D5A9B">
        <w:t xml:space="preserve">800 kHz so với sóng mang (FT) đo được trong bước (3), (6), (8), (10), (11), (12) mức công suất tính theo dB ứng với mức công suất đo được tại FT, đối với các loại MS, không được vượt quá các giá trị trong </w:t>
      </w:r>
      <w:r w:rsidR="0045767A">
        <w:t>Bảng C.6</w:t>
      </w:r>
      <w:r w:rsidRPr="009D5A9B">
        <w:t xml:space="preserve"> đối với GSM 900 hoặc </w:t>
      </w:r>
      <w:r w:rsidR="0045767A">
        <w:t>Bảng C.7</w:t>
      </w:r>
      <w:r w:rsidRPr="009D5A9B">
        <w:t xml:space="preserve"> đối với </w:t>
      </w:r>
      <w:r>
        <w:t>DCS 1 800</w:t>
      </w:r>
      <w:r w:rsidRPr="009D5A9B">
        <w:t xml:space="preserve"> tùy theo công suất phát thực và độ lệch tần so với FT. Tuy vậy, các trường hợp không đạt trong dải 600 kHz đến dưới 1 800 kHz trên và dưới tần số sóng mang có thể tính vào các ngoại lệ cho phép trong các yêu cầu đo kiểm c) bên dưới. </w:t>
      </w:r>
    </w:p>
    <w:p w14:paraId="18190220" w14:textId="77777777" w:rsidR="006072EB" w:rsidRPr="009D5A9B" w:rsidRDefault="006072EB" w:rsidP="00C54C08">
      <w:pPr>
        <w:keepNext w:val="0"/>
      </w:pPr>
    </w:p>
    <w:p w14:paraId="15E992E1" w14:textId="00F17014" w:rsidR="00E23362" w:rsidRPr="009D5A9B" w:rsidRDefault="0045767A" w:rsidP="00C54C08">
      <w:pPr>
        <w:pStyle w:val="Bang0"/>
        <w:spacing w:before="240" w:after="240"/>
      </w:pPr>
      <w:r>
        <w:t>Bảng C.6</w:t>
      </w:r>
      <w:r w:rsidR="00E23362" w:rsidRPr="009D5A9B">
        <w:t xml:space="preserve"> - Phổ điều chế của GSM 900 đối với độ lệch tần dưới 1 800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254"/>
        <w:gridCol w:w="1275"/>
        <w:gridCol w:w="1276"/>
        <w:gridCol w:w="1276"/>
        <w:gridCol w:w="1984"/>
      </w:tblGrid>
      <w:tr w:rsidR="00E23362" w:rsidRPr="00B17005" w14:paraId="4A99A460" w14:textId="77777777" w:rsidTr="00E23362">
        <w:trPr>
          <w:jc w:val="center"/>
        </w:trPr>
        <w:tc>
          <w:tcPr>
            <w:tcW w:w="1892" w:type="dxa"/>
            <w:shd w:val="clear" w:color="auto" w:fill="auto"/>
          </w:tcPr>
          <w:p w14:paraId="3CB482B4" w14:textId="77777777" w:rsidR="00E23362" w:rsidRPr="00B17005" w:rsidRDefault="00E23362" w:rsidP="00C54C08">
            <w:pPr>
              <w:keepNext w:val="0"/>
              <w:jc w:val="center"/>
              <w:rPr>
                <w:rFonts w:cs="Arial"/>
                <w:szCs w:val="28"/>
              </w:rPr>
            </w:pPr>
            <w:r w:rsidRPr="00B17005">
              <w:rPr>
                <w:rFonts w:ascii="Times New Roman" w:hAnsi="Times New Roman"/>
                <w:szCs w:val="28"/>
              </w:rPr>
              <w:t xml:space="preserve"> </w:t>
            </w:r>
          </w:p>
        </w:tc>
        <w:tc>
          <w:tcPr>
            <w:tcW w:w="7065" w:type="dxa"/>
            <w:gridSpan w:val="5"/>
            <w:shd w:val="clear" w:color="auto" w:fill="auto"/>
          </w:tcPr>
          <w:p w14:paraId="7406F95F" w14:textId="77777777" w:rsidR="00E23362" w:rsidRPr="00B17005" w:rsidRDefault="00E23362" w:rsidP="00C54C08">
            <w:pPr>
              <w:keepNext w:val="0"/>
              <w:jc w:val="center"/>
              <w:rPr>
                <w:rFonts w:cs="Arial"/>
                <w:b/>
                <w:szCs w:val="28"/>
              </w:rPr>
            </w:pPr>
            <w:r w:rsidRPr="00B17005">
              <w:rPr>
                <w:rFonts w:cs="Arial"/>
                <w:b/>
              </w:rPr>
              <w:t>Tương quan của các mức công suất tính theo dB so với kết quả đo tại FT</w:t>
            </w:r>
          </w:p>
        </w:tc>
      </w:tr>
      <w:tr w:rsidR="00E23362" w:rsidRPr="00B17005" w14:paraId="0F1051FA" w14:textId="77777777" w:rsidTr="00E23362">
        <w:trPr>
          <w:jc w:val="center"/>
        </w:trPr>
        <w:tc>
          <w:tcPr>
            <w:tcW w:w="1892" w:type="dxa"/>
            <w:vMerge w:val="restart"/>
            <w:shd w:val="clear" w:color="auto" w:fill="auto"/>
          </w:tcPr>
          <w:p w14:paraId="0343E240" w14:textId="77777777" w:rsidR="00E23362" w:rsidRPr="00B17005" w:rsidRDefault="00E23362" w:rsidP="00C54C08">
            <w:pPr>
              <w:keepNext w:val="0"/>
              <w:jc w:val="center"/>
              <w:rPr>
                <w:rFonts w:cs="Arial"/>
                <w:b/>
                <w:szCs w:val="28"/>
              </w:rPr>
            </w:pPr>
            <w:r w:rsidRPr="00B17005">
              <w:rPr>
                <w:rFonts w:cs="Arial"/>
                <w:b/>
                <w:szCs w:val="28"/>
              </w:rPr>
              <w:t>Mức công suất (dBm)</w:t>
            </w:r>
          </w:p>
        </w:tc>
        <w:tc>
          <w:tcPr>
            <w:tcW w:w="7065" w:type="dxa"/>
            <w:gridSpan w:val="5"/>
            <w:shd w:val="clear" w:color="auto" w:fill="auto"/>
          </w:tcPr>
          <w:p w14:paraId="5E4B6FE3" w14:textId="77777777" w:rsidR="00E23362" w:rsidRPr="00B17005" w:rsidRDefault="00E23362" w:rsidP="00C54C08">
            <w:pPr>
              <w:keepNext w:val="0"/>
              <w:jc w:val="center"/>
              <w:rPr>
                <w:rFonts w:cs="Arial"/>
                <w:b/>
                <w:szCs w:val="28"/>
              </w:rPr>
            </w:pPr>
            <w:r w:rsidRPr="00B17005">
              <w:rPr>
                <w:rFonts w:cs="Arial"/>
                <w:b/>
                <w:szCs w:val="28"/>
              </w:rPr>
              <w:t>Độ lệch tần (kHz)</w:t>
            </w:r>
          </w:p>
        </w:tc>
      </w:tr>
      <w:tr w:rsidR="00E23362" w:rsidRPr="00B17005" w14:paraId="00D9376A" w14:textId="77777777" w:rsidTr="00E23362">
        <w:trPr>
          <w:jc w:val="center"/>
        </w:trPr>
        <w:tc>
          <w:tcPr>
            <w:tcW w:w="1892" w:type="dxa"/>
            <w:vMerge/>
            <w:tcBorders>
              <w:bottom w:val="single" w:sz="4" w:space="0" w:color="auto"/>
            </w:tcBorders>
            <w:shd w:val="clear" w:color="auto" w:fill="auto"/>
          </w:tcPr>
          <w:p w14:paraId="0025ADA1" w14:textId="77777777" w:rsidR="00E23362" w:rsidRPr="00B17005" w:rsidRDefault="00E23362" w:rsidP="00C54C08">
            <w:pPr>
              <w:keepNext w:val="0"/>
              <w:jc w:val="center"/>
              <w:rPr>
                <w:rFonts w:cs="Arial"/>
                <w:szCs w:val="28"/>
              </w:rPr>
            </w:pPr>
          </w:p>
        </w:tc>
        <w:tc>
          <w:tcPr>
            <w:tcW w:w="1254" w:type="dxa"/>
            <w:tcBorders>
              <w:bottom w:val="single" w:sz="4" w:space="0" w:color="auto"/>
            </w:tcBorders>
            <w:shd w:val="clear" w:color="auto" w:fill="auto"/>
          </w:tcPr>
          <w:p w14:paraId="4082A9BE" w14:textId="77777777" w:rsidR="00E23362" w:rsidRPr="00B17005" w:rsidRDefault="00E23362" w:rsidP="00C54C08">
            <w:pPr>
              <w:keepNext w:val="0"/>
              <w:jc w:val="center"/>
              <w:rPr>
                <w:rFonts w:cs="Arial"/>
                <w:szCs w:val="28"/>
              </w:rPr>
            </w:pPr>
            <w:r w:rsidRPr="00B17005">
              <w:rPr>
                <w:rFonts w:cs="Arial"/>
                <w:szCs w:val="28"/>
              </w:rPr>
              <w:t>0</w:t>
            </w:r>
            <w:r>
              <w:rPr>
                <w:rFonts w:cs="Arial"/>
                <w:szCs w:val="28"/>
              </w:rPr>
              <w:t xml:space="preserve"> ÷ </w:t>
            </w:r>
            <w:r w:rsidRPr="00B17005">
              <w:rPr>
                <w:rFonts w:cs="Arial"/>
                <w:szCs w:val="28"/>
              </w:rPr>
              <w:t>100</w:t>
            </w:r>
          </w:p>
        </w:tc>
        <w:tc>
          <w:tcPr>
            <w:tcW w:w="1275" w:type="dxa"/>
            <w:tcBorders>
              <w:bottom w:val="single" w:sz="4" w:space="0" w:color="auto"/>
            </w:tcBorders>
            <w:shd w:val="clear" w:color="auto" w:fill="auto"/>
          </w:tcPr>
          <w:p w14:paraId="6FB6B6F6" w14:textId="77777777" w:rsidR="00E23362" w:rsidRPr="00B17005" w:rsidRDefault="00E23362" w:rsidP="00C54C08">
            <w:pPr>
              <w:keepNext w:val="0"/>
              <w:jc w:val="center"/>
              <w:rPr>
                <w:rFonts w:cs="Arial"/>
                <w:szCs w:val="28"/>
              </w:rPr>
            </w:pPr>
            <w:r w:rsidRPr="00B17005">
              <w:rPr>
                <w:rFonts w:cs="Arial"/>
                <w:szCs w:val="28"/>
              </w:rPr>
              <w:t>200</w:t>
            </w:r>
          </w:p>
        </w:tc>
        <w:tc>
          <w:tcPr>
            <w:tcW w:w="1276" w:type="dxa"/>
            <w:tcBorders>
              <w:bottom w:val="single" w:sz="4" w:space="0" w:color="auto"/>
            </w:tcBorders>
            <w:shd w:val="clear" w:color="auto" w:fill="auto"/>
          </w:tcPr>
          <w:p w14:paraId="4F95FAE5" w14:textId="77777777" w:rsidR="00E23362" w:rsidRPr="00B17005" w:rsidRDefault="00E23362" w:rsidP="00C54C08">
            <w:pPr>
              <w:keepNext w:val="0"/>
              <w:jc w:val="center"/>
              <w:rPr>
                <w:rFonts w:cs="Arial"/>
                <w:szCs w:val="28"/>
              </w:rPr>
            </w:pPr>
            <w:r w:rsidRPr="00B17005">
              <w:rPr>
                <w:rFonts w:cs="Arial"/>
                <w:szCs w:val="28"/>
              </w:rPr>
              <w:t>250</w:t>
            </w:r>
          </w:p>
        </w:tc>
        <w:tc>
          <w:tcPr>
            <w:tcW w:w="1276" w:type="dxa"/>
            <w:tcBorders>
              <w:bottom w:val="single" w:sz="4" w:space="0" w:color="auto"/>
            </w:tcBorders>
            <w:shd w:val="clear" w:color="auto" w:fill="auto"/>
          </w:tcPr>
          <w:p w14:paraId="47C70306" w14:textId="77777777" w:rsidR="00E23362" w:rsidRPr="00B17005" w:rsidRDefault="00E23362" w:rsidP="00C54C08">
            <w:pPr>
              <w:keepNext w:val="0"/>
              <w:jc w:val="center"/>
              <w:rPr>
                <w:rFonts w:cs="Arial"/>
                <w:szCs w:val="28"/>
              </w:rPr>
            </w:pPr>
            <w:r w:rsidRPr="00B17005">
              <w:rPr>
                <w:rFonts w:cs="Arial"/>
                <w:szCs w:val="28"/>
              </w:rPr>
              <w:t>400</w:t>
            </w:r>
          </w:p>
        </w:tc>
        <w:tc>
          <w:tcPr>
            <w:tcW w:w="1984" w:type="dxa"/>
            <w:tcBorders>
              <w:bottom w:val="single" w:sz="4" w:space="0" w:color="auto"/>
            </w:tcBorders>
            <w:shd w:val="clear" w:color="auto" w:fill="auto"/>
          </w:tcPr>
          <w:p w14:paraId="38CBE33C" w14:textId="77777777" w:rsidR="00E23362" w:rsidRPr="00B17005" w:rsidRDefault="00E23362" w:rsidP="00C54C08">
            <w:pPr>
              <w:keepNext w:val="0"/>
              <w:jc w:val="center"/>
              <w:rPr>
                <w:rFonts w:cs="Arial"/>
                <w:szCs w:val="28"/>
              </w:rPr>
            </w:pPr>
            <w:r w:rsidRPr="00B17005">
              <w:rPr>
                <w:rFonts w:cs="Arial"/>
                <w:szCs w:val="28"/>
              </w:rPr>
              <w:t>600 đến &lt; 1</w:t>
            </w:r>
            <w:r>
              <w:rPr>
                <w:rFonts w:cs="Arial"/>
                <w:szCs w:val="28"/>
              </w:rPr>
              <w:t xml:space="preserve"> </w:t>
            </w:r>
            <w:r w:rsidRPr="00B17005">
              <w:rPr>
                <w:rFonts w:cs="Arial"/>
                <w:szCs w:val="28"/>
              </w:rPr>
              <w:t>800</w:t>
            </w:r>
          </w:p>
        </w:tc>
      </w:tr>
      <w:tr w:rsidR="00E23362" w:rsidRPr="00B17005" w14:paraId="3A5782A8" w14:textId="77777777" w:rsidTr="00E23362">
        <w:trPr>
          <w:jc w:val="center"/>
        </w:trPr>
        <w:tc>
          <w:tcPr>
            <w:tcW w:w="1892" w:type="dxa"/>
            <w:tcBorders>
              <w:bottom w:val="single" w:sz="4" w:space="0" w:color="auto"/>
            </w:tcBorders>
            <w:shd w:val="clear" w:color="auto" w:fill="auto"/>
          </w:tcPr>
          <w:p w14:paraId="282F7CFB" w14:textId="77777777" w:rsidR="00E23362" w:rsidRPr="00B17005" w:rsidRDefault="00E23362" w:rsidP="00C54C08">
            <w:pPr>
              <w:keepNext w:val="0"/>
              <w:jc w:val="center"/>
              <w:rPr>
                <w:rFonts w:cs="Arial"/>
                <w:szCs w:val="28"/>
              </w:rPr>
            </w:pPr>
            <w:r w:rsidRPr="00B17005">
              <w:rPr>
                <w:rFonts w:cs="Arial"/>
                <w:szCs w:val="28"/>
              </w:rPr>
              <w:t>39</w:t>
            </w:r>
          </w:p>
        </w:tc>
        <w:tc>
          <w:tcPr>
            <w:tcW w:w="1254" w:type="dxa"/>
            <w:tcBorders>
              <w:bottom w:val="single" w:sz="4" w:space="0" w:color="auto"/>
            </w:tcBorders>
            <w:shd w:val="clear" w:color="auto" w:fill="auto"/>
          </w:tcPr>
          <w:p w14:paraId="40DA67C0"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0,5</w:t>
            </w:r>
          </w:p>
        </w:tc>
        <w:tc>
          <w:tcPr>
            <w:tcW w:w="1275" w:type="dxa"/>
            <w:tcBorders>
              <w:bottom w:val="single" w:sz="4" w:space="0" w:color="auto"/>
            </w:tcBorders>
            <w:shd w:val="clear" w:color="auto" w:fill="auto"/>
          </w:tcPr>
          <w:p w14:paraId="15CB096E"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30</w:t>
            </w:r>
          </w:p>
        </w:tc>
        <w:tc>
          <w:tcPr>
            <w:tcW w:w="1276" w:type="dxa"/>
            <w:tcBorders>
              <w:bottom w:val="single" w:sz="4" w:space="0" w:color="auto"/>
            </w:tcBorders>
            <w:shd w:val="clear" w:color="auto" w:fill="auto"/>
          </w:tcPr>
          <w:p w14:paraId="2935867F"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33</w:t>
            </w:r>
          </w:p>
        </w:tc>
        <w:tc>
          <w:tcPr>
            <w:tcW w:w="1276" w:type="dxa"/>
            <w:tcBorders>
              <w:bottom w:val="single" w:sz="4" w:space="0" w:color="auto"/>
            </w:tcBorders>
            <w:shd w:val="clear" w:color="auto" w:fill="auto"/>
          </w:tcPr>
          <w:p w14:paraId="05757F32"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60</w:t>
            </w:r>
          </w:p>
        </w:tc>
        <w:tc>
          <w:tcPr>
            <w:tcW w:w="1984" w:type="dxa"/>
            <w:tcBorders>
              <w:bottom w:val="single" w:sz="4" w:space="0" w:color="auto"/>
            </w:tcBorders>
            <w:shd w:val="clear" w:color="auto" w:fill="auto"/>
          </w:tcPr>
          <w:p w14:paraId="079D5877"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66</w:t>
            </w:r>
          </w:p>
        </w:tc>
      </w:tr>
      <w:tr w:rsidR="00E23362" w:rsidRPr="00B17005" w14:paraId="595E23D6" w14:textId="77777777" w:rsidTr="00E23362">
        <w:trPr>
          <w:jc w:val="center"/>
        </w:trPr>
        <w:tc>
          <w:tcPr>
            <w:tcW w:w="1892" w:type="dxa"/>
            <w:tcBorders>
              <w:top w:val="single" w:sz="4" w:space="0" w:color="auto"/>
              <w:bottom w:val="nil"/>
            </w:tcBorders>
            <w:shd w:val="clear" w:color="auto" w:fill="auto"/>
          </w:tcPr>
          <w:p w14:paraId="4A3C2E10" w14:textId="77777777" w:rsidR="00E23362" w:rsidRPr="00B17005" w:rsidRDefault="00E23362" w:rsidP="00C54C08">
            <w:pPr>
              <w:keepNext w:val="0"/>
              <w:jc w:val="center"/>
              <w:rPr>
                <w:rFonts w:cs="Arial"/>
                <w:szCs w:val="28"/>
              </w:rPr>
            </w:pPr>
            <w:r w:rsidRPr="00B17005">
              <w:rPr>
                <w:rFonts w:cs="Arial"/>
                <w:szCs w:val="28"/>
              </w:rPr>
              <w:t>37</w:t>
            </w:r>
          </w:p>
        </w:tc>
        <w:tc>
          <w:tcPr>
            <w:tcW w:w="1254" w:type="dxa"/>
            <w:tcBorders>
              <w:top w:val="single" w:sz="4" w:space="0" w:color="auto"/>
              <w:bottom w:val="nil"/>
            </w:tcBorders>
            <w:shd w:val="clear" w:color="auto" w:fill="auto"/>
          </w:tcPr>
          <w:p w14:paraId="01BFFD26"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0,5</w:t>
            </w:r>
          </w:p>
        </w:tc>
        <w:tc>
          <w:tcPr>
            <w:tcW w:w="1275" w:type="dxa"/>
            <w:tcBorders>
              <w:top w:val="single" w:sz="4" w:space="0" w:color="auto"/>
              <w:bottom w:val="nil"/>
            </w:tcBorders>
            <w:shd w:val="clear" w:color="auto" w:fill="auto"/>
          </w:tcPr>
          <w:p w14:paraId="3D5F4C68"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30</w:t>
            </w:r>
          </w:p>
        </w:tc>
        <w:tc>
          <w:tcPr>
            <w:tcW w:w="1276" w:type="dxa"/>
            <w:tcBorders>
              <w:top w:val="single" w:sz="4" w:space="0" w:color="auto"/>
              <w:bottom w:val="nil"/>
            </w:tcBorders>
            <w:shd w:val="clear" w:color="auto" w:fill="auto"/>
          </w:tcPr>
          <w:p w14:paraId="0C031511"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33</w:t>
            </w:r>
          </w:p>
        </w:tc>
        <w:tc>
          <w:tcPr>
            <w:tcW w:w="1276" w:type="dxa"/>
            <w:tcBorders>
              <w:top w:val="single" w:sz="4" w:space="0" w:color="auto"/>
              <w:bottom w:val="nil"/>
            </w:tcBorders>
            <w:shd w:val="clear" w:color="auto" w:fill="auto"/>
          </w:tcPr>
          <w:p w14:paraId="6D4BEB24"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60</w:t>
            </w:r>
          </w:p>
        </w:tc>
        <w:tc>
          <w:tcPr>
            <w:tcW w:w="1984" w:type="dxa"/>
            <w:tcBorders>
              <w:top w:val="single" w:sz="4" w:space="0" w:color="auto"/>
              <w:bottom w:val="nil"/>
            </w:tcBorders>
            <w:shd w:val="clear" w:color="auto" w:fill="auto"/>
          </w:tcPr>
          <w:p w14:paraId="1488A63D"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64</w:t>
            </w:r>
          </w:p>
        </w:tc>
      </w:tr>
      <w:tr w:rsidR="00E23362" w:rsidRPr="00B17005" w14:paraId="0D94C4AB" w14:textId="77777777" w:rsidTr="00E23362">
        <w:trPr>
          <w:jc w:val="center"/>
        </w:trPr>
        <w:tc>
          <w:tcPr>
            <w:tcW w:w="1892" w:type="dxa"/>
            <w:tcBorders>
              <w:top w:val="nil"/>
              <w:bottom w:val="nil"/>
            </w:tcBorders>
            <w:shd w:val="clear" w:color="auto" w:fill="auto"/>
          </w:tcPr>
          <w:p w14:paraId="0B91B2FE" w14:textId="77777777" w:rsidR="00E23362" w:rsidRPr="00B17005" w:rsidRDefault="00E23362" w:rsidP="00C54C08">
            <w:pPr>
              <w:keepNext w:val="0"/>
              <w:jc w:val="center"/>
              <w:rPr>
                <w:rFonts w:cs="Arial"/>
                <w:szCs w:val="28"/>
              </w:rPr>
            </w:pPr>
            <w:r w:rsidRPr="00B17005">
              <w:rPr>
                <w:rFonts w:cs="Arial"/>
                <w:szCs w:val="28"/>
              </w:rPr>
              <w:t>35</w:t>
            </w:r>
          </w:p>
        </w:tc>
        <w:tc>
          <w:tcPr>
            <w:tcW w:w="1254" w:type="dxa"/>
            <w:tcBorders>
              <w:top w:val="nil"/>
              <w:bottom w:val="nil"/>
            </w:tcBorders>
            <w:shd w:val="clear" w:color="auto" w:fill="auto"/>
          </w:tcPr>
          <w:p w14:paraId="6F8C837A"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0,5</w:t>
            </w:r>
          </w:p>
        </w:tc>
        <w:tc>
          <w:tcPr>
            <w:tcW w:w="1275" w:type="dxa"/>
            <w:tcBorders>
              <w:top w:val="nil"/>
              <w:bottom w:val="nil"/>
            </w:tcBorders>
            <w:shd w:val="clear" w:color="auto" w:fill="auto"/>
          </w:tcPr>
          <w:p w14:paraId="7C9CCAEA"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30</w:t>
            </w:r>
          </w:p>
        </w:tc>
        <w:tc>
          <w:tcPr>
            <w:tcW w:w="1276" w:type="dxa"/>
            <w:tcBorders>
              <w:top w:val="nil"/>
              <w:bottom w:val="nil"/>
            </w:tcBorders>
            <w:shd w:val="clear" w:color="auto" w:fill="auto"/>
          </w:tcPr>
          <w:p w14:paraId="26216CEB"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33</w:t>
            </w:r>
          </w:p>
        </w:tc>
        <w:tc>
          <w:tcPr>
            <w:tcW w:w="1276" w:type="dxa"/>
            <w:tcBorders>
              <w:top w:val="nil"/>
              <w:bottom w:val="nil"/>
            </w:tcBorders>
            <w:shd w:val="clear" w:color="auto" w:fill="auto"/>
          </w:tcPr>
          <w:p w14:paraId="6B5C3B3A"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60</w:t>
            </w:r>
          </w:p>
        </w:tc>
        <w:tc>
          <w:tcPr>
            <w:tcW w:w="1984" w:type="dxa"/>
            <w:tcBorders>
              <w:top w:val="nil"/>
              <w:bottom w:val="nil"/>
            </w:tcBorders>
            <w:shd w:val="clear" w:color="auto" w:fill="auto"/>
          </w:tcPr>
          <w:p w14:paraId="4C590154"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62</w:t>
            </w:r>
          </w:p>
        </w:tc>
      </w:tr>
      <w:tr w:rsidR="00E23362" w:rsidRPr="00B17005" w14:paraId="1FEF7F89" w14:textId="77777777" w:rsidTr="00E23362">
        <w:trPr>
          <w:jc w:val="center"/>
        </w:trPr>
        <w:tc>
          <w:tcPr>
            <w:tcW w:w="1892" w:type="dxa"/>
            <w:tcBorders>
              <w:top w:val="nil"/>
            </w:tcBorders>
            <w:shd w:val="clear" w:color="auto" w:fill="auto"/>
          </w:tcPr>
          <w:p w14:paraId="1F497CBC" w14:textId="77777777" w:rsidR="00E23362" w:rsidRPr="00B17005" w:rsidRDefault="00E23362" w:rsidP="00C54C08">
            <w:pPr>
              <w:keepNext w:val="0"/>
              <w:jc w:val="center"/>
              <w:rPr>
                <w:rFonts w:cs="Arial"/>
                <w:szCs w:val="28"/>
              </w:rPr>
            </w:pPr>
            <w:r w:rsidRPr="00B17005">
              <w:rPr>
                <w:rFonts w:cs="Arial"/>
                <w:szCs w:val="28"/>
              </w:rPr>
              <w:t>≤ 33</w:t>
            </w:r>
          </w:p>
        </w:tc>
        <w:tc>
          <w:tcPr>
            <w:tcW w:w="1254" w:type="dxa"/>
            <w:tcBorders>
              <w:top w:val="nil"/>
            </w:tcBorders>
            <w:shd w:val="clear" w:color="auto" w:fill="auto"/>
          </w:tcPr>
          <w:p w14:paraId="6142FD01"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0,5</w:t>
            </w:r>
          </w:p>
        </w:tc>
        <w:tc>
          <w:tcPr>
            <w:tcW w:w="1275" w:type="dxa"/>
            <w:tcBorders>
              <w:top w:val="nil"/>
            </w:tcBorders>
            <w:shd w:val="clear" w:color="auto" w:fill="auto"/>
          </w:tcPr>
          <w:p w14:paraId="61F0FEDB"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30</w:t>
            </w:r>
          </w:p>
        </w:tc>
        <w:tc>
          <w:tcPr>
            <w:tcW w:w="1276" w:type="dxa"/>
            <w:tcBorders>
              <w:top w:val="nil"/>
            </w:tcBorders>
            <w:shd w:val="clear" w:color="auto" w:fill="auto"/>
          </w:tcPr>
          <w:p w14:paraId="756DFC2F"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33</w:t>
            </w:r>
          </w:p>
        </w:tc>
        <w:tc>
          <w:tcPr>
            <w:tcW w:w="1276" w:type="dxa"/>
            <w:tcBorders>
              <w:top w:val="nil"/>
            </w:tcBorders>
            <w:shd w:val="clear" w:color="auto" w:fill="auto"/>
          </w:tcPr>
          <w:p w14:paraId="1770951B"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60</w:t>
            </w:r>
          </w:p>
        </w:tc>
        <w:tc>
          <w:tcPr>
            <w:tcW w:w="1984" w:type="dxa"/>
            <w:tcBorders>
              <w:top w:val="nil"/>
            </w:tcBorders>
            <w:shd w:val="clear" w:color="auto" w:fill="auto"/>
          </w:tcPr>
          <w:p w14:paraId="5514F45D"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60</w:t>
            </w:r>
          </w:p>
        </w:tc>
      </w:tr>
      <w:tr w:rsidR="00E23362" w:rsidRPr="00B17005" w14:paraId="0ADD9B5F" w14:textId="77777777" w:rsidTr="00E23362">
        <w:trPr>
          <w:jc w:val="center"/>
        </w:trPr>
        <w:tc>
          <w:tcPr>
            <w:tcW w:w="8957" w:type="dxa"/>
            <w:gridSpan w:val="6"/>
            <w:shd w:val="clear" w:color="auto" w:fill="auto"/>
          </w:tcPr>
          <w:p w14:paraId="41FC65E3" w14:textId="77777777" w:rsidR="00E23362" w:rsidRPr="00D42EF7" w:rsidRDefault="00E23362" w:rsidP="00C54C08">
            <w:pPr>
              <w:keepNext w:val="0"/>
              <w:rPr>
                <w:rFonts w:cs="Arial"/>
                <w:szCs w:val="28"/>
              </w:rPr>
            </w:pPr>
            <w:r w:rsidRPr="00D42EF7">
              <w:rPr>
                <w:rFonts w:cs="Arial"/>
                <w:szCs w:val="28"/>
              </w:rPr>
              <w:t>Các giá trị trên được lấy theo các mức tuyệt đối nhỏ nhất (dBm) bên dưới</w:t>
            </w:r>
          </w:p>
        </w:tc>
      </w:tr>
      <w:tr w:rsidR="00E23362" w:rsidRPr="00B17005" w14:paraId="610043F1" w14:textId="77777777" w:rsidTr="00E23362">
        <w:trPr>
          <w:jc w:val="center"/>
        </w:trPr>
        <w:tc>
          <w:tcPr>
            <w:tcW w:w="1892" w:type="dxa"/>
            <w:shd w:val="clear" w:color="auto" w:fill="auto"/>
          </w:tcPr>
          <w:p w14:paraId="729E402F" w14:textId="77777777" w:rsidR="00E23362" w:rsidRPr="00B17005" w:rsidRDefault="00E23362" w:rsidP="00C54C08">
            <w:pPr>
              <w:keepNext w:val="0"/>
              <w:rPr>
                <w:rFonts w:cs="Arial"/>
                <w:szCs w:val="28"/>
              </w:rPr>
            </w:pPr>
          </w:p>
        </w:tc>
        <w:tc>
          <w:tcPr>
            <w:tcW w:w="1254" w:type="dxa"/>
            <w:shd w:val="clear" w:color="auto" w:fill="auto"/>
          </w:tcPr>
          <w:p w14:paraId="3C113F83"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36</w:t>
            </w:r>
          </w:p>
        </w:tc>
        <w:tc>
          <w:tcPr>
            <w:tcW w:w="1275" w:type="dxa"/>
            <w:shd w:val="clear" w:color="auto" w:fill="auto"/>
          </w:tcPr>
          <w:p w14:paraId="7CBE68EA" w14:textId="77777777" w:rsidR="00E23362" w:rsidRPr="00B17005" w:rsidRDefault="00E23362" w:rsidP="00C54C08">
            <w:pPr>
              <w:keepNext w:val="0"/>
              <w:jc w:val="center"/>
              <w:rPr>
                <w:rFonts w:cs="Arial"/>
              </w:rPr>
            </w:pPr>
            <w:r>
              <w:rPr>
                <w:rFonts w:cs="Arial"/>
                <w:szCs w:val="28"/>
              </w:rPr>
              <w:t>-</w:t>
            </w:r>
            <w:r w:rsidRPr="00B17005">
              <w:rPr>
                <w:rFonts w:cs="Arial"/>
                <w:szCs w:val="28"/>
              </w:rPr>
              <w:t>36</w:t>
            </w:r>
          </w:p>
        </w:tc>
        <w:tc>
          <w:tcPr>
            <w:tcW w:w="1276" w:type="dxa"/>
            <w:shd w:val="clear" w:color="auto" w:fill="auto"/>
          </w:tcPr>
          <w:p w14:paraId="2FCBE187" w14:textId="77777777" w:rsidR="00E23362" w:rsidRPr="00B17005" w:rsidRDefault="00E23362" w:rsidP="00C54C08">
            <w:pPr>
              <w:keepNext w:val="0"/>
              <w:jc w:val="center"/>
              <w:rPr>
                <w:rFonts w:cs="Arial"/>
              </w:rPr>
            </w:pPr>
            <w:r>
              <w:rPr>
                <w:rFonts w:cs="Arial"/>
                <w:szCs w:val="28"/>
              </w:rPr>
              <w:t>-</w:t>
            </w:r>
            <w:r w:rsidRPr="00B17005">
              <w:rPr>
                <w:rFonts w:cs="Arial"/>
                <w:szCs w:val="28"/>
              </w:rPr>
              <w:t>36</w:t>
            </w:r>
          </w:p>
        </w:tc>
        <w:tc>
          <w:tcPr>
            <w:tcW w:w="1276" w:type="dxa"/>
            <w:shd w:val="clear" w:color="auto" w:fill="auto"/>
          </w:tcPr>
          <w:p w14:paraId="3B97D016" w14:textId="77777777" w:rsidR="00E23362" w:rsidRPr="00B17005" w:rsidRDefault="00E23362" w:rsidP="00C54C08">
            <w:pPr>
              <w:keepNext w:val="0"/>
              <w:jc w:val="center"/>
              <w:rPr>
                <w:rFonts w:cs="Arial"/>
              </w:rPr>
            </w:pPr>
            <w:r>
              <w:rPr>
                <w:rFonts w:cs="Arial"/>
                <w:szCs w:val="28"/>
              </w:rPr>
              <w:t>-</w:t>
            </w:r>
            <w:r w:rsidRPr="00B17005">
              <w:rPr>
                <w:rFonts w:cs="Arial"/>
                <w:szCs w:val="28"/>
              </w:rPr>
              <w:t>36</w:t>
            </w:r>
          </w:p>
        </w:tc>
        <w:tc>
          <w:tcPr>
            <w:tcW w:w="1984" w:type="dxa"/>
            <w:shd w:val="clear" w:color="auto" w:fill="auto"/>
          </w:tcPr>
          <w:p w14:paraId="4A169FE0"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51</w:t>
            </w:r>
          </w:p>
        </w:tc>
      </w:tr>
    </w:tbl>
    <w:p w14:paraId="623B6025" w14:textId="67C89DAE" w:rsidR="00E23362" w:rsidRPr="009D5A9B" w:rsidRDefault="0045767A" w:rsidP="00C54C08">
      <w:pPr>
        <w:pStyle w:val="Bang0"/>
        <w:spacing w:before="240" w:after="240"/>
      </w:pPr>
      <w:r>
        <w:t>Bảng C.7</w:t>
      </w:r>
      <w:r w:rsidR="00E23362" w:rsidRPr="009D5A9B">
        <w:t xml:space="preserve"> - Phổ điều chế của </w:t>
      </w:r>
      <w:r w:rsidR="00E23362">
        <w:t>DCS 1 800</w:t>
      </w:r>
      <w:r w:rsidR="00E23362" w:rsidRPr="009D5A9B">
        <w:t xml:space="preserve"> đối với độ lệch tần dưới 1</w:t>
      </w:r>
      <w:r w:rsidR="00E23362">
        <w:t xml:space="preserve"> </w:t>
      </w:r>
      <w:r w:rsidR="00E23362" w:rsidRPr="009D5A9B">
        <w:t>800 kHz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254"/>
        <w:gridCol w:w="1275"/>
        <w:gridCol w:w="1276"/>
        <w:gridCol w:w="1276"/>
        <w:gridCol w:w="1984"/>
      </w:tblGrid>
      <w:tr w:rsidR="00E23362" w:rsidRPr="00B17005" w14:paraId="70A6239B" w14:textId="77777777" w:rsidTr="00E23362">
        <w:tc>
          <w:tcPr>
            <w:tcW w:w="1974" w:type="dxa"/>
            <w:shd w:val="clear" w:color="auto" w:fill="auto"/>
          </w:tcPr>
          <w:p w14:paraId="1AE4655A" w14:textId="77777777" w:rsidR="00E23362" w:rsidRPr="00B17005" w:rsidRDefault="00E23362" w:rsidP="00C54C08">
            <w:pPr>
              <w:keepNext w:val="0"/>
              <w:jc w:val="center"/>
              <w:rPr>
                <w:rFonts w:cs="Arial"/>
                <w:b/>
                <w:szCs w:val="28"/>
              </w:rPr>
            </w:pPr>
            <w:r w:rsidRPr="00B17005">
              <w:rPr>
                <w:rFonts w:ascii="Times New Roman" w:hAnsi="Times New Roman"/>
                <w:b/>
                <w:szCs w:val="28"/>
              </w:rPr>
              <w:t xml:space="preserve"> </w:t>
            </w:r>
          </w:p>
        </w:tc>
        <w:tc>
          <w:tcPr>
            <w:tcW w:w="7065" w:type="dxa"/>
            <w:gridSpan w:val="5"/>
            <w:shd w:val="clear" w:color="auto" w:fill="auto"/>
          </w:tcPr>
          <w:p w14:paraId="4710F57A" w14:textId="77777777" w:rsidR="00E23362" w:rsidRPr="00B17005" w:rsidRDefault="00E23362" w:rsidP="00C54C08">
            <w:pPr>
              <w:keepNext w:val="0"/>
              <w:jc w:val="center"/>
              <w:rPr>
                <w:rFonts w:cs="Arial"/>
                <w:b/>
                <w:szCs w:val="28"/>
              </w:rPr>
            </w:pPr>
            <w:r w:rsidRPr="00B17005">
              <w:rPr>
                <w:rFonts w:cs="Arial"/>
                <w:b/>
              </w:rPr>
              <w:t>Tương quan của các mức công suất tính theo dB so với kết quả đo tại FT</w:t>
            </w:r>
          </w:p>
        </w:tc>
      </w:tr>
      <w:tr w:rsidR="00E23362" w:rsidRPr="00B17005" w14:paraId="4F78D49E" w14:textId="77777777" w:rsidTr="00E23362">
        <w:tc>
          <w:tcPr>
            <w:tcW w:w="1974" w:type="dxa"/>
            <w:vMerge w:val="restart"/>
            <w:shd w:val="clear" w:color="auto" w:fill="auto"/>
          </w:tcPr>
          <w:p w14:paraId="30B0ECCB" w14:textId="77777777" w:rsidR="00E23362" w:rsidRPr="00B17005" w:rsidRDefault="00E23362" w:rsidP="00C54C08">
            <w:pPr>
              <w:keepNext w:val="0"/>
              <w:jc w:val="center"/>
              <w:rPr>
                <w:rFonts w:cs="Arial"/>
                <w:b/>
                <w:szCs w:val="28"/>
              </w:rPr>
            </w:pPr>
            <w:r w:rsidRPr="00B17005">
              <w:rPr>
                <w:rFonts w:cs="Arial"/>
                <w:b/>
                <w:szCs w:val="28"/>
              </w:rPr>
              <w:t>Mức công suất (dBm)</w:t>
            </w:r>
          </w:p>
        </w:tc>
        <w:tc>
          <w:tcPr>
            <w:tcW w:w="7065" w:type="dxa"/>
            <w:gridSpan w:val="5"/>
            <w:shd w:val="clear" w:color="auto" w:fill="auto"/>
          </w:tcPr>
          <w:p w14:paraId="0E78E86A" w14:textId="77777777" w:rsidR="00E23362" w:rsidRPr="00B17005" w:rsidRDefault="00E23362" w:rsidP="00C54C08">
            <w:pPr>
              <w:keepNext w:val="0"/>
              <w:jc w:val="center"/>
              <w:rPr>
                <w:rFonts w:cs="Arial"/>
                <w:b/>
                <w:szCs w:val="28"/>
              </w:rPr>
            </w:pPr>
            <w:r w:rsidRPr="00B17005">
              <w:rPr>
                <w:rFonts w:cs="Arial"/>
                <w:b/>
                <w:szCs w:val="28"/>
              </w:rPr>
              <w:t>Độ lệch tần (kHz)</w:t>
            </w:r>
          </w:p>
        </w:tc>
      </w:tr>
      <w:tr w:rsidR="00E23362" w:rsidRPr="00B17005" w14:paraId="3B408B79" w14:textId="77777777" w:rsidTr="00E23362">
        <w:tc>
          <w:tcPr>
            <w:tcW w:w="1974" w:type="dxa"/>
            <w:vMerge/>
            <w:shd w:val="clear" w:color="auto" w:fill="auto"/>
          </w:tcPr>
          <w:p w14:paraId="69818E62" w14:textId="77777777" w:rsidR="00E23362" w:rsidRPr="00B17005" w:rsidRDefault="00E23362" w:rsidP="00C54C08">
            <w:pPr>
              <w:keepNext w:val="0"/>
              <w:jc w:val="center"/>
              <w:rPr>
                <w:rFonts w:cs="Arial"/>
                <w:szCs w:val="28"/>
              </w:rPr>
            </w:pPr>
          </w:p>
        </w:tc>
        <w:tc>
          <w:tcPr>
            <w:tcW w:w="1254" w:type="dxa"/>
            <w:shd w:val="clear" w:color="auto" w:fill="auto"/>
          </w:tcPr>
          <w:p w14:paraId="2A402F67" w14:textId="77777777" w:rsidR="00E23362" w:rsidRPr="00B17005" w:rsidRDefault="00E23362" w:rsidP="00C54C08">
            <w:pPr>
              <w:keepNext w:val="0"/>
              <w:jc w:val="center"/>
              <w:rPr>
                <w:rFonts w:cs="Arial"/>
                <w:szCs w:val="28"/>
              </w:rPr>
            </w:pPr>
            <w:r w:rsidRPr="00B17005">
              <w:rPr>
                <w:rFonts w:cs="Arial"/>
                <w:szCs w:val="28"/>
              </w:rPr>
              <w:t>0</w:t>
            </w:r>
            <w:r>
              <w:rPr>
                <w:rFonts w:cs="Arial"/>
                <w:szCs w:val="28"/>
              </w:rPr>
              <w:t xml:space="preserve"> ÷ </w:t>
            </w:r>
            <w:r w:rsidRPr="00B17005">
              <w:rPr>
                <w:rFonts w:cs="Arial"/>
                <w:szCs w:val="28"/>
              </w:rPr>
              <w:t>100</w:t>
            </w:r>
          </w:p>
        </w:tc>
        <w:tc>
          <w:tcPr>
            <w:tcW w:w="1275" w:type="dxa"/>
            <w:shd w:val="clear" w:color="auto" w:fill="auto"/>
          </w:tcPr>
          <w:p w14:paraId="7B67482C" w14:textId="77777777" w:rsidR="00E23362" w:rsidRPr="00B17005" w:rsidRDefault="00E23362" w:rsidP="00C54C08">
            <w:pPr>
              <w:keepNext w:val="0"/>
              <w:jc w:val="center"/>
              <w:rPr>
                <w:rFonts w:cs="Arial"/>
                <w:szCs w:val="28"/>
              </w:rPr>
            </w:pPr>
            <w:r w:rsidRPr="00B17005">
              <w:rPr>
                <w:rFonts w:cs="Arial"/>
                <w:szCs w:val="28"/>
              </w:rPr>
              <w:t>200</w:t>
            </w:r>
          </w:p>
        </w:tc>
        <w:tc>
          <w:tcPr>
            <w:tcW w:w="1276" w:type="dxa"/>
            <w:shd w:val="clear" w:color="auto" w:fill="auto"/>
          </w:tcPr>
          <w:p w14:paraId="4448C44F" w14:textId="77777777" w:rsidR="00E23362" w:rsidRPr="00B17005" w:rsidRDefault="00E23362" w:rsidP="00C54C08">
            <w:pPr>
              <w:keepNext w:val="0"/>
              <w:jc w:val="center"/>
              <w:rPr>
                <w:rFonts w:cs="Arial"/>
                <w:szCs w:val="28"/>
              </w:rPr>
            </w:pPr>
            <w:r w:rsidRPr="00B17005">
              <w:rPr>
                <w:rFonts w:cs="Arial"/>
                <w:szCs w:val="28"/>
              </w:rPr>
              <w:t>250</w:t>
            </w:r>
          </w:p>
        </w:tc>
        <w:tc>
          <w:tcPr>
            <w:tcW w:w="1276" w:type="dxa"/>
            <w:shd w:val="clear" w:color="auto" w:fill="auto"/>
          </w:tcPr>
          <w:p w14:paraId="369FDC26" w14:textId="77777777" w:rsidR="00E23362" w:rsidRPr="00B17005" w:rsidRDefault="00E23362" w:rsidP="00C54C08">
            <w:pPr>
              <w:keepNext w:val="0"/>
              <w:jc w:val="center"/>
              <w:rPr>
                <w:rFonts w:cs="Arial"/>
                <w:szCs w:val="28"/>
              </w:rPr>
            </w:pPr>
            <w:r w:rsidRPr="00B17005">
              <w:rPr>
                <w:rFonts w:cs="Arial"/>
                <w:szCs w:val="28"/>
              </w:rPr>
              <w:t>400</w:t>
            </w:r>
          </w:p>
        </w:tc>
        <w:tc>
          <w:tcPr>
            <w:tcW w:w="1984" w:type="dxa"/>
            <w:shd w:val="clear" w:color="auto" w:fill="auto"/>
          </w:tcPr>
          <w:p w14:paraId="2DCD624A" w14:textId="77777777" w:rsidR="00E23362" w:rsidRPr="00B17005" w:rsidRDefault="00E23362" w:rsidP="00C54C08">
            <w:pPr>
              <w:keepNext w:val="0"/>
              <w:jc w:val="center"/>
              <w:rPr>
                <w:rFonts w:cs="Arial"/>
                <w:szCs w:val="28"/>
              </w:rPr>
            </w:pPr>
            <w:r w:rsidRPr="00B17005">
              <w:rPr>
                <w:rFonts w:cs="Arial"/>
                <w:szCs w:val="28"/>
              </w:rPr>
              <w:t>600 đến &lt; 1</w:t>
            </w:r>
            <w:r>
              <w:rPr>
                <w:rFonts w:cs="Arial"/>
                <w:szCs w:val="28"/>
              </w:rPr>
              <w:t xml:space="preserve"> </w:t>
            </w:r>
            <w:r w:rsidRPr="00B17005">
              <w:rPr>
                <w:rFonts w:cs="Arial"/>
                <w:szCs w:val="28"/>
              </w:rPr>
              <w:t>800</w:t>
            </w:r>
          </w:p>
        </w:tc>
      </w:tr>
      <w:tr w:rsidR="00E23362" w:rsidRPr="00B17005" w14:paraId="13C00739" w14:textId="77777777" w:rsidTr="00E23362">
        <w:tc>
          <w:tcPr>
            <w:tcW w:w="1974" w:type="dxa"/>
            <w:shd w:val="clear" w:color="auto" w:fill="auto"/>
          </w:tcPr>
          <w:p w14:paraId="36336B96" w14:textId="77777777" w:rsidR="00E23362" w:rsidRPr="00B17005" w:rsidRDefault="00E23362" w:rsidP="00C54C08">
            <w:pPr>
              <w:keepNext w:val="0"/>
              <w:jc w:val="center"/>
              <w:rPr>
                <w:rFonts w:cs="Arial"/>
                <w:szCs w:val="28"/>
              </w:rPr>
            </w:pPr>
            <w:r w:rsidRPr="00B17005">
              <w:rPr>
                <w:rFonts w:cs="Arial"/>
                <w:szCs w:val="28"/>
              </w:rPr>
              <w:t>≤ 36</w:t>
            </w:r>
          </w:p>
        </w:tc>
        <w:tc>
          <w:tcPr>
            <w:tcW w:w="1254" w:type="dxa"/>
            <w:shd w:val="clear" w:color="auto" w:fill="auto"/>
          </w:tcPr>
          <w:p w14:paraId="6DB33008"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0,5</w:t>
            </w:r>
          </w:p>
        </w:tc>
        <w:tc>
          <w:tcPr>
            <w:tcW w:w="1275" w:type="dxa"/>
            <w:shd w:val="clear" w:color="auto" w:fill="auto"/>
          </w:tcPr>
          <w:p w14:paraId="0E469B3F"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30</w:t>
            </w:r>
          </w:p>
        </w:tc>
        <w:tc>
          <w:tcPr>
            <w:tcW w:w="1276" w:type="dxa"/>
            <w:shd w:val="clear" w:color="auto" w:fill="auto"/>
          </w:tcPr>
          <w:p w14:paraId="45BE6893"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33</w:t>
            </w:r>
          </w:p>
        </w:tc>
        <w:tc>
          <w:tcPr>
            <w:tcW w:w="1276" w:type="dxa"/>
            <w:shd w:val="clear" w:color="auto" w:fill="auto"/>
          </w:tcPr>
          <w:p w14:paraId="34BE9B15"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60</w:t>
            </w:r>
          </w:p>
        </w:tc>
        <w:tc>
          <w:tcPr>
            <w:tcW w:w="1984" w:type="dxa"/>
            <w:shd w:val="clear" w:color="auto" w:fill="auto"/>
          </w:tcPr>
          <w:p w14:paraId="0F5039A4"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60</w:t>
            </w:r>
          </w:p>
        </w:tc>
      </w:tr>
      <w:tr w:rsidR="00E23362" w:rsidRPr="00B17005" w14:paraId="18156B94" w14:textId="77777777" w:rsidTr="00E23362">
        <w:tc>
          <w:tcPr>
            <w:tcW w:w="9039" w:type="dxa"/>
            <w:gridSpan w:val="6"/>
            <w:shd w:val="clear" w:color="auto" w:fill="auto"/>
          </w:tcPr>
          <w:p w14:paraId="48E1C37D" w14:textId="77777777" w:rsidR="00E23362" w:rsidRPr="00D42EF7" w:rsidRDefault="00E23362" w:rsidP="00C54C08">
            <w:pPr>
              <w:keepNext w:val="0"/>
              <w:rPr>
                <w:rFonts w:cs="Arial"/>
                <w:szCs w:val="28"/>
              </w:rPr>
            </w:pPr>
            <w:r w:rsidRPr="00D42EF7">
              <w:rPr>
                <w:rFonts w:cs="Arial"/>
                <w:szCs w:val="28"/>
              </w:rPr>
              <w:t>Các giá trị trên được lấy theo các mức tuyệt đối nhỏ nhất (dBm) bên dưới</w:t>
            </w:r>
          </w:p>
        </w:tc>
      </w:tr>
      <w:tr w:rsidR="00E23362" w:rsidRPr="00B17005" w14:paraId="2C8CBA59" w14:textId="77777777" w:rsidTr="00E23362">
        <w:tc>
          <w:tcPr>
            <w:tcW w:w="1974" w:type="dxa"/>
            <w:shd w:val="clear" w:color="auto" w:fill="auto"/>
          </w:tcPr>
          <w:p w14:paraId="08CCC617" w14:textId="77777777" w:rsidR="00E23362" w:rsidRPr="00B17005" w:rsidRDefault="00E23362" w:rsidP="00C54C08">
            <w:pPr>
              <w:keepNext w:val="0"/>
              <w:rPr>
                <w:rFonts w:cs="Arial"/>
                <w:szCs w:val="28"/>
              </w:rPr>
            </w:pPr>
          </w:p>
        </w:tc>
        <w:tc>
          <w:tcPr>
            <w:tcW w:w="1254" w:type="dxa"/>
            <w:shd w:val="clear" w:color="auto" w:fill="auto"/>
          </w:tcPr>
          <w:p w14:paraId="32D8121C"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36</w:t>
            </w:r>
          </w:p>
        </w:tc>
        <w:tc>
          <w:tcPr>
            <w:tcW w:w="1275" w:type="dxa"/>
            <w:shd w:val="clear" w:color="auto" w:fill="auto"/>
          </w:tcPr>
          <w:p w14:paraId="263B8707" w14:textId="77777777" w:rsidR="00E23362" w:rsidRPr="00B17005" w:rsidRDefault="00E23362" w:rsidP="00C54C08">
            <w:pPr>
              <w:keepNext w:val="0"/>
              <w:jc w:val="center"/>
              <w:rPr>
                <w:rFonts w:cs="Arial"/>
              </w:rPr>
            </w:pPr>
            <w:r>
              <w:rPr>
                <w:rFonts w:cs="Arial"/>
                <w:szCs w:val="28"/>
              </w:rPr>
              <w:t>-</w:t>
            </w:r>
            <w:r w:rsidRPr="00B17005">
              <w:rPr>
                <w:rFonts w:cs="Arial"/>
                <w:szCs w:val="28"/>
              </w:rPr>
              <w:t>36</w:t>
            </w:r>
          </w:p>
        </w:tc>
        <w:tc>
          <w:tcPr>
            <w:tcW w:w="1276" w:type="dxa"/>
            <w:shd w:val="clear" w:color="auto" w:fill="auto"/>
          </w:tcPr>
          <w:p w14:paraId="54B7DCA0" w14:textId="77777777" w:rsidR="00E23362" w:rsidRPr="00B17005" w:rsidRDefault="00E23362" w:rsidP="00C54C08">
            <w:pPr>
              <w:keepNext w:val="0"/>
              <w:jc w:val="center"/>
              <w:rPr>
                <w:rFonts w:cs="Arial"/>
              </w:rPr>
            </w:pPr>
            <w:r>
              <w:rPr>
                <w:rFonts w:cs="Arial"/>
                <w:szCs w:val="28"/>
              </w:rPr>
              <w:t>-</w:t>
            </w:r>
            <w:r w:rsidRPr="00B17005">
              <w:rPr>
                <w:rFonts w:cs="Arial"/>
                <w:szCs w:val="28"/>
              </w:rPr>
              <w:t>36</w:t>
            </w:r>
          </w:p>
        </w:tc>
        <w:tc>
          <w:tcPr>
            <w:tcW w:w="1276" w:type="dxa"/>
            <w:shd w:val="clear" w:color="auto" w:fill="auto"/>
          </w:tcPr>
          <w:p w14:paraId="2C97D219" w14:textId="77777777" w:rsidR="00E23362" w:rsidRPr="00B17005" w:rsidRDefault="00E23362" w:rsidP="00C54C08">
            <w:pPr>
              <w:keepNext w:val="0"/>
              <w:jc w:val="center"/>
              <w:rPr>
                <w:rFonts w:cs="Arial"/>
              </w:rPr>
            </w:pPr>
            <w:r>
              <w:rPr>
                <w:rFonts w:cs="Arial"/>
                <w:szCs w:val="28"/>
              </w:rPr>
              <w:t>-</w:t>
            </w:r>
            <w:r w:rsidRPr="00B17005">
              <w:rPr>
                <w:rFonts w:cs="Arial"/>
                <w:szCs w:val="28"/>
              </w:rPr>
              <w:t>36</w:t>
            </w:r>
          </w:p>
        </w:tc>
        <w:tc>
          <w:tcPr>
            <w:tcW w:w="1984" w:type="dxa"/>
            <w:shd w:val="clear" w:color="auto" w:fill="auto"/>
          </w:tcPr>
          <w:p w14:paraId="5763D91B"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56</w:t>
            </w:r>
          </w:p>
        </w:tc>
      </w:tr>
    </w:tbl>
    <w:p w14:paraId="7CDFFFA5" w14:textId="77777777" w:rsidR="00E23362" w:rsidRDefault="00E23362" w:rsidP="00C54C08">
      <w:pPr>
        <w:keepNext w:val="0"/>
        <w:rPr>
          <w:sz w:val="18"/>
          <w:szCs w:val="18"/>
        </w:rPr>
      </w:pPr>
      <w:r w:rsidRPr="00AC3844">
        <w:rPr>
          <w:sz w:val="18"/>
          <w:szCs w:val="18"/>
        </w:rPr>
        <w:t xml:space="preserve">CHÚ THÍCH 1: Đối với các độ lệch tần số trong khoảng 100 kHz và 600 kHz, </w:t>
      </w:r>
      <w:r>
        <w:rPr>
          <w:sz w:val="18"/>
          <w:szCs w:val="18"/>
        </w:rPr>
        <w:t>giới hạn</w:t>
      </w:r>
      <w:r w:rsidRPr="00AC3844">
        <w:rPr>
          <w:sz w:val="18"/>
          <w:szCs w:val="18"/>
        </w:rPr>
        <w:t xml:space="preserve"> có được từ phép nội suy tuyến tính giữa các điểm đã biết trong bảng với tần số tuyến tính và công suất tính bằng dB. </w:t>
      </w:r>
    </w:p>
    <w:p w14:paraId="3B8E1CBF" w14:textId="0EC1A860" w:rsidR="00E23362" w:rsidRDefault="00E23362" w:rsidP="00C54C08">
      <w:pPr>
        <w:keepNext w:val="0"/>
      </w:pPr>
      <w:r w:rsidRPr="009D5A9B">
        <w:t xml:space="preserve">b) Đối với các dải biên điều chế từ độ lệch tần 1 800 kHz so với tần số sóng mang đến 2 MHz vượt quá biên của băng tần phát tương ứng, đo trong bước (4), mức công suất tính bằng dB tương ứng với mức công suất đo tại FT không được lớn hơn các giá trị trong </w:t>
      </w:r>
      <w:r w:rsidR="0045767A">
        <w:t>Bảng C.8</w:t>
      </w:r>
      <w:r w:rsidRPr="009D5A9B">
        <w:t>, tùy theo công suất phát thực, độ lệch tần số so với FT và hệ thống của MS. Tuy nhiên các trường hợp không đạt trong dải 1 800 kHz</w:t>
      </w:r>
      <w:r>
        <w:t xml:space="preserve"> ÷ </w:t>
      </w:r>
      <w:r w:rsidRPr="009D5A9B">
        <w:t xml:space="preserve">6 MHz trên và dưới tần số sóng mang có thể tính vào ngoại lệ cho phép trong yêu cầu đo </w:t>
      </w:r>
      <w:r w:rsidRPr="009D5A9B">
        <w:lastRenderedPageBreak/>
        <w:t xml:space="preserve">kiểm c) bên dưới, và các trường hợp không đạt khác có thể tính vào ngoại lệ trong yêu cầu đo kiểm d) bên dưới. </w:t>
      </w:r>
    </w:p>
    <w:p w14:paraId="312321D7" w14:textId="615E27F3" w:rsidR="00E23362" w:rsidRPr="009D5A9B" w:rsidRDefault="0045767A" w:rsidP="00C54C08">
      <w:pPr>
        <w:pStyle w:val="Bang0"/>
        <w:spacing w:after="0"/>
      </w:pPr>
      <w:r>
        <w:t>Bảng C.8</w:t>
      </w:r>
      <w:r w:rsidR="00E23362" w:rsidRPr="009D5A9B">
        <w:t xml:space="preserve"> - Phổ điều chế của độ lệch tần từ 1 800 kHz đến biên của băng tần phát (tạp âm băng rộng)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192"/>
        <w:gridCol w:w="175"/>
        <w:gridCol w:w="1152"/>
        <w:gridCol w:w="266"/>
        <w:gridCol w:w="1107"/>
        <w:gridCol w:w="1161"/>
        <w:gridCol w:w="166"/>
        <w:gridCol w:w="1225"/>
        <w:gridCol w:w="1174"/>
      </w:tblGrid>
      <w:tr w:rsidR="00E23362" w:rsidRPr="00B17005" w14:paraId="4C4A9FA2" w14:textId="77777777" w:rsidTr="00E23362">
        <w:trPr>
          <w:tblHeader/>
        </w:trPr>
        <w:tc>
          <w:tcPr>
            <w:tcW w:w="8944" w:type="dxa"/>
            <w:gridSpan w:val="10"/>
            <w:shd w:val="clear" w:color="auto" w:fill="auto"/>
            <w:vAlign w:val="center"/>
          </w:tcPr>
          <w:p w14:paraId="2BD60355" w14:textId="77777777" w:rsidR="00E23362" w:rsidRPr="00B17005" w:rsidRDefault="00E23362" w:rsidP="00C54C08">
            <w:pPr>
              <w:keepNext w:val="0"/>
              <w:jc w:val="center"/>
              <w:rPr>
                <w:rFonts w:cs="Arial"/>
                <w:b/>
              </w:rPr>
            </w:pPr>
            <w:r w:rsidRPr="00B17005">
              <w:rPr>
                <w:rFonts w:cs="Arial"/>
                <w:b/>
              </w:rPr>
              <w:t>Tương quan của các mức công suất tính theo dB so với kết quả đo tại FT</w:t>
            </w:r>
          </w:p>
        </w:tc>
      </w:tr>
      <w:tr w:rsidR="00E23362" w:rsidRPr="00B17005" w14:paraId="0DF77A14" w14:textId="77777777" w:rsidTr="00E23362">
        <w:trPr>
          <w:tblHeader/>
        </w:trPr>
        <w:tc>
          <w:tcPr>
            <w:tcW w:w="5218" w:type="dxa"/>
            <w:gridSpan w:val="6"/>
            <w:shd w:val="clear" w:color="auto" w:fill="auto"/>
            <w:vAlign w:val="center"/>
          </w:tcPr>
          <w:p w14:paraId="65DAD5D4" w14:textId="77777777" w:rsidR="00E23362" w:rsidRPr="00B17005" w:rsidRDefault="00E23362" w:rsidP="00C54C08">
            <w:pPr>
              <w:keepNext w:val="0"/>
              <w:jc w:val="center"/>
              <w:rPr>
                <w:rFonts w:cs="Arial"/>
                <w:b/>
              </w:rPr>
            </w:pPr>
            <w:r w:rsidRPr="00B17005">
              <w:rPr>
                <w:rFonts w:cs="Arial"/>
                <w:b/>
              </w:rPr>
              <w:t>GSM 900</w:t>
            </w:r>
          </w:p>
        </w:tc>
        <w:tc>
          <w:tcPr>
            <w:tcW w:w="3726" w:type="dxa"/>
            <w:gridSpan w:val="4"/>
            <w:shd w:val="clear" w:color="auto" w:fill="auto"/>
            <w:vAlign w:val="center"/>
          </w:tcPr>
          <w:p w14:paraId="174A06E7" w14:textId="77777777" w:rsidR="00E23362" w:rsidRPr="00B17005" w:rsidRDefault="00E23362" w:rsidP="00C54C08">
            <w:pPr>
              <w:keepNext w:val="0"/>
              <w:jc w:val="center"/>
              <w:rPr>
                <w:rFonts w:cs="Arial"/>
                <w:b/>
              </w:rPr>
            </w:pPr>
            <w:r w:rsidRPr="00B17005">
              <w:rPr>
                <w:rFonts w:cs="Arial"/>
                <w:b/>
              </w:rPr>
              <w:t>DCS 1 800</w:t>
            </w:r>
          </w:p>
        </w:tc>
      </w:tr>
      <w:tr w:rsidR="00E23362" w:rsidRPr="00B17005" w14:paraId="34576306" w14:textId="77777777" w:rsidTr="00E23362">
        <w:trPr>
          <w:tblHeader/>
        </w:trPr>
        <w:tc>
          <w:tcPr>
            <w:tcW w:w="1326" w:type="dxa"/>
            <w:vMerge w:val="restart"/>
            <w:shd w:val="clear" w:color="auto" w:fill="auto"/>
            <w:vAlign w:val="center"/>
          </w:tcPr>
          <w:p w14:paraId="6A13008B" w14:textId="77777777" w:rsidR="00E23362" w:rsidRPr="00B17005" w:rsidRDefault="00E23362" w:rsidP="00C54C08">
            <w:pPr>
              <w:keepNext w:val="0"/>
              <w:jc w:val="center"/>
              <w:rPr>
                <w:rFonts w:cs="Arial"/>
                <w:b/>
              </w:rPr>
            </w:pPr>
            <w:r w:rsidRPr="00B17005">
              <w:rPr>
                <w:rFonts w:cs="Arial"/>
                <w:b/>
              </w:rPr>
              <w:t>Mức công suất (dBm)</w:t>
            </w:r>
          </w:p>
        </w:tc>
        <w:tc>
          <w:tcPr>
            <w:tcW w:w="3892" w:type="dxa"/>
            <w:gridSpan w:val="5"/>
            <w:shd w:val="clear" w:color="auto" w:fill="auto"/>
            <w:vAlign w:val="center"/>
          </w:tcPr>
          <w:p w14:paraId="7608C5EF" w14:textId="77777777" w:rsidR="00E23362" w:rsidRPr="00B17005" w:rsidRDefault="00E23362" w:rsidP="00C54C08">
            <w:pPr>
              <w:keepNext w:val="0"/>
              <w:jc w:val="center"/>
              <w:rPr>
                <w:rFonts w:cs="Arial"/>
                <w:b/>
              </w:rPr>
            </w:pPr>
            <w:r w:rsidRPr="00B17005">
              <w:rPr>
                <w:rFonts w:cs="Arial"/>
                <w:b/>
              </w:rPr>
              <w:t>Độ lệch tần (kHz)</w:t>
            </w:r>
          </w:p>
        </w:tc>
        <w:tc>
          <w:tcPr>
            <w:tcW w:w="1161" w:type="dxa"/>
            <w:vMerge w:val="restart"/>
            <w:shd w:val="clear" w:color="auto" w:fill="auto"/>
            <w:vAlign w:val="center"/>
          </w:tcPr>
          <w:p w14:paraId="499E622D" w14:textId="77777777" w:rsidR="00E23362" w:rsidRPr="00B17005" w:rsidRDefault="00E23362" w:rsidP="00C54C08">
            <w:pPr>
              <w:keepNext w:val="0"/>
              <w:jc w:val="center"/>
              <w:rPr>
                <w:rFonts w:cs="Arial"/>
                <w:b/>
              </w:rPr>
            </w:pPr>
            <w:r w:rsidRPr="00B17005">
              <w:rPr>
                <w:rFonts w:cs="Arial"/>
                <w:b/>
              </w:rPr>
              <w:t>Mức công suất (dBm)</w:t>
            </w:r>
          </w:p>
        </w:tc>
        <w:tc>
          <w:tcPr>
            <w:tcW w:w="2565" w:type="dxa"/>
            <w:gridSpan w:val="3"/>
            <w:shd w:val="clear" w:color="auto" w:fill="auto"/>
            <w:vAlign w:val="center"/>
          </w:tcPr>
          <w:p w14:paraId="5C293808" w14:textId="77777777" w:rsidR="00E23362" w:rsidRPr="00B17005" w:rsidRDefault="00E23362" w:rsidP="00C54C08">
            <w:pPr>
              <w:keepNext w:val="0"/>
              <w:jc w:val="center"/>
              <w:rPr>
                <w:rFonts w:cs="Arial"/>
                <w:b/>
              </w:rPr>
            </w:pPr>
            <w:r w:rsidRPr="00B17005">
              <w:rPr>
                <w:rFonts w:cs="Arial"/>
                <w:b/>
              </w:rPr>
              <w:t>Độ lệch tần (kHz)</w:t>
            </w:r>
          </w:p>
        </w:tc>
      </w:tr>
      <w:tr w:rsidR="00E23362" w:rsidRPr="00B17005" w14:paraId="13B45A70" w14:textId="77777777" w:rsidTr="00E23362">
        <w:trPr>
          <w:tblHeader/>
        </w:trPr>
        <w:tc>
          <w:tcPr>
            <w:tcW w:w="1326" w:type="dxa"/>
            <w:vMerge/>
            <w:tcBorders>
              <w:bottom w:val="single" w:sz="4" w:space="0" w:color="auto"/>
            </w:tcBorders>
            <w:shd w:val="clear" w:color="auto" w:fill="auto"/>
            <w:vAlign w:val="center"/>
          </w:tcPr>
          <w:p w14:paraId="177EA809" w14:textId="77777777" w:rsidR="00E23362" w:rsidRPr="00B17005" w:rsidRDefault="00E23362" w:rsidP="00C54C08">
            <w:pPr>
              <w:keepNext w:val="0"/>
              <w:jc w:val="center"/>
              <w:rPr>
                <w:rFonts w:cs="Arial"/>
              </w:rPr>
            </w:pPr>
          </w:p>
        </w:tc>
        <w:tc>
          <w:tcPr>
            <w:tcW w:w="1367" w:type="dxa"/>
            <w:gridSpan w:val="2"/>
            <w:tcBorders>
              <w:bottom w:val="single" w:sz="4" w:space="0" w:color="auto"/>
            </w:tcBorders>
            <w:shd w:val="clear" w:color="auto" w:fill="auto"/>
            <w:vAlign w:val="center"/>
          </w:tcPr>
          <w:p w14:paraId="7101265A" w14:textId="77777777" w:rsidR="00E23362" w:rsidRPr="00B17005" w:rsidRDefault="00E23362" w:rsidP="00C54C08">
            <w:pPr>
              <w:keepNext w:val="0"/>
              <w:jc w:val="center"/>
              <w:rPr>
                <w:rFonts w:cs="Arial"/>
              </w:rPr>
            </w:pPr>
            <w:r w:rsidRPr="00B17005">
              <w:rPr>
                <w:rFonts w:cs="Arial"/>
              </w:rPr>
              <w:t>1 800 đến &lt; 3 000</w:t>
            </w:r>
          </w:p>
        </w:tc>
        <w:tc>
          <w:tcPr>
            <w:tcW w:w="1418" w:type="dxa"/>
            <w:gridSpan w:val="2"/>
            <w:tcBorders>
              <w:bottom w:val="single" w:sz="4" w:space="0" w:color="auto"/>
            </w:tcBorders>
            <w:shd w:val="clear" w:color="auto" w:fill="auto"/>
            <w:vAlign w:val="center"/>
          </w:tcPr>
          <w:p w14:paraId="542936AB" w14:textId="77777777" w:rsidR="00E23362" w:rsidRPr="00B17005" w:rsidRDefault="00E23362" w:rsidP="00C54C08">
            <w:pPr>
              <w:keepNext w:val="0"/>
              <w:jc w:val="center"/>
              <w:rPr>
                <w:rFonts w:cs="Arial"/>
              </w:rPr>
            </w:pPr>
            <w:r w:rsidRPr="00B17005">
              <w:rPr>
                <w:rFonts w:cs="Arial"/>
              </w:rPr>
              <w:t>3 000 đến &lt; 6 000</w:t>
            </w:r>
          </w:p>
        </w:tc>
        <w:tc>
          <w:tcPr>
            <w:tcW w:w="1107" w:type="dxa"/>
            <w:tcBorders>
              <w:bottom w:val="single" w:sz="4" w:space="0" w:color="auto"/>
            </w:tcBorders>
            <w:shd w:val="clear" w:color="auto" w:fill="auto"/>
            <w:vAlign w:val="center"/>
          </w:tcPr>
          <w:p w14:paraId="4C230E38" w14:textId="77777777" w:rsidR="00E23362" w:rsidRPr="00B17005" w:rsidRDefault="00E23362" w:rsidP="00C54C08">
            <w:pPr>
              <w:keepNext w:val="0"/>
              <w:jc w:val="center"/>
              <w:rPr>
                <w:rFonts w:cs="Arial"/>
              </w:rPr>
            </w:pPr>
            <w:r w:rsidRPr="00B17005">
              <w:rPr>
                <w:rFonts w:cs="Arial"/>
              </w:rPr>
              <w:t>≥ 6 000</w:t>
            </w:r>
          </w:p>
        </w:tc>
        <w:tc>
          <w:tcPr>
            <w:tcW w:w="1161" w:type="dxa"/>
            <w:vMerge/>
            <w:tcBorders>
              <w:bottom w:val="single" w:sz="4" w:space="0" w:color="auto"/>
            </w:tcBorders>
            <w:shd w:val="clear" w:color="auto" w:fill="auto"/>
            <w:vAlign w:val="center"/>
          </w:tcPr>
          <w:p w14:paraId="77E55AD9" w14:textId="77777777" w:rsidR="00E23362" w:rsidRPr="00B17005" w:rsidRDefault="00E23362" w:rsidP="00C54C08">
            <w:pPr>
              <w:keepNext w:val="0"/>
              <w:jc w:val="center"/>
              <w:rPr>
                <w:rFonts w:cs="Arial"/>
              </w:rPr>
            </w:pPr>
          </w:p>
        </w:tc>
        <w:tc>
          <w:tcPr>
            <w:tcW w:w="1391" w:type="dxa"/>
            <w:gridSpan w:val="2"/>
            <w:tcBorders>
              <w:bottom w:val="single" w:sz="4" w:space="0" w:color="auto"/>
            </w:tcBorders>
            <w:shd w:val="clear" w:color="auto" w:fill="auto"/>
            <w:vAlign w:val="center"/>
          </w:tcPr>
          <w:p w14:paraId="34DB353D" w14:textId="77777777" w:rsidR="00E23362" w:rsidRPr="00B17005" w:rsidRDefault="00E23362" w:rsidP="00C54C08">
            <w:pPr>
              <w:keepNext w:val="0"/>
              <w:jc w:val="center"/>
              <w:rPr>
                <w:rFonts w:cs="Arial"/>
              </w:rPr>
            </w:pPr>
            <w:r w:rsidRPr="00B17005">
              <w:rPr>
                <w:rFonts w:cs="Arial"/>
              </w:rPr>
              <w:t>1 800 đến &lt; 6</w:t>
            </w:r>
            <w:r>
              <w:rPr>
                <w:rFonts w:cs="Arial"/>
              </w:rPr>
              <w:t xml:space="preserve"> </w:t>
            </w:r>
            <w:r w:rsidRPr="00B17005">
              <w:rPr>
                <w:rFonts w:cs="Arial"/>
              </w:rPr>
              <w:t>000</w:t>
            </w:r>
          </w:p>
        </w:tc>
        <w:tc>
          <w:tcPr>
            <w:tcW w:w="1174" w:type="dxa"/>
            <w:tcBorders>
              <w:bottom w:val="single" w:sz="4" w:space="0" w:color="auto"/>
            </w:tcBorders>
            <w:shd w:val="clear" w:color="auto" w:fill="auto"/>
            <w:vAlign w:val="center"/>
          </w:tcPr>
          <w:p w14:paraId="5896291E" w14:textId="77777777" w:rsidR="00E23362" w:rsidRPr="00B17005" w:rsidRDefault="00E23362" w:rsidP="00C54C08">
            <w:pPr>
              <w:keepNext w:val="0"/>
              <w:jc w:val="center"/>
              <w:rPr>
                <w:rFonts w:cs="Arial"/>
              </w:rPr>
            </w:pPr>
            <w:r w:rsidRPr="00B17005">
              <w:rPr>
                <w:rFonts w:cs="Arial"/>
              </w:rPr>
              <w:t>≥ 6 000</w:t>
            </w:r>
          </w:p>
        </w:tc>
      </w:tr>
      <w:tr w:rsidR="00E23362" w:rsidRPr="00B17005" w14:paraId="217446C0" w14:textId="77777777" w:rsidTr="00E23362">
        <w:tc>
          <w:tcPr>
            <w:tcW w:w="1326" w:type="dxa"/>
            <w:tcBorders>
              <w:bottom w:val="nil"/>
            </w:tcBorders>
            <w:shd w:val="clear" w:color="auto" w:fill="auto"/>
            <w:vAlign w:val="center"/>
          </w:tcPr>
          <w:p w14:paraId="08FE3BCE" w14:textId="77777777" w:rsidR="00E23362" w:rsidRPr="00B17005" w:rsidRDefault="00E23362" w:rsidP="00C54C08">
            <w:pPr>
              <w:keepNext w:val="0"/>
              <w:jc w:val="center"/>
              <w:rPr>
                <w:rFonts w:cs="Arial"/>
              </w:rPr>
            </w:pPr>
            <w:r w:rsidRPr="00B17005">
              <w:rPr>
                <w:rFonts w:cs="Arial"/>
              </w:rPr>
              <w:t>39</w:t>
            </w:r>
          </w:p>
        </w:tc>
        <w:tc>
          <w:tcPr>
            <w:tcW w:w="1367" w:type="dxa"/>
            <w:gridSpan w:val="2"/>
            <w:tcBorders>
              <w:bottom w:val="nil"/>
            </w:tcBorders>
            <w:shd w:val="clear" w:color="auto" w:fill="auto"/>
            <w:vAlign w:val="center"/>
          </w:tcPr>
          <w:p w14:paraId="1C48FB65" w14:textId="77777777" w:rsidR="00E23362" w:rsidRPr="00B17005" w:rsidRDefault="00E23362" w:rsidP="00C54C08">
            <w:pPr>
              <w:keepNext w:val="0"/>
              <w:jc w:val="center"/>
              <w:rPr>
                <w:rFonts w:cs="Arial"/>
              </w:rPr>
            </w:pPr>
            <w:r>
              <w:rPr>
                <w:rFonts w:cs="Arial"/>
              </w:rPr>
              <w:t>-</w:t>
            </w:r>
            <w:r w:rsidRPr="00B17005">
              <w:rPr>
                <w:rFonts w:cs="Arial"/>
              </w:rPr>
              <w:t>69</w:t>
            </w:r>
          </w:p>
        </w:tc>
        <w:tc>
          <w:tcPr>
            <w:tcW w:w="1418" w:type="dxa"/>
            <w:gridSpan w:val="2"/>
            <w:tcBorders>
              <w:bottom w:val="nil"/>
            </w:tcBorders>
            <w:shd w:val="clear" w:color="auto" w:fill="auto"/>
            <w:vAlign w:val="center"/>
          </w:tcPr>
          <w:p w14:paraId="36E115F4" w14:textId="77777777" w:rsidR="00E23362" w:rsidRPr="00B17005" w:rsidRDefault="00E23362" w:rsidP="00C54C08">
            <w:pPr>
              <w:keepNext w:val="0"/>
              <w:jc w:val="center"/>
              <w:rPr>
                <w:rFonts w:cs="Arial"/>
              </w:rPr>
            </w:pPr>
            <w:r>
              <w:rPr>
                <w:rFonts w:cs="Arial"/>
              </w:rPr>
              <w:t>-</w:t>
            </w:r>
            <w:r w:rsidRPr="00B17005">
              <w:rPr>
                <w:rFonts w:cs="Arial"/>
              </w:rPr>
              <w:t>71</w:t>
            </w:r>
          </w:p>
        </w:tc>
        <w:tc>
          <w:tcPr>
            <w:tcW w:w="1107" w:type="dxa"/>
            <w:tcBorders>
              <w:bottom w:val="nil"/>
            </w:tcBorders>
            <w:shd w:val="clear" w:color="auto" w:fill="auto"/>
            <w:vAlign w:val="center"/>
          </w:tcPr>
          <w:p w14:paraId="7413F752" w14:textId="77777777" w:rsidR="00E23362" w:rsidRPr="00B17005" w:rsidRDefault="00E23362" w:rsidP="00C54C08">
            <w:pPr>
              <w:keepNext w:val="0"/>
              <w:jc w:val="center"/>
              <w:rPr>
                <w:rFonts w:cs="Arial"/>
              </w:rPr>
            </w:pPr>
            <w:r>
              <w:rPr>
                <w:rFonts w:cs="Arial"/>
              </w:rPr>
              <w:t>-</w:t>
            </w:r>
            <w:r w:rsidRPr="00B17005">
              <w:rPr>
                <w:rFonts w:cs="Arial"/>
              </w:rPr>
              <w:t>77</w:t>
            </w:r>
          </w:p>
        </w:tc>
        <w:tc>
          <w:tcPr>
            <w:tcW w:w="1161" w:type="dxa"/>
            <w:tcBorders>
              <w:bottom w:val="nil"/>
            </w:tcBorders>
            <w:shd w:val="clear" w:color="auto" w:fill="auto"/>
            <w:vAlign w:val="center"/>
          </w:tcPr>
          <w:p w14:paraId="3D040225" w14:textId="77777777" w:rsidR="00E23362" w:rsidRPr="00B17005" w:rsidRDefault="00E23362" w:rsidP="00C54C08">
            <w:pPr>
              <w:keepNext w:val="0"/>
              <w:jc w:val="center"/>
              <w:rPr>
                <w:rFonts w:cs="Arial"/>
              </w:rPr>
            </w:pPr>
            <w:r w:rsidRPr="00B17005">
              <w:rPr>
                <w:rFonts w:cs="Arial"/>
              </w:rPr>
              <w:t>36</w:t>
            </w:r>
          </w:p>
        </w:tc>
        <w:tc>
          <w:tcPr>
            <w:tcW w:w="1391" w:type="dxa"/>
            <w:gridSpan w:val="2"/>
            <w:tcBorders>
              <w:bottom w:val="nil"/>
            </w:tcBorders>
            <w:shd w:val="clear" w:color="auto" w:fill="auto"/>
            <w:vAlign w:val="center"/>
          </w:tcPr>
          <w:p w14:paraId="5DD31AEF" w14:textId="77777777" w:rsidR="00E23362" w:rsidRPr="00B17005" w:rsidRDefault="00E23362" w:rsidP="00C54C08">
            <w:pPr>
              <w:keepNext w:val="0"/>
              <w:jc w:val="center"/>
              <w:rPr>
                <w:rFonts w:cs="Arial"/>
              </w:rPr>
            </w:pPr>
            <w:r>
              <w:rPr>
                <w:rFonts w:cs="Arial"/>
              </w:rPr>
              <w:t>-</w:t>
            </w:r>
            <w:r w:rsidRPr="00B17005">
              <w:rPr>
                <w:rFonts w:cs="Arial"/>
              </w:rPr>
              <w:t>71</w:t>
            </w:r>
          </w:p>
        </w:tc>
        <w:tc>
          <w:tcPr>
            <w:tcW w:w="1174" w:type="dxa"/>
            <w:tcBorders>
              <w:bottom w:val="nil"/>
            </w:tcBorders>
            <w:shd w:val="clear" w:color="auto" w:fill="auto"/>
            <w:vAlign w:val="center"/>
          </w:tcPr>
          <w:p w14:paraId="06BD2655" w14:textId="77777777" w:rsidR="00E23362" w:rsidRPr="00B17005" w:rsidRDefault="00E23362" w:rsidP="00C54C08">
            <w:pPr>
              <w:keepNext w:val="0"/>
              <w:jc w:val="center"/>
              <w:rPr>
                <w:rFonts w:cs="Arial"/>
              </w:rPr>
            </w:pPr>
            <w:r>
              <w:rPr>
                <w:rFonts w:cs="Arial"/>
              </w:rPr>
              <w:t>-</w:t>
            </w:r>
            <w:r w:rsidRPr="00B17005">
              <w:rPr>
                <w:rFonts w:cs="Arial"/>
              </w:rPr>
              <w:t>79</w:t>
            </w:r>
          </w:p>
        </w:tc>
      </w:tr>
      <w:tr w:rsidR="00E23362" w:rsidRPr="00B17005" w14:paraId="680A4D02" w14:textId="77777777" w:rsidTr="00E23362">
        <w:tc>
          <w:tcPr>
            <w:tcW w:w="1326" w:type="dxa"/>
            <w:tcBorders>
              <w:top w:val="nil"/>
              <w:bottom w:val="single" w:sz="4" w:space="0" w:color="auto"/>
            </w:tcBorders>
            <w:shd w:val="clear" w:color="auto" w:fill="auto"/>
            <w:vAlign w:val="center"/>
          </w:tcPr>
          <w:p w14:paraId="04CAEC40" w14:textId="77777777" w:rsidR="00E23362" w:rsidRPr="00B17005" w:rsidRDefault="00E23362" w:rsidP="00C54C08">
            <w:pPr>
              <w:keepNext w:val="0"/>
              <w:jc w:val="center"/>
              <w:rPr>
                <w:rFonts w:cs="Arial"/>
              </w:rPr>
            </w:pPr>
            <w:r w:rsidRPr="00B17005">
              <w:rPr>
                <w:rFonts w:cs="Arial"/>
              </w:rPr>
              <w:t>37</w:t>
            </w:r>
          </w:p>
        </w:tc>
        <w:tc>
          <w:tcPr>
            <w:tcW w:w="1367" w:type="dxa"/>
            <w:gridSpan w:val="2"/>
            <w:tcBorders>
              <w:top w:val="nil"/>
              <w:bottom w:val="single" w:sz="4" w:space="0" w:color="auto"/>
            </w:tcBorders>
            <w:shd w:val="clear" w:color="auto" w:fill="auto"/>
            <w:vAlign w:val="center"/>
          </w:tcPr>
          <w:p w14:paraId="77D60513" w14:textId="77777777" w:rsidR="00E23362" w:rsidRPr="00B17005" w:rsidRDefault="00E23362" w:rsidP="00C54C08">
            <w:pPr>
              <w:keepNext w:val="0"/>
              <w:jc w:val="center"/>
              <w:rPr>
                <w:rFonts w:cs="Arial"/>
              </w:rPr>
            </w:pPr>
            <w:r>
              <w:rPr>
                <w:rFonts w:cs="Arial"/>
              </w:rPr>
              <w:t>-</w:t>
            </w:r>
            <w:r w:rsidRPr="00B17005">
              <w:rPr>
                <w:rFonts w:cs="Arial"/>
              </w:rPr>
              <w:t>67</w:t>
            </w:r>
          </w:p>
        </w:tc>
        <w:tc>
          <w:tcPr>
            <w:tcW w:w="1418" w:type="dxa"/>
            <w:gridSpan w:val="2"/>
            <w:tcBorders>
              <w:top w:val="nil"/>
              <w:bottom w:val="single" w:sz="4" w:space="0" w:color="auto"/>
            </w:tcBorders>
            <w:shd w:val="clear" w:color="auto" w:fill="auto"/>
            <w:vAlign w:val="center"/>
          </w:tcPr>
          <w:p w14:paraId="688DA216" w14:textId="77777777" w:rsidR="00E23362" w:rsidRPr="00B17005" w:rsidRDefault="00E23362" w:rsidP="00C54C08">
            <w:pPr>
              <w:keepNext w:val="0"/>
              <w:jc w:val="center"/>
              <w:rPr>
                <w:rFonts w:cs="Arial"/>
              </w:rPr>
            </w:pPr>
            <w:r>
              <w:rPr>
                <w:rFonts w:cs="Arial"/>
              </w:rPr>
              <w:t>-</w:t>
            </w:r>
            <w:r w:rsidRPr="00B17005">
              <w:rPr>
                <w:rFonts w:cs="Arial"/>
              </w:rPr>
              <w:t>69</w:t>
            </w:r>
          </w:p>
        </w:tc>
        <w:tc>
          <w:tcPr>
            <w:tcW w:w="1107" w:type="dxa"/>
            <w:tcBorders>
              <w:top w:val="nil"/>
              <w:bottom w:val="single" w:sz="4" w:space="0" w:color="auto"/>
            </w:tcBorders>
            <w:shd w:val="clear" w:color="auto" w:fill="auto"/>
            <w:vAlign w:val="center"/>
          </w:tcPr>
          <w:p w14:paraId="1C900D52" w14:textId="77777777" w:rsidR="00E23362" w:rsidRPr="00B17005" w:rsidRDefault="00E23362" w:rsidP="00C54C08">
            <w:pPr>
              <w:keepNext w:val="0"/>
              <w:jc w:val="center"/>
              <w:rPr>
                <w:rFonts w:cs="Arial"/>
              </w:rPr>
            </w:pPr>
            <w:r>
              <w:rPr>
                <w:rFonts w:cs="Arial"/>
              </w:rPr>
              <w:t>-</w:t>
            </w:r>
            <w:r w:rsidRPr="00B17005">
              <w:rPr>
                <w:rFonts w:cs="Arial"/>
              </w:rPr>
              <w:t>75</w:t>
            </w:r>
          </w:p>
        </w:tc>
        <w:tc>
          <w:tcPr>
            <w:tcW w:w="1161" w:type="dxa"/>
            <w:tcBorders>
              <w:top w:val="nil"/>
              <w:bottom w:val="single" w:sz="4" w:space="0" w:color="auto"/>
            </w:tcBorders>
            <w:shd w:val="clear" w:color="auto" w:fill="auto"/>
            <w:vAlign w:val="center"/>
          </w:tcPr>
          <w:p w14:paraId="5D5BC8C5" w14:textId="77777777" w:rsidR="00E23362" w:rsidRPr="00B17005" w:rsidRDefault="00E23362" w:rsidP="00C54C08">
            <w:pPr>
              <w:keepNext w:val="0"/>
              <w:jc w:val="center"/>
              <w:rPr>
                <w:rFonts w:cs="Arial"/>
              </w:rPr>
            </w:pPr>
            <w:r w:rsidRPr="00B17005">
              <w:rPr>
                <w:rFonts w:cs="Arial"/>
              </w:rPr>
              <w:t>34</w:t>
            </w:r>
          </w:p>
        </w:tc>
        <w:tc>
          <w:tcPr>
            <w:tcW w:w="1391" w:type="dxa"/>
            <w:gridSpan w:val="2"/>
            <w:tcBorders>
              <w:top w:val="nil"/>
              <w:bottom w:val="single" w:sz="4" w:space="0" w:color="auto"/>
            </w:tcBorders>
            <w:shd w:val="clear" w:color="auto" w:fill="auto"/>
            <w:vAlign w:val="center"/>
          </w:tcPr>
          <w:p w14:paraId="2532206F" w14:textId="77777777" w:rsidR="00E23362" w:rsidRPr="00B17005" w:rsidRDefault="00E23362" w:rsidP="00C54C08">
            <w:pPr>
              <w:keepNext w:val="0"/>
              <w:jc w:val="center"/>
              <w:rPr>
                <w:rFonts w:cs="Arial"/>
              </w:rPr>
            </w:pPr>
            <w:r>
              <w:rPr>
                <w:rFonts w:cs="Arial"/>
              </w:rPr>
              <w:t>-</w:t>
            </w:r>
            <w:r w:rsidRPr="00B17005">
              <w:rPr>
                <w:rFonts w:cs="Arial"/>
              </w:rPr>
              <w:t>69</w:t>
            </w:r>
          </w:p>
        </w:tc>
        <w:tc>
          <w:tcPr>
            <w:tcW w:w="1174" w:type="dxa"/>
            <w:tcBorders>
              <w:top w:val="nil"/>
              <w:bottom w:val="single" w:sz="4" w:space="0" w:color="auto"/>
            </w:tcBorders>
            <w:shd w:val="clear" w:color="auto" w:fill="auto"/>
            <w:vAlign w:val="center"/>
          </w:tcPr>
          <w:p w14:paraId="0F130743" w14:textId="77777777" w:rsidR="00E23362" w:rsidRPr="00B17005" w:rsidRDefault="00E23362" w:rsidP="00C54C08">
            <w:pPr>
              <w:keepNext w:val="0"/>
              <w:jc w:val="center"/>
              <w:rPr>
                <w:rFonts w:cs="Arial"/>
              </w:rPr>
            </w:pPr>
            <w:r>
              <w:rPr>
                <w:rFonts w:cs="Arial"/>
              </w:rPr>
              <w:t>-</w:t>
            </w:r>
            <w:r w:rsidRPr="00B17005">
              <w:rPr>
                <w:rFonts w:cs="Arial"/>
              </w:rPr>
              <w:t>77</w:t>
            </w:r>
          </w:p>
        </w:tc>
      </w:tr>
      <w:tr w:rsidR="00E23362" w:rsidRPr="00B17005" w14:paraId="46546F74" w14:textId="77777777" w:rsidTr="00E23362">
        <w:tc>
          <w:tcPr>
            <w:tcW w:w="1326" w:type="dxa"/>
            <w:tcBorders>
              <w:top w:val="single" w:sz="4" w:space="0" w:color="auto"/>
              <w:bottom w:val="nil"/>
            </w:tcBorders>
            <w:shd w:val="clear" w:color="auto" w:fill="auto"/>
            <w:vAlign w:val="center"/>
          </w:tcPr>
          <w:p w14:paraId="6E39445A" w14:textId="77777777" w:rsidR="00E23362" w:rsidRPr="00B17005" w:rsidRDefault="00E23362" w:rsidP="00C54C08">
            <w:pPr>
              <w:keepNext w:val="0"/>
              <w:jc w:val="center"/>
              <w:rPr>
                <w:rFonts w:cs="Arial"/>
              </w:rPr>
            </w:pPr>
            <w:r w:rsidRPr="00B17005">
              <w:rPr>
                <w:rFonts w:cs="Arial"/>
              </w:rPr>
              <w:t>35</w:t>
            </w:r>
          </w:p>
        </w:tc>
        <w:tc>
          <w:tcPr>
            <w:tcW w:w="1367" w:type="dxa"/>
            <w:gridSpan w:val="2"/>
            <w:tcBorders>
              <w:top w:val="single" w:sz="4" w:space="0" w:color="auto"/>
              <w:bottom w:val="nil"/>
            </w:tcBorders>
            <w:shd w:val="clear" w:color="auto" w:fill="auto"/>
            <w:vAlign w:val="center"/>
          </w:tcPr>
          <w:p w14:paraId="26002FDA" w14:textId="77777777" w:rsidR="00E23362" w:rsidRPr="00B17005" w:rsidRDefault="00E23362" w:rsidP="00C54C08">
            <w:pPr>
              <w:keepNext w:val="0"/>
              <w:jc w:val="center"/>
              <w:rPr>
                <w:rFonts w:cs="Arial"/>
              </w:rPr>
            </w:pPr>
            <w:r>
              <w:rPr>
                <w:rFonts w:cs="Arial"/>
              </w:rPr>
              <w:t>-</w:t>
            </w:r>
            <w:r w:rsidRPr="00B17005">
              <w:rPr>
                <w:rFonts w:cs="Arial"/>
              </w:rPr>
              <w:t>65</w:t>
            </w:r>
          </w:p>
        </w:tc>
        <w:tc>
          <w:tcPr>
            <w:tcW w:w="1418" w:type="dxa"/>
            <w:gridSpan w:val="2"/>
            <w:tcBorders>
              <w:top w:val="single" w:sz="4" w:space="0" w:color="auto"/>
              <w:bottom w:val="nil"/>
            </w:tcBorders>
            <w:shd w:val="clear" w:color="auto" w:fill="auto"/>
            <w:vAlign w:val="center"/>
          </w:tcPr>
          <w:p w14:paraId="70387B1C" w14:textId="77777777" w:rsidR="00E23362" w:rsidRPr="00B17005" w:rsidRDefault="00E23362" w:rsidP="00C54C08">
            <w:pPr>
              <w:keepNext w:val="0"/>
              <w:jc w:val="center"/>
              <w:rPr>
                <w:rFonts w:cs="Arial"/>
              </w:rPr>
            </w:pPr>
            <w:r>
              <w:rPr>
                <w:rFonts w:cs="Arial"/>
              </w:rPr>
              <w:t>-</w:t>
            </w:r>
            <w:r w:rsidRPr="00B17005">
              <w:rPr>
                <w:rFonts w:cs="Arial"/>
              </w:rPr>
              <w:t>67</w:t>
            </w:r>
          </w:p>
        </w:tc>
        <w:tc>
          <w:tcPr>
            <w:tcW w:w="1107" w:type="dxa"/>
            <w:tcBorders>
              <w:top w:val="single" w:sz="4" w:space="0" w:color="auto"/>
              <w:bottom w:val="nil"/>
            </w:tcBorders>
            <w:shd w:val="clear" w:color="auto" w:fill="auto"/>
            <w:vAlign w:val="center"/>
          </w:tcPr>
          <w:p w14:paraId="41D7D4DD" w14:textId="77777777" w:rsidR="00E23362" w:rsidRPr="00B17005" w:rsidRDefault="00E23362" w:rsidP="00C54C08">
            <w:pPr>
              <w:keepNext w:val="0"/>
              <w:jc w:val="center"/>
              <w:rPr>
                <w:rFonts w:cs="Arial"/>
              </w:rPr>
            </w:pPr>
            <w:r>
              <w:rPr>
                <w:rFonts w:cs="Arial"/>
              </w:rPr>
              <w:t>-</w:t>
            </w:r>
            <w:r w:rsidRPr="00B17005">
              <w:rPr>
                <w:rFonts w:cs="Arial"/>
              </w:rPr>
              <w:t>73</w:t>
            </w:r>
          </w:p>
        </w:tc>
        <w:tc>
          <w:tcPr>
            <w:tcW w:w="1161" w:type="dxa"/>
            <w:tcBorders>
              <w:top w:val="single" w:sz="4" w:space="0" w:color="auto"/>
              <w:bottom w:val="nil"/>
            </w:tcBorders>
            <w:shd w:val="clear" w:color="auto" w:fill="auto"/>
            <w:vAlign w:val="center"/>
          </w:tcPr>
          <w:p w14:paraId="100DE726" w14:textId="77777777" w:rsidR="00E23362" w:rsidRPr="00B17005" w:rsidRDefault="00E23362" w:rsidP="00C54C08">
            <w:pPr>
              <w:keepNext w:val="0"/>
              <w:jc w:val="center"/>
              <w:rPr>
                <w:rFonts w:cs="Arial"/>
              </w:rPr>
            </w:pPr>
            <w:r w:rsidRPr="00B17005">
              <w:rPr>
                <w:rFonts w:cs="Arial"/>
              </w:rPr>
              <w:t>32</w:t>
            </w:r>
          </w:p>
        </w:tc>
        <w:tc>
          <w:tcPr>
            <w:tcW w:w="1391" w:type="dxa"/>
            <w:gridSpan w:val="2"/>
            <w:tcBorders>
              <w:top w:val="single" w:sz="4" w:space="0" w:color="auto"/>
              <w:bottom w:val="nil"/>
            </w:tcBorders>
            <w:shd w:val="clear" w:color="auto" w:fill="auto"/>
            <w:vAlign w:val="center"/>
          </w:tcPr>
          <w:p w14:paraId="00694D83" w14:textId="77777777" w:rsidR="00E23362" w:rsidRPr="00B17005" w:rsidRDefault="00E23362" w:rsidP="00C54C08">
            <w:pPr>
              <w:keepNext w:val="0"/>
              <w:jc w:val="center"/>
              <w:rPr>
                <w:rFonts w:cs="Arial"/>
              </w:rPr>
            </w:pPr>
            <w:r>
              <w:rPr>
                <w:rFonts w:cs="Arial"/>
              </w:rPr>
              <w:t>-</w:t>
            </w:r>
            <w:r w:rsidRPr="00B17005">
              <w:rPr>
                <w:rFonts w:cs="Arial"/>
              </w:rPr>
              <w:t>67</w:t>
            </w:r>
          </w:p>
        </w:tc>
        <w:tc>
          <w:tcPr>
            <w:tcW w:w="1174" w:type="dxa"/>
            <w:tcBorders>
              <w:top w:val="single" w:sz="4" w:space="0" w:color="auto"/>
              <w:bottom w:val="nil"/>
            </w:tcBorders>
            <w:shd w:val="clear" w:color="auto" w:fill="auto"/>
            <w:vAlign w:val="center"/>
          </w:tcPr>
          <w:p w14:paraId="62CF509D" w14:textId="77777777" w:rsidR="00E23362" w:rsidRPr="00B17005" w:rsidRDefault="00E23362" w:rsidP="00C54C08">
            <w:pPr>
              <w:keepNext w:val="0"/>
              <w:jc w:val="center"/>
              <w:rPr>
                <w:rFonts w:cs="Arial"/>
              </w:rPr>
            </w:pPr>
            <w:r>
              <w:rPr>
                <w:rFonts w:cs="Arial"/>
              </w:rPr>
              <w:t>-</w:t>
            </w:r>
            <w:r w:rsidRPr="00B17005">
              <w:rPr>
                <w:rFonts w:cs="Arial"/>
              </w:rPr>
              <w:t>75</w:t>
            </w:r>
          </w:p>
        </w:tc>
      </w:tr>
      <w:tr w:rsidR="00E23362" w:rsidRPr="00B17005" w14:paraId="431F6474" w14:textId="77777777" w:rsidTr="00E23362">
        <w:tc>
          <w:tcPr>
            <w:tcW w:w="1326" w:type="dxa"/>
            <w:tcBorders>
              <w:top w:val="nil"/>
              <w:bottom w:val="nil"/>
            </w:tcBorders>
            <w:shd w:val="clear" w:color="auto" w:fill="auto"/>
            <w:vAlign w:val="center"/>
          </w:tcPr>
          <w:p w14:paraId="304483E4" w14:textId="77777777" w:rsidR="00E23362" w:rsidRPr="00B17005" w:rsidRDefault="00E23362" w:rsidP="00C54C08">
            <w:pPr>
              <w:keepNext w:val="0"/>
              <w:jc w:val="center"/>
              <w:rPr>
                <w:rFonts w:cs="Arial"/>
              </w:rPr>
            </w:pPr>
            <w:r w:rsidRPr="00B17005">
              <w:rPr>
                <w:rFonts w:cs="Arial"/>
              </w:rPr>
              <w:t>≤ 33</w:t>
            </w:r>
          </w:p>
        </w:tc>
        <w:tc>
          <w:tcPr>
            <w:tcW w:w="1367" w:type="dxa"/>
            <w:gridSpan w:val="2"/>
            <w:tcBorders>
              <w:top w:val="nil"/>
              <w:bottom w:val="nil"/>
            </w:tcBorders>
            <w:shd w:val="clear" w:color="auto" w:fill="auto"/>
            <w:vAlign w:val="center"/>
          </w:tcPr>
          <w:p w14:paraId="4F8497FF" w14:textId="77777777" w:rsidR="00E23362" w:rsidRPr="00B17005" w:rsidRDefault="00E23362" w:rsidP="00C54C08">
            <w:pPr>
              <w:keepNext w:val="0"/>
              <w:jc w:val="center"/>
              <w:rPr>
                <w:rFonts w:cs="Arial"/>
              </w:rPr>
            </w:pPr>
            <w:r>
              <w:rPr>
                <w:rFonts w:cs="Arial"/>
              </w:rPr>
              <w:t>-</w:t>
            </w:r>
            <w:r w:rsidRPr="00B17005">
              <w:rPr>
                <w:rFonts w:cs="Arial"/>
              </w:rPr>
              <w:t>63</w:t>
            </w:r>
          </w:p>
        </w:tc>
        <w:tc>
          <w:tcPr>
            <w:tcW w:w="1418" w:type="dxa"/>
            <w:gridSpan w:val="2"/>
            <w:tcBorders>
              <w:top w:val="nil"/>
              <w:bottom w:val="nil"/>
            </w:tcBorders>
            <w:shd w:val="clear" w:color="auto" w:fill="auto"/>
            <w:vAlign w:val="center"/>
          </w:tcPr>
          <w:p w14:paraId="2CC7E722" w14:textId="77777777" w:rsidR="00E23362" w:rsidRPr="00B17005" w:rsidRDefault="00E23362" w:rsidP="00C54C08">
            <w:pPr>
              <w:keepNext w:val="0"/>
              <w:jc w:val="center"/>
              <w:rPr>
                <w:rFonts w:cs="Arial"/>
              </w:rPr>
            </w:pPr>
            <w:r>
              <w:rPr>
                <w:rFonts w:cs="Arial"/>
              </w:rPr>
              <w:t>-</w:t>
            </w:r>
            <w:r w:rsidRPr="00B17005">
              <w:rPr>
                <w:rFonts w:cs="Arial"/>
              </w:rPr>
              <w:t>65</w:t>
            </w:r>
          </w:p>
        </w:tc>
        <w:tc>
          <w:tcPr>
            <w:tcW w:w="1107" w:type="dxa"/>
            <w:tcBorders>
              <w:top w:val="nil"/>
              <w:bottom w:val="nil"/>
            </w:tcBorders>
            <w:shd w:val="clear" w:color="auto" w:fill="auto"/>
            <w:vAlign w:val="center"/>
          </w:tcPr>
          <w:p w14:paraId="0BFAC07F" w14:textId="77777777" w:rsidR="00E23362" w:rsidRPr="00B17005" w:rsidRDefault="00E23362" w:rsidP="00C54C08">
            <w:pPr>
              <w:keepNext w:val="0"/>
              <w:jc w:val="center"/>
              <w:rPr>
                <w:rFonts w:cs="Arial"/>
              </w:rPr>
            </w:pPr>
            <w:r>
              <w:rPr>
                <w:rFonts w:cs="Arial"/>
              </w:rPr>
              <w:t>-</w:t>
            </w:r>
            <w:r w:rsidRPr="00B17005">
              <w:rPr>
                <w:rFonts w:cs="Arial"/>
              </w:rPr>
              <w:t>71</w:t>
            </w:r>
          </w:p>
        </w:tc>
        <w:tc>
          <w:tcPr>
            <w:tcW w:w="1161" w:type="dxa"/>
            <w:tcBorders>
              <w:top w:val="nil"/>
              <w:bottom w:val="nil"/>
            </w:tcBorders>
            <w:shd w:val="clear" w:color="auto" w:fill="auto"/>
            <w:vAlign w:val="center"/>
          </w:tcPr>
          <w:p w14:paraId="2DB78402" w14:textId="77777777" w:rsidR="00E23362" w:rsidRPr="00B17005" w:rsidRDefault="00E23362" w:rsidP="00C54C08">
            <w:pPr>
              <w:keepNext w:val="0"/>
              <w:jc w:val="center"/>
              <w:rPr>
                <w:rFonts w:cs="Arial"/>
              </w:rPr>
            </w:pPr>
            <w:r w:rsidRPr="00B17005">
              <w:rPr>
                <w:rFonts w:cs="Arial"/>
              </w:rPr>
              <w:t>30</w:t>
            </w:r>
          </w:p>
        </w:tc>
        <w:tc>
          <w:tcPr>
            <w:tcW w:w="1391" w:type="dxa"/>
            <w:gridSpan w:val="2"/>
            <w:tcBorders>
              <w:top w:val="nil"/>
              <w:bottom w:val="nil"/>
            </w:tcBorders>
            <w:shd w:val="clear" w:color="auto" w:fill="auto"/>
            <w:vAlign w:val="center"/>
          </w:tcPr>
          <w:p w14:paraId="744FF938" w14:textId="77777777" w:rsidR="00E23362" w:rsidRPr="00B17005" w:rsidRDefault="00E23362" w:rsidP="00C54C08">
            <w:pPr>
              <w:keepNext w:val="0"/>
              <w:jc w:val="center"/>
              <w:rPr>
                <w:rFonts w:cs="Arial"/>
              </w:rPr>
            </w:pPr>
            <w:r>
              <w:rPr>
                <w:rFonts w:cs="Arial"/>
              </w:rPr>
              <w:t>-</w:t>
            </w:r>
            <w:r w:rsidRPr="00B17005">
              <w:rPr>
                <w:rFonts w:cs="Arial"/>
              </w:rPr>
              <w:t>65</w:t>
            </w:r>
          </w:p>
        </w:tc>
        <w:tc>
          <w:tcPr>
            <w:tcW w:w="1174" w:type="dxa"/>
            <w:tcBorders>
              <w:top w:val="nil"/>
              <w:bottom w:val="nil"/>
            </w:tcBorders>
            <w:shd w:val="clear" w:color="auto" w:fill="auto"/>
            <w:vAlign w:val="center"/>
          </w:tcPr>
          <w:p w14:paraId="3B18D7E6" w14:textId="77777777" w:rsidR="00E23362" w:rsidRPr="00B17005" w:rsidRDefault="00E23362" w:rsidP="00C54C08">
            <w:pPr>
              <w:keepNext w:val="0"/>
              <w:jc w:val="center"/>
              <w:rPr>
                <w:rFonts w:cs="Arial"/>
              </w:rPr>
            </w:pPr>
            <w:r>
              <w:rPr>
                <w:rFonts w:cs="Arial"/>
              </w:rPr>
              <w:t>-</w:t>
            </w:r>
            <w:r w:rsidRPr="00B17005">
              <w:rPr>
                <w:rFonts w:cs="Arial"/>
              </w:rPr>
              <w:t>73</w:t>
            </w:r>
          </w:p>
        </w:tc>
      </w:tr>
      <w:tr w:rsidR="00E23362" w:rsidRPr="00B17005" w14:paraId="092D9010" w14:textId="77777777" w:rsidTr="00E23362">
        <w:tc>
          <w:tcPr>
            <w:tcW w:w="1326" w:type="dxa"/>
            <w:tcBorders>
              <w:top w:val="nil"/>
              <w:bottom w:val="single" w:sz="4" w:space="0" w:color="auto"/>
            </w:tcBorders>
            <w:shd w:val="clear" w:color="auto" w:fill="auto"/>
            <w:vAlign w:val="center"/>
          </w:tcPr>
          <w:p w14:paraId="265D7E13" w14:textId="77777777" w:rsidR="00E23362" w:rsidRPr="00B17005" w:rsidRDefault="00E23362" w:rsidP="00C54C08">
            <w:pPr>
              <w:keepNext w:val="0"/>
              <w:jc w:val="center"/>
              <w:rPr>
                <w:rFonts w:cs="Arial"/>
              </w:rPr>
            </w:pPr>
          </w:p>
        </w:tc>
        <w:tc>
          <w:tcPr>
            <w:tcW w:w="1367" w:type="dxa"/>
            <w:gridSpan w:val="2"/>
            <w:tcBorders>
              <w:top w:val="nil"/>
              <w:bottom w:val="single" w:sz="4" w:space="0" w:color="auto"/>
            </w:tcBorders>
            <w:shd w:val="clear" w:color="auto" w:fill="auto"/>
            <w:vAlign w:val="center"/>
          </w:tcPr>
          <w:p w14:paraId="6BBA60C3" w14:textId="77777777" w:rsidR="00E23362" w:rsidRPr="00B17005" w:rsidRDefault="00E23362" w:rsidP="00C54C08">
            <w:pPr>
              <w:keepNext w:val="0"/>
              <w:jc w:val="center"/>
              <w:rPr>
                <w:rFonts w:cs="Arial"/>
              </w:rPr>
            </w:pPr>
          </w:p>
        </w:tc>
        <w:tc>
          <w:tcPr>
            <w:tcW w:w="1418" w:type="dxa"/>
            <w:gridSpan w:val="2"/>
            <w:tcBorders>
              <w:top w:val="nil"/>
              <w:bottom w:val="single" w:sz="4" w:space="0" w:color="auto"/>
            </w:tcBorders>
            <w:shd w:val="clear" w:color="auto" w:fill="auto"/>
            <w:vAlign w:val="center"/>
          </w:tcPr>
          <w:p w14:paraId="681F0C14" w14:textId="77777777" w:rsidR="00E23362" w:rsidRPr="00B17005" w:rsidRDefault="00E23362" w:rsidP="00C54C08">
            <w:pPr>
              <w:keepNext w:val="0"/>
              <w:jc w:val="center"/>
              <w:rPr>
                <w:rFonts w:cs="Arial"/>
              </w:rPr>
            </w:pPr>
          </w:p>
        </w:tc>
        <w:tc>
          <w:tcPr>
            <w:tcW w:w="1107" w:type="dxa"/>
            <w:tcBorders>
              <w:top w:val="nil"/>
              <w:bottom w:val="single" w:sz="4" w:space="0" w:color="auto"/>
            </w:tcBorders>
            <w:shd w:val="clear" w:color="auto" w:fill="auto"/>
            <w:vAlign w:val="center"/>
          </w:tcPr>
          <w:p w14:paraId="0A1F4332" w14:textId="77777777" w:rsidR="00E23362" w:rsidRPr="00B17005" w:rsidRDefault="00E23362" w:rsidP="00C54C08">
            <w:pPr>
              <w:keepNext w:val="0"/>
              <w:jc w:val="center"/>
              <w:rPr>
                <w:rFonts w:cs="Arial"/>
              </w:rPr>
            </w:pPr>
          </w:p>
        </w:tc>
        <w:tc>
          <w:tcPr>
            <w:tcW w:w="1161" w:type="dxa"/>
            <w:tcBorders>
              <w:top w:val="nil"/>
              <w:bottom w:val="single" w:sz="4" w:space="0" w:color="auto"/>
            </w:tcBorders>
            <w:shd w:val="clear" w:color="auto" w:fill="auto"/>
            <w:vAlign w:val="center"/>
          </w:tcPr>
          <w:p w14:paraId="6C61862A" w14:textId="77777777" w:rsidR="00E23362" w:rsidRPr="00B17005" w:rsidRDefault="00E23362" w:rsidP="00C54C08">
            <w:pPr>
              <w:keepNext w:val="0"/>
              <w:jc w:val="center"/>
              <w:rPr>
                <w:rFonts w:cs="Arial"/>
              </w:rPr>
            </w:pPr>
            <w:r w:rsidRPr="00B17005">
              <w:rPr>
                <w:rFonts w:cs="Arial"/>
              </w:rPr>
              <w:t>28</w:t>
            </w:r>
          </w:p>
        </w:tc>
        <w:tc>
          <w:tcPr>
            <w:tcW w:w="1391" w:type="dxa"/>
            <w:gridSpan w:val="2"/>
            <w:tcBorders>
              <w:top w:val="nil"/>
              <w:bottom w:val="single" w:sz="4" w:space="0" w:color="auto"/>
            </w:tcBorders>
            <w:shd w:val="clear" w:color="auto" w:fill="auto"/>
            <w:vAlign w:val="center"/>
          </w:tcPr>
          <w:p w14:paraId="7464F184" w14:textId="77777777" w:rsidR="00E23362" w:rsidRPr="00B17005" w:rsidRDefault="00E23362" w:rsidP="00C54C08">
            <w:pPr>
              <w:keepNext w:val="0"/>
              <w:jc w:val="center"/>
              <w:rPr>
                <w:rFonts w:cs="Arial"/>
              </w:rPr>
            </w:pPr>
            <w:r>
              <w:rPr>
                <w:rFonts w:cs="Arial"/>
              </w:rPr>
              <w:t>-</w:t>
            </w:r>
            <w:r w:rsidRPr="00B17005">
              <w:rPr>
                <w:rFonts w:cs="Arial"/>
              </w:rPr>
              <w:t>63</w:t>
            </w:r>
          </w:p>
        </w:tc>
        <w:tc>
          <w:tcPr>
            <w:tcW w:w="1174" w:type="dxa"/>
            <w:tcBorders>
              <w:top w:val="nil"/>
              <w:bottom w:val="single" w:sz="4" w:space="0" w:color="auto"/>
            </w:tcBorders>
            <w:shd w:val="clear" w:color="auto" w:fill="auto"/>
            <w:vAlign w:val="center"/>
          </w:tcPr>
          <w:p w14:paraId="5F924352" w14:textId="77777777" w:rsidR="00E23362" w:rsidRPr="00B17005" w:rsidRDefault="00E23362" w:rsidP="00C54C08">
            <w:pPr>
              <w:keepNext w:val="0"/>
              <w:jc w:val="center"/>
              <w:rPr>
                <w:rFonts w:cs="Arial"/>
              </w:rPr>
            </w:pPr>
            <w:r>
              <w:rPr>
                <w:rFonts w:cs="Arial"/>
              </w:rPr>
              <w:t>-</w:t>
            </w:r>
            <w:r w:rsidRPr="00B17005">
              <w:rPr>
                <w:rFonts w:cs="Arial"/>
              </w:rPr>
              <w:t>71</w:t>
            </w:r>
          </w:p>
        </w:tc>
      </w:tr>
      <w:tr w:rsidR="00E23362" w:rsidRPr="00B17005" w14:paraId="79202498" w14:textId="77777777" w:rsidTr="00E23362">
        <w:tc>
          <w:tcPr>
            <w:tcW w:w="1326" w:type="dxa"/>
            <w:tcBorders>
              <w:top w:val="single" w:sz="4" w:space="0" w:color="auto"/>
              <w:bottom w:val="nil"/>
            </w:tcBorders>
            <w:shd w:val="clear" w:color="auto" w:fill="auto"/>
            <w:vAlign w:val="center"/>
          </w:tcPr>
          <w:p w14:paraId="33FC5F2D" w14:textId="77777777" w:rsidR="00E23362" w:rsidRPr="00B17005" w:rsidRDefault="00E23362" w:rsidP="00C54C08">
            <w:pPr>
              <w:keepNext w:val="0"/>
              <w:jc w:val="center"/>
              <w:rPr>
                <w:rFonts w:cs="Arial"/>
              </w:rPr>
            </w:pPr>
          </w:p>
        </w:tc>
        <w:tc>
          <w:tcPr>
            <w:tcW w:w="1367" w:type="dxa"/>
            <w:gridSpan w:val="2"/>
            <w:tcBorders>
              <w:top w:val="single" w:sz="4" w:space="0" w:color="auto"/>
              <w:bottom w:val="nil"/>
            </w:tcBorders>
            <w:shd w:val="clear" w:color="auto" w:fill="auto"/>
            <w:vAlign w:val="center"/>
          </w:tcPr>
          <w:p w14:paraId="73DBFF03" w14:textId="77777777" w:rsidR="00E23362" w:rsidRPr="00B17005" w:rsidRDefault="00E23362" w:rsidP="00C54C08">
            <w:pPr>
              <w:keepNext w:val="0"/>
              <w:jc w:val="center"/>
              <w:rPr>
                <w:rFonts w:cs="Arial"/>
              </w:rPr>
            </w:pPr>
          </w:p>
        </w:tc>
        <w:tc>
          <w:tcPr>
            <w:tcW w:w="1418" w:type="dxa"/>
            <w:gridSpan w:val="2"/>
            <w:tcBorders>
              <w:top w:val="single" w:sz="4" w:space="0" w:color="auto"/>
              <w:bottom w:val="nil"/>
            </w:tcBorders>
            <w:shd w:val="clear" w:color="auto" w:fill="auto"/>
            <w:vAlign w:val="center"/>
          </w:tcPr>
          <w:p w14:paraId="59D302BC" w14:textId="77777777" w:rsidR="00E23362" w:rsidRPr="00B17005" w:rsidRDefault="00E23362" w:rsidP="00C54C08">
            <w:pPr>
              <w:keepNext w:val="0"/>
              <w:jc w:val="center"/>
              <w:rPr>
                <w:rFonts w:cs="Arial"/>
              </w:rPr>
            </w:pPr>
          </w:p>
        </w:tc>
        <w:tc>
          <w:tcPr>
            <w:tcW w:w="1107" w:type="dxa"/>
            <w:tcBorders>
              <w:top w:val="single" w:sz="4" w:space="0" w:color="auto"/>
              <w:bottom w:val="nil"/>
            </w:tcBorders>
            <w:shd w:val="clear" w:color="auto" w:fill="auto"/>
            <w:vAlign w:val="center"/>
          </w:tcPr>
          <w:p w14:paraId="0F1CCED3" w14:textId="77777777" w:rsidR="00E23362" w:rsidRPr="00B17005" w:rsidRDefault="00E23362" w:rsidP="00C54C08">
            <w:pPr>
              <w:keepNext w:val="0"/>
              <w:jc w:val="center"/>
              <w:rPr>
                <w:rFonts w:cs="Arial"/>
              </w:rPr>
            </w:pPr>
          </w:p>
        </w:tc>
        <w:tc>
          <w:tcPr>
            <w:tcW w:w="1161" w:type="dxa"/>
            <w:tcBorders>
              <w:top w:val="single" w:sz="4" w:space="0" w:color="auto"/>
              <w:bottom w:val="nil"/>
            </w:tcBorders>
            <w:shd w:val="clear" w:color="auto" w:fill="auto"/>
            <w:vAlign w:val="center"/>
          </w:tcPr>
          <w:p w14:paraId="5F37370A" w14:textId="77777777" w:rsidR="00E23362" w:rsidRPr="00B17005" w:rsidRDefault="00E23362" w:rsidP="00C54C08">
            <w:pPr>
              <w:keepNext w:val="0"/>
              <w:jc w:val="center"/>
              <w:rPr>
                <w:rFonts w:cs="Arial"/>
              </w:rPr>
            </w:pPr>
            <w:r w:rsidRPr="00B17005">
              <w:rPr>
                <w:rFonts w:cs="Arial"/>
              </w:rPr>
              <w:t>26</w:t>
            </w:r>
          </w:p>
        </w:tc>
        <w:tc>
          <w:tcPr>
            <w:tcW w:w="1391" w:type="dxa"/>
            <w:gridSpan w:val="2"/>
            <w:tcBorders>
              <w:top w:val="single" w:sz="4" w:space="0" w:color="auto"/>
              <w:bottom w:val="nil"/>
            </w:tcBorders>
            <w:shd w:val="clear" w:color="auto" w:fill="auto"/>
            <w:vAlign w:val="center"/>
          </w:tcPr>
          <w:p w14:paraId="644751EC" w14:textId="77777777" w:rsidR="00E23362" w:rsidRPr="00B17005" w:rsidRDefault="00E23362" w:rsidP="00C54C08">
            <w:pPr>
              <w:keepNext w:val="0"/>
              <w:jc w:val="center"/>
              <w:rPr>
                <w:rFonts w:cs="Arial"/>
              </w:rPr>
            </w:pPr>
            <w:r>
              <w:rPr>
                <w:rFonts w:cs="Arial"/>
              </w:rPr>
              <w:t>-</w:t>
            </w:r>
            <w:r w:rsidRPr="00B17005">
              <w:rPr>
                <w:rFonts w:cs="Arial"/>
              </w:rPr>
              <w:t>61</w:t>
            </w:r>
          </w:p>
        </w:tc>
        <w:tc>
          <w:tcPr>
            <w:tcW w:w="1174" w:type="dxa"/>
            <w:tcBorders>
              <w:top w:val="single" w:sz="4" w:space="0" w:color="auto"/>
              <w:bottom w:val="nil"/>
            </w:tcBorders>
            <w:shd w:val="clear" w:color="auto" w:fill="auto"/>
            <w:vAlign w:val="center"/>
          </w:tcPr>
          <w:p w14:paraId="1F1EBC07" w14:textId="77777777" w:rsidR="00E23362" w:rsidRPr="00B17005" w:rsidRDefault="00E23362" w:rsidP="00C54C08">
            <w:pPr>
              <w:keepNext w:val="0"/>
              <w:jc w:val="center"/>
              <w:rPr>
                <w:rFonts w:cs="Arial"/>
              </w:rPr>
            </w:pPr>
            <w:r>
              <w:rPr>
                <w:rFonts w:cs="Arial"/>
              </w:rPr>
              <w:t>-</w:t>
            </w:r>
            <w:r w:rsidRPr="00B17005">
              <w:rPr>
                <w:rFonts w:cs="Arial"/>
              </w:rPr>
              <w:t>69</w:t>
            </w:r>
          </w:p>
        </w:tc>
      </w:tr>
      <w:tr w:rsidR="00E23362" w:rsidRPr="00B17005" w14:paraId="2885284E" w14:textId="77777777" w:rsidTr="00E23362">
        <w:tc>
          <w:tcPr>
            <w:tcW w:w="1326" w:type="dxa"/>
            <w:tcBorders>
              <w:top w:val="nil"/>
            </w:tcBorders>
            <w:shd w:val="clear" w:color="auto" w:fill="auto"/>
            <w:vAlign w:val="center"/>
          </w:tcPr>
          <w:p w14:paraId="6128C311" w14:textId="77777777" w:rsidR="00E23362" w:rsidRPr="00B17005" w:rsidRDefault="00E23362" w:rsidP="00C54C08">
            <w:pPr>
              <w:keepNext w:val="0"/>
              <w:jc w:val="center"/>
              <w:rPr>
                <w:rFonts w:cs="Arial"/>
              </w:rPr>
            </w:pPr>
          </w:p>
        </w:tc>
        <w:tc>
          <w:tcPr>
            <w:tcW w:w="1367" w:type="dxa"/>
            <w:gridSpan w:val="2"/>
            <w:tcBorders>
              <w:top w:val="nil"/>
            </w:tcBorders>
            <w:shd w:val="clear" w:color="auto" w:fill="auto"/>
            <w:vAlign w:val="center"/>
          </w:tcPr>
          <w:p w14:paraId="73D05A16" w14:textId="77777777" w:rsidR="00E23362" w:rsidRPr="00B17005" w:rsidRDefault="00E23362" w:rsidP="00C54C08">
            <w:pPr>
              <w:keepNext w:val="0"/>
              <w:jc w:val="center"/>
              <w:rPr>
                <w:rFonts w:cs="Arial"/>
              </w:rPr>
            </w:pPr>
          </w:p>
        </w:tc>
        <w:tc>
          <w:tcPr>
            <w:tcW w:w="1418" w:type="dxa"/>
            <w:gridSpan w:val="2"/>
            <w:tcBorders>
              <w:top w:val="nil"/>
            </w:tcBorders>
            <w:shd w:val="clear" w:color="auto" w:fill="auto"/>
            <w:vAlign w:val="center"/>
          </w:tcPr>
          <w:p w14:paraId="1B1CE1F3" w14:textId="77777777" w:rsidR="00E23362" w:rsidRPr="00B17005" w:rsidRDefault="00E23362" w:rsidP="00C54C08">
            <w:pPr>
              <w:keepNext w:val="0"/>
              <w:jc w:val="center"/>
              <w:rPr>
                <w:rFonts w:cs="Arial"/>
              </w:rPr>
            </w:pPr>
          </w:p>
        </w:tc>
        <w:tc>
          <w:tcPr>
            <w:tcW w:w="1107" w:type="dxa"/>
            <w:tcBorders>
              <w:top w:val="nil"/>
            </w:tcBorders>
            <w:shd w:val="clear" w:color="auto" w:fill="auto"/>
            <w:vAlign w:val="center"/>
          </w:tcPr>
          <w:p w14:paraId="3E14E6BE" w14:textId="77777777" w:rsidR="00E23362" w:rsidRPr="00B17005" w:rsidRDefault="00E23362" w:rsidP="00C54C08">
            <w:pPr>
              <w:keepNext w:val="0"/>
              <w:jc w:val="center"/>
              <w:rPr>
                <w:rFonts w:cs="Arial"/>
              </w:rPr>
            </w:pPr>
          </w:p>
        </w:tc>
        <w:tc>
          <w:tcPr>
            <w:tcW w:w="1161" w:type="dxa"/>
            <w:tcBorders>
              <w:top w:val="nil"/>
            </w:tcBorders>
            <w:shd w:val="clear" w:color="auto" w:fill="auto"/>
            <w:vAlign w:val="center"/>
          </w:tcPr>
          <w:p w14:paraId="42E4DB18" w14:textId="77777777" w:rsidR="00E23362" w:rsidRPr="00B17005" w:rsidRDefault="00E23362" w:rsidP="00C54C08">
            <w:pPr>
              <w:keepNext w:val="0"/>
              <w:jc w:val="center"/>
              <w:rPr>
                <w:rFonts w:cs="Arial"/>
              </w:rPr>
            </w:pPr>
            <w:r w:rsidRPr="00B17005">
              <w:rPr>
                <w:rFonts w:cs="Arial"/>
              </w:rPr>
              <w:t>≤ 24</w:t>
            </w:r>
          </w:p>
        </w:tc>
        <w:tc>
          <w:tcPr>
            <w:tcW w:w="1391" w:type="dxa"/>
            <w:gridSpan w:val="2"/>
            <w:tcBorders>
              <w:top w:val="nil"/>
            </w:tcBorders>
            <w:shd w:val="clear" w:color="auto" w:fill="auto"/>
            <w:vAlign w:val="center"/>
          </w:tcPr>
          <w:p w14:paraId="60B5F9EA" w14:textId="77777777" w:rsidR="00E23362" w:rsidRPr="00B17005" w:rsidRDefault="00E23362" w:rsidP="00C54C08">
            <w:pPr>
              <w:keepNext w:val="0"/>
              <w:jc w:val="center"/>
              <w:rPr>
                <w:rFonts w:cs="Arial"/>
              </w:rPr>
            </w:pPr>
            <w:r>
              <w:rPr>
                <w:rFonts w:cs="Arial"/>
              </w:rPr>
              <w:t>-</w:t>
            </w:r>
            <w:r w:rsidRPr="00B17005">
              <w:rPr>
                <w:rFonts w:cs="Arial"/>
              </w:rPr>
              <w:t>59</w:t>
            </w:r>
          </w:p>
        </w:tc>
        <w:tc>
          <w:tcPr>
            <w:tcW w:w="1174" w:type="dxa"/>
            <w:tcBorders>
              <w:top w:val="nil"/>
            </w:tcBorders>
            <w:shd w:val="clear" w:color="auto" w:fill="auto"/>
            <w:vAlign w:val="center"/>
          </w:tcPr>
          <w:p w14:paraId="404169D0" w14:textId="77777777" w:rsidR="00E23362" w:rsidRPr="00B17005" w:rsidRDefault="00E23362" w:rsidP="00C54C08">
            <w:pPr>
              <w:keepNext w:val="0"/>
              <w:jc w:val="center"/>
              <w:rPr>
                <w:rFonts w:cs="Arial"/>
              </w:rPr>
            </w:pPr>
            <w:r>
              <w:rPr>
                <w:rFonts w:cs="Arial"/>
              </w:rPr>
              <w:t>-</w:t>
            </w:r>
            <w:r w:rsidRPr="00B17005">
              <w:rPr>
                <w:rFonts w:cs="Arial"/>
              </w:rPr>
              <w:t>67</w:t>
            </w:r>
          </w:p>
        </w:tc>
      </w:tr>
      <w:tr w:rsidR="00E23362" w:rsidRPr="00B17005" w14:paraId="0CD64DCF" w14:textId="77777777" w:rsidTr="00E23362">
        <w:tc>
          <w:tcPr>
            <w:tcW w:w="8944" w:type="dxa"/>
            <w:gridSpan w:val="10"/>
            <w:shd w:val="clear" w:color="auto" w:fill="auto"/>
            <w:vAlign w:val="center"/>
          </w:tcPr>
          <w:p w14:paraId="176806B7" w14:textId="77777777" w:rsidR="00E23362" w:rsidRPr="00D42EF7" w:rsidRDefault="00E23362" w:rsidP="00C54C08">
            <w:pPr>
              <w:keepNext w:val="0"/>
              <w:jc w:val="center"/>
              <w:rPr>
                <w:rFonts w:cs="Arial"/>
              </w:rPr>
            </w:pPr>
            <w:r w:rsidRPr="00D42EF7">
              <w:rPr>
                <w:rFonts w:cs="Arial"/>
              </w:rPr>
              <w:t>Các giá trị trên được lấy theo các mức giá trị tuyệt đối nhỏ nhất (dBm) bên dưới</w:t>
            </w:r>
          </w:p>
        </w:tc>
      </w:tr>
      <w:tr w:rsidR="00E23362" w:rsidRPr="00B17005" w14:paraId="670BB7E9" w14:textId="77777777" w:rsidTr="00E23362">
        <w:tc>
          <w:tcPr>
            <w:tcW w:w="1326" w:type="dxa"/>
            <w:shd w:val="clear" w:color="auto" w:fill="auto"/>
            <w:vAlign w:val="center"/>
          </w:tcPr>
          <w:p w14:paraId="1473C1F0" w14:textId="77777777" w:rsidR="00E23362" w:rsidRPr="00B17005" w:rsidRDefault="00E23362" w:rsidP="00C54C08">
            <w:pPr>
              <w:keepNext w:val="0"/>
              <w:jc w:val="center"/>
              <w:rPr>
                <w:rFonts w:cs="Arial"/>
              </w:rPr>
            </w:pPr>
          </w:p>
        </w:tc>
        <w:tc>
          <w:tcPr>
            <w:tcW w:w="1192" w:type="dxa"/>
            <w:shd w:val="clear" w:color="auto" w:fill="auto"/>
            <w:vAlign w:val="center"/>
          </w:tcPr>
          <w:p w14:paraId="37E3CF75" w14:textId="77777777" w:rsidR="00E23362" w:rsidRPr="00B17005" w:rsidRDefault="00E23362" w:rsidP="00C54C08">
            <w:pPr>
              <w:keepNext w:val="0"/>
              <w:jc w:val="center"/>
              <w:rPr>
                <w:rFonts w:cs="Arial"/>
              </w:rPr>
            </w:pPr>
            <w:r>
              <w:rPr>
                <w:rFonts w:cs="Arial"/>
              </w:rPr>
              <w:t>-</w:t>
            </w:r>
            <w:r w:rsidRPr="00B17005">
              <w:rPr>
                <w:rFonts w:cs="Arial"/>
              </w:rPr>
              <w:t>46</w:t>
            </w:r>
          </w:p>
        </w:tc>
        <w:tc>
          <w:tcPr>
            <w:tcW w:w="1327" w:type="dxa"/>
            <w:gridSpan w:val="2"/>
            <w:shd w:val="clear" w:color="auto" w:fill="auto"/>
          </w:tcPr>
          <w:p w14:paraId="399A88FB" w14:textId="77777777" w:rsidR="00E23362" w:rsidRPr="00B17005" w:rsidRDefault="00E23362" w:rsidP="00C54C08">
            <w:pPr>
              <w:keepNext w:val="0"/>
              <w:jc w:val="center"/>
              <w:rPr>
                <w:rFonts w:cs="Arial"/>
              </w:rPr>
            </w:pPr>
            <w:r>
              <w:rPr>
                <w:rFonts w:cs="Arial"/>
              </w:rPr>
              <w:t>-</w:t>
            </w:r>
            <w:r w:rsidRPr="00B17005">
              <w:rPr>
                <w:rFonts w:cs="Arial"/>
              </w:rPr>
              <w:t>46</w:t>
            </w:r>
          </w:p>
        </w:tc>
        <w:tc>
          <w:tcPr>
            <w:tcW w:w="1373" w:type="dxa"/>
            <w:gridSpan w:val="2"/>
            <w:shd w:val="clear" w:color="auto" w:fill="auto"/>
          </w:tcPr>
          <w:p w14:paraId="7885D7FA" w14:textId="77777777" w:rsidR="00E23362" w:rsidRPr="00B17005" w:rsidRDefault="00E23362" w:rsidP="00C54C08">
            <w:pPr>
              <w:keepNext w:val="0"/>
              <w:jc w:val="center"/>
              <w:rPr>
                <w:rFonts w:cs="Arial"/>
              </w:rPr>
            </w:pPr>
            <w:r>
              <w:rPr>
                <w:rFonts w:cs="Arial"/>
              </w:rPr>
              <w:t>-</w:t>
            </w:r>
            <w:r w:rsidRPr="00B17005">
              <w:rPr>
                <w:rFonts w:cs="Arial"/>
              </w:rPr>
              <w:t>46</w:t>
            </w:r>
          </w:p>
        </w:tc>
        <w:tc>
          <w:tcPr>
            <w:tcW w:w="1327" w:type="dxa"/>
            <w:gridSpan w:val="2"/>
            <w:shd w:val="clear" w:color="auto" w:fill="auto"/>
            <w:vAlign w:val="center"/>
          </w:tcPr>
          <w:p w14:paraId="41BB8702" w14:textId="77777777" w:rsidR="00E23362" w:rsidRPr="00B17005" w:rsidRDefault="00E23362" w:rsidP="00C54C08">
            <w:pPr>
              <w:keepNext w:val="0"/>
              <w:jc w:val="center"/>
              <w:rPr>
                <w:rFonts w:cs="Arial"/>
              </w:rPr>
            </w:pPr>
          </w:p>
        </w:tc>
        <w:tc>
          <w:tcPr>
            <w:tcW w:w="1225" w:type="dxa"/>
            <w:shd w:val="clear" w:color="auto" w:fill="auto"/>
            <w:vAlign w:val="center"/>
          </w:tcPr>
          <w:p w14:paraId="523734DD" w14:textId="77777777" w:rsidR="00E23362" w:rsidRPr="00B17005" w:rsidRDefault="00E23362" w:rsidP="00C54C08">
            <w:pPr>
              <w:keepNext w:val="0"/>
              <w:jc w:val="center"/>
              <w:rPr>
                <w:rFonts w:cs="Arial"/>
              </w:rPr>
            </w:pPr>
            <w:r>
              <w:rPr>
                <w:rFonts w:cs="Arial"/>
              </w:rPr>
              <w:t>-</w:t>
            </w:r>
            <w:r w:rsidRPr="00B17005">
              <w:rPr>
                <w:rFonts w:cs="Arial"/>
              </w:rPr>
              <w:t>51</w:t>
            </w:r>
          </w:p>
        </w:tc>
        <w:tc>
          <w:tcPr>
            <w:tcW w:w="1174" w:type="dxa"/>
            <w:shd w:val="clear" w:color="auto" w:fill="auto"/>
            <w:vAlign w:val="center"/>
          </w:tcPr>
          <w:p w14:paraId="2AF3D3A9" w14:textId="77777777" w:rsidR="00E23362" w:rsidRPr="00B17005" w:rsidRDefault="00E23362" w:rsidP="00C54C08">
            <w:pPr>
              <w:keepNext w:val="0"/>
              <w:jc w:val="center"/>
              <w:rPr>
                <w:rFonts w:cs="Arial"/>
              </w:rPr>
            </w:pPr>
            <w:r>
              <w:rPr>
                <w:rFonts w:cs="Arial"/>
              </w:rPr>
              <w:t>-</w:t>
            </w:r>
            <w:r w:rsidRPr="00B17005">
              <w:rPr>
                <w:rFonts w:cs="Arial"/>
              </w:rPr>
              <w:t>51</w:t>
            </w:r>
          </w:p>
        </w:tc>
      </w:tr>
    </w:tbl>
    <w:p w14:paraId="479B445B" w14:textId="77777777" w:rsidR="00E23362" w:rsidRPr="009D5A9B" w:rsidRDefault="00E23362" w:rsidP="00C54C08">
      <w:pPr>
        <w:keepNext w:val="0"/>
      </w:pPr>
      <w:r w:rsidRPr="009D5A9B">
        <w:t>c) Các trường hợp không đạt từ bước (1) và (2) trong tổ hợp dải tần 600 kHz</w:t>
      </w:r>
      <w:r>
        <w:t xml:space="preserve"> ÷ </w:t>
      </w:r>
      <w:r w:rsidRPr="009D5A9B">
        <w:t xml:space="preserve">6 MHz trên và dưới tần số sóng mang phải được kiểm tra lại đối với độ phát xạ giả cho phép. Đối với một trong 3 ARFCN đã sử dụng, phát xạ giả cho phép trong trường hợp lên đến 3 băng 200 kHz có tâm là bội số nguyên của 200 kHz miễn là phát xạ giả không vượt quá -36 dBm. Các mức phát xạ giả đo trong độ rộng băng 30 kHz được mở rộng đến 2 băng 200 kHz có thể được tính với một trong hai băng 200 kHz để tối thiểu số lượng các băng 200 kHz chứa phát xạ giả. </w:t>
      </w:r>
    </w:p>
    <w:p w14:paraId="2A9A2150" w14:textId="77777777" w:rsidR="00E23362" w:rsidRPr="009D5A9B" w:rsidRDefault="00E23362" w:rsidP="00C54C08">
      <w:pPr>
        <w:keepNext w:val="0"/>
      </w:pPr>
      <w:r w:rsidRPr="009D5A9B">
        <w:t xml:space="preserve">d) Các trường hợp không đạt (từ bước (2)) vượt quá độ lệch 6 MHz so với sóng mang phải được kiểm tra lại để đảm bảo mức phát xạ giả cho phép. Với mỗi một trong 3 ARFCN đã sử dụng, cho phép đến 12 phát xạ giả được phép miễn là mức phát xạ giả không vượt quá -36 dBm. </w:t>
      </w:r>
    </w:p>
    <w:p w14:paraId="75FCD420" w14:textId="417A4968" w:rsidR="00E23362" w:rsidRPr="009D5A9B" w:rsidRDefault="00E23362" w:rsidP="00C54C08">
      <w:pPr>
        <w:keepNext w:val="0"/>
      </w:pPr>
      <w:r w:rsidRPr="009D5A9B">
        <w:t xml:space="preserve">e) Các phát xạ giả của MS trong dải từ </w:t>
      </w:r>
      <w:r>
        <w:t>925 MHz ÷ 935 MHz</w:t>
      </w:r>
      <w:r w:rsidRPr="009D5A9B">
        <w:t xml:space="preserve">, </w:t>
      </w:r>
      <w:r>
        <w:t>935 MHz ÷ 960 MHz</w:t>
      </w:r>
      <w:r w:rsidRPr="009D5A9B">
        <w:t xml:space="preserve"> và </w:t>
      </w:r>
      <w:r>
        <w:t>1 805 MHz ÷ 1 880 MHz</w:t>
      </w:r>
      <w:r w:rsidRPr="009D5A9B">
        <w:t xml:space="preserve"> đo trong bước (4), đối với tất cả các loại MS, không được vượt quá các giá trị trong </w:t>
      </w:r>
      <w:r w:rsidR="0045767A">
        <w:t>Bảng C.9</w:t>
      </w:r>
      <w:r w:rsidRPr="009D5A9B">
        <w:t xml:space="preserve"> riêng với 5 phép đo trong dải từ </w:t>
      </w:r>
      <w:r>
        <w:t>925 MHz ÷ 960 MHz</w:t>
      </w:r>
      <w:r w:rsidRPr="009D5A9B">
        <w:t xml:space="preserve"> và 5 phép đo trong dải từ </w:t>
      </w:r>
      <w:r>
        <w:t>1 805 MHz ÷ 1 880 MHz</w:t>
      </w:r>
      <w:r w:rsidRPr="009D5A9B">
        <w:t xml:space="preserve">, cho phép đến -36 dBm. </w:t>
      </w:r>
    </w:p>
    <w:p w14:paraId="7F62B633" w14:textId="554E4442" w:rsidR="00E23362" w:rsidRPr="009D5A9B" w:rsidRDefault="00E23362" w:rsidP="00C54C08">
      <w:pPr>
        <w:pStyle w:val="Bang0"/>
      </w:pPr>
      <w:r w:rsidRPr="009D5A9B">
        <w:rPr>
          <w:rFonts w:ascii="Times New Roman" w:hAnsi="Times New Roman"/>
          <w:szCs w:val="28"/>
        </w:rPr>
        <w:t xml:space="preserve"> </w:t>
      </w:r>
      <w:r w:rsidR="0045767A">
        <w:t>Bảng C.9</w:t>
      </w:r>
      <w:r w:rsidRPr="009D5A9B">
        <w:t xml:space="preserve"> - Phát xạ giả trong băng tần thu của 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6208"/>
      </w:tblGrid>
      <w:tr w:rsidR="00E23362" w:rsidRPr="00B17005" w14:paraId="478B0F28" w14:textId="77777777" w:rsidTr="00E23362">
        <w:trPr>
          <w:jc w:val="center"/>
        </w:trPr>
        <w:tc>
          <w:tcPr>
            <w:tcW w:w="2806" w:type="dxa"/>
            <w:tcBorders>
              <w:bottom w:val="single" w:sz="4" w:space="0" w:color="auto"/>
            </w:tcBorders>
            <w:shd w:val="clear" w:color="auto" w:fill="auto"/>
          </w:tcPr>
          <w:p w14:paraId="08F4B5FF" w14:textId="77777777" w:rsidR="00E23362" w:rsidRPr="00B17005" w:rsidRDefault="00E23362" w:rsidP="00C54C08">
            <w:pPr>
              <w:keepNext w:val="0"/>
              <w:spacing w:before="0"/>
              <w:jc w:val="center"/>
              <w:rPr>
                <w:rFonts w:cs="Arial"/>
                <w:b/>
                <w:szCs w:val="28"/>
              </w:rPr>
            </w:pPr>
            <w:r w:rsidRPr="00B17005">
              <w:rPr>
                <w:rFonts w:cs="Arial"/>
                <w:b/>
                <w:szCs w:val="28"/>
              </w:rPr>
              <w:t>Dải tần (MHz)</w:t>
            </w:r>
          </w:p>
        </w:tc>
        <w:tc>
          <w:tcPr>
            <w:tcW w:w="6208" w:type="dxa"/>
            <w:tcBorders>
              <w:bottom w:val="single" w:sz="4" w:space="0" w:color="auto"/>
            </w:tcBorders>
            <w:shd w:val="clear" w:color="auto" w:fill="auto"/>
          </w:tcPr>
          <w:p w14:paraId="2EF6A7AB" w14:textId="77777777" w:rsidR="00E23362" w:rsidRPr="00B17005" w:rsidRDefault="00E23362" w:rsidP="00C54C08">
            <w:pPr>
              <w:keepNext w:val="0"/>
              <w:spacing w:before="0"/>
              <w:jc w:val="center"/>
              <w:rPr>
                <w:rFonts w:cs="Arial"/>
                <w:b/>
                <w:szCs w:val="28"/>
              </w:rPr>
            </w:pPr>
            <w:r w:rsidRPr="00B17005">
              <w:rPr>
                <w:rFonts w:cs="Arial"/>
                <w:b/>
                <w:szCs w:val="28"/>
              </w:rPr>
              <w:t>Mức phát xạ giả (dBm)</w:t>
            </w:r>
          </w:p>
        </w:tc>
      </w:tr>
      <w:tr w:rsidR="00E23362" w:rsidRPr="00B17005" w14:paraId="2FC7F967" w14:textId="77777777" w:rsidTr="00E23362">
        <w:trPr>
          <w:jc w:val="center"/>
        </w:trPr>
        <w:tc>
          <w:tcPr>
            <w:tcW w:w="2806" w:type="dxa"/>
            <w:tcBorders>
              <w:bottom w:val="nil"/>
            </w:tcBorders>
            <w:shd w:val="clear" w:color="auto" w:fill="auto"/>
          </w:tcPr>
          <w:p w14:paraId="3CD148AC" w14:textId="77777777" w:rsidR="00E23362" w:rsidRPr="00B17005" w:rsidRDefault="00E23362" w:rsidP="00C54C08">
            <w:pPr>
              <w:keepNext w:val="0"/>
              <w:jc w:val="center"/>
              <w:rPr>
                <w:rFonts w:cs="Arial"/>
                <w:szCs w:val="28"/>
              </w:rPr>
            </w:pPr>
            <w:r w:rsidRPr="00B17005">
              <w:rPr>
                <w:rFonts w:cs="Arial"/>
                <w:szCs w:val="28"/>
              </w:rPr>
              <w:t>925 đến 935</w:t>
            </w:r>
          </w:p>
        </w:tc>
        <w:tc>
          <w:tcPr>
            <w:tcW w:w="6208" w:type="dxa"/>
            <w:tcBorders>
              <w:bottom w:val="nil"/>
            </w:tcBorders>
            <w:shd w:val="clear" w:color="auto" w:fill="auto"/>
          </w:tcPr>
          <w:p w14:paraId="43DDD1D7"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67</w:t>
            </w:r>
          </w:p>
        </w:tc>
      </w:tr>
      <w:tr w:rsidR="00E23362" w:rsidRPr="00B17005" w14:paraId="09A91753" w14:textId="77777777" w:rsidTr="00E23362">
        <w:trPr>
          <w:jc w:val="center"/>
        </w:trPr>
        <w:tc>
          <w:tcPr>
            <w:tcW w:w="2806" w:type="dxa"/>
            <w:tcBorders>
              <w:top w:val="nil"/>
              <w:bottom w:val="nil"/>
            </w:tcBorders>
            <w:shd w:val="clear" w:color="auto" w:fill="auto"/>
          </w:tcPr>
          <w:p w14:paraId="25B7A528" w14:textId="77777777" w:rsidR="00E23362" w:rsidRPr="00B17005" w:rsidRDefault="00E23362" w:rsidP="00C54C08">
            <w:pPr>
              <w:keepNext w:val="0"/>
              <w:jc w:val="center"/>
              <w:rPr>
                <w:rFonts w:cs="Arial"/>
                <w:szCs w:val="28"/>
              </w:rPr>
            </w:pPr>
            <w:r w:rsidRPr="00B17005">
              <w:rPr>
                <w:rFonts w:cs="Arial"/>
                <w:szCs w:val="28"/>
              </w:rPr>
              <w:t>935 đến 960</w:t>
            </w:r>
          </w:p>
        </w:tc>
        <w:tc>
          <w:tcPr>
            <w:tcW w:w="6208" w:type="dxa"/>
            <w:tcBorders>
              <w:top w:val="nil"/>
              <w:bottom w:val="nil"/>
            </w:tcBorders>
            <w:shd w:val="clear" w:color="auto" w:fill="auto"/>
          </w:tcPr>
          <w:p w14:paraId="1147C6FA"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79</w:t>
            </w:r>
          </w:p>
        </w:tc>
      </w:tr>
      <w:tr w:rsidR="00E23362" w:rsidRPr="00B17005" w14:paraId="0D3A0274" w14:textId="77777777" w:rsidTr="00E23362">
        <w:trPr>
          <w:jc w:val="center"/>
        </w:trPr>
        <w:tc>
          <w:tcPr>
            <w:tcW w:w="2806" w:type="dxa"/>
            <w:tcBorders>
              <w:top w:val="nil"/>
            </w:tcBorders>
            <w:shd w:val="clear" w:color="auto" w:fill="auto"/>
          </w:tcPr>
          <w:p w14:paraId="36F08EF7" w14:textId="77777777" w:rsidR="00E23362" w:rsidRPr="00B17005" w:rsidRDefault="00E23362" w:rsidP="00C54C08">
            <w:pPr>
              <w:keepNext w:val="0"/>
              <w:jc w:val="center"/>
              <w:rPr>
                <w:rFonts w:cs="Arial"/>
                <w:szCs w:val="28"/>
              </w:rPr>
            </w:pPr>
            <w:r w:rsidRPr="00B17005">
              <w:rPr>
                <w:rFonts w:cs="Arial"/>
                <w:szCs w:val="28"/>
              </w:rPr>
              <w:lastRenderedPageBreak/>
              <w:t>1 805 đến 1 880</w:t>
            </w:r>
          </w:p>
        </w:tc>
        <w:tc>
          <w:tcPr>
            <w:tcW w:w="6208" w:type="dxa"/>
            <w:tcBorders>
              <w:top w:val="nil"/>
            </w:tcBorders>
            <w:shd w:val="clear" w:color="auto" w:fill="auto"/>
          </w:tcPr>
          <w:p w14:paraId="45A95BF8" w14:textId="77777777" w:rsidR="00E23362" w:rsidRPr="00B17005" w:rsidRDefault="00E23362" w:rsidP="00C54C08">
            <w:pPr>
              <w:keepNext w:val="0"/>
              <w:jc w:val="center"/>
              <w:rPr>
                <w:rFonts w:cs="Arial"/>
                <w:szCs w:val="28"/>
              </w:rPr>
            </w:pPr>
            <w:r>
              <w:rPr>
                <w:rFonts w:cs="Arial"/>
                <w:szCs w:val="28"/>
              </w:rPr>
              <w:t>-</w:t>
            </w:r>
            <w:r w:rsidRPr="00B17005">
              <w:rPr>
                <w:rFonts w:cs="Arial"/>
                <w:szCs w:val="28"/>
              </w:rPr>
              <w:t>71</w:t>
            </w:r>
          </w:p>
        </w:tc>
      </w:tr>
    </w:tbl>
    <w:p w14:paraId="057CC8F4" w14:textId="7327F812" w:rsidR="00E23362" w:rsidRDefault="00E23362" w:rsidP="00C54C08">
      <w:pPr>
        <w:keepNext w:val="0"/>
      </w:pPr>
      <w:r w:rsidRPr="009D5A9B">
        <w:t xml:space="preserve">f) Đối với các dải biên suy giảm công suất của các bước (8) và (9), các mức công suất không được vượt quá các giá trị trong </w:t>
      </w:r>
      <w:r w:rsidR="0045767A">
        <w:t>Bảng C.10</w:t>
      </w:r>
      <w:r w:rsidRPr="009D5A9B">
        <w:t xml:space="preserve"> đối với GSM 900 hoặc </w:t>
      </w:r>
      <w:r w:rsidR="0045767A">
        <w:t>Bảng C.11</w:t>
      </w:r>
      <w:r w:rsidRPr="009D5A9B">
        <w:t xml:space="preserve"> đối với </w:t>
      </w:r>
      <w:r>
        <w:t>DCS 1 800</w:t>
      </w:r>
      <w:r w:rsidRPr="009D5A9B">
        <w:t xml:space="preserve">. </w:t>
      </w:r>
    </w:p>
    <w:p w14:paraId="2A39CF7A" w14:textId="1EC5817A" w:rsidR="00E23362" w:rsidRPr="009D5A9B" w:rsidRDefault="0045767A" w:rsidP="00C54C08">
      <w:pPr>
        <w:pStyle w:val="Bang0"/>
      </w:pPr>
      <w:r>
        <w:t>Bảng C.10</w:t>
      </w:r>
      <w:r w:rsidR="00E23362" w:rsidRPr="009D5A9B">
        <w:t xml:space="preserve"> - Phổ GSM 900 do đột biến chuyển mạch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1842"/>
        <w:gridCol w:w="1985"/>
        <w:gridCol w:w="1984"/>
      </w:tblGrid>
      <w:tr w:rsidR="00E23362" w:rsidRPr="00B17005" w14:paraId="0EF99A28" w14:textId="77777777" w:rsidTr="00E23362">
        <w:trPr>
          <w:tblHeader/>
          <w:jc w:val="center"/>
        </w:trPr>
        <w:tc>
          <w:tcPr>
            <w:tcW w:w="1668" w:type="dxa"/>
            <w:vMerge w:val="restart"/>
            <w:shd w:val="clear" w:color="auto" w:fill="auto"/>
          </w:tcPr>
          <w:p w14:paraId="06D94AD3" w14:textId="77777777" w:rsidR="00E23362" w:rsidRPr="00B17005" w:rsidRDefault="00E23362" w:rsidP="00C54C08">
            <w:pPr>
              <w:keepNext w:val="0"/>
              <w:jc w:val="center"/>
              <w:rPr>
                <w:rFonts w:cs="Arial"/>
                <w:b/>
              </w:rPr>
            </w:pPr>
            <w:r w:rsidRPr="00B17005">
              <w:rPr>
                <w:rFonts w:cs="Arial"/>
                <w:b/>
              </w:rPr>
              <w:t>Mức công suất</w:t>
            </w:r>
          </w:p>
        </w:tc>
        <w:tc>
          <w:tcPr>
            <w:tcW w:w="7512" w:type="dxa"/>
            <w:gridSpan w:val="4"/>
            <w:shd w:val="clear" w:color="auto" w:fill="auto"/>
          </w:tcPr>
          <w:p w14:paraId="5918296A" w14:textId="77777777" w:rsidR="00E23362" w:rsidRPr="00B17005" w:rsidRDefault="00E23362" w:rsidP="00C54C08">
            <w:pPr>
              <w:keepNext w:val="0"/>
              <w:jc w:val="center"/>
              <w:rPr>
                <w:rFonts w:cs="Arial"/>
                <w:b/>
              </w:rPr>
            </w:pPr>
            <w:r w:rsidRPr="00B17005">
              <w:rPr>
                <w:rFonts w:cs="Arial"/>
                <w:b/>
              </w:rPr>
              <w:t>Mức lớn nhất đối với các độ lệch tần khác nhau so với tần số sóng mang</w:t>
            </w:r>
          </w:p>
        </w:tc>
      </w:tr>
      <w:tr w:rsidR="00E23362" w:rsidRPr="00B17005" w14:paraId="0CC10B43" w14:textId="77777777" w:rsidTr="00E23362">
        <w:trPr>
          <w:tblHeader/>
          <w:jc w:val="center"/>
        </w:trPr>
        <w:tc>
          <w:tcPr>
            <w:tcW w:w="1668" w:type="dxa"/>
            <w:vMerge/>
            <w:tcBorders>
              <w:bottom w:val="single" w:sz="4" w:space="0" w:color="auto"/>
            </w:tcBorders>
            <w:shd w:val="clear" w:color="auto" w:fill="auto"/>
          </w:tcPr>
          <w:p w14:paraId="189BB16C" w14:textId="77777777" w:rsidR="00E23362" w:rsidRPr="00B17005" w:rsidRDefault="00E23362" w:rsidP="00C54C08">
            <w:pPr>
              <w:keepNext w:val="0"/>
              <w:jc w:val="center"/>
              <w:rPr>
                <w:rFonts w:cs="Arial"/>
              </w:rPr>
            </w:pPr>
          </w:p>
        </w:tc>
        <w:tc>
          <w:tcPr>
            <w:tcW w:w="1701" w:type="dxa"/>
            <w:tcBorders>
              <w:bottom w:val="single" w:sz="4" w:space="0" w:color="auto"/>
            </w:tcBorders>
            <w:shd w:val="clear" w:color="auto" w:fill="auto"/>
          </w:tcPr>
          <w:p w14:paraId="27F23B40" w14:textId="77777777" w:rsidR="00E23362" w:rsidRPr="00B17005" w:rsidRDefault="00E23362" w:rsidP="00C54C08">
            <w:pPr>
              <w:keepNext w:val="0"/>
              <w:jc w:val="center"/>
              <w:rPr>
                <w:rFonts w:cs="Arial"/>
              </w:rPr>
            </w:pPr>
            <w:r w:rsidRPr="00B17005">
              <w:rPr>
                <w:rFonts w:cs="Arial"/>
              </w:rPr>
              <w:t>400 kHz</w:t>
            </w:r>
          </w:p>
        </w:tc>
        <w:tc>
          <w:tcPr>
            <w:tcW w:w="1842" w:type="dxa"/>
            <w:tcBorders>
              <w:bottom w:val="single" w:sz="4" w:space="0" w:color="auto"/>
            </w:tcBorders>
            <w:shd w:val="clear" w:color="auto" w:fill="auto"/>
          </w:tcPr>
          <w:p w14:paraId="12D7D6E0" w14:textId="77777777" w:rsidR="00E23362" w:rsidRPr="00B17005" w:rsidRDefault="00E23362" w:rsidP="00C54C08">
            <w:pPr>
              <w:keepNext w:val="0"/>
              <w:jc w:val="center"/>
              <w:rPr>
                <w:rFonts w:cs="Arial"/>
              </w:rPr>
            </w:pPr>
            <w:r w:rsidRPr="00B17005">
              <w:rPr>
                <w:rFonts w:cs="Arial"/>
              </w:rPr>
              <w:t>600 kHz</w:t>
            </w:r>
          </w:p>
        </w:tc>
        <w:tc>
          <w:tcPr>
            <w:tcW w:w="1985" w:type="dxa"/>
            <w:tcBorders>
              <w:bottom w:val="single" w:sz="4" w:space="0" w:color="auto"/>
            </w:tcBorders>
            <w:shd w:val="clear" w:color="auto" w:fill="auto"/>
          </w:tcPr>
          <w:p w14:paraId="7D5B13EE" w14:textId="77777777" w:rsidR="00E23362" w:rsidRPr="00B17005" w:rsidRDefault="00E23362" w:rsidP="00C54C08">
            <w:pPr>
              <w:keepNext w:val="0"/>
              <w:jc w:val="center"/>
              <w:rPr>
                <w:rFonts w:cs="Arial"/>
              </w:rPr>
            </w:pPr>
            <w:r w:rsidRPr="00B17005">
              <w:rPr>
                <w:rFonts w:cs="Arial"/>
              </w:rPr>
              <w:t>1 200 kHz</w:t>
            </w:r>
          </w:p>
        </w:tc>
        <w:tc>
          <w:tcPr>
            <w:tcW w:w="1984" w:type="dxa"/>
            <w:tcBorders>
              <w:bottom w:val="single" w:sz="4" w:space="0" w:color="auto"/>
            </w:tcBorders>
            <w:shd w:val="clear" w:color="auto" w:fill="auto"/>
          </w:tcPr>
          <w:p w14:paraId="2A189962" w14:textId="77777777" w:rsidR="00E23362" w:rsidRPr="00B17005" w:rsidRDefault="00E23362" w:rsidP="00C54C08">
            <w:pPr>
              <w:keepNext w:val="0"/>
              <w:jc w:val="center"/>
              <w:rPr>
                <w:rFonts w:cs="Arial"/>
              </w:rPr>
            </w:pPr>
            <w:r w:rsidRPr="00B17005">
              <w:rPr>
                <w:rFonts w:cs="Arial"/>
              </w:rPr>
              <w:t>1 800 kHz</w:t>
            </w:r>
          </w:p>
        </w:tc>
      </w:tr>
      <w:tr w:rsidR="00E23362" w:rsidRPr="00B17005" w14:paraId="1B5FA9BE" w14:textId="77777777" w:rsidTr="00E23362">
        <w:trPr>
          <w:jc w:val="center"/>
        </w:trPr>
        <w:tc>
          <w:tcPr>
            <w:tcW w:w="1668" w:type="dxa"/>
            <w:tcBorders>
              <w:bottom w:val="nil"/>
            </w:tcBorders>
            <w:shd w:val="clear" w:color="auto" w:fill="auto"/>
          </w:tcPr>
          <w:p w14:paraId="64D9C7D4" w14:textId="77777777" w:rsidR="00E23362" w:rsidRPr="00B17005" w:rsidRDefault="00E23362" w:rsidP="00C54C08">
            <w:pPr>
              <w:keepNext w:val="0"/>
              <w:jc w:val="center"/>
              <w:rPr>
                <w:rFonts w:cs="Arial"/>
              </w:rPr>
            </w:pPr>
            <w:r w:rsidRPr="00B17005">
              <w:rPr>
                <w:rFonts w:cs="Arial"/>
              </w:rPr>
              <w:t>39 dBm</w:t>
            </w:r>
          </w:p>
        </w:tc>
        <w:tc>
          <w:tcPr>
            <w:tcW w:w="1701" w:type="dxa"/>
            <w:tcBorders>
              <w:bottom w:val="nil"/>
            </w:tcBorders>
            <w:shd w:val="clear" w:color="auto" w:fill="auto"/>
          </w:tcPr>
          <w:p w14:paraId="11D3FC97" w14:textId="77777777" w:rsidR="00E23362" w:rsidRPr="00B17005" w:rsidRDefault="00E23362" w:rsidP="00C54C08">
            <w:pPr>
              <w:keepNext w:val="0"/>
              <w:jc w:val="center"/>
              <w:rPr>
                <w:rFonts w:cs="Arial"/>
              </w:rPr>
            </w:pPr>
            <w:r w:rsidRPr="00B17005">
              <w:rPr>
                <w:rFonts w:cs="Arial"/>
              </w:rPr>
              <w:t>-13 dBm</w:t>
            </w:r>
          </w:p>
        </w:tc>
        <w:tc>
          <w:tcPr>
            <w:tcW w:w="1842" w:type="dxa"/>
            <w:tcBorders>
              <w:bottom w:val="nil"/>
            </w:tcBorders>
            <w:shd w:val="clear" w:color="auto" w:fill="auto"/>
          </w:tcPr>
          <w:p w14:paraId="0C8DE7E7" w14:textId="77777777" w:rsidR="00E23362" w:rsidRPr="00B17005" w:rsidRDefault="00E23362" w:rsidP="00C54C08">
            <w:pPr>
              <w:keepNext w:val="0"/>
              <w:jc w:val="center"/>
              <w:rPr>
                <w:rFonts w:cs="Arial"/>
              </w:rPr>
            </w:pPr>
            <w:r w:rsidRPr="00B17005">
              <w:rPr>
                <w:rFonts w:cs="Arial"/>
              </w:rPr>
              <w:t>-21 dBm</w:t>
            </w:r>
          </w:p>
        </w:tc>
        <w:tc>
          <w:tcPr>
            <w:tcW w:w="1985" w:type="dxa"/>
            <w:tcBorders>
              <w:bottom w:val="nil"/>
            </w:tcBorders>
            <w:shd w:val="clear" w:color="auto" w:fill="auto"/>
          </w:tcPr>
          <w:p w14:paraId="3B06417D" w14:textId="77777777" w:rsidR="00E23362" w:rsidRPr="00B17005" w:rsidRDefault="00E23362" w:rsidP="00C54C08">
            <w:pPr>
              <w:keepNext w:val="0"/>
              <w:jc w:val="center"/>
              <w:rPr>
                <w:rFonts w:cs="Arial"/>
              </w:rPr>
            </w:pPr>
            <w:r w:rsidRPr="00B17005">
              <w:rPr>
                <w:rFonts w:cs="Arial"/>
              </w:rPr>
              <w:t>-21 dBm</w:t>
            </w:r>
          </w:p>
        </w:tc>
        <w:tc>
          <w:tcPr>
            <w:tcW w:w="1984" w:type="dxa"/>
            <w:tcBorders>
              <w:bottom w:val="nil"/>
            </w:tcBorders>
            <w:shd w:val="clear" w:color="auto" w:fill="auto"/>
          </w:tcPr>
          <w:p w14:paraId="7A0B3791" w14:textId="77777777" w:rsidR="00E23362" w:rsidRPr="00B17005" w:rsidRDefault="00E23362" w:rsidP="00C54C08">
            <w:pPr>
              <w:keepNext w:val="0"/>
              <w:jc w:val="center"/>
              <w:rPr>
                <w:rFonts w:cs="Arial"/>
              </w:rPr>
            </w:pPr>
            <w:r w:rsidRPr="00B17005">
              <w:rPr>
                <w:rFonts w:cs="Arial"/>
              </w:rPr>
              <w:t>-24 dBm</w:t>
            </w:r>
          </w:p>
        </w:tc>
      </w:tr>
      <w:tr w:rsidR="00E23362" w:rsidRPr="00B17005" w14:paraId="4B2204D8" w14:textId="77777777" w:rsidTr="00E23362">
        <w:trPr>
          <w:jc w:val="center"/>
        </w:trPr>
        <w:tc>
          <w:tcPr>
            <w:tcW w:w="1668" w:type="dxa"/>
            <w:tcBorders>
              <w:top w:val="nil"/>
              <w:bottom w:val="nil"/>
            </w:tcBorders>
            <w:shd w:val="clear" w:color="auto" w:fill="auto"/>
          </w:tcPr>
          <w:p w14:paraId="3FFF9F70" w14:textId="77777777" w:rsidR="00E23362" w:rsidRPr="00B17005" w:rsidRDefault="00E23362" w:rsidP="00C54C08">
            <w:pPr>
              <w:keepNext w:val="0"/>
              <w:jc w:val="center"/>
              <w:rPr>
                <w:rFonts w:cs="Arial"/>
              </w:rPr>
            </w:pPr>
            <w:r w:rsidRPr="00B17005">
              <w:rPr>
                <w:rFonts w:cs="Arial"/>
              </w:rPr>
              <w:t>37 dBm</w:t>
            </w:r>
          </w:p>
        </w:tc>
        <w:tc>
          <w:tcPr>
            <w:tcW w:w="1701" w:type="dxa"/>
            <w:tcBorders>
              <w:top w:val="nil"/>
              <w:bottom w:val="nil"/>
            </w:tcBorders>
            <w:shd w:val="clear" w:color="auto" w:fill="auto"/>
          </w:tcPr>
          <w:p w14:paraId="4C94551E" w14:textId="77777777" w:rsidR="00E23362" w:rsidRPr="00B17005" w:rsidRDefault="00E23362" w:rsidP="00C54C08">
            <w:pPr>
              <w:keepNext w:val="0"/>
              <w:jc w:val="center"/>
              <w:rPr>
                <w:rFonts w:cs="Arial"/>
              </w:rPr>
            </w:pPr>
            <w:r w:rsidRPr="00B17005">
              <w:rPr>
                <w:rFonts w:cs="Arial"/>
              </w:rPr>
              <w:t>-15 dBm</w:t>
            </w:r>
          </w:p>
        </w:tc>
        <w:tc>
          <w:tcPr>
            <w:tcW w:w="1842" w:type="dxa"/>
            <w:tcBorders>
              <w:top w:val="nil"/>
              <w:bottom w:val="nil"/>
            </w:tcBorders>
            <w:shd w:val="clear" w:color="auto" w:fill="auto"/>
          </w:tcPr>
          <w:p w14:paraId="71923A09" w14:textId="77777777" w:rsidR="00E23362" w:rsidRPr="00B17005" w:rsidRDefault="00E23362" w:rsidP="00C54C08">
            <w:pPr>
              <w:keepNext w:val="0"/>
              <w:jc w:val="center"/>
              <w:rPr>
                <w:rFonts w:cs="Arial"/>
              </w:rPr>
            </w:pPr>
            <w:r w:rsidRPr="00B17005">
              <w:rPr>
                <w:rFonts w:cs="Arial"/>
              </w:rPr>
              <w:t>-21 dBm</w:t>
            </w:r>
          </w:p>
        </w:tc>
        <w:tc>
          <w:tcPr>
            <w:tcW w:w="1985" w:type="dxa"/>
            <w:tcBorders>
              <w:top w:val="nil"/>
              <w:bottom w:val="nil"/>
            </w:tcBorders>
            <w:shd w:val="clear" w:color="auto" w:fill="auto"/>
          </w:tcPr>
          <w:p w14:paraId="11C958D1" w14:textId="77777777" w:rsidR="00E23362" w:rsidRPr="00B17005" w:rsidRDefault="00E23362" w:rsidP="00C54C08">
            <w:pPr>
              <w:keepNext w:val="0"/>
              <w:jc w:val="center"/>
              <w:rPr>
                <w:rFonts w:cs="Arial"/>
              </w:rPr>
            </w:pPr>
            <w:r w:rsidRPr="00B17005">
              <w:rPr>
                <w:rFonts w:cs="Arial"/>
              </w:rPr>
              <w:t>-21 dBm</w:t>
            </w:r>
          </w:p>
        </w:tc>
        <w:tc>
          <w:tcPr>
            <w:tcW w:w="1984" w:type="dxa"/>
            <w:tcBorders>
              <w:top w:val="nil"/>
              <w:bottom w:val="nil"/>
            </w:tcBorders>
            <w:shd w:val="clear" w:color="auto" w:fill="auto"/>
          </w:tcPr>
          <w:p w14:paraId="746112FA" w14:textId="77777777" w:rsidR="00E23362" w:rsidRPr="00B17005" w:rsidRDefault="00E23362" w:rsidP="00C54C08">
            <w:pPr>
              <w:keepNext w:val="0"/>
              <w:jc w:val="center"/>
              <w:rPr>
                <w:rFonts w:cs="Arial"/>
              </w:rPr>
            </w:pPr>
            <w:r w:rsidRPr="00B17005">
              <w:rPr>
                <w:rFonts w:cs="Arial"/>
              </w:rPr>
              <w:t>-24 dBm</w:t>
            </w:r>
          </w:p>
        </w:tc>
      </w:tr>
      <w:tr w:rsidR="00E23362" w:rsidRPr="00B17005" w14:paraId="0F9F6FEE" w14:textId="77777777" w:rsidTr="00E23362">
        <w:trPr>
          <w:jc w:val="center"/>
        </w:trPr>
        <w:tc>
          <w:tcPr>
            <w:tcW w:w="1668" w:type="dxa"/>
            <w:tcBorders>
              <w:top w:val="nil"/>
              <w:bottom w:val="nil"/>
            </w:tcBorders>
            <w:shd w:val="clear" w:color="auto" w:fill="auto"/>
          </w:tcPr>
          <w:p w14:paraId="7320AE67" w14:textId="77777777" w:rsidR="00E23362" w:rsidRPr="00B17005" w:rsidRDefault="00E23362" w:rsidP="00C54C08">
            <w:pPr>
              <w:keepNext w:val="0"/>
              <w:jc w:val="center"/>
              <w:rPr>
                <w:rFonts w:cs="Arial"/>
              </w:rPr>
            </w:pPr>
            <w:r w:rsidRPr="00B17005">
              <w:rPr>
                <w:rFonts w:cs="Arial"/>
              </w:rPr>
              <w:t>35 dBm</w:t>
            </w:r>
          </w:p>
        </w:tc>
        <w:tc>
          <w:tcPr>
            <w:tcW w:w="1701" w:type="dxa"/>
            <w:tcBorders>
              <w:top w:val="nil"/>
              <w:bottom w:val="nil"/>
            </w:tcBorders>
            <w:shd w:val="clear" w:color="auto" w:fill="auto"/>
          </w:tcPr>
          <w:p w14:paraId="47CFA0C0" w14:textId="77777777" w:rsidR="00E23362" w:rsidRPr="00B17005" w:rsidRDefault="00E23362" w:rsidP="00C54C08">
            <w:pPr>
              <w:keepNext w:val="0"/>
              <w:jc w:val="center"/>
              <w:rPr>
                <w:rFonts w:cs="Arial"/>
              </w:rPr>
            </w:pPr>
            <w:r w:rsidRPr="00B17005">
              <w:rPr>
                <w:rFonts w:cs="Arial"/>
              </w:rPr>
              <w:t>-17 dBm</w:t>
            </w:r>
          </w:p>
        </w:tc>
        <w:tc>
          <w:tcPr>
            <w:tcW w:w="1842" w:type="dxa"/>
            <w:tcBorders>
              <w:top w:val="nil"/>
              <w:bottom w:val="nil"/>
            </w:tcBorders>
            <w:shd w:val="clear" w:color="auto" w:fill="auto"/>
          </w:tcPr>
          <w:p w14:paraId="0356BEFE" w14:textId="77777777" w:rsidR="00E23362" w:rsidRPr="00B17005" w:rsidRDefault="00E23362" w:rsidP="00C54C08">
            <w:pPr>
              <w:keepNext w:val="0"/>
              <w:jc w:val="center"/>
              <w:rPr>
                <w:rFonts w:cs="Arial"/>
              </w:rPr>
            </w:pPr>
            <w:r w:rsidRPr="00B17005">
              <w:rPr>
                <w:rFonts w:cs="Arial"/>
              </w:rPr>
              <w:t>-21 dBm</w:t>
            </w:r>
          </w:p>
        </w:tc>
        <w:tc>
          <w:tcPr>
            <w:tcW w:w="1985" w:type="dxa"/>
            <w:tcBorders>
              <w:top w:val="nil"/>
              <w:bottom w:val="nil"/>
            </w:tcBorders>
            <w:shd w:val="clear" w:color="auto" w:fill="auto"/>
          </w:tcPr>
          <w:p w14:paraId="31E9D690" w14:textId="77777777" w:rsidR="00E23362" w:rsidRPr="00B17005" w:rsidRDefault="00E23362" w:rsidP="00C54C08">
            <w:pPr>
              <w:keepNext w:val="0"/>
              <w:jc w:val="center"/>
              <w:rPr>
                <w:rFonts w:cs="Arial"/>
              </w:rPr>
            </w:pPr>
            <w:r w:rsidRPr="00B17005">
              <w:rPr>
                <w:rFonts w:cs="Arial"/>
              </w:rPr>
              <w:t>-21 dBm</w:t>
            </w:r>
          </w:p>
        </w:tc>
        <w:tc>
          <w:tcPr>
            <w:tcW w:w="1984" w:type="dxa"/>
            <w:tcBorders>
              <w:top w:val="nil"/>
              <w:bottom w:val="nil"/>
            </w:tcBorders>
            <w:shd w:val="clear" w:color="auto" w:fill="auto"/>
          </w:tcPr>
          <w:p w14:paraId="72D9264E" w14:textId="77777777" w:rsidR="00E23362" w:rsidRPr="00B17005" w:rsidRDefault="00E23362" w:rsidP="00C54C08">
            <w:pPr>
              <w:keepNext w:val="0"/>
              <w:jc w:val="center"/>
              <w:rPr>
                <w:rFonts w:cs="Arial"/>
              </w:rPr>
            </w:pPr>
            <w:r w:rsidRPr="00B17005">
              <w:rPr>
                <w:rFonts w:cs="Arial"/>
              </w:rPr>
              <w:t>-24 dBm</w:t>
            </w:r>
          </w:p>
        </w:tc>
      </w:tr>
      <w:tr w:rsidR="00E23362" w:rsidRPr="00B17005" w14:paraId="32FC0FC5" w14:textId="77777777" w:rsidTr="00E23362">
        <w:trPr>
          <w:jc w:val="center"/>
        </w:trPr>
        <w:tc>
          <w:tcPr>
            <w:tcW w:w="1668" w:type="dxa"/>
            <w:tcBorders>
              <w:top w:val="nil"/>
              <w:bottom w:val="nil"/>
            </w:tcBorders>
            <w:shd w:val="clear" w:color="auto" w:fill="auto"/>
          </w:tcPr>
          <w:p w14:paraId="7295BF05" w14:textId="77777777" w:rsidR="00E23362" w:rsidRPr="00B17005" w:rsidRDefault="00E23362" w:rsidP="00C54C08">
            <w:pPr>
              <w:keepNext w:val="0"/>
              <w:jc w:val="center"/>
              <w:rPr>
                <w:rFonts w:cs="Arial"/>
              </w:rPr>
            </w:pPr>
            <w:r w:rsidRPr="00B17005">
              <w:rPr>
                <w:rFonts w:cs="Arial"/>
              </w:rPr>
              <w:t>33 dBm</w:t>
            </w:r>
          </w:p>
        </w:tc>
        <w:tc>
          <w:tcPr>
            <w:tcW w:w="1701" w:type="dxa"/>
            <w:tcBorders>
              <w:top w:val="nil"/>
              <w:bottom w:val="nil"/>
            </w:tcBorders>
            <w:shd w:val="clear" w:color="auto" w:fill="auto"/>
          </w:tcPr>
          <w:p w14:paraId="75CE208B" w14:textId="77777777" w:rsidR="00E23362" w:rsidRPr="00B17005" w:rsidRDefault="00E23362" w:rsidP="00C54C08">
            <w:pPr>
              <w:keepNext w:val="0"/>
              <w:jc w:val="center"/>
              <w:rPr>
                <w:rFonts w:cs="Arial"/>
              </w:rPr>
            </w:pPr>
            <w:r w:rsidRPr="00B17005">
              <w:rPr>
                <w:rFonts w:cs="Arial"/>
              </w:rPr>
              <w:t>-19 dBm</w:t>
            </w:r>
          </w:p>
        </w:tc>
        <w:tc>
          <w:tcPr>
            <w:tcW w:w="1842" w:type="dxa"/>
            <w:tcBorders>
              <w:top w:val="nil"/>
              <w:bottom w:val="nil"/>
            </w:tcBorders>
            <w:shd w:val="clear" w:color="auto" w:fill="auto"/>
          </w:tcPr>
          <w:p w14:paraId="7FC36CE7" w14:textId="77777777" w:rsidR="00E23362" w:rsidRPr="00B17005" w:rsidRDefault="00E23362" w:rsidP="00C54C08">
            <w:pPr>
              <w:keepNext w:val="0"/>
              <w:jc w:val="center"/>
              <w:rPr>
                <w:rFonts w:cs="Arial"/>
              </w:rPr>
            </w:pPr>
            <w:r w:rsidRPr="00B17005">
              <w:rPr>
                <w:rFonts w:cs="Arial"/>
              </w:rPr>
              <w:t>-21 dBm</w:t>
            </w:r>
          </w:p>
        </w:tc>
        <w:tc>
          <w:tcPr>
            <w:tcW w:w="1985" w:type="dxa"/>
            <w:tcBorders>
              <w:top w:val="nil"/>
              <w:bottom w:val="nil"/>
            </w:tcBorders>
            <w:shd w:val="clear" w:color="auto" w:fill="auto"/>
          </w:tcPr>
          <w:p w14:paraId="0735D63A" w14:textId="77777777" w:rsidR="00E23362" w:rsidRPr="00B17005" w:rsidRDefault="00E23362" w:rsidP="00C54C08">
            <w:pPr>
              <w:keepNext w:val="0"/>
              <w:jc w:val="center"/>
              <w:rPr>
                <w:rFonts w:cs="Arial"/>
              </w:rPr>
            </w:pPr>
            <w:r w:rsidRPr="00B17005">
              <w:rPr>
                <w:rFonts w:cs="Arial"/>
              </w:rPr>
              <w:t>-21 dBm</w:t>
            </w:r>
          </w:p>
        </w:tc>
        <w:tc>
          <w:tcPr>
            <w:tcW w:w="1984" w:type="dxa"/>
            <w:tcBorders>
              <w:top w:val="nil"/>
              <w:bottom w:val="nil"/>
            </w:tcBorders>
            <w:shd w:val="clear" w:color="auto" w:fill="auto"/>
          </w:tcPr>
          <w:p w14:paraId="37682FBC" w14:textId="77777777" w:rsidR="00E23362" w:rsidRPr="00B17005" w:rsidRDefault="00E23362" w:rsidP="00C54C08">
            <w:pPr>
              <w:keepNext w:val="0"/>
              <w:jc w:val="center"/>
              <w:rPr>
                <w:rFonts w:cs="Arial"/>
              </w:rPr>
            </w:pPr>
            <w:r w:rsidRPr="00B17005">
              <w:rPr>
                <w:rFonts w:cs="Arial"/>
              </w:rPr>
              <w:t>-24 dBm</w:t>
            </w:r>
          </w:p>
        </w:tc>
      </w:tr>
      <w:tr w:rsidR="00E23362" w:rsidRPr="00B17005" w14:paraId="54EB196E" w14:textId="77777777" w:rsidTr="00E23362">
        <w:trPr>
          <w:jc w:val="center"/>
        </w:trPr>
        <w:tc>
          <w:tcPr>
            <w:tcW w:w="1668" w:type="dxa"/>
            <w:tcBorders>
              <w:top w:val="nil"/>
              <w:bottom w:val="nil"/>
            </w:tcBorders>
            <w:shd w:val="clear" w:color="auto" w:fill="auto"/>
          </w:tcPr>
          <w:p w14:paraId="0AF5D58E" w14:textId="77777777" w:rsidR="00E23362" w:rsidRPr="00B17005" w:rsidRDefault="00E23362" w:rsidP="00C54C08">
            <w:pPr>
              <w:keepNext w:val="0"/>
              <w:jc w:val="center"/>
              <w:rPr>
                <w:rFonts w:cs="Arial"/>
              </w:rPr>
            </w:pPr>
            <w:r w:rsidRPr="00B17005">
              <w:rPr>
                <w:rFonts w:cs="Arial"/>
              </w:rPr>
              <w:t>31 dBm</w:t>
            </w:r>
          </w:p>
        </w:tc>
        <w:tc>
          <w:tcPr>
            <w:tcW w:w="1701" w:type="dxa"/>
            <w:tcBorders>
              <w:top w:val="nil"/>
              <w:bottom w:val="nil"/>
            </w:tcBorders>
            <w:shd w:val="clear" w:color="auto" w:fill="auto"/>
          </w:tcPr>
          <w:p w14:paraId="140E6C06" w14:textId="77777777" w:rsidR="00E23362" w:rsidRPr="00B17005" w:rsidRDefault="00E23362" w:rsidP="00C54C08">
            <w:pPr>
              <w:keepNext w:val="0"/>
              <w:jc w:val="center"/>
              <w:rPr>
                <w:rFonts w:cs="Arial"/>
              </w:rPr>
            </w:pPr>
            <w:r w:rsidRPr="00B17005">
              <w:rPr>
                <w:rFonts w:cs="Arial"/>
              </w:rPr>
              <w:t>-21 dBm</w:t>
            </w:r>
          </w:p>
        </w:tc>
        <w:tc>
          <w:tcPr>
            <w:tcW w:w="1842" w:type="dxa"/>
            <w:tcBorders>
              <w:top w:val="nil"/>
              <w:bottom w:val="nil"/>
            </w:tcBorders>
            <w:shd w:val="clear" w:color="auto" w:fill="auto"/>
          </w:tcPr>
          <w:p w14:paraId="0852E7F1" w14:textId="77777777" w:rsidR="00E23362" w:rsidRPr="00B17005" w:rsidRDefault="00E23362" w:rsidP="00C54C08">
            <w:pPr>
              <w:keepNext w:val="0"/>
              <w:jc w:val="center"/>
              <w:rPr>
                <w:rFonts w:cs="Arial"/>
              </w:rPr>
            </w:pPr>
            <w:r w:rsidRPr="00B17005">
              <w:rPr>
                <w:rFonts w:cs="Arial"/>
              </w:rPr>
              <w:t>-23 dBm</w:t>
            </w:r>
          </w:p>
        </w:tc>
        <w:tc>
          <w:tcPr>
            <w:tcW w:w="1985" w:type="dxa"/>
            <w:tcBorders>
              <w:top w:val="nil"/>
              <w:bottom w:val="nil"/>
            </w:tcBorders>
            <w:shd w:val="clear" w:color="auto" w:fill="auto"/>
          </w:tcPr>
          <w:p w14:paraId="6F98C025" w14:textId="77777777" w:rsidR="00E23362" w:rsidRPr="00B17005" w:rsidRDefault="00E23362" w:rsidP="00C54C08">
            <w:pPr>
              <w:keepNext w:val="0"/>
              <w:jc w:val="center"/>
              <w:rPr>
                <w:rFonts w:cs="Arial"/>
              </w:rPr>
            </w:pPr>
            <w:r w:rsidRPr="00B17005">
              <w:rPr>
                <w:rFonts w:cs="Arial"/>
              </w:rPr>
              <w:t>-23 dBm</w:t>
            </w:r>
          </w:p>
        </w:tc>
        <w:tc>
          <w:tcPr>
            <w:tcW w:w="1984" w:type="dxa"/>
            <w:tcBorders>
              <w:top w:val="nil"/>
              <w:bottom w:val="nil"/>
            </w:tcBorders>
            <w:shd w:val="clear" w:color="auto" w:fill="auto"/>
          </w:tcPr>
          <w:p w14:paraId="5210431A" w14:textId="77777777" w:rsidR="00E23362" w:rsidRPr="00B17005" w:rsidRDefault="00E23362" w:rsidP="00C54C08">
            <w:pPr>
              <w:keepNext w:val="0"/>
              <w:jc w:val="center"/>
              <w:rPr>
                <w:rFonts w:cs="Arial"/>
              </w:rPr>
            </w:pPr>
            <w:r w:rsidRPr="00B17005">
              <w:rPr>
                <w:rFonts w:cs="Arial"/>
              </w:rPr>
              <w:t>-26 dBm</w:t>
            </w:r>
          </w:p>
        </w:tc>
      </w:tr>
      <w:tr w:rsidR="00E23362" w:rsidRPr="00B17005" w14:paraId="6A3AEBBB" w14:textId="77777777" w:rsidTr="00E23362">
        <w:trPr>
          <w:jc w:val="center"/>
        </w:trPr>
        <w:tc>
          <w:tcPr>
            <w:tcW w:w="1668" w:type="dxa"/>
            <w:tcBorders>
              <w:top w:val="nil"/>
              <w:bottom w:val="single" w:sz="4" w:space="0" w:color="auto"/>
            </w:tcBorders>
            <w:shd w:val="clear" w:color="auto" w:fill="auto"/>
          </w:tcPr>
          <w:p w14:paraId="5A3B7AC2" w14:textId="77777777" w:rsidR="00E23362" w:rsidRPr="00B17005" w:rsidRDefault="00E23362" w:rsidP="00C54C08">
            <w:pPr>
              <w:keepNext w:val="0"/>
              <w:jc w:val="center"/>
              <w:rPr>
                <w:rFonts w:cs="Arial"/>
              </w:rPr>
            </w:pPr>
            <w:r w:rsidRPr="00B17005">
              <w:rPr>
                <w:rFonts w:cs="Arial"/>
              </w:rPr>
              <w:t>29 dBm</w:t>
            </w:r>
          </w:p>
        </w:tc>
        <w:tc>
          <w:tcPr>
            <w:tcW w:w="1701" w:type="dxa"/>
            <w:tcBorders>
              <w:top w:val="nil"/>
              <w:bottom w:val="single" w:sz="4" w:space="0" w:color="auto"/>
            </w:tcBorders>
            <w:shd w:val="clear" w:color="auto" w:fill="auto"/>
          </w:tcPr>
          <w:p w14:paraId="36E15099" w14:textId="77777777" w:rsidR="00E23362" w:rsidRPr="00B17005" w:rsidRDefault="00E23362" w:rsidP="00C54C08">
            <w:pPr>
              <w:keepNext w:val="0"/>
              <w:jc w:val="center"/>
              <w:rPr>
                <w:rFonts w:cs="Arial"/>
              </w:rPr>
            </w:pPr>
            <w:r w:rsidRPr="00B17005">
              <w:rPr>
                <w:rFonts w:cs="Arial"/>
              </w:rPr>
              <w:t>-23 dBm</w:t>
            </w:r>
          </w:p>
        </w:tc>
        <w:tc>
          <w:tcPr>
            <w:tcW w:w="1842" w:type="dxa"/>
            <w:tcBorders>
              <w:top w:val="nil"/>
              <w:bottom w:val="single" w:sz="4" w:space="0" w:color="auto"/>
            </w:tcBorders>
            <w:shd w:val="clear" w:color="auto" w:fill="auto"/>
          </w:tcPr>
          <w:p w14:paraId="7CDDDB8A" w14:textId="77777777" w:rsidR="00E23362" w:rsidRPr="00B17005" w:rsidRDefault="00E23362" w:rsidP="00C54C08">
            <w:pPr>
              <w:keepNext w:val="0"/>
              <w:jc w:val="center"/>
              <w:rPr>
                <w:rFonts w:cs="Arial"/>
              </w:rPr>
            </w:pPr>
            <w:r w:rsidRPr="00B17005">
              <w:rPr>
                <w:rFonts w:cs="Arial"/>
              </w:rPr>
              <w:t>-25 dBm</w:t>
            </w:r>
          </w:p>
        </w:tc>
        <w:tc>
          <w:tcPr>
            <w:tcW w:w="1985" w:type="dxa"/>
            <w:tcBorders>
              <w:top w:val="nil"/>
              <w:bottom w:val="single" w:sz="4" w:space="0" w:color="auto"/>
            </w:tcBorders>
            <w:shd w:val="clear" w:color="auto" w:fill="auto"/>
          </w:tcPr>
          <w:p w14:paraId="663C34CB" w14:textId="77777777" w:rsidR="00E23362" w:rsidRPr="00B17005" w:rsidRDefault="00E23362" w:rsidP="00C54C08">
            <w:pPr>
              <w:keepNext w:val="0"/>
              <w:jc w:val="center"/>
              <w:rPr>
                <w:rFonts w:cs="Arial"/>
              </w:rPr>
            </w:pPr>
            <w:r w:rsidRPr="00B17005">
              <w:rPr>
                <w:rFonts w:cs="Arial"/>
              </w:rPr>
              <w:t>-25 dBm</w:t>
            </w:r>
          </w:p>
        </w:tc>
        <w:tc>
          <w:tcPr>
            <w:tcW w:w="1984" w:type="dxa"/>
            <w:tcBorders>
              <w:top w:val="nil"/>
              <w:bottom w:val="single" w:sz="4" w:space="0" w:color="auto"/>
            </w:tcBorders>
            <w:shd w:val="clear" w:color="auto" w:fill="auto"/>
          </w:tcPr>
          <w:p w14:paraId="2EC22CBC" w14:textId="77777777" w:rsidR="00E23362" w:rsidRPr="00B17005" w:rsidRDefault="00E23362" w:rsidP="00C54C08">
            <w:pPr>
              <w:keepNext w:val="0"/>
              <w:jc w:val="center"/>
              <w:rPr>
                <w:rFonts w:cs="Arial"/>
              </w:rPr>
            </w:pPr>
            <w:r w:rsidRPr="00B17005">
              <w:rPr>
                <w:rFonts w:cs="Arial"/>
              </w:rPr>
              <w:t>-28 dBm</w:t>
            </w:r>
          </w:p>
        </w:tc>
      </w:tr>
      <w:tr w:rsidR="00E23362" w:rsidRPr="00B17005" w14:paraId="42DDDFF6" w14:textId="77777777" w:rsidTr="00E23362">
        <w:trPr>
          <w:jc w:val="center"/>
        </w:trPr>
        <w:tc>
          <w:tcPr>
            <w:tcW w:w="1668" w:type="dxa"/>
            <w:tcBorders>
              <w:top w:val="single" w:sz="4" w:space="0" w:color="auto"/>
              <w:bottom w:val="nil"/>
            </w:tcBorders>
            <w:shd w:val="clear" w:color="auto" w:fill="auto"/>
          </w:tcPr>
          <w:p w14:paraId="7172510D" w14:textId="77777777" w:rsidR="00E23362" w:rsidRPr="00B17005" w:rsidRDefault="00E23362" w:rsidP="00C54C08">
            <w:pPr>
              <w:keepNext w:val="0"/>
              <w:jc w:val="center"/>
              <w:rPr>
                <w:rFonts w:cs="Arial"/>
              </w:rPr>
            </w:pPr>
            <w:r w:rsidRPr="00B17005">
              <w:rPr>
                <w:rFonts w:cs="Arial"/>
              </w:rPr>
              <w:t>27 dBm</w:t>
            </w:r>
          </w:p>
        </w:tc>
        <w:tc>
          <w:tcPr>
            <w:tcW w:w="1701" w:type="dxa"/>
            <w:tcBorders>
              <w:top w:val="single" w:sz="4" w:space="0" w:color="auto"/>
              <w:bottom w:val="nil"/>
            </w:tcBorders>
            <w:shd w:val="clear" w:color="auto" w:fill="auto"/>
          </w:tcPr>
          <w:p w14:paraId="499C640C" w14:textId="77777777" w:rsidR="00E23362" w:rsidRPr="00B17005" w:rsidRDefault="00E23362" w:rsidP="00C54C08">
            <w:pPr>
              <w:keepNext w:val="0"/>
              <w:jc w:val="center"/>
              <w:rPr>
                <w:rFonts w:cs="Arial"/>
              </w:rPr>
            </w:pPr>
            <w:r w:rsidRPr="00B17005">
              <w:rPr>
                <w:rFonts w:cs="Arial"/>
              </w:rPr>
              <w:t>-23 dBm</w:t>
            </w:r>
          </w:p>
        </w:tc>
        <w:tc>
          <w:tcPr>
            <w:tcW w:w="1842" w:type="dxa"/>
            <w:tcBorders>
              <w:top w:val="single" w:sz="4" w:space="0" w:color="auto"/>
              <w:bottom w:val="nil"/>
            </w:tcBorders>
            <w:shd w:val="clear" w:color="auto" w:fill="auto"/>
          </w:tcPr>
          <w:p w14:paraId="0FB6F1CF" w14:textId="77777777" w:rsidR="00E23362" w:rsidRPr="00B17005" w:rsidRDefault="00E23362" w:rsidP="00C54C08">
            <w:pPr>
              <w:keepNext w:val="0"/>
              <w:jc w:val="center"/>
              <w:rPr>
                <w:rFonts w:cs="Arial"/>
              </w:rPr>
            </w:pPr>
            <w:r w:rsidRPr="00B17005">
              <w:rPr>
                <w:rFonts w:cs="Arial"/>
              </w:rPr>
              <w:t>-26 dBm</w:t>
            </w:r>
          </w:p>
        </w:tc>
        <w:tc>
          <w:tcPr>
            <w:tcW w:w="1985" w:type="dxa"/>
            <w:tcBorders>
              <w:top w:val="single" w:sz="4" w:space="0" w:color="auto"/>
              <w:bottom w:val="nil"/>
            </w:tcBorders>
            <w:shd w:val="clear" w:color="auto" w:fill="auto"/>
          </w:tcPr>
          <w:p w14:paraId="786756AE" w14:textId="77777777" w:rsidR="00E23362" w:rsidRPr="00B17005" w:rsidRDefault="00E23362" w:rsidP="00C54C08">
            <w:pPr>
              <w:keepNext w:val="0"/>
              <w:jc w:val="center"/>
              <w:rPr>
                <w:rFonts w:cs="Arial"/>
              </w:rPr>
            </w:pPr>
            <w:r w:rsidRPr="00B17005">
              <w:rPr>
                <w:rFonts w:cs="Arial"/>
              </w:rPr>
              <w:t>-27 dBm</w:t>
            </w:r>
          </w:p>
        </w:tc>
        <w:tc>
          <w:tcPr>
            <w:tcW w:w="1984" w:type="dxa"/>
            <w:tcBorders>
              <w:top w:val="single" w:sz="4" w:space="0" w:color="auto"/>
              <w:bottom w:val="nil"/>
            </w:tcBorders>
            <w:shd w:val="clear" w:color="auto" w:fill="auto"/>
          </w:tcPr>
          <w:p w14:paraId="2F75522A" w14:textId="77777777" w:rsidR="00E23362" w:rsidRPr="00B17005" w:rsidRDefault="00E23362" w:rsidP="00C54C08">
            <w:pPr>
              <w:keepNext w:val="0"/>
              <w:jc w:val="center"/>
              <w:rPr>
                <w:rFonts w:cs="Arial"/>
              </w:rPr>
            </w:pPr>
            <w:r w:rsidRPr="00B17005">
              <w:rPr>
                <w:rFonts w:cs="Arial"/>
              </w:rPr>
              <w:t>-30 dBm</w:t>
            </w:r>
          </w:p>
        </w:tc>
      </w:tr>
      <w:tr w:rsidR="00E23362" w:rsidRPr="00B17005" w14:paraId="0B61127D" w14:textId="77777777" w:rsidTr="00E23362">
        <w:trPr>
          <w:jc w:val="center"/>
        </w:trPr>
        <w:tc>
          <w:tcPr>
            <w:tcW w:w="1668" w:type="dxa"/>
            <w:tcBorders>
              <w:top w:val="nil"/>
              <w:bottom w:val="nil"/>
            </w:tcBorders>
            <w:shd w:val="clear" w:color="auto" w:fill="auto"/>
          </w:tcPr>
          <w:p w14:paraId="54E5BDE0" w14:textId="77777777" w:rsidR="00E23362" w:rsidRPr="00B17005" w:rsidRDefault="00E23362" w:rsidP="00C54C08">
            <w:pPr>
              <w:keepNext w:val="0"/>
              <w:jc w:val="center"/>
              <w:rPr>
                <w:rFonts w:cs="Arial"/>
              </w:rPr>
            </w:pPr>
            <w:r w:rsidRPr="00B17005">
              <w:rPr>
                <w:rFonts w:cs="Arial"/>
              </w:rPr>
              <w:t>25 dBm</w:t>
            </w:r>
          </w:p>
        </w:tc>
        <w:tc>
          <w:tcPr>
            <w:tcW w:w="1701" w:type="dxa"/>
            <w:tcBorders>
              <w:top w:val="nil"/>
              <w:bottom w:val="nil"/>
            </w:tcBorders>
            <w:shd w:val="clear" w:color="auto" w:fill="auto"/>
          </w:tcPr>
          <w:p w14:paraId="0CB22E98" w14:textId="77777777" w:rsidR="00E23362" w:rsidRPr="00B17005" w:rsidRDefault="00E23362" w:rsidP="00C54C08">
            <w:pPr>
              <w:keepNext w:val="0"/>
              <w:jc w:val="center"/>
              <w:rPr>
                <w:rFonts w:cs="Arial"/>
              </w:rPr>
            </w:pPr>
            <w:r w:rsidRPr="00B17005">
              <w:rPr>
                <w:rFonts w:cs="Arial"/>
              </w:rPr>
              <w:t>-23 dBm</w:t>
            </w:r>
          </w:p>
        </w:tc>
        <w:tc>
          <w:tcPr>
            <w:tcW w:w="1842" w:type="dxa"/>
            <w:tcBorders>
              <w:top w:val="nil"/>
              <w:bottom w:val="nil"/>
            </w:tcBorders>
            <w:shd w:val="clear" w:color="auto" w:fill="auto"/>
          </w:tcPr>
          <w:p w14:paraId="2AB22622" w14:textId="77777777" w:rsidR="00E23362" w:rsidRPr="00B17005" w:rsidRDefault="00E23362" w:rsidP="00C54C08">
            <w:pPr>
              <w:keepNext w:val="0"/>
              <w:jc w:val="center"/>
              <w:rPr>
                <w:rFonts w:cs="Arial"/>
              </w:rPr>
            </w:pPr>
            <w:r w:rsidRPr="00B17005">
              <w:rPr>
                <w:rFonts w:cs="Arial"/>
              </w:rPr>
              <w:t>-26 dBm</w:t>
            </w:r>
          </w:p>
        </w:tc>
        <w:tc>
          <w:tcPr>
            <w:tcW w:w="1985" w:type="dxa"/>
            <w:tcBorders>
              <w:top w:val="nil"/>
              <w:bottom w:val="nil"/>
            </w:tcBorders>
            <w:shd w:val="clear" w:color="auto" w:fill="auto"/>
          </w:tcPr>
          <w:p w14:paraId="0F6DA093" w14:textId="77777777" w:rsidR="00E23362" w:rsidRPr="00B17005" w:rsidRDefault="00E23362" w:rsidP="00C54C08">
            <w:pPr>
              <w:keepNext w:val="0"/>
              <w:jc w:val="center"/>
              <w:rPr>
                <w:rFonts w:cs="Arial"/>
              </w:rPr>
            </w:pPr>
            <w:r w:rsidRPr="00B17005">
              <w:rPr>
                <w:rFonts w:cs="Arial"/>
              </w:rPr>
              <w:t>-29 dBm</w:t>
            </w:r>
          </w:p>
        </w:tc>
        <w:tc>
          <w:tcPr>
            <w:tcW w:w="1984" w:type="dxa"/>
            <w:tcBorders>
              <w:top w:val="nil"/>
              <w:bottom w:val="nil"/>
            </w:tcBorders>
            <w:shd w:val="clear" w:color="auto" w:fill="auto"/>
          </w:tcPr>
          <w:p w14:paraId="7BB5E00B" w14:textId="77777777" w:rsidR="00E23362" w:rsidRPr="00B17005" w:rsidRDefault="00E23362" w:rsidP="00C54C08">
            <w:pPr>
              <w:keepNext w:val="0"/>
              <w:jc w:val="center"/>
              <w:rPr>
                <w:rFonts w:cs="Arial"/>
              </w:rPr>
            </w:pPr>
            <w:r w:rsidRPr="00B17005">
              <w:rPr>
                <w:rFonts w:cs="Arial"/>
              </w:rPr>
              <w:t>-32 dBm</w:t>
            </w:r>
          </w:p>
        </w:tc>
      </w:tr>
      <w:tr w:rsidR="00E23362" w:rsidRPr="00B17005" w14:paraId="1B866F77" w14:textId="77777777" w:rsidTr="00E23362">
        <w:trPr>
          <w:jc w:val="center"/>
        </w:trPr>
        <w:tc>
          <w:tcPr>
            <w:tcW w:w="1668" w:type="dxa"/>
            <w:tcBorders>
              <w:top w:val="nil"/>
              <w:bottom w:val="nil"/>
            </w:tcBorders>
            <w:shd w:val="clear" w:color="auto" w:fill="auto"/>
          </w:tcPr>
          <w:p w14:paraId="260F0F11" w14:textId="77777777" w:rsidR="00E23362" w:rsidRPr="00B17005" w:rsidRDefault="00E23362" w:rsidP="00C54C08">
            <w:pPr>
              <w:keepNext w:val="0"/>
              <w:jc w:val="center"/>
              <w:rPr>
                <w:rFonts w:cs="Arial"/>
              </w:rPr>
            </w:pPr>
            <w:r w:rsidRPr="00B17005">
              <w:rPr>
                <w:rFonts w:cs="Arial"/>
              </w:rPr>
              <w:t>23 dBm</w:t>
            </w:r>
          </w:p>
        </w:tc>
        <w:tc>
          <w:tcPr>
            <w:tcW w:w="1701" w:type="dxa"/>
            <w:tcBorders>
              <w:top w:val="nil"/>
              <w:bottom w:val="nil"/>
            </w:tcBorders>
            <w:shd w:val="clear" w:color="auto" w:fill="auto"/>
          </w:tcPr>
          <w:p w14:paraId="2AC1C7DC" w14:textId="77777777" w:rsidR="00E23362" w:rsidRPr="00B17005" w:rsidRDefault="00E23362" w:rsidP="00C54C08">
            <w:pPr>
              <w:keepNext w:val="0"/>
              <w:jc w:val="center"/>
              <w:rPr>
                <w:rFonts w:cs="Arial"/>
              </w:rPr>
            </w:pPr>
            <w:r w:rsidRPr="00B17005">
              <w:rPr>
                <w:rFonts w:cs="Arial"/>
              </w:rPr>
              <w:t>-23 dBm</w:t>
            </w:r>
          </w:p>
        </w:tc>
        <w:tc>
          <w:tcPr>
            <w:tcW w:w="1842" w:type="dxa"/>
            <w:tcBorders>
              <w:top w:val="nil"/>
              <w:bottom w:val="nil"/>
            </w:tcBorders>
            <w:shd w:val="clear" w:color="auto" w:fill="auto"/>
          </w:tcPr>
          <w:p w14:paraId="671CFDBD" w14:textId="77777777" w:rsidR="00E23362" w:rsidRPr="00B17005" w:rsidRDefault="00E23362" w:rsidP="00C54C08">
            <w:pPr>
              <w:keepNext w:val="0"/>
              <w:jc w:val="center"/>
              <w:rPr>
                <w:rFonts w:cs="Arial"/>
              </w:rPr>
            </w:pPr>
            <w:r w:rsidRPr="00B17005">
              <w:rPr>
                <w:rFonts w:cs="Arial"/>
              </w:rPr>
              <w:t>-26 dBm</w:t>
            </w:r>
          </w:p>
        </w:tc>
        <w:tc>
          <w:tcPr>
            <w:tcW w:w="1985" w:type="dxa"/>
            <w:tcBorders>
              <w:top w:val="nil"/>
              <w:bottom w:val="nil"/>
            </w:tcBorders>
            <w:shd w:val="clear" w:color="auto" w:fill="auto"/>
          </w:tcPr>
          <w:p w14:paraId="5E3F2C0D" w14:textId="77777777" w:rsidR="00E23362" w:rsidRPr="00B17005" w:rsidRDefault="00E23362" w:rsidP="00C54C08">
            <w:pPr>
              <w:keepNext w:val="0"/>
              <w:jc w:val="center"/>
              <w:rPr>
                <w:rFonts w:cs="Arial"/>
              </w:rPr>
            </w:pPr>
            <w:r w:rsidRPr="00B17005">
              <w:rPr>
                <w:rFonts w:cs="Arial"/>
              </w:rPr>
              <w:t>-31 dBm</w:t>
            </w:r>
          </w:p>
        </w:tc>
        <w:tc>
          <w:tcPr>
            <w:tcW w:w="1984" w:type="dxa"/>
            <w:tcBorders>
              <w:top w:val="nil"/>
              <w:bottom w:val="nil"/>
            </w:tcBorders>
            <w:shd w:val="clear" w:color="auto" w:fill="auto"/>
          </w:tcPr>
          <w:p w14:paraId="3889DA3F" w14:textId="77777777" w:rsidR="00E23362" w:rsidRPr="00B17005" w:rsidRDefault="00E23362" w:rsidP="00C54C08">
            <w:pPr>
              <w:keepNext w:val="0"/>
              <w:jc w:val="center"/>
              <w:rPr>
                <w:rFonts w:cs="Arial"/>
              </w:rPr>
            </w:pPr>
            <w:r w:rsidRPr="00B17005">
              <w:rPr>
                <w:rFonts w:cs="Arial"/>
              </w:rPr>
              <w:t>-34 dBm</w:t>
            </w:r>
          </w:p>
        </w:tc>
      </w:tr>
      <w:tr w:rsidR="00E23362" w:rsidRPr="00B17005" w14:paraId="0C957B13" w14:textId="77777777" w:rsidTr="00E23362">
        <w:trPr>
          <w:jc w:val="center"/>
        </w:trPr>
        <w:tc>
          <w:tcPr>
            <w:tcW w:w="1668" w:type="dxa"/>
            <w:tcBorders>
              <w:top w:val="nil"/>
            </w:tcBorders>
            <w:shd w:val="clear" w:color="auto" w:fill="auto"/>
          </w:tcPr>
          <w:p w14:paraId="0F6EF423" w14:textId="77777777" w:rsidR="00E23362" w:rsidRPr="00B17005" w:rsidRDefault="00E23362" w:rsidP="00C54C08">
            <w:pPr>
              <w:keepNext w:val="0"/>
              <w:jc w:val="center"/>
              <w:rPr>
                <w:rFonts w:cs="Arial"/>
              </w:rPr>
            </w:pPr>
            <w:r w:rsidRPr="00B17005">
              <w:rPr>
                <w:rFonts w:cs="Arial"/>
              </w:rPr>
              <w:t>≤ +21 dBm</w:t>
            </w:r>
          </w:p>
        </w:tc>
        <w:tc>
          <w:tcPr>
            <w:tcW w:w="1701" w:type="dxa"/>
            <w:tcBorders>
              <w:top w:val="nil"/>
            </w:tcBorders>
            <w:shd w:val="clear" w:color="auto" w:fill="auto"/>
          </w:tcPr>
          <w:p w14:paraId="2E989644" w14:textId="77777777" w:rsidR="00E23362" w:rsidRPr="00B17005" w:rsidRDefault="00E23362" w:rsidP="00C54C08">
            <w:pPr>
              <w:keepNext w:val="0"/>
              <w:jc w:val="center"/>
              <w:rPr>
                <w:rFonts w:cs="Arial"/>
              </w:rPr>
            </w:pPr>
            <w:r w:rsidRPr="00B17005">
              <w:rPr>
                <w:rFonts w:cs="Arial"/>
              </w:rPr>
              <w:t>-23 dBm</w:t>
            </w:r>
          </w:p>
        </w:tc>
        <w:tc>
          <w:tcPr>
            <w:tcW w:w="1842" w:type="dxa"/>
            <w:tcBorders>
              <w:top w:val="nil"/>
            </w:tcBorders>
            <w:shd w:val="clear" w:color="auto" w:fill="auto"/>
          </w:tcPr>
          <w:p w14:paraId="2EC98758" w14:textId="77777777" w:rsidR="00E23362" w:rsidRPr="00B17005" w:rsidRDefault="00E23362" w:rsidP="00C54C08">
            <w:pPr>
              <w:keepNext w:val="0"/>
              <w:jc w:val="center"/>
              <w:rPr>
                <w:rFonts w:cs="Arial"/>
              </w:rPr>
            </w:pPr>
            <w:r w:rsidRPr="00B17005">
              <w:rPr>
                <w:rFonts w:cs="Arial"/>
              </w:rPr>
              <w:t>-26 dBm</w:t>
            </w:r>
          </w:p>
        </w:tc>
        <w:tc>
          <w:tcPr>
            <w:tcW w:w="1985" w:type="dxa"/>
            <w:tcBorders>
              <w:top w:val="nil"/>
            </w:tcBorders>
            <w:shd w:val="clear" w:color="auto" w:fill="auto"/>
          </w:tcPr>
          <w:p w14:paraId="045A103E" w14:textId="77777777" w:rsidR="00E23362" w:rsidRPr="00B17005" w:rsidRDefault="00E23362" w:rsidP="00C54C08">
            <w:pPr>
              <w:keepNext w:val="0"/>
              <w:jc w:val="center"/>
              <w:rPr>
                <w:rFonts w:cs="Arial"/>
              </w:rPr>
            </w:pPr>
            <w:r w:rsidRPr="00B17005">
              <w:rPr>
                <w:rFonts w:cs="Arial"/>
              </w:rPr>
              <w:t>-32 dBm</w:t>
            </w:r>
          </w:p>
        </w:tc>
        <w:tc>
          <w:tcPr>
            <w:tcW w:w="1984" w:type="dxa"/>
            <w:tcBorders>
              <w:top w:val="nil"/>
            </w:tcBorders>
            <w:shd w:val="clear" w:color="auto" w:fill="auto"/>
          </w:tcPr>
          <w:p w14:paraId="0E2DC2C3" w14:textId="77777777" w:rsidR="00E23362" w:rsidRPr="00B17005" w:rsidRDefault="00E23362" w:rsidP="00C54C08">
            <w:pPr>
              <w:keepNext w:val="0"/>
              <w:jc w:val="center"/>
              <w:rPr>
                <w:rFonts w:cs="Arial"/>
              </w:rPr>
            </w:pPr>
            <w:r w:rsidRPr="00B17005">
              <w:rPr>
                <w:rFonts w:cs="Arial"/>
              </w:rPr>
              <w:t>-36 dBm</w:t>
            </w:r>
          </w:p>
        </w:tc>
      </w:tr>
    </w:tbl>
    <w:p w14:paraId="5D9F3F46" w14:textId="39A5C2A1" w:rsidR="00E23362" w:rsidRPr="009D5A9B" w:rsidRDefault="0045767A" w:rsidP="00C54C08">
      <w:pPr>
        <w:pStyle w:val="Bang0"/>
      </w:pPr>
      <w:r>
        <w:t>Bảng C.11</w:t>
      </w:r>
      <w:r w:rsidR="00E23362" w:rsidRPr="009D5A9B">
        <w:t xml:space="preserve"> - Phổ </w:t>
      </w:r>
      <w:r w:rsidR="00E23362">
        <w:t>DCS 1 800</w:t>
      </w:r>
      <w:r w:rsidR="00E23362" w:rsidRPr="009D5A9B">
        <w:t xml:space="preserve"> do đột biến chuyển mạch</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1842"/>
        <w:gridCol w:w="1985"/>
        <w:gridCol w:w="1984"/>
      </w:tblGrid>
      <w:tr w:rsidR="00E23362" w:rsidRPr="00B17005" w14:paraId="3920770A" w14:textId="77777777" w:rsidTr="00E23362">
        <w:trPr>
          <w:tblHeader/>
        </w:trPr>
        <w:tc>
          <w:tcPr>
            <w:tcW w:w="1560" w:type="dxa"/>
            <w:vMerge w:val="restart"/>
            <w:shd w:val="clear" w:color="auto" w:fill="auto"/>
          </w:tcPr>
          <w:p w14:paraId="414B432F" w14:textId="77777777" w:rsidR="00E23362" w:rsidRPr="00B17005" w:rsidRDefault="00E23362" w:rsidP="00C54C08">
            <w:pPr>
              <w:keepNext w:val="0"/>
              <w:jc w:val="center"/>
              <w:rPr>
                <w:rFonts w:cs="Arial"/>
                <w:b/>
              </w:rPr>
            </w:pPr>
            <w:r w:rsidRPr="00B17005">
              <w:rPr>
                <w:rFonts w:cs="Arial"/>
                <w:b/>
              </w:rPr>
              <w:t>Mức công suất</w:t>
            </w:r>
          </w:p>
        </w:tc>
        <w:tc>
          <w:tcPr>
            <w:tcW w:w="7512" w:type="dxa"/>
            <w:gridSpan w:val="4"/>
            <w:shd w:val="clear" w:color="auto" w:fill="auto"/>
          </w:tcPr>
          <w:p w14:paraId="7F5D4B58" w14:textId="77777777" w:rsidR="00E23362" w:rsidRPr="00B17005" w:rsidRDefault="00E23362" w:rsidP="00C54C08">
            <w:pPr>
              <w:keepNext w:val="0"/>
              <w:jc w:val="center"/>
              <w:rPr>
                <w:rFonts w:cs="Arial"/>
                <w:b/>
              </w:rPr>
            </w:pPr>
            <w:r w:rsidRPr="00B17005">
              <w:rPr>
                <w:rFonts w:cs="Arial"/>
                <w:b/>
              </w:rPr>
              <w:t>Mức lớn nhất đối với các độ lệch tần khác nhau so với tần số sóng mang</w:t>
            </w:r>
          </w:p>
        </w:tc>
      </w:tr>
      <w:tr w:rsidR="00E23362" w:rsidRPr="00B17005" w14:paraId="67B073C2" w14:textId="77777777" w:rsidTr="00E23362">
        <w:trPr>
          <w:tblHeader/>
        </w:trPr>
        <w:tc>
          <w:tcPr>
            <w:tcW w:w="1560" w:type="dxa"/>
            <w:vMerge/>
            <w:tcBorders>
              <w:bottom w:val="single" w:sz="4" w:space="0" w:color="auto"/>
            </w:tcBorders>
            <w:shd w:val="clear" w:color="auto" w:fill="auto"/>
          </w:tcPr>
          <w:p w14:paraId="2D838F14" w14:textId="77777777" w:rsidR="00E23362" w:rsidRPr="00B17005" w:rsidRDefault="00E23362" w:rsidP="00C54C08">
            <w:pPr>
              <w:keepNext w:val="0"/>
              <w:jc w:val="center"/>
              <w:rPr>
                <w:rFonts w:cs="Arial"/>
              </w:rPr>
            </w:pPr>
          </w:p>
        </w:tc>
        <w:tc>
          <w:tcPr>
            <w:tcW w:w="1701" w:type="dxa"/>
            <w:tcBorders>
              <w:bottom w:val="single" w:sz="4" w:space="0" w:color="auto"/>
            </w:tcBorders>
            <w:shd w:val="clear" w:color="auto" w:fill="auto"/>
          </w:tcPr>
          <w:p w14:paraId="2B14C0F1" w14:textId="77777777" w:rsidR="00E23362" w:rsidRPr="00B17005" w:rsidRDefault="00E23362" w:rsidP="00C54C08">
            <w:pPr>
              <w:keepNext w:val="0"/>
              <w:jc w:val="center"/>
              <w:rPr>
                <w:rFonts w:cs="Arial"/>
              </w:rPr>
            </w:pPr>
            <w:r w:rsidRPr="00B17005">
              <w:rPr>
                <w:rFonts w:cs="Arial"/>
              </w:rPr>
              <w:t>400 kHz</w:t>
            </w:r>
          </w:p>
        </w:tc>
        <w:tc>
          <w:tcPr>
            <w:tcW w:w="1842" w:type="dxa"/>
            <w:tcBorders>
              <w:bottom w:val="single" w:sz="4" w:space="0" w:color="auto"/>
            </w:tcBorders>
            <w:shd w:val="clear" w:color="auto" w:fill="auto"/>
          </w:tcPr>
          <w:p w14:paraId="563AACC0" w14:textId="77777777" w:rsidR="00E23362" w:rsidRPr="00B17005" w:rsidRDefault="00E23362" w:rsidP="00C54C08">
            <w:pPr>
              <w:keepNext w:val="0"/>
              <w:jc w:val="center"/>
              <w:rPr>
                <w:rFonts w:cs="Arial"/>
              </w:rPr>
            </w:pPr>
            <w:r w:rsidRPr="00B17005">
              <w:rPr>
                <w:rFonts w:cs="Arial"/>
              </w:rPr>
              <w:t>600 kHz</w:t>
            </w:r>
          </w:p>
        </w:tc>
        <w:tc>
          <w:tcPr>
            <w:tcW w:w="1985" w:type="dxa"/>
            <w:tcBorders>
              <w:bottom w:val="single" w:sz="4" w:space="0" w:color="auto"/>
            </w:tcBorders>
            <w:shd w:val="clear" w:color="auto" w:fill="auto"/>
          </w:tcPr>
          <w:p w14:paraId="24021B5E" w14:textId="77777777" w:rsidR="00E23362" w:rsidRPr="00B17005" w:rsidRDefault="00E23362" w:rsidP="00C54C08">
            <w:pPr>
              <w:keepNext w:val="0"/>
              <w:jc w:val="center"/>
              <w:rPr>
                <w:rFonts w:cs="Arial"/>
              </w:rPr>
            </w:pPr>
            <w:r w:rsidRPr="00B17005">
              <w:rPr>
                <w:rFonts w:cs="Arial"/>
              </w:rPr>
              <w:t>1 200 kHz</w:t>
            </w:r>
          </w:p>
        </w:tc>
        <w:tc>
          <w:tcPr>
            <w:tcW w:w="1984" w:type="dxa"/>
            <w:tcBorders>
              <w:bottom w:val="single" w:sz="4" w:space="0" w:color="auto"/>
            </w:tcBorders>
            <w:shd w:val="clear" w:color="auto" w:fill="auto"/>
          </w:tcPr>
          <w:p w14:paraId="7FE0A1E9" w14:textId="77777777" w:rsidR="00E23362" w:rsidRPr="00B17005" w:rsidRDefault="00E23362" w:rsidP="00C54C08">
            <w:pPr>
              <w:keepNext w:val="0"/>
              <w:jc w:val="center"/>
              <w:rPr>
                <w:rFonts w:cs="Arial"/>
              </w:rPr>
            </w:pPr>
            <w:r w:rsidRPr="00B17005">
              <w:rPr>
                <w:rFonts w:cs="Arial"/>
              </w:rPr>
              <w:t>1 800 kHz</w:t>
            </w:r>
          </w:p>
        </w:tc>
      </w:tr>
      <w:tr w:rsidR="00E23362" w:rsidRPr="00B17005" w14:paraId="0972FB38" w14:textId="77777777" w:rsidTr="00E23362">
        <w:tc>
          <w:tcPr>
            <w:tcW w:w="1560" w:type="dxa"/>
            <w:tcBorders>
              <w:bottom w:val="nil"/>
            </w:tcBorders>
            <w:shd w:val="clear" w:color="auto" w:fill="auto"/>
          </w:tcPr>
          <w:p w14:paraId="7755CD16" w14:textId="77777777" w:rsidR="00E23362" w:rsidRPr="00B17005" w:rsidRDefault="00E23362" w:rsidP="00C54C08">
            <w:pPr>
              <w:keepNext w:val="0"/>
              <w:jc w:val="center"/>
              <w:rPr>
                <w:rFonts w:cs="Arial"/>
              </w:rPr>
            </w:pPr>
            <w:r w:rsidRPr="00B17005">
              <w:rPr>
                <w:rFonts w:cs="Arial"/>
              </w:rPr>
              <w:t>36 dBm</w:t>
            </w:r>
          </w:p>
        </w:tc>
        <w:tc>
          <w:tcPr>
            <w:tcW w:w="1701" w:type="dxa"/>
            <w:tcBorders>
              <w:bottom w:val="nil"/>
            </w:tcBorders>
            <w:shd w:val="clear" w:color="auto" w:fill="auto"/>
          </w:tcPr>
          <w:p w14:paraId="31A9CF9C" w14:textId="77777777" w:rsidR="00E23362" w:rsidRPr="00B17005" w:rsidRDefault="00E23362" w:rsidP="00C54C08">
            <w:pPr>
              <w:keepNext w:val="0"/>
              <w:jc w:val="center"/>
              <w:rPr>
                <w:rFonts w:cs="Arial"/>
              </w:rPr>
            </w:pPr>
            <w:r w:rsidRPr="00B17005">
              <w:rPr>
                <w:rFonts w:cs="Arial"/>
              </w:rPr>
              <w:t>-16 dBm</w:t>
            </w:r>
          </w:p>
        </w:tc>
        <w:tc>
          <w:tcPr>
            <w:tcW w:w="1842" w:type="dxa"/>
            <w:tcBorders>
              <w:bottom w:val="nil"/>
            </w:tcBorders>
            <w:shd w:val="clear" w:color="auto" w:fill="auto"/>
          </w:tcPr>
          <w:p w14:paraId="5A8E6F02" w14:textId="77777777" w:rsidR="00E23362" w:rsidRPr="00B17005" w:rsidRDefault="00E23362" w:rsidP="00C54C08">
            <w:pPr>
              <w:keepNext w:val="0"/>
              <w:jc w:val="center"/>
              <w:rPr>
                <w:rFonts w:cs="Arial"/>
              </w:rPr>
            </w:pPr>
            <w:r w:rsidRPr="00B17005">
              <w:rPr>
                <w:rFonts w:cs="Arial"/>
              </w:rPr>
              <w:t>-21 dBm</w:t>
            </w:r>
          </w:p>
        </w:tc>
        <w:tc>
          <w:tcPr>
            <w:tcW w:w="1985" w:type="dxa"/>
            <w:tcBorders>
              <w:bottom w:val="nil"/>
            </w:tcBorders>
            <w:shd w:val="clear" w:color="auto" w:fill="auto"/>
          </w:tcPr>
          <w:p w14:paraId="254589AD" w14:textId="77777777" w:rsidR="00E23362" w:rsidRPr="00B17005" w:rsidRDefault="00E23362" w:rsidP="00C54C08">
            <w:pPr>
              <w:keepNext w:val="0"/>
              <w:jc w:val="center"/>
              <w:rPr>
                <w:rFonts w:cs="Arial"/>
              </w:rPr>
            </w:pPr>
            <w:r w:rsidRPr="00B17005">
              <w:rPr>
                <w:rFonts w:cs="Arial"/>
              </w:rPr>
              <w:t>-21 dBm</w:t>
            </w:r>
          </w:p>
        </w:tc>
        <w:tc>
          <w:tcPr>
            <w:tcW w:w="1984" w:type="dxa"/>
            <w:tcBorders>
              <w:bottom w:val="nil"/>
            </w:tcBorders>
            <w:shd w:val="clear" w:color="auto" w:fill="auto"/>
          </w:tcPr>
          <w:p w14:paraId="77BF858A" w14:textId="77777777" w:rsidR="00E23362" w:rsidRPr="00B17005" w:rsidRDefault="00E23362" w:rsidP="00C54C08">
            <w:pPr>
              <w:keepNext w:val="0"/>
              <w:jc w:val="center"/>
              <w:rPr>
                <w:rFonts w:cs="Arial"/>
              </w:rPr>
            </w:pPr>
            <w:r w:rsidRPr="00B17005">
              <w:rPr>
                <w:rFonts w:cs="Arial"/>
              </w:rPr>
              <w:t>-24 dBm</w:t>
            </w:r>
          </w:p>
        </w:tc>
      </w:tr>
      <w:tr w:rsidR="00E23362" w:rsidRPr="00B17005" w14:paraId="45BC8F26" w14:textId="77777777" w:rsidTr="00E23362">
        <w:tc>
          <w:tcPr>
            <w:tcW w:w="1560" w:type="dxa"/>
            <w:tcBorders>
              <w:top w:val="nil"/>
              <w:bottom w:val="nil"/>
            </w:tcBorders>
            <w:shd w:val="clear" w:color="auto" w:fill="auto"/>
          </w:tcPr>
          <w:p w14:paraId="1B1C3F08" w14:textId="77777777" w:rsidR="00E23362" w:rsidRPr="00B17005" w:rsidRDefault="00E23362" w:rsidP="00C54C08">
            <w:pPr>
              <w:keepNext w:val="0"/>
              <w:jc w:val="center"/>
              <w:rPr>
                <w:rFonts w:cs="Arial"/>
              </w:rPr>
            </w:pPr>
            <w:r w:rsidRPr="00B17005">
              <w:rPr>
                <w:rFonts w:cs="Arial"/>
              </w:rPr>
              <w:t>34 dBm</w:t>
            </w:r>
          </w:p>
        </w:tc>
        <w:tc>
          <w:tcPr>
            <w:tcW w:w="1701" w:type="dxa"/>
            <w:tcBorders>
              <w:top w:val="nil"/>
              <w:bottom w:val="nil"/>
            </w:tcBorders>
            <w:shd w:val="clear" w:color="auto" w:fill="auto"/>
          </w:tcPr>
          <w:p w14:paraId="25AAC56A" w14:textId="77777777" w:rsidR="00E23362" w:rsidRPr="00B17005" w:rsidRDefault="00E23362" w:rsidP="00C54C08">
            <w:pPr>
              <w:keepNext w:val="0"/>
              <w:jc w:val="center"/>
              <w:rPr>
                <w:rFonts w:cs="Arial"/>
              </w:rPr>
            </w:pPr>
            <w:r w:rsidRPr="00B17005">
              <w:rPr>
                <w:rFonts w:cs="Arial"/>
              </w:rPr>
              <w:t>-18 dBm</w:t>
            </w:r>
          </w:p>
        </w:tc>
        <w:tc>
          <w:tcPr>
            <w:tcW w:w="1842" w:type="dxa"/>
            <w:tcBorders>
              <w:top w:val="nil"/>
              <w:bottom w:val="nil"/>
            </w:tcBorders>
            <w:shd w:val="clear" w:color="auto" w:fill="auto"/>
          </w:tcPr>
          <w:p w14:paraId="23642D21" w14:textId="77777777" w:rsidR="00E23362" w:rsidRPr="00B17005" w:rsidRDefault="00E23362" w:rsidP="00C54C08">
            <w:pPr>
              <w:keepNext w:val="0"/>
              <w:jc w:val="center"/>
              <w:rPr>
                <w:rFonts w:cs="Arial"/>
              </w:rPr>
            </w:pPr>
            <w:r w:rsidRPr="00B17005">
              <w:rPr>
                <w:rFonts w:cs="Arial"/>
              </w:rPr>
              <w:t>-21 dBm</w:t>
            </w:r>
          </w:p>
        </w:tc>
        <w:tc>
          <w:tcPr>
            <w:tcW w:w="1985" w:type="dxa"/>
            <w:tcBorders>
              <w:top w:val="nil"/>
              <w:bottom w:val="nil"/>
            </w:tcBorders>
            <w:shd w:val="clear" w:color="auto" w:fill="auto"/>
          </w:tcPr>
          <w:p w14:paraId="5524189D" w14:textId="77777777" w:rsidR="00E23362" w:rsidRPr="00B17005" w:rsidRDefault="00E23362" w:rsidP="00C54C08">
            <w:pPr>
              <w:keepNext w:val="0"/>
              <w:jc w:val="center"/>
              <w:rPr>
                <w:rFonts w:cs="Arial"/>
              </w:rPr>
            </w:pPr>
            <w:r w:rsidRPr="00B17005">
              <w:rPr>
                <w:rFonts w:cs="Arial"/>
              </w:rPr>
              <w:t>-21 dBm</w:t>
            </w:r>
          </w:p>
        </w:tc>
        <w:tc>
          <w:tcPr>
            <w:tcW w:w="1984" w:type="dxa"/>
            <w:tcBorders>
              <w:top w:val="nil"/>
              <w:bottom w:val="nil"/>
            </w:tcBorders>
            <w:shd w:val="clear" w:color="auto" w:fill="auto"/>
          </w:tcPr>
          <w:p w14:paraId="64D11FC4" w14:textId="77777777" w:rsidR="00E23362" w:rsidRPr="00B17005" w:rsidRDefault="00E23362" w:rsidP="00C54C08">
            <w:pPr>
              <w:keepNext w:val="0"/>
              <w:jc w:val="center"/>
              <w:rPr>
                <w:rFonts w:cs="Arial"/>
              </w:rPr>
            </w:pPr>
            <w:r w:rsidRPr="00B17005">
              <w:rPr>
                <w:rFonts w:cs="Arial"/>
              </w:rPr>
              <w:t>-24 dBm</w:t>
            </w:r>
          </w:p>
        </w:tc>
      </w:tr>
      <w:tr w:rsidR="00E23362" w:rsidRPr="00B17005" w14:paraId="6F6C3C72" w14:textId="77777777" w:rsidTr="00E23362">
        <w:tc>
          <w:tcPr>
            <w:tcW w:w="1560" w:type="dxa"/>
            <w:tcBorders>
              <w:top w:val="nil"/>
              <w:bottom w:val="nil"/>
            </w:tcBorders>
            <w:shd w:val="clear" w:color="auto" w:fill="auto"/>
          </w:tcPr>
          <w:p w14:paraId="6DCC82B0" w14:textId="77777777" w:rsidR="00E23362" w:rsidRPr="00B17005" w:rsidRDefault="00E23362" w:rsidP="00C54C08">
            <w:pPr>
              <w:keepNext w:val="0"/>
              <w:jc w:val="center"/>
              <w:rPr>
                <w:rFonts w:cs="Arial"/>
              </w:rPr>
            </w:pPr>
            <w:r w:rsidRPr="00B17005">
              <w:rPr>
                <w:rFonts w:cs="Arial"/>
              </w:rPr>
              <w:t>32 dBm</w:t>
            </w:r>
          </w:p>
        </w:tc>
        <w:tc>
          <w:tcPr>
            <w:tcW w:w="1701" w:type="dxa"/>
            <w:tcBorders>
              <w:top w:val="nil"/>
              <w:bottom w:val="nil"/>
            </w:tcBorders>
            <w:shd w:val="clear" w:color="auto" w:fill="auto"/>
          </w:tcPr>
          <w:p w14:paraId="59BE8AA1" w14:textId="77777777" w:rsidR="00E23362" w:rsidRPr="00B17005" w:rsidRDefault="00E23362" w:rsidP="00C54C08">
            <w:pPr>
              <w:keepNext w:val="0"/>
              <w:jc w:val="center"/>
              <w:rPr>
                <w:rFonts w:cs="Arial"/>
              </w:rPr>
            </w:pPr>
            <w:r w:rsidRPr="00B17005">
              <w:rPr>
                <w:rFonts w:cs="Arial"/>
              </w:rPr>
              <w:t>-20 dBm</w:t>
            </w:r>
          </w:p>
        </w:tc>
        <w:tc>
          <w:tcPr>
            <w:tcW w:w="1842" w:type="dxa"/>
            <w:tcBorders>
              <w:top w:val="nil"/>
              <w:bottom w:val="nil"/>
            </w:tcBorders>
            <w:shd w:val="clear" w:color="auto" w:fill="auto"/>
          </w:tcPr>
          <w:p w14:paraId="7DD92384" w14:textId="77777777" w:rsidR="00E23362" w:rsidRPr="00B17005" w:rsidRDefault="00E23362" w:rsidP="00C54C08">
            <w:pPr>
              <w:keepNext w:val="0"/>
              <w:jc w:val="center"/>
              <w:rPr>
                <w:rFonts w:cs="Arial"/>
              </w:rPr>
            </w:pPr>
            <w:r w:rsidRPr="00B17005">
              <w:rPr>
                <w:rFonts w:cs="Arial"/>
              </w:rPr>
              <w:t>-22 dBm</w:t>
            </w:r>
          </w:p>
        </w:tc>
        <w:tc>
          <w:tcPr>
            <w:tcW w:w="1985" w:type="dxa"/>
            <w:tcBorders>
              <w:top w:val="nil"/>
              <w:bottom w:val="nil"/>
            </w:tcBorders>
            <w:shd w:val="clear" w:color="auto" w:fill="auto"/>
          </w:tcPr>
          <w:p w14:paraId="0E3487C7" w14:textId="77777777" w:rsidR="00E23362" w:rsidRPr="00B17005" w:rsidRDefault="00E23362" w:rsidP="00C54C08">
            <w:pPr>
              <w:keepNext w:val="0"/>
              <w:jc w:val="center"/>
              <w:rPr>
                <w:rFonts w:cs="Arial"/>
              </w:rPr>
            </w:pPr>
            <w:r w:rsidRPr="00B17005">
              <w:rPr>
                <w:rFonts w:cs="Arial"/>
              </w:rPr>
              <w:t>-22 dBm</w:t>
            </w:r>
          </w:p>
        </w:tc>
        <w:tc>
          <w:tcPr>
            <w:tcW w:w="1984" w:type="dxa"/>
            <w:tcBorders>
              <w:top w:val="nil"/>
              <w:bottom w:val="nil"/>
            </w:tcBorders>
            <w:shd w:val="clear" w:color="auto" w:fill="auto"/>
          </w:tcPr>
          <w:p w14:paraId="1049847C" w14:textId="77777777" w:rsidR="00E23362" w:rsidRPr="00B17005" w:rsidRDefault="00E23362" w:rsidP="00C54C08">
            <w:pPr>
              <w:keepNext w:val="0"/>
              <w:jc w:val="center"/>
              <w:rPr>
                <w:rFonts w:cs="Arial"/>
              </w:rPr>
            </w:pPr>
            <w:r w:rsidRPr="00B17005">
              <w:rPr>
                <w:rFonts w:cs="Arial"/>
              </w:rPr>
              <w:t>-25 dBm</w:t>
            </w:r>
          </w:p>
        </w:tc>
      </w:tr>
      <w:tr w:rsidR="00E23362" w:rsidRPr="00B17005" w14:paraId="43BBE8B2" w14:textId="77777777" w:rsidTr="00E23362">
        <w:tc>
          <w:tcPr>
            <w:tcW w:w="1560" w:type="dxa"/>
            <w:tcBorders>
              <w:top w:val="nil"/>
              <w:bottom w:val="nil"/>
            </w:tcBorders>
            <w:shd w:val="clear" w:color="auto" w:fill="auto"/>
          </w:tcPr>
          <w:p w14:paraId="2657D27C" w14:textId="77777777" w:rsidR="00E23362" w:rsidRPr="00B17005" w:rsidRDefault="00E23362" w:rsidP="00C54C08">
            <w:pPr>
              <w:keepNext w:val="0"/>
              <w:jc w:val="center"/>
              <w:rPr>
                <w:rFonts w:cs="Arial"/>
              </w:rPr>
            </w:pPr>
            <w:r w:rsidRPr="00B17005">
              <w:rPr>
                <w:rFonts w:cs="Arial"/>
              </w:rPr>
              <w:t>30 dBm</w:t>
            </w:r>
          </w:p>
        </w:tc>
        <w:tc>
          <w:tcPr>
            <w:tcW w:w="1701" w:type="dxa"/>
            <w:tcBorders>
              <w:top w:val="nil"/>
              <w:bottom w:val="nil"/>
            </w:tcBorders>
            <w:shd w:val="clear" w:color="auto" w:fill="auto"/>
          </w:tcPr>
          <w:p w14:paraId="12329646" w14:textId="77777777" w:rsidR="00E23362" w:rsidRPr="00B17005" w:rsidRDefault="00E23362" w:rsidP="00C54C08">
            <w:pPr>
              <w:keepNext w:val="0"/>
              <w:jc w:val="center"/>
              <w:rPr>
                <w:rFonts w:cs="Arial"/>
              </w:rPr>
            </w:pPr>
            <w:r w:rsidRPr="00B17005">
              <w:rPr>
                <w:rFonts w:cs="Arial"/>
              </w:rPr>
              <w:t>-22 dBm</w:t>
            </w:r>
          </w:p>
        </w:tc>
        <w:tc>
          <w:tcPr>
            <w:tcW w:w="1842" w:type="dxa"/>
            <w:tcBorders>
              <w:top w:val="nil"/>
              <w:bottom w:val="nil"/>
            </w:tcBorders>
            <w:shd w:val="clear" w:color="auto" w:fill="auto"/>
          </w:tcPr>
          <w:p w14:paraId="39BBA9E3" w14:textId="77777777" w:rsidR="00E23362" w:rsidRPr="00B17005" w:rsidRDefault="00E23362" w:rsidP="00C54C08">
            <w:pPr>
              <w:keepNext w:val="0"/>
              <w:jc w:val="center"/>
              <w:rPr>
                <w:rFonts w:cs="Arial"/>
              </w:rPr>
            </w:pPr>
            <w:r w:rsidRPr="00B17005">
              <w:rPr>
                <w:rFonts w:cs="Arial"/>
              </w:rPr>
              <w:t>-24 dBm</w:t>
            </w:r>
          </w:p>
        </w:tc>
        <w:tc>
          <w:tcPr>
            <w:tcW w:w="1985" w:type="dxa"/>
            <w:tcBorders>
              <w:top w:val="nil"/>
              <w:bottom w:val="nil"/>
            </w:tcBorders>
            <w:shd w:val="clear" w:color="auto" w:fill="auto"/>
          </w:tcPr>
          <w:p w14:paraId="6F71349E" w14:textId="77777777" w:rsidR="00E23362" w:rsidRPr="00B17005" w:rsidRDefault="00E23362" w:rsidP="00C54C08">
            <w:pPr>
              <w:keepNext w:val="0"/>
              <w:jc w:val="center"/>
              <w:rPr>
                <w:rFonts w:cs="Arial"/>
              </w:rPr>
            </w:pPr>
            <w:r w:rsidRPr="00B17005">
              <w:rPr>
                <w:rFonts w:cs="Arial"/>
              </w:rPr>
              <w:t>-24 dBm</w:t>
            </w:r>
          </w:p>
        </w:tc>
        <w:tc>
          <w:tcPr>
            <w:tcW w:w="1984" w:type="dxa"/>
            <w:tcBorders>
              <w:top w:val="nil"/>
              <w:bottom w:val="nil"/>
            </w:tcBorders>
            <w:shd w:val="clear" w:color="auto" w:fill="auto"/>
          </w:tcPr>
          <w:p w14:paraId="64FC725B" w14:textId="77777777" w:rsidR="00E23362" w:rsidRPr="00B17005" w:rsidRDefault="00E23362" w:rsidP="00C54C08">
            <w:pPr>
              <w:keepNext w:val="0"/>
              <w:jc w:val="center"/>
              <w:rPr>
                <w:rFonts w:cs="Arial"/>
              </w:rPr>
            </w:pPr>
            <w:r w:rsidRPr="00B17005">
              <w:rPr>
                <w:rFonts w:cs="Arial"/>
              </w:rPr>
              <w:t>-27 dBm</w:t>
            </w:r>
          </w:p>
        </w:tc>
      </w:tr>
      <w:tr w:rsidR="00E23362" w:rsidRPr="00B17005" w14:paraId="3C37786A" w14:textId="77777777" w:rsidTr="00E23362">
        <w:tc>
          <w:tcPr>
            <w:tcW w:w="1560" w:type="dxa"/>
            <w:tcBorders>
              <w:top w:val="nil"/>
              <w:bottom w:val="nil"/>
            </w:tcBorders>
            <w:shd w:val="clear" w:color="auto" w:fill="auto"/>
          </w:tcPr>
          <w:p w14:paraId="1ADAD420" w14:textId="77777777" w:rsidR="00E23362" w:rsidRPr="00B17005" w:rsidRDefault="00E23362" w:rsidP="00C54C08">
            <w:pPr>
              <w:keepNext w:val="0"/>
              <w:jc w:val="center"/>
              <w:rPr>
                <w:rFonts w:cs="Arial"/>
              </w:rPr>
            </w:pPr>
            <w:r w:rsidRPr="00B17005">
              <w:rPr>
                <w:rFonts w:cs="Arial"/>
              </w:rPr>
              <w:t>28 dBm</w:t>
            </w:r>
          </w:p>
        </w:tc>
        <w:tc>
          <w:tcPr>
            <w:tcW w:w="1701" w:type="dxa"/>
            <w:tcBorders>
              <w:top w:val="nil"/>
              <w:bottom w:val="nil"/>
            </w:tcBorders>
            <w:shd w:val="clear" w:color="auto" w:fill="auto"/>
          </w:tcPr>
          <w:p w14:paraId="580892D6" w14:textId="77777777" w:rsidR="00E23362" w:rsidRPr="00B17005" w:rsidRDefault="00E23362" w:rsidP="00C54C08">
            <w:pPr>
              <w:keepNext w:val="0"/>
              <w:jc w:val="center"/>
              <w:rPr>
                <w:rFonts w:cs="Arial"/>
              </w:rPr>
            </w:pPr>
            <w:r w:rsidRPr="00B17005">
              <w:rPr>
                <w:rFonts w:cs="Arial"/>
              </w:rPr>
              <w:t>-23 dBm</w:t>
            </w:r>
          </w:p>
        </w:tc>
        <w:tc>
          <w:tcPr>
            <w:tcW w:w="1842" w:type="dxa"/>
            <w:tcBorders>
              <w:top w:val="nil"/>
              <w:bottom w:val="nil"/>
            </w:tcBorders>
            <w:shd w:val="clear" w:color="auto" w:fill="auto"/>
          </w:tcPr>
          <w:p w14:paraId="5BF5F2F5" w14:textId="77777777" w:rsidR="00E23362" w:rsidRPr="00B17005" w:rsidRDefault="00E23362" w:rsidP="00C54C08">
            <w:pPr>
              <w:keepNext w:val="0"/>
              <w:jc w:val="center"/>
              <w:rPr>
                <w:rFonts w:cs="Arial"/>
              </w:rPr>
            </w:pPr>
            <w:r w:rsidRPr="00B17005">
              <w:rPr>
                <w:rFonts w:cs="Arial"/>
              </w:rPr>
              <w:t>-25 dBm</w:t>
            </w:r>
          </w:p>
        </w:tc>
        <w:tc>
          <w:tcPr>
            <w:tcW w:w="1985" w:type="dxa"/>
            <w:tcBorders>
              <w:top w:val="nil"/>
              <w:bottom w:val="nil"/>
            </w:tcBorders>
            <w:shd w:val="clear" w:color="auto" w:fill="auto"/>
          </w:tcPr>
          <w:p w14:paraId="05768B55" w14:textId="77777777" w:rsidR="00E23362" w:rsidRPr="00B17005" w:rsidRDefault="00E23362" w:rsidP="00C54C08">
            <w:pPr>
              <w:keepNext w:val="0"/>
              <w:jc w:val="center"/>
              <w:rPr>
                <w:rFonts w:cs="Arial"/>
              </w:rPr>
            </w:pPr>
            <w:r w:rsidRPr="00B17005">
              <w:rPr>
                <w:rFonts w:cs="Arial"/>
              </w:rPr>
              <w:t>-26 dBm</w:t>
            </w:r>
          </w:p>
        </w:tc>
        <w:tc>
          <w:tcPr>
            <w:tcW w:w="1984" w:type="dxa"/>
            <w:tcBorders>
              <w:top w:val="nil"/>
              <w:bottom w:val="nil"/>
            </w:tcBorders>
            <w:shd w:val="clear" w:color="auto" w:fill="auto"/>
          </w:tcPr>
          <w:p w14:paraId="2FCBE5B1" w14:textId="77777777" w:rsidR="00E23362" w:rsidRPr="00B17005" w:rsidRDefault="00E23362" w:rsidP="00C54C08">
            <w:pPr>
              <w:keepNext w:val="0"/>
              <w:jc w:val="center"/>
              <w:rPr>
                <w:rFonts w:cs="Arial"/>
              </w:rPr>
            </w:pPr>
            <w:r w:rsidRPr="00B17005">
              <w:rPr>
                <w:rFonts w:cs="Arial"/>
              </w:rPr>
              <w:t>-29 dBm</w:t>
            </w:r>
          </w:p>
        </w:tc>
      </w:tr>
      <w:tr w:rsidR="00E23362" w:rsidRPr="00B17005" w14:paraId="7EB17570" w14:textId="77777777" w:rsidTr="00E23362">
        <w:tc>
          <w:tcPr>
            <w:tcW w:w="1560" w:type="dxa"/>
            <w:tcBorders>
              <w:top w:val="nil"/>
              <w:bottom w:val="nil"/>
            </w:tcBorders>
            <w:shd w:val="clear" w:color="auto" w:fill="auto"/>
          </w:tcPr>
          <w:p w14:paraId="37134E6E" w14:textId="77777777" w:rsidR="00E23362" w:rsidRPr="00B17005" w:rsidRDefault="00E23362" w:rsidP="00C54C08">
            <w:pPr>
              <w:keepNext w:val="0"/>
              <w:jc w:val="center"/>
              <w:rPr>
                <w:rFonts w:cs="Arial"/>
              </w:rPr>
            </w:pPr>
            <w:r w:rsidRPr="00B17005">
              <w:rPr>
                <w:rFonts w:cs="Arial"/>
              </w:rPr>
              <w:t>26 dBm</w:t>
            </w:r>
          </w:p>
        </w:tc>
        <w:tc>
          <w:tcPr>
            <w:tcW w:w="1701" w:type="dxa"/>
            <w:tcBorders>
              <w:top w:val="nil"/>
              <w:bottom w:val="nil"/>
            </w:tcBorders>
            <w:shd w:val="clear" w:color="auto" w:fill="auto"/>
          </w:tcPr>
          <w:p w14:paraId="7AB49638" w14:textId="77777777" w:rsidR="00E23362" w:rsidRPr="00B17005" w:rsidRDefault="00E23362" w:rsidP="00C54C08">
            <w:pPr>
              <w:keepNext w:val="0"/>
              <w:jc w:val="center"/>
              <w:rPr>
                <w:rFonts w:cs="Arial"/>
              </w:rPr>
            </w:pPr>
            <w:r w:rsidRPr="00B17005">
              <w:rPr>
                <w:rFonts w:cs="Arial"/>
              </w:rPr>
              <w:t>-23 dBm</w:t>
            </w:r>
          </w:p>
        </w:tc>
        <w:tc>
          <w:tcPr>
            <w:tcW w:w="1842" w:type="dxa"/>
            <w:tcBorders>
              <w:top w:val="nil"/>
              <w:bottom w:val="nil"/>
            </w:tcBorders>
            <w:shd w:val="clear" w:color="auto" w:fill="auto"/>
          </w:tcPr>
          <w:p w14:paraId="7CF3CE63" w14:textId="77777777" w:rsidR="00E23362" w:rsidRPr="00B17005" w:rsidRDefault="00E23362" w:rsidP="00C54C08">
            <w:pPr>
              <w:keepNext w:val="0"/>
              <w:jc w:val="center"/>
              <w:rPr>
                <w:rFonts w:cs="Arial"/>
              </w:rPr>
            </w:pPr>
            <w:r w:rsidRPr="00B17005">
              <w:rPr>
                <w:rFonts w:cs="Arial"/>
              </w:rPr>
              <w:t>-26 dBm</w:t>
            </w:r>
          </w:p>
        </w:tc>
        <w:tc>
          <w:tcPr>
            <w:tcW w:w="1985" w:type="dxa"/>
            <w:tcBorders>
              <w:top w:val="nil"/>
              <w:bottom w:val="nil"/>
            </w:tcBorders>
            <w:shd w:val="clear" w:color="auto" w:fill="auto"/>
          </w:tcPr>
          <w:p w14:paraId="3041A979" w14:textId="77777777" w:rsidR="00E23362" w:rsidRPr="00B17005" w:rsidRDefault="00E23362" w:rsidP="00C54C08">
            <w:pPr>
              <w:keepNext w:val="0"/>
              <w:jc w:val="center"/>
              <w:rPr>
                <w:rFonts w:cs="Arial"/>
              </w:rPr>
            </w:pPr>
            <w:r w:rsidRPr="00B17005">
              <w:rPr>
                <w:rFonts w:cs="Arial"/>
              </w:rPr>
              <w:t>-28 dBm</w:t>
            </w:r>
          </w:p>
        </w:tc>
        <w:tc>
          <w:tcPr>
            <w:tcW w:w="1984" w:type="dxa"/>
            <w:tcBorders>
              <w:top w:val="nil"/>
              <w:bottom w:val="nil"/>
            </w:tcBorders>
            <w:shd w:val="clear" w:color="auto" w:fill="auto"/>
          </w:tcPr>
          <w:p w14:paraId="620F4406" w14:textId="77777777" w:rsidR="00E23362" w:rsidRPr="00B17005" w:rsidRDefault="00E23362" w:rsidP="00C54C08">
            <w:pPr>
              <w:keepNext w:val="0"/>
              <w:jc w:val="center"/>
              <w:rPr>
                <w:rFonts w:cs="Arial"/>
              </w:rPr>
            </w:pPr>
            <w:r w:rsidRPr="00B17005">
              <w:rPr>
                <w:rFonts w:cs="Arial"/>
              </w:rPr>
              <w:t>-31 dBm</w:t>
            </w:r>
          </w:p>
        </w:tc>
      </w:tr>
      <w:tr w:rsidR="00E23362" w:rsidRPr="00B17005" w14:paraId="287BD73E" w14:textId="77777777" w:rsidTr="00E23362">
        <w:tc>
          <w:tcPr>
            <w:tcW w:w="1560" w:type="dxa"/>
            <w:tcBorders>
              <w:top w:val="nil"/>
              <w:bottom w:val="nil"/>
            </w:tcBorders>
            <w:shd w:val="clear" w:color="auto" w:fill="auto"/>
          </w:tcPr>
          <w:p w14:paraId="78F35307" w14:textId="77777777" w:rsidR="00E23362" w:rsidRPr="00B17005" w:rsidRDefault="00E23362" w:rsidP="00C54C08">
            <w:pPr>
              <w:keepNext w:val="0"/>
              <w:jc w:val="center"/>
              <w:rPr>
                <w:rFonts w:cs="Arial"/>
              </w:rPr>
            </w:pPr>
            <w:r w:rsidRPr="00B17005">
              <w:rPr>
                <w:rFonts w:cs="Arial"/>
              </w:rPr>
              <w:t>24 dBm</w:t>
            </w:r>
          </w:p>
        </w:tc>
        <w:tc>
          <w:tcPr>
            <w:tcW w:w="1701" w:type="dxa"/>
            <w:tcBorders>
              <w:top w:val="nil"/>
              <w:bottom w:val="nil"/>
            </w:tcBorders>
            <w:shd w:val="clear" w:color="auto" w:fill="auto"/>
          </w:tcPr>
          <w:p w14:paraId="29C531CC" w14:textId="77777777" w:rsidR="00E23362" w:rsidRPr="00B17005" w:rsidRDefault="00E23362" w:rsidP="00C54C08">
            <w:pPr>
              <w:keepNext w:val="0"/>
              <w:jc w:val="center"/>
              <w:rPr>
                <w:rFonts w:cs="Arial"/>
              </w:rPr>
            </w:pPr>
            <w:r w:rsidRPr="00B17005">
              <w:rPr>
                <w:rFonts w:cs="Arial"/>
              </w:rPr>
              <w:t>-23 dBm</w:t>
            </w:r>
          </w:p>
        </w:tc>
        <w:tc>
          <w:tcPr>
            <w:tcW w:w="1842" w:type="dxa"/>
            <w:tcBorders>
              <w:top w:val="nil"/>
              <w:bottom w:val="nil"/>
            </w:tcBorders>
            <w:shd w:val="clear" w:color="auto" w:fill="auto"/>
          </w:tcPr>
          <w:p w14:paraId="0D143B80" w14:textId="77777777" w:rsidR="00E23362" w:rsidRPr="00B17005" w:rsidRDefault="00E23362" w:rsidP="00C54C08">
            <w:pPr>
              <w:keepNext w:val="0"/>
              <w:jc w:val="center"/>
              <w:rPr>
                <w:rFonts w:cs="Arial"/>
              </w:rPr>
            </w:pPr>
            <w:r w:rsidRPr="00B17005">
              <w:rPr>
                <w:rFonts w:cs="Arial"/>
              </w:rPr>
              <w:t>-26 dBm</w:t>
            </w:r>
          </w:p>
        </w:tc>
        <w:tc>
          <w:tcPr>
            <w:tcW w:w="1985" w:type="dxa"/>
            <w:tcBorders>
              <w:top w:val="nil"/>
              <w:bottom w:val="nil"/>
            </w:tcBorders>
            <w:shd w:val="clear" w:color="auto" w:fill="auto"/>
          </w:tcPr>
          <w:p w14:paraId="5C3B4F8D" w14:textId="77777777" w:rsidR="00E23362" w:rsidRPr="00B17005" w:rsidRDefault="00E23362" w:rsidP="00C54C08">
            <w:pPr>
              <w:keepNext w:val="0"/>
              <w:jc w:val="center"/>
              <w:rPr>
                <w:rFonts w:cs="Arial"/>
              </w:rPr>
            </w:pPr>
            <w:r w:rsidRPr="00B17005">
              <w:rPr>
                <w:rFonts w:cs="Arial"/>
              </w:rPr>
              <w:t>-30 dBm</w:t>
            </w:r>
          </w:p>
        </w:tc>
        <w:tc>
          <w:tcPr>
            <w:tcW w:w="1984" w:type="dxa"/>
            <w:tcBorders>
              <w:top w:val="nil"/>
              <w:bottom w:val="nil"/>
            </w:tcBorders>
            <w:shd w:val="clear" w:color="auto" w:fill="auto"/>
          </w:tcPr>
          <w:p w14:paraId="6A67BAF2" w14:textId="77777777" w:rsidR="00E23362" w:rsidRPr="00B17005" w:rsidRDefault="00E23362" w:rsidP="00C54C08">
            <w:pPr>
              <w:keepNext w:val="0"/>
              <w:jc w:val="center"/>
              <w:rPr>
                <w:rFonts w:cs="Arial"/>
              </w:rPr>
            </w:pPr>
            <w:r w:rsidRPr="00B17005">
              <w:rPr>
                <w:rFonts w:cs="Arial"/>
              </w:rPr>
              <w:t>-33 dBm</w:t>
            </w:r>
          </w:p>
        </w:tc>
      </w:tr>
      <w:tr w:rsidR="00E23362" w:rsidRPr="00B17005" w14:paraId="19B6533C" w14:textId="77777777" w:rsidTr="00E23362">
        <w:tc>
          <w:tcPr>
            <w:tcW w:w="1560" w:type="dxa"/>
            <w:tcBorders>
              <w:top w:val="nil"/>
              <w:bottom w:val="nil"/>
            </w:tcBorders>
            <w:shd w:val="clear" w:color="auto" w:fill="auto"/>
          </w:tcPr>
          <w:p w14:paraId="31FD2CA2" w14:textId="77777777" w:rsidR="00E23362" w:rsidRPr="00B17005" w:rsidRDefault="00E23362" w:rsidP="00C54C08">
            <w:pPr>
              <w:keepNext w:val="0"/>
              <w:jc w:val="center"/>
              <w:rPr>
                <w:rFonts w:cs="Arial"/>
              </w:rPr>
            </w:pPr>
            <w:r w:rsidRPr="00B17005">
              <w:rPr>
                <w:rFonts w:cs="Arial"/>
              </w:rPr>
              <w:t>22 dBm</w:t>
            </w:r>
          </w:p>
        </w:tc>
        <w:tc>
          <w:tcPr>
            <w:tcW w:w="1701" w:type="dxa"/>
            <w:tcBorders>
              <w:top w:val="nil"/>
              <w:bottom w:val="nil"/>
            </w:tcBorders>
            <w:shd w:val="clear" w:color="auto" w:fill="auto"/>
          </w:tcPr>
          <w:p w14:paraId="58A604CA" w14:textId="77777777" w:rsidR="00E23362" w:rsidRPr="00B17005" w:rsidRDefault="00E23362" w:rsidP="00C54C08">
            <w:pPr>
              <w:keepNext w:val="0"/>
              <w:jc w:val="center"/>
              <w:rPr>
                <w:rFonts w:cs="Arial"/>
              </w:rPr>
            </w:pPr>
            <w:r w:rsidRPr="00B17005">
              <w:rPr>
                <w:rFonts w:cs="Arial"/>
              </w:rPr>
              <w:t>-23 dBm</w:t>
            </w:r>
          </w:p>
        </w:tc>
        <w:tc>
          <w:tcPr>
            <w:tcW w:w="1842" w:type="dxa"/>
            <w:tcBorders>
              <w:top w:val="nil"/>
              <w:bottom w:val="nil"/>
            </w:tcBorders>
            <w:shd w:val="clear" w:color="auto" w:fill="auto"/>
          </w:tcPr>
          <w:p w14:paraId="74128D3A" w14:textId="77777777" w:rsidR="00E23362" w:rsidRPr="00B17005" w:rsidRDefault="00E23362" w:rsidP="00C54C08">
            <w:pPr>
              <w:keepNext w:val="0"/>
              <w:jc w:val="center"/>
              <w:rPr>
                <w:rFonts w:cs="Arial"/>
              </w:rPr>
            </w:pPr>
            <w:r w:rsidRPr="00B17005">
              <w:rPr>
                <w:rFonts w:cs="Arial"/>
              </w:rPr>
              <w:t>-26 dBm</w:t>
            </w:r>
          </w:p>
        </w:tc>
        <w:tc>
          <w:tcPr>
            <w:tcW w:w="1985" w:type="dxa"/>
            <w:tcBorders>
              <w:top w:val="nil"/>
              <w:bottom w:val="nil"/>
            </w:tcBorders>
            <w:shd w:val="clear" w:color="auto" w:fill="auto"/>
          </w:tcPr>
          <w:p w14:paraId="06C0CDBB" w14:textId="77777777" w:rsidR="00E23362" w:rsidRPr="00B17005" w:rsidRDefault="00E23362" w:rsidP="00C54C08">
            <w:pPr>
              <w:keepNext w:val="0"/>
              <w:jc w:val="center"/>
              <w:rPr>
                <w:rFonts w:cs="Arial"/>
              </w:rPr>
            </w:pPr>
            <w:r w:rsidRPr="00B17005">
              <w:rPr>
                <w:rFonts w:cs="Arial"/>
              </w:rPr>
              <w:t>-31 dBm</w:t>
            </w:r>
          </w:p>
        </w:tc>
        <w:tc>
          <w:tcPr>
            <w:tcW w:w="1984" w:type="dxa"/>
            <w:tcBorders>
              <w:top w:val="nil"/>
              <w:bottom w:val="nil"/>
            </w:tcBorders>
            <w:shd w:val="clear" w:color="auto" w:fill="auto"/>
          </w:tcPr>
          <w:p w14:paraId="2DA12287" w14:textId="77777777" w:rsidR="00E23362" w:rsidRPr="00B17005" w:rsidRDefault="00E23362" w:rsidP="00C54C08">
            <w:pPr>
              <w:keepNext w:val="0"/>
              <w:jc w:val="center"/>
              <w:rPr>
                <w:rFonts w:cs="Arial"/>
              </w:rPr>
            </w:pPr>
            <w:r w:rsidRPr="00B17005">
              <w:rPr>
                <w:rFonts w:cs="Arial"/>
              </w:rPr>
              <w:t>-35 dBm</w:t>
            </w:r>
          </w:p>
        </w:tc>
      </w:tr>
      <w:tr w:rsidR="00E23362" w:rsidRPr="00B17005" w14:paraId="71AD7FC1" w14:textId="77777777" w:rsidTr="00E23362">
        <w:tc>
          <w:tcPr>
            <w:tcW w:w="1560" w:type="dxa"/>
            <w:tcBorders>
              <w:top w:val="nil"/>
            </w:tcBorders>
            <w:shd w:val="clear" w:color="auto" w:fill="auto"/>
          </w:tcPr>
          <w:p w14:paraId="02A3F580" w14:textId="77777777" w:rsidR="00E23362" w:rsidRPr="00B17005" w:rsidRDefault="00E23362" w:rsidP="00C54C08">
            <w:pPr>
              <w:keepNext w:val="0"/>
              <w:jc w:val="center"/>
              <w:rPr>
                <w:rFonts w:cs="Arial"/>
              </w:rPr>
            </w:pPr>
            <w:r w:rsidRPr="00B17005">
              <w:rPr>
                <w:rFonts w:cs="Arial"/>
              </w:rPr>
              <w:t>≤ +20 dBm</w:t>
            </w:r>
          </w:p>
        </w:tc>
        <w:tc>
          <w:tcPr>
            <w:tcW w:w="1701" w:type="dxa"/>
            <w:tcBorders>
              <w:top w:val="nil"/>
            </w:tcBorders>
            <w:shd w:val="clear" w:color="auto" w:fill="auto"/>
          </w:tcPr>
          <w:p w14:paraId="670DD4AA" w14:textId="77777777" w:rsidR="00E23362" w:rsidRPr="00B17005" w:rsidRDefault="00E23362" w:rsidP="00C54C08">
            <w:pPr>
              <w:keepNext w:val="0"/>
              <w:jc w:val="center"/>
              <w:rPr>
                <w:rFonts w:cs="Arial"/>
              </w:rPr>
            </w:pPr>
            <w:r w:rsidRPr="00B17005">
              <w:rPr>
                <w:rFonts w:cs="Arial"/>
              </w:rPr>
              <w:t>-23 dBm</w:t>
            </w:r>
          </w:p>
        </w:tc>
        <w:tc>
          <w:tcPr>
            <w:tcW w:w="1842" w:type="dxa"/>
            <w:tcBorders>
              <w:top w:val="nil"/>
            </w:tcBorders>
            <w:shd w:val="clear" w:color="auto" w:fill="auto"/>
          </w:tcPr>
          <w:p w14:paraId="18A45B33" w14:textId="77777777" w:rsidR="00E23362" w:rsidRPr="00B17005" w:rsidRDefault="00E23362" w:rsidP="00C54C08">
            <w:pPr>
              <w:keepNext w:val="0"/>
              <w:jc w:val="center"/>
              <w:rPr>
                <w:rFonts w:cs="Arial"/>
              </w:rPr>
            </w:pPr>
            <w:r w:rsidRPr="00B17005">
              <w:rPr>
                <w:rFonts w:cs="Arial"/>
              </w:rPr>
              <w:t>-26 dBm</w:t>
            </w:r>
          </w:p>
        </w:tc>
        <w:tc>
          <w:tcPr>
            <w:tcW w:w="1985" w:type="dxa"/>
            <w:tcBorders>
              <w:top w:val="nil"/>
            </w:tcBorders>
            <w:shd w:val="clear" w:color="auto" w:fill="auto"/>
          </w:tcPr>
          <w:p w14:paraId="744B6B0C" w14:textId="77777777" w:rsidR="00E23362" w:rsidRPr="00B17005" w:rsidRDefault="00E23362" w:rsidP="00C54C08">
            <w:pPr>
              <w:keepNext w:val="0"/>
              <w:jc w:val="center"/>
              <w:rPr>
                <w:rFonts w:cs="Arial"/>
              </w:rPr>
            </w:pPr>
            <w:r w:rsidRPr="00B17005">
              <w:rPr>
                <w:rFonts w:cs="Arial"/>
              </w:rPr>
              <w:t>-32 dBm</w:t>
            </w:r>
          </w:p>
        </w:tc>
        <w:tc>
          <w:tcPr>
            <w:tcW w:w="1984" w:type="dxa"/>
            <w:tcBorders>
              <w:top w:val="nil"/>
            </w:tcBorders>
            <w:shd w:val="clear" w:color="auto" w:fill="auto"/>
          </w:tcPr>
          <w:p w14:paraId="0C569C0E" w14:textId="77777777" w:rsidR="00E23362" w:rsidRPr="00B17005" w:rsidRDefault="00E23362" w:rsidP="00C54C08">
            <w:pPr>
              <w:keepNext w:val="0"/>
              <w:jc w:val="center"/>
              <w:rPr>
                <w:rFonts w:cs="Arial"/>
              </w:rPr>
            </w:pPr>
            <w:r w:rsidRPr="00B17005">
              <w:rPr>
                <w:rFonts w:cs="Arial"/>
              </w:rPr>
              <w:t>-36 dBm</w:t>
            </w:r>
          </w:p>
        </w:tc>
      </w:tr>
    </w:tbl>
    <w:p w14:paraId="280AF192" w14:textId="77777777" w:rsidR="00E23362" w:rsidRPr="00AC3844" w:rsidRDefault="00E23362" w:rsidP="00C54C08">
      <w:pPr>
        <w:keepNext w:val="0"/>
        <w:rPr>
          <w:sz w:val="18"/>
          <w:szCs w:val="18"/>
        </w:rPr>
      </w:pPr>
      <w:r w:rsidRPr="00AC3844">
        <w:rPr>
          <w:sz w:val="18"/>
          <w:szCs w:val="18"/>
        </w:rPr>
        <w:t xml:space="preserve">CHÚ THÍCH 2: Các giá trị trên khác với các </w:t>
      </w:r>
      <w:r>
        <w:rPr>
          <w:sz w:val="18"/>
          <w:szCs w:val="18"/>
        </w:rPr>
        <w:t>giới hạn</w:t>
      </w:r>
      <w:r w:rsidRPr="00AC3844">
        <w:rPr>
          <w:sz w:val="18"/>
          <w:szCs w:val="18"/>
        </w:rPr>
        <w:t xml:space="preserve"> trong 3GPP TS 05.05</w:t>
      </w:r>
      <w:r>
        <w:rPr>
          <w:sz w:val="18"/>
          <w:szCs w:val="18"/>
        </w:rPr>
        <w:t xml:space="preserve"> </w:t>
      </w:r>
      <w:r w:rsidRPr="00AC3844">
        <w:rPr>
          <w:sz w:val="18"/>
          <w:szCs w:val="18"/>
        </w:rPr>
        <w:t xml:space="preserve">vì tại các mức cao hơn, nó là phổ điều chế đo được bằng phép đo giữ đỉnh. Các giới hạn được đưa ra trong bảng. </w:t>
      </w:r>
    </w:p>
    <w:p w14:paraId="46E23B97" w14:textId="553D351C" w:rsidR="00E23362" w:rsidRPr="00AC3844" w:rsidRDefault="00E23362" w:rsidP="00C54C08">
      <w:pPr>
        <w:keepNext w:val="0"/>
        <w:rPr>
          <w:sz w:val="18"/>
          <w:szCs w:val="18"/>
        </w:rPr>
      </w:pPr>
      <w:r w:rsidRPr="00AC3844">
        <w:rPr>
          <w:sz w:val="18"/>
          <w:szCs w:val="18"/>
        </w:rPr>
        <w:t xml:space="preserve">CHÚ THÍCH 3: Các giá trị trong </w:t>
      </w:r>
      <w:r w:rsidR="0045767A">
        <w:rPr>
          <w:sz w:val="18"/>
          <w:szCs w:val="18"/>
        </w:rPr>
        <w:t>Bảng C.10</w:t>
      </w:r>
      <w:r w:rsidRPr="00AC3844">
        <w:rPr>
          <w:sz w:val="18"/>
          <w:szCs w:val="18"/>
        </w:rPr>
        <w:t xml:space="preserve"> và </w:t>
      </w:r>
      <w:r w:rsidR="0045767A">
        <w:rPr>
          <w:sz w:val="18"/>
          <w:szCs w:val="18"/>
        </w:rPr>
        <w:t>Bảng C.11</w:t>
      </w:r>
      <w:r w:rsidRPr="00AC3844">
        <w:rPr>
          <w:sz w:val="18"/>
          <w:szCs w:val="18"/>
        </w:rPr>
        <w:t xml:space="preserve"> giả định, dùng phép đo giữ đỉnh, mức nhỏ nhất là 8 dB trên mức điều chế qui định, sử dụng kỹ thuật trung bình chọn độ rộng băng 30 kHz đối với độ lệch tần 400 kHz so </w:t>
      </w:r>
      <w:r w:rsidRPr="00AC3844">
        <w:rPr>
          <w:sz w:val="18"/>
          <w:szCs w:val="18"/>
        </w:rPr>
        <w:lastRenderedPageBreak/>
        <w:t xml:space="preserve">với tần số sóng mang. Tại độ lệch tần 600 và 1 200 kHz, sử dụng mức trên 6 dB và tại độ lệch 1 800 kHz sử dụng mức trên 3 dB. Các giá trị đối với độ lệch tần 1 800 kHz được giả định phổ độ rộng băng 30 kHz dùng </w:t>
      </w:r>
      <w:r>
        <w:rPr>
          <w:sz w:val="18"/>
          <w:szCs w:val="18"/>
        </w:rPr>
        <w:t>giới hạn</w:t>
      </w:r>
      <w:r w:rsidRPr="00AC3844">
        <w:rPr>
          <w:sz w:val="18"/>
          <w:szCs w:val="18"/>
        </w:rPr>
        <w:t xml:space="preserve"> điều chế tại dưới 1 800 kHz. </w:t>
      </w:r>
    </w:p>
    <w:p w14:paraId="7014E99E" w14:textId="4DF10DF2" w:rsidR="00E23362" w:rsidRPr="009D5A9B" w:rsidRDefault="00DF7BFD" w:rsidP="00C54C08">
      <w:pPr>
        <w:pStyle w:val="Heading6"/>
        <w:keepNext w:val="0"/>
      </w:pPr>
      <w:bookmarkStart w:id="217" w:name="_Toc426702604"/>
      <w:r>
        <w:t>C.2.2.</w:t>
      </w:r>
      <w:r w:rsidR="00E23362">
        <w:t>10</w:t>
      </w:r>
      <w:r w:rsidR="00E23362" w:rsidRPr="009D5A9B">
        <w:t>. Công suất ra máy phát trong cấu hình đa khe GPRS</w:t>
      </w:r>
      <w:bookmarkEnd w:id="217"/>
      <w:r w:rsidR="00E23362" w:rsidRPr="009D5A9B">
        <w:t xml:space="preserve"> </w:t>
      </w:r>
    </w:p>
    <w:p w14:paraId="6D534376" w14:textId="2031928C" w:rsidR="00E23362" w:rsidRPr="009D5A9B" w:rsidRDefault="00DF7BFD" w:rsidP="00C54C08">
      <w:pPr>
        <w:keepNext w:val="0"/>
        <w:rPr>
          <w:b/>
        </w:rPr>
      </w:pPr>
      <w:r>
        <w:rPr>
          <w:b/>
        </w:rPr>
        <w:t>C.2.2.</w:t>
      </w:r>
      <w:r w:rsidR="00E23362">
        <w:rPr>
          <w:b/>
        </w:rPr>
        <w:t>10</w:t>
      </w:r>
      <w:r w:rsidR="00E23362" w:rsidRPr="009D5A9B">
        <w:rPr>
          <w:b/>
        </w:rPr>
        <w:t xml:space="preserve">.1. Định nghĩa </w:t>
      </w:r>
    </w:p>
    <w:p w14:paraId="2E5009D1" w14:textId="77777777" w:rsidR="00E23362" w:rsidRPr="009D5A9B" w:rsidRDefault="00E23362" w:rsidP="00C54C08">
      <w:pPr>
        <w:keepNext w:val="0"/>
      </w:pPr>
      <w:r w:rsidRPr="009D5A9B">
        <w:t xml:space="preserve">Công suất ra máy phát là giá trị công suất trung bình đưa ra trên </w:t>
      </w:r>
      <w:r>
        <w:t>ăng ten giả</w:t>
      </w:r>
      <w:r w:rsidRPr="009D5A9B">
        <w:t xml:space="preserve"> hoặc phát xạ từ ăng ten tích hợp của MS trong khoảng thời gian các bit thông tin hữu ích của một cụm được phát. </w:t>
      </w:r>
    </w:p>
    <w:p w14:paraId="4F956BD2" w14:textId="77777777" w:rsidR="00E23362" w:rsidRDefault="00E23362" w:rsidP="00C54C08">
      <w:pPr>
        <w:keepNext w:val="0"/>
      </w:pPr>
      <w:r w:rsidRPr="009D5A9B">
        <w:t>Chỉ tiêu này chỉ áp dụng đối với thiết bị đầu cuối</w:t>
      </w:r>
      <w:r>
        <w:t xml:space="preserve"> thông tin di động</w:t>
      </w:r>
      <w:r w:rsidRPr="009D5A9B">
        <w:t xml:space="preserve"> GSM có chức năng kết nối GPRS.</w:t>
      </w:r>
    </w:p>
    <w:p w14:paraId="32562969" w14:textId="490411AF" w:rsidR="00E23362" w:rsidRPr="009D5A9B" w:rsidRDefault="00DF7BFD" w:rsidP="00C54C08">
      <w:pPr>
        <w:keepNext w:val="0"/>
        <w:rPr>
          <w:b/>
        </w:rPr>
      </w:pPr>
      <w:r>
        <w:rPr>
          <w:b/>
        </w:rPr>
        <w:t>C.2.2.</w:t>
      </w:r>
      <w:r w:rsidR="00E23362">
        <w:rPr>
          <w:b/>
        </w:rPr>
        <w:t>10</w:t>
      </w:r>
      <w:r w:rsidR="00E23362" w:rsidRPr="009D5A9B">
        <w:rPr>
          <w:b/>
        </w:rPr>
        <w:t xml:space="preserve">.2. </w:t>
      </w:r>
      <w:r w:rsidR="00E23362">
        <w:rPr>
          <w:b/>
        </w:rPr>
        <w:t>Giới hạn</w:t>
      </w:r>
      <w:r w:rsidR="00E23362" w:rsidRPr="009D5A9B">
        <w:rPr>
          <w:b/>
        </w:rPr>
        <w:t xml:space="preserve"> </w:t>
      </w:r>
    </w:p>
    <w:p w14:paraId="2E7F7DFB" w14:textId="77777777" w:rsidR="00E23362" w:rsidRPr="009D5A9B" w:rsidRDefault="00E23362" w:rsidP="00C54C08">
      <w:pPr>
        <w:keepNext w:val="0"/>
      </w:pPr>
      <w:r w:rsidRPr="009D5A9B">
        <w:t>a) Công suất ra lớn nhất của MS phải tuân theo Bả</w:t>
      </w:r>
      <w:r>
        <w:t>ng thứ nhất</w:t>
      </w:r>
      <w:r w:rsidRPr="009D5A9B">
        <w:t xml:space="preserve"> mục 4.1.1, 3GPP TS 05.05, tùy theo loại công suất, với dung sai </w:t>
      </w:r>
      <w:r w:rsidRPr="00C214D2">
        <w:t>±</w:t>
      </w:r>
      <w:r w:rsidRPr="009D5A9B">
        <w:t>2 dB</w:t>
      </w:r>
      <w:r>
        <w:t xml:space="preserve"> </w:t>
      </w:r>
      <w:r w:rsidRPr="00C214D2">
        <w:t xml:space="preserve">trong </w:t>
      </w:r>
      <w:r>
        <w:t>điều kiện bình thường</w:t>
      </w:r>
      <w:r w:rsidRPr="009D5A9B">
        <w:t xml:space="preserve">; </w:t>
      </w:r>
    </w:p>
    <w:p w14:paraId="6C10E20B" w14:textId="77777777" w:rsidR="00E23362" w:rsidRPr="009D5A9B" w:rsidRDefault="00E23362" w:rsidP="00C54C08">
      <w:pPr>
        <w:keepNext w:val="0"/>
      </w:pPr>
      <w:r w:rsidRPr="009D5A9B">
        <w:t xml:space="preserve">Với phiên bản từ R99 trở đi, công suất ra lớn nhất của MS trong cấu hình đo khe đường lên phải tuân theo Bảng </w:t>
      </w:r>
      <w:r>
        <w:t xml:space="preserve">thứ </w:t>
      </w:r>
      <w:r w:rsidRPr="009D5A9B">
        <w:t xml:space="preserve">6 mục 4.1.1, 3GPP TS 05.05, tùy theo loại công suất của MS, với dung sai </w:t>
      </w:r>
      <w:r w:rsidRPr="00C214D2">
        <w:t>±</w:t>
      </w:r>
      <w:r w:rsidRPr="009D5A9B">
        <w:t>3 dB</w:t>
      </w:r>
      <w:r>
        <w:t xml:space="preserve"> </w:t>
      </w:r>
      <w:r w:rsidRPr="00C214D2">
        <w:t xml:space="preserve">trong </w:t>
      </w:r>
      <w:r>
        <w:t>điều kiện bình thường</w:t>
      </w:r>
      <w:r w:rsidRPr="009D5A9B">
        <w:t xml:space="preserve">; Bảng </w:t>
      </w:r>
      <w:r>
        <w:t>thứ nhất</w:t>
      </w:r>
      <w:r w:rsidRPr="009D5A9B">
        <w:t xml:space="preserve"> và Bảng</w:t>
      </w:r>
      <w:r>
        <w:t xml:space="preserve"> thứ </w:t>
      </w:r>
      <w:r w:rsidRPr="009D5A9B">
        <w:t>6</w:t>
      </w:r>
      <w:r>
        <w:t xml:space="preserve"> </w:t>
      </w:r>
      <w:r w:rsidRPr="009D5A9B">
        <w:t xml:space="preserve">mục 4.1.1, 3GPP TS 05.05. Trường hợp MS hỗ trợ cùng mức công suất ra lớn nhất trong cấu hình đa khe đường lên như hỗ trợ đối với trường hợp hoạt động đơn khe đường lên thì dung sai cho phép là </w:t>
      </w:r>
      <w:r w:rsidRPr="00C214D2">
        <w:t>±</w:t>
      </w:r>
      <w:r w:rsidRPr="009D5A9B">
        <w:t>2</w:t>
      </w:r>
      <w:r>
        <w:t xml:space="preserve"> </w:t>
      </w:r>
      <w:r w:rsidRPr="009D5A9B">
        <w:t>dB.</w:t>
      </w:r>
    </w:p>
    <w:p w14:paraId="5EBCB45C" w14:textId="77777777" w:rsidR="00E23362" w:rsidRPr="00C214D2" w:rsidRDefault="00E23362" w:rsidP="00C54C08">
      <w:pPr>
        <w:keepNext w:val="0"/>
      </w:pPr>
      <w:r w:rsidRPr="00C214D2">
        <w:t xml:space="preserve">b) Công suất ra lớn nhất của MS phải tuân theo </w:t>
      </w:r>
      <w:r w:rsidRPr="009D5A9B">
        <w:t xml:space="preserve">Bảng </w:t>
      </w:r>
      <w:r>
        <w:t>thứ nhất</w:t>
      </w:r>
      <w:r w:rsidRPr="009D5A9B">
        <w:t xml:space="preserve"> mục 4.1.1, 3GPP TS 05.05</w:t>
      </w:r>
      <w:r w:rsidRPr="00C214D2">
        <w:t xml:space="preserve">, tùy theo loại công suất, với dung sai ±2,5 dB trong </w:t>
      </w:r>
      <w:r>
        <w:t>điều kiện khắc nghiệt</w:t>
      </w:r>
      <w:r w:rsidRPr="00C214D2">
        <w:t xml:space="preserve">; </w:t>
      </w:r>
    </w:p>
    <w:p w14:paraId="08600AB6" w14:textId="77777777" w:rsidR="00E23362" w:rsidRDefault="00E23362" w:rsidP="00C54C08">
      <w:pPr>
        <w:keepNext w:val="0"/>
      </w:pPr>
      <w:r w:rsidRPr="00C214D2">
        <w:t xml:space="preserve">Với phiên bản từ R99 trở đi, công suất ra lớn nhất của MS trong cấu hình đo khe đường lên phải tuân theo </w:t>
      </w:r>
      <w:r w:rsidRPr="009D5A9B">
        <w:t xml:space="preserve">Bảng </w:t>
      </w:r>
      <w:r>
        <w:t>thứ</w:t>
      </w:r>
      <w:r w:rsidRPr="009D5A9B">
        <w:t xml:space="preserve"> </w:t>
      </w:r>
      <w:r>
        <w:t xml:space="preserve">6 </w:t>
      </w:r>
      <w:r w:rsidRPr="009D5A9B">
        <w:t>mục 4.1.1, 3GPP TS 05.05</w:t>
      </w:r>
      <w:r w:rsidRPr="00C214D2">
        <w:t xml:space="preserve">, tùy theo loại công suất của MS, với dung sai ±4 dB trong </w:t>
      </w:r>
      <w:r>
        <w:t>điều kiện khắc nghiệt</w:t>
      </w:r>
      <w:r w:rsidRPr="00C214D2">
        <w:t xml:space="preserve">; </w:t>
      </w:r>
      <w:r w:rsidRPr="009D5A9B">
        <w:t xml:space="preserve">Bảng </w:t>
      </w:r>
      <w:r>
        <w:t>thứ nhất</w:t>
      </w:r>
      <w:r w:rsidRPr="009D5A9B">
        <w:t xml:space="preserve"> </w:t>
      </w:r>
      <w:r w:rsidRPr="00C214D2">
        <w:t xml:space="preserve">và Bảng </w:t>
      </w:r>
      <w:r>
        <w:t xml:space="preserve">thứ </w:t>
      </w:r>
      <w:r w:rsidRPr="00C214D2">
        <w:t>6</w:t>
      </w:r>
      <w:r>
        <w:t xml:space="preserve"> </w:t>
      </w:r>
      <w:r w:rsidRPr="009D5A9B">
        <w:t>mục 4.1.1, 3GPP TS 05.05</w:t>
      </w:r>
      <w:r w:rsidRPr="00C214D2">
        <w:t>. Trường hợp MS hỗ trợ cùng mức công suất ra lớn nhất</w:t>
      </w:r>
      <w:r>
        <w:t xml:space="preserve"> </w:t>
      </w:r>
      <w:r w:rsidRPr="00C214D2">
        <w:t>trong cấu hình đa khe đường lên như hỗ trợ đối với trường hợp hoạt động đơn khe đường lên thì dung sai cho phép là ±2,5</w:t>
      </w:r>
      <w:r>
        <w:t xml:space="preserve"> </w:t>
      </w:r>
      <w:r w:rsidRPr="00C214D2">
        <w:t>dB.</w:t>
      </w:r>
    </w:p>
    <w:p w14:paraId="6787A110" w14:textId="77777777" w:rsidR="00E23362" w:rsidRDefault="00E23362" w:rsidP="00C54C08">
      <w:pPr>
        <w:keepNext w:val="0"/>
      </w:pPr>
      <w:r>
        <w:t>c</w:t>
      </w:r>
      <w:r w:rsidRPr="009D5A9B">
        <w:t xml:space="preserve">) Các mức điều khiển công suất cho công suất ra danh định tuân theo Bảng </w:t>
      </w:r>
      <w:r>
        <w:t xml:space="preserve">thứ </w:t>
      </w:r>
      <w:r w:rsidRPr="009D5A9B">
        <w:t xml:space="preserve">3 mục 4.1.1, 3GPP TS 05.05 đối với GSM 900 hoặc Bảng </w:t>
      </w:r>
      <w:r>
        <w:t xml:space="preserve">thứ </w:t>
      </w:r>
      <w:r w:rsidRPr="009D5A9B">
        <w:t xml:space="preserve">4 đối với </w:t>
      </w:r>
      <w:r>
        <w:t>DCS 1 800</w:t>
      </w:r>
      <w:r w:rsidRPr="009D5A9B">
        <w:t xml:space="preserve">, từ mức điều khiển công suất nhỏ nhất đến lớn nhất tương ứng với từng loại MS (dung sai đối với công suất đầu ra lớn nhất xem </w:t>
      </w:r>
      <w:r>
        <w:t>giới hạn</w:t>
      </w:r>
      <w:r w:rsidRPr="009D5A9B">
        <w:t xml:space="preserve"> a), với dung sai </w:t>
      </w:r>
      <w:r w:rsidRPr="00C214D2">
        <w:t>±</w:t>
      </w:r>
      <w:r w:rsidRPr="009D5A9B">
        <w:t xml:space="preserve">3 dB, </w:t>
      </w:r>
      <w:r w:rsidRPr="00C214D2">
        <w:t>±</w:t>
      </w:r>
      <w:r w:rsidRPr="009D5A9B">
        <w:t xml:space="preserve">4 dB hoặc </w:t>
      </w:r>
      <w:r w:rsidRPr="00C214D2">
        <w:t>±</w:t>
      </w:r>
      <w:r w:rsidRPr="009D5A9B">
        <w:t>5 dB</w:t>
      </w:r>
      <w:r>
        <w:t xml:space="preserve"> </w:t>
      </w:r>
      <w:r w:rsidRPr="00C214D2">
        <w:t xml:space="preserve">trong </w:t>
      </w:r>
      <w:r>
        <w:t>điều kiện bình thường</w:t>
      </w:r>
      <w:r w:rsidRPr="009D5A9B">
        <w:t>;</w:t>
      </w:r>
    </w:p>
    <w:p w14:paraId="593ABE73" w14:textId="77777777" w:rsidR="00E23362" w:rsidRPr="00C214D2" w:rsidRDefault="00E23362" w:rsidP="00C54C08">
      <w:pPr>
        <w:keepNext w:val="0"/>
      </w:pPr>
      <w:r w:rsidRPr="00C214D2">
        <w:t xml:space="preserve">d) Mức điều khiển công suất cho công suất đầu ra danh định tuân theo </w:t>
      </w:r>
      <w:r w:rsidRPr="009D5A9B">
        <w:t xml:space="preserve">Bảng </w:t>
      </w:r>
      <w:r>
        <w:t xml:space="preserve">thứ </w:t>
      </w:r>
      <w:r w:rsidRPr="009D5A9B">
        <w:t>3 mục 4.1.1, 3GPP TS 05.05</w:t>
      </w:r>
      <w:r w:rsidRPr="00C214D2">
        <w:t xml:space="preserve"> đối với GSM 900 hoặc Bảng </w:t>
      </w:r>
      <w:r>
        <w:t xml:space="preserve">thứ </w:t>
      </w:r>
      <w:r w:rsidRPr="00C214D2">
        <w:t xml:space="preserve">4 đối với </w:t>
      </w:r>
      <w:r>
        <w:t>DCS 1 800</w:t>
      </w:r>
      <w:r w:rsidRPr="00C214D2">
        <w:t xml:space="preserve">, từ mức điều khiển công suất nhỏ nhất lên đến công suất đầu ra lớn nhất tương ứng với từng loại MS (dung sai đối với công suất đầu ra lớn nhất xem </w:t>
      </w:r>
      <w:r>
        <w:t>giới hạn</w:t>
      </w:r>
      <w:r w:rsidRPr="00C214D2">
        <w:t xml:space="preserve"> b</w:t>
      </w:r>
      <w:r>
        <w:t>)</w:t>
      </w:r>
      <w:r w:rsidRPr="00C214D2">
        <w:t xml:space="preserve">), với dung sai ±4 dB, ±5 dB hoặc ±6 dB trong </w:t>
      </w:r>
      <w:r>
        <w:t>điều kiện khắc nghiệt</w:t>
      </w:r>
      <w:r w:rsidRPr="00C214D2">
        <w:t>;</w:t>
      </w:r>
    </w:p>
    <w:p w14:paraId="3DA9213D" w14:textId="77777777" w:rsidR="00E23362" w:rsidRDefault="00E23362" w:rsidP="00C54C08">
      <w:pPr>
        <w:keepNext w:val="0"/>
      </w:pPr>
      <w:r w:rsidRPr="00C214D2">
        <w:t xml:space="preserve">d1) Với phiên bản từ R99 trở đi, công suất ra lớn nhất của mỗi nhóm các khe đường lên phải hình thành một chuỗi đều. Mức suy giảm lớn nhất của công suất ra cực đại từ nhóm các khe đường lên thứ n đến nhóm các khe đường lên thứ n+1 phải bằng mức suy giảm danh định lớn nhất cho phép của công suất ra lớn nhất đối với nhóm các khe tương ứng như được xác định trong </w:t>
      </w:r>
      <w:r w:rsidRPr="009D5A9B">
        <w:t xml:space="preserve">Bảng </w:t>
      </w:r>
      <w:r>
        <w:t>thứ 6</w:t>
      </w:r>
      <w:r w:rsidRPr="009D5A9B">
        <w:t xml:space="preserve"> mục 4.1.1, 3GPP TS 05.05</w:t>
      </w:r>
      <w:r w:rsidRPr="00C214D2">
        <w:t>.</w:t>
      </w:r>
    </w:p>
    <w:p w14:paraId="1C6CE460" w14:textId="77777777" w:rsidR="00E23362" w:rsidRPr="009D5A9B" w:rsidRDefault="00E23362" w:rsidP="00C54C08">
      <w:pPr>
        <w:keepNext w:val="0"/>
      </w:pPr>
      <w:r>
        <w:lastRenderedPageBreak/>
        <w:t>e</w:t>
      </w:r>
      <w:r w:rsidRPr="009D5A9B">
        <w:t>) Công suất ra thực do MS phát tại các mức điều khiển công suất liên tục phải hình thành một chuỗi đều và khoảng cách giữa các mức điều khiển công suất phải là 2 ±1,5 dB; từ phiên bản R99 trở đi, trong cấu hình đa khe, bước điều khiển công suất đầu tiên giảm từ mức công suất ra cực đại cho phép nằm trong khoảng từ 0 đế</w:t>
      </w:r>
      <w:r>
        <w:t>n 2 dB</w:t>
      </w:r>
      <w:r w:rsidRPr="009D5A9B">
        <w:t>.</w:t>
      </w:r>
    </w:p>
    <w:p w14:paraId="1881E7BB" w14:textId="567476E9" w:rsidR="00E23362" w:rsidRDefault="00E23362" w:rsidP="00C54C08">
      <w:pPr>
        <w:keepNext w:val="0"/>
      </w:pPr>
      <w:r>
        <w:t>f</w:t>
      </w:r>
      <w:r w:rsidRPr="009D5A9B">
        <w:t xml:space="preserve">) Mức công suất phát tương ứng với thời gian cho một cụm thông thường phải tuân theo mẫu công suất/thời gian trong </w:t>
      </w:r>
      <w:r w:rsidR="00312CAB" w:rsidRPr="009D5A9B">
        <w:t xml:space="preserve">Hình </w:t>
      </w:r>
      <w:r w:rsidRPr="009D5A9B">
        <w:t xml:space="preserve">1 Phụ lục B, 3GPP TS 05.05. Trong các cấu hình đa khe khi các cụm trong hai hoặc nhiều khe kế tiếp được phát thực trên cùng một tần số, </w:t>
      </w:r>
      <w:bookmarkStart w:id="218" w:name="_Hlk41290441"/>
      <w:r w:rsidRPr="00AF5112">
        <w:t xml:space="preserve">mẫu trong Phụ lục </w:t>
      </w:r>
      <w:r w:rsidR="00D96CC3" w:rsidRPr="009D5A9B">
        <w:t>B, 3GPP TS 05.05</w:t>
      </w:r>
      <w:r w:rsidR="00D96CC3">
        <w:t xml:space="preserve"> </w:t>
      </w:r>
      <w:bookmarkEnd w:id="218"/>
      <w:r w:rsidRPr="009D5A9B">
        <w:t xml:space="preserve">phải được tuân thủ tại phần hữu ích của mỗi cụm và tại điểm khởi đầu và kết thúc của dãy các cụm liên tục. Công suất ra trong </w:t>
      </w:r>
      <w:r>
        <w:t>khoảng bảo vệ</w:t>
      </w:r>
      <w:r w:rsidRPr="009D5A9B">
        <w:t xml:space="preserve"> giữa hai khe thời gian hoạt động kế tiếp phải không được vượt quá mức cho phép đối với phần hữu ích của khe thời gian thứ nhất hoặc mức cho phép đối với phần hữu ích của khe thời gian thứ hai cộng thêm 3 dB, lấy mức nào lớn nhấ</w:t>
      </w:r>
      <w:r>
        <w:t>t trong các điều kiện sau:</w:t>
      </w:r>
    </w:p>
    <w:p w14:paraId="4AA3B4E5" w14:textId="77777777" w:rsidR="00E23362" w:rsidRPr="00AF5112"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bình thường; </w:t>
      </w:r>
    </w:p>
    <w:p w14:paraId="055F855E" w14:textId="77777777" w:rsidR="00E23362" w:rsidRPr="00AF5112"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khắc nghiệt. </w:t>
      </w:r>
    </w:p>
    <w:p w14:paraId="3C8C2843" w14:textId="77777777" w:rsidR="00E23362" w:rsidRPr="009D5A9B" w:rsidRDefault="00E23362" w:rsidP="00C54C08">
      <w:pPr>
        <w:keepNext w:val="0"/>
      </w:pPr>
      <w:r>
        <w:t>g</w:t>
      </w:r>
      <w:r w:rsidRPr="009D5A9B">
        <w:t xml:space="preserve">) Khi truy nhập trên kênh RACH hoặc PRACH vào một cell và trước khi nhận được các tham số điều khiển công suất đầu tiên trong khi chuyển tiếp gói trên PDCH, các MS GSM 900 và </w:t>
      </w:r>
      <w:r>
        <w:t>DCS 1 800</w:t>
      </w:r>
      <w:r w:rsidRPr="009D5A9B">
        <w:t xml:space="preserve"> loại 1 và loại 2 đều sử dụng mức điều khiển công suất được xác định bằng tham số GPRS_MS_TXPWR_MAX_CCH phát trên kênh PBCCH hoặc tham số MS_TXPWR_MAX_CCH phát trên kênh BCCH của cell. Khi nhận được tham số MS_TXPWR_MAX_CCH trên BCCH, các MS </w:t>
      </w:r>
      <w:r>
        <w:t>DCS 1 800</w:t>
      </w:r>
      <w:r w:rsidRPr="009D5A9B">
        <w:t xml:space="preserve"> loại 3 sẽ thêm vào giá trị POWER_OFFSET phát trên BCCH. Nếu MS_TXPWR_MAX_CCH hoặc tổng của MS_TXPWR_MAX_CCH cộng với POWER_OFFSET tương ứng không được MS hỗ trợ, MS sẽ hoạt động với mức điều khiển công suất gần nhất được hỗ trợ. </w:t>
      </w:r>
    </w:p>
    <w:p w14:paraId="67F16642" w14:textId="7BC6A232" w:rsidR="00E23362" w:rsidRDefault="00E23362" w:rsidP="00C54C08">
      <w:pPr>
        <w:keepNext w:val="0"/>
      </w:pPr>
      <w:r>
        <w:t>h</w:t>
      </w:r>
      <w:r w:rsidRPr="009D5A9B">
        <w:t xml:space="preserve">) Mức công suất phát tương ứng với thời gian đối với cụm truy nhập ngẫu nhiên phải nằm trong phạm vi mẫu công suất/thời gian như trong </w:t>
      </w:r>
      <w:r w:rsidR="00312CAB" w:rsidRPr="009D5A9B">
        <w:t xml:space="preserve">Hình </w:t>
      </w:r>
      <w:r>
        <w:t>B.3</w:t>
      </w:r>
      <w:r w:rsidRPr="009D5A9B">
        <w:t xml:space="preserve"> Phụ lục B, 3GPP TS 05.05</w:t>
      </w:r>
      <w:r>
        <w:t xml:space="preserve"> trong các điều kiện sau:</w:t>
      </w:r>
    </w:p>
    <w:p w14:paraId="32ECDC9A" w14:textId="77777777" w:rsidR="00E23362" w:rsidRPr="00AF5112"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bình thường; </w:t>
      </w:r>
    </w:p>
    <w:p w14:paraId="43D7C5A1" w14:textId="77777777" w:rsidR="00E23362" w:rsidRPr="00AF5112"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47C5887B" w14:textId="77777777" w:rsidR="00E23362" w:rsidRPr="00C45473" w:rsidRDefault="00E23362" w:rsidP="00C54C08">
      <w:pPr>
        <w:keepNext w:val="0"/>
        <w:autoSpaceDE w:val="0"/>
        <w:autoSpaceDN w:val="0"/>
        <w:adjustRightInd w:val="0"/>
        <w:rPr>
          <w:color w:val="000000"/>
          <w:szCs w:val="20"/>
        </w:rPr>
      </w:pPr>
      <w:r>
        <w:rPr>
          <w:color w:val="000000"/>
          <w:szCs w:val="20"/>
        </w:rPr>
        <w:t>i</w:t>
      </w:r>
      <w:r w:rsidRPr="00C45473">
        <w:rPr>
          <w:color w:val="000000"/>
          <w:szCs w:val="20"/>
        </w:rPr>
        <w:t xml:space="preserve">) </w:t>
      </w:r>
      <w:r>
        <w:rPr>
          <w:color w:val="000000"/>
          <w:szCs w:val="20"/>
        </w:rPr>
        <w:t>Trong đ</w:t>
      </w:r>
      <w:r w:rsidRPr="00C214D2">
        <w:t xml:space="preserve">iều </w:t>
      </w:r>
      <w:r w:rsidRPr="00E75CF6">
        <w:rPr>
          <w:color w:val="000000"/>
          <w:szCs w:val="24"/>
        </w:rPr>
        <w:t>kiện</w:t>
      </w:r>
      <w:r w:rsidRPr="00C214D2">
        <w:t xml:space="preserve"> bình thường</w:t>
      </w:r>
      <w:r>
        <w:t>, t</w:t>
      </w:r>
      <w:r w:rsidRPr="00C45473">
        <w:rPr>
          <w:color w:val="000000"/>
          <w:szCs w:val="20"/>
        </w:rPr>
        <w:t xml:space="preserve">rường hợp mạng chỉ thị yêu cầu hỗ trợ giảm công suất của MS bằng tham số quảng bá INIT_PWR_RED </w:t>
      </w:r>
      <w:r>
        <w:rPr>
          <w:color w:val="000000"/>
          <w:szCs w:val="20"/>
        </w:rPr>
        <w:t>và giá trị RLA mới nhất, RLA_C hoặc RLA_P dùng cho cường độ tín hiệu đo được từ BTS mà MS đang kết nối đến bằng -48 dBm hoặc cao hơn thì ngay trước khi truy nhập mạng, công suất MS không được vượt quá:</w:t>
      </w:r>
    </w:p>
    <w:p w14:paraId="0011AC1B" w14:textId="77777777" w:rsidR="00E23362" w:rsidRDefault="00E23362" w:rsidP="00C54C08">
      <w:pPr>
        <w:keepNext w:val="0"/>
        <w:autoSpaceDE w:val="0"/>
        <w:autoSpaceDN w:val="0"/>
        <w:adjustRightInd w:val="0"/>
        <w:jc w:val="left"/>
        <w:rPr>
          <w:color w:val="000000"/>
          <w:szCs w:val="20"/>
        </w:rPr>
      </w:pPr>
      <w:r w:rsidRPr="00727E34">
        <w:rPr>
          <w:color w:val="000000"/>
          <w:szCs w:val="20"/>
        </w:rPr>
        <w:t>PRED = min</w:t>
      </w:r>
      <w:r>
        <w:rPr>
          <w:color w:val="000000"/>
          <w:szCs w:val="20"/>
        </w:rPr>
        <w:t xml:space="preserve"> </w:t>
      </w:r>
      <w:r w:rsidRPr="00727E34">
        <w:rPr>
          <w:color w:val="000000"/>
          <w:szCs w:val="20"/>
        </w:rPr>
        <w:t xml:space="preserve">{(MS_TXPWR_MAX_CCH, (LB_MS_TXPWR_MAX_CCH + </w:t>
      </w:r>
    </w:p>
    <w:p w14:paraId="41043DFB" w14:textId="77777777" w:rsidR="00E23362" w:rsidRPr="00727E34" w:rsidRDefault="00E23362" w:rsidP="00C54C08">
      <w:pPr>
        <w:keepNext w:val="0"/>
        <w:autoSpaceDE w:val="0"/>
        <w:autoSpaceDN w:val="0"/>
        <w:adjustRightInd w:val="0"/>
        <w:ind w:firstLine="720"/>
        <w:jc w:val="left"/>
        <w:rPr>
          <w:color w:val="000000"/>
          <w:szCs w:val="20"/>
        </w:rPr>
      </w:pPr>
      <w:r>
        <w:rPr>
          <w:color w:val="000000"/>
          <w:szCs w:val="20"/>
        </w:rPr>
        <w:t xml:space="preserve">   </w:t>
      </w:r>
      <w:r w:rsidRPr="00727E34">
        <w:rPr>
          <w:color w:val="000000"/>
          <w:szCs w:val="20"/>
        </w:rPr>
        <w:t>Band_offset), (P5</w:t>
      </w:r>
      <w:r>
        <w:rPr>
          <w:color w:val="000000"/>
          <w:szCs w:val="20"/>
        </w:rPr>
        <w:t xml:space="preserve"> </w:t>
      </w:r>
      <w:r w:rsidRPr="00727E34">
        <w:rPr>
          <w:color w:val="000000"/>
          <w:szCs w:val="20"/>
        </w:rPr>
        <w:t xml:space="preserve">INIT_PWR_RED)} </w:t>
      </w:r>
      <w:r>
        <w:rPr>
          <w:color w:val="000000"/>
          <w:szCs w:val="20"/>
        </w:rPr>
        <w:t>đối với GSM 900 và</w:t>
      </w:r>
    </w:p>
    <w:p w14:paraId="5ACAAC89" w14:textId="77777777" w:rsidR="00E23362" w:rsidRPr="00727E34" w:rsidRDefault="00E23362" w:rsidP="00C54C08">
      <w:pPr>
        <w:keepNext w:val="0"/>
        <w:autoSpaceDE w:val="0"/>
        <w:autoSpaceDN w:val="0"/>
        <w:adjustRightInd w:val="0"/>
        <w:jc w:val="left"/>
        <w:rPr>
          <w:color w:val="000000"/>
          <w:szCs w:val="20"/>
        </w:rPr>
      </w:pPr>
      <w:r w:rsidRPr="00727E34">
        <w:rPr>
          <w:color w:val="000000"/>
          <w:szCs w:val="20"/>
        </w:rPr>
        <w:t>PRED = min</w:t>
      </w:r>
      <w:r>
        <w:rPr>
          <w:color w:val="000000"/>
          <w:szCs w:val="20"/>
        </w:rPr>
        <w:t xml:space="preserve"> </w:t>
      </w:r>
      <w:r w:rsidRPr="00727E34">
        <w:rPr>
          <w:color w:val="000000"/>
          <w:szCs w:val="20"/>
        </w:rPr>
        <w:t xml:space="preserve">{MS_TXPWR_MAX_CCH, (P0+2 INIT_PWR_RED)} </w:t>
      </w:r>
      <w:r>
        <w:rPr>
          <w:color w:val="000000"/>
          <w:szCs w:val="20"/>
        </w:rPr>
        <w:t>đối với DCS 1 800</w:t>
      </w:r>
    </w:p>
    <w:p w14:paraId="2C49EFE5" w14:textId="77777777" w:rsidR="00E23362" w:rsidRDefault="00E23362" w:rsidP="00C54C08">
      <w:pPr>
        <w:keepNext w:val="0"/>
        <w:autoSpaceDE w:val="0"/>
        <w:autoSpaceDN w:val="0"/>
        <w:adjustRightInd w:val="0"/>
        <w:rPr>
          <w:color w:val="000000"/>
          <w:szCs w:val="20"/>
        </w:rPr>
      </w:pPr>
      <w:r>
        <w:rPr>
          <w:color w:val="000000"/>
          <w:szCs w:val="20"/>
        </w:rPr>
        <w:t xml:space="preserve">Trong đó P5 và P0 là các mức điều khiển công suất đối với băng tương ứng trong </w:t>
      </w:r>
      <w:r w:rsidRPr="0018634B">
        <w:rPr>
          <w:color w:val="000000"/>
          <w:szCs w:val="20"/>
        </w:rPr>
        <w:t>3GPP TS 45.005.</w:t>
      </w:r>
    </w:p>
    <w:p w14:paraId="2B84DBCA" w14:textId="77777777" w:rsidR="00E23362" w:rsidRPr="00E75CF6" w:rsidRDefault="00E23362" w:rsidP="00C54C08">
      <w:pPr>
        <w:keepNext w:val="0"/>
        <w:autoSpaceDE w:val="0"/>
        <w:autoSpaceDN w:val="0"/>
        <w:adjustRightInd w:val="0"/>
        <w:rPr>
          <w:color w:val="000000"/>
          <w:szCs w:val="24"/>
        </w:rPr>
      </w:pPr>
      <w:r>
        <w:rPr>
          <w:color w:val="000000"/>
          <w:szCs w:val="20"/>
        </w:rPr>
        <w:lastRenderedPageBreak/>
        <w:t xml:space="preserve">Suy giảm công suất chỉ áp dụng đối với cụm truy nhập đầu tiên trên RACH. Nếu lần phát đầu tiên không thực hiện được do không có đáp ứng từ mạng thì MS không phải giảm công suất trong các cụm truy nhập sau. Suy giảm công suất cũng áp dụng đối với DCCH hoặc TCH (sau </w:t>
      </w:r>
      <w:r w:rsidRPr="00013E23">
        <w:rPr>
          <w:color w:val="000000"/>
          <w:szCs w:val="20"/>
        </w:rPr>
        <w:t>IMMEDIATE ASSIGNMENT</w:t>
      </w:r>
      <w:r>
        <w:rPr>
          <w:color w:val="000000"/>
          <w:szCs w:val="20"/>
        </w:rPr>
        <w:t xml:space="preserve">) trong cùng các điều </w:t>
      </w:r>
      <w:r w:rsidRPr="00E75CF6">
        <w:rPr>
          <w:color w:val="000000"/>
          <w:szCs w:val="24"/>
        </w:rPr>
        <w:t>kiện cường độ tín hiệu thu được cho đến khi mức điều khiển công suất yêu cầu trên tiêu đ</w:t>
      </w:r>
      <w:r w:rsidRPr="00AF6816">
        <w:rPr>
          <w:color w:val="000000"/>
          <w:szCs w:val="24"/>
        </w:rPr>
        <w:t>ề</w:t>
      </w:r>
      <w:r w:rsidRPr="001D38FC">
        <w:rPr>
          <w:color w:val="000000"/>
          <w:szCs w:val="24"/>
        </w:rPr>
        <w:t xml:space="preserve"> bả</w:t>
      </w:r>
      <w:r w:rsidRPr="00C10F13">
        <w:rPr>
          <w:color w:val="000000"/>
          <w:szCs w:val="24"/>
        </w:rPr>
        <w:t xml:space="preserve">n tin SACCH L1 </w:t>
      </w:r>
      <w:r w:rsidRPr="000421D7">
        <w:rPr>
          <w:color w:val="000000"/>
          <w:szCs w:val="24"/>
        </w:rPr>
        <w:t>khác so v</w:t>
      </w:r>
      <w:r w:rsidRPr="008364F0">
        <w:rPr>
          <w:color w:val="000000"/>
          <w:szCs w:val="24"/>
        </w:rPr>
        <w:t>ớ</w:t>
      </w:r>
      <w:r w:rsidRPr="00D45E08">
        <w:rPr>
          <w:color w:val="000000"/>
          <w:szCs w:val="24"/>
        </w:rPr>
        <w:t xml:space="preserve">i </w:t>
      </w:r>
      <w:r w:rsidRPr="00E75CF6">
        <w:rPr>
          <w:color w:val="000000"/>
          <w:szCs w:val="24"/>
        </w:rPr>
        <w:t>TXPWR_MAX_CCH của MS hoặc  LB_TXPWR_MAX_CCH của MS + Độ lệch băng, tùy theo giá trị nào được sử dụng hoặc nhận được bản tin L3 có lệnh điều khiển công suất hợp lệ.</w:t>
      </w:r>
    </w:p>
    <w:p w14:paraId="22F0A5AF" w14:textId="77777777" w:rsidR="00E23362" w:rsidRPr="00E75CF6" w:rsidRDefault="00E23362" w:rsidP="00C54C08">
      <w:pPr>
        <w:keepNext w:val="0"/>
        <w:autoSpaceDE w:val="0"/>
        <w:autoSpaceDN w:val="0"/>
        <w:adjustRightInd w:val="0"/>
        <w:rPr>
          <w:color w:val="000000"/>
          <w:szCs w:val="24"/>
        </w:rPr>
      </w:pPr>
      <w:r w:rsidRPr="00E75CF6">
        <w:rPr>
          <w:color w:val="000000"/>
          <w:szCs w:val="24"/>
        </w:rPr>
        <w:t>Nếu không có bản tin INIT_PWR_RED được phát quảng bá thì không áp dụng suy giảm công suất.</w:t>
      </w:r>
    </w:p>
    <w:p w14:paraId="0510E120" w14:textId="77777777" w:rsidR="00E23362" w:rsidRPr="009D5A9B" w:rsidRDefault="00E23362" w:rsidP="00C54C08">
      <w:pPr>
        <w:keepNext w:val="0"/>
      </w:pPr>
      <w:r w:rsidRPr="009D5A9B">
        <w:t>Trong cấu hình đa khung, MS có thế giới hạn dải điều khiển công suất ra xuyên khe vào cửa số 10</w:t>
      </w:r>
      <w:r>
        <w:t xml:space="preserve"> </w:t>
      </w:r>
      <w:r w:rsidRPr="009D5A9B">
        <w:t>dB trên cơ sở khung TDMA. Trên các khe thời gian đó nếu mức công suất yêu cầu thấp hơn 10</w:t>
      </w:r>
      <w:r>
        <w:t xml:space="preserve"> </w:t>
      </w:r>
      <w:r w:rsidRPr="009D5A9B">
        <w:t xml:space="preserve">dB so với mức công suất áp dụng của khe thời gian có công suất lớn nhất thì MS phải phát công suất thấp nhất có thể trong phạm vi </w:t>
      </w:r>
      <w:r>
        <w:t>10 dB</w:t>
      </w:r>
      <w:r w:rsidRPr="009D5A9B">
        <w:t xml:space="preserve"> so với mức công suất áp dụng cao nhất, nếu không thì phát ở mức công suất yêu cầu thực tế.</w:t>
      </w:r>
    </w:p>
    <w:p w14:paraId="73994517" w14:textId="47A88226" w:rsidR="00E23362" w:rsidRPr="009D5A9B" w:rsidRDefault="00DF7BFD" w:rsidP="00C54C08">
      <w:pPr>
        <w:keepNext w:val="0"/>
        <w:rPr>
          <w:b/>
        </w:rPr>
      </w:pPr>
      <w:r>
        <w:rPr>
          <w:b/>
        </w:rPr>
        <w:t>C.2.2.</w:t>
      </w:r>
      <w:r w:rsidR="00E23362">
        <w:rPr>
          <w:b/>
        </w:rPr>
        <w:t>10</w:t>
      </w:r>
      <w:r w:rsidR="00E23362" w:rsidRPr="009D5A9B">
        <w:rPr>
          <w:b/>
        </w:rPr>
        <w:t xml:space="preserve">.3. </w:t>
      </w:r>
      <w:r w:rsidR="00E23362">
        <w:rPr>
          <w:b/>
        </w:rPr>
        <w:t>Phương pháp đo</w:t>
      </w:r>
      <w:r w:rsidR="00E23362" w:rsidRPr="009D5A9B">
        <w:rPr>
          <w:b/>
        </w:rPr>
        <w:t xml:space="preserve"> </w:t>
      </w:r>
    </w:p>
    <w:p w14:paraId="59FC7399" w14:textId="77777777" w:rsidR="00E23362" w:rsidRPr="009D5A9B" w:rsidRDefault="00E23362" w:rsidP="00C54C08">
      <w:pPr>
        <w:keepNext w:val="0"/>
      </w:pPr>
      <w:r w:rsidRPr="009D5A9B">
        <w:t xml:space="preserve">Hai phương pháp đo được sử dụng cho hai loại MS là: </w:t>
      </w:r>
    </w:p>
    <w:p w14:paraId="44EB9251" w14:textId="2841C71B" w:rsidR="00E23362" w:rsidRPr="00AF5112"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AF5112">
        <w:rPr>
          <w:rFonts w:ascii="Arial" w:hAnsi="Arial" w:cs="Arial"/>
          <w:sz w:val="24"/>
          <w:szCs w:val="24"/>
        </w:rPr>
        <w:t xml:space="preserve">Thiết bị có đầu nối ăng ten cố định hoặc có đầu nối cố định dùng cho việc đo kiểm; </w:t>
      </w:r>
    </w:p>
    <w:p w14:paraId="1C59102F" w14:textId="16F3E0B0" w:rsidR="00E23362" w:rsidRPr="00AF5112"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AF5112">
        <w:rPr>
          <w:rFonts w:ascii="Arial" w:hAnsi="Arial" w:cs="Arial"/>
          <w:sz w:val="24"/>
          <w:szCs w:val="24"/>
        </w:rPr>
        <w:t xml:space="preserve">Thiết bị có ăng ten tích hợp, và không thể nối được với ăng ten ngoài, trừ trường hợp gắn đầu nối đo kiểm tạm thời như bộ ghép đo. </w:t>
      </w:r>
    </w:p>
    <w:p w14:paraId="1FCE9DFD" w14:textId="77777777" w:rsidR="00E23362" w:rsidRPr="009D5A9B" w:rsidRDefault="00E23362" w:rsidP="00C54C08">
      <w:pPr>
        <w:keepNext w:val="0"/>
      </w:pPr>
      <w:r w:rsidRPr="009D5A9B">
        <w:t xml:space="preserve">a) </w:t>
      </w:r>
      <w:r>
        <w:t>Phương pháp đo</w:t>
      </w:r>
      <w:r w:rsidRPr="009D5A9B">
        <w:t xml:space="preserve"> cho MS có đầu nối ăng ten cố định hoặc đầu nối ăng ten tạm thời</w:t>
      </w:r>
    </w:p>
    <w:p w14:paraId="548FAE41" w14:textId="77777777" w:rsidR="00E23362" w:rsidRPr="009D5A9B" w:rsidRDefault="00E23362" w:rsidP="00C54C08">
      <w:pPr>
        <w:keepNext w:val="0"/>
      </w:pPr>
      <w:r w:rsidRPr="009D5A9B">
        <w:t xml:space="preserve">(1) Điều kiện ban đầu </w:t>
      </w:r>
    </w:p>
    <w:p w14:paraId="271CC80F" w14:textId="77777777" w:rsidR="00E23362" w:rsidRPr="009D5A9B" w:rsidRDefault="00E23362" w:rsidP="00C54C08">
      <w:pPr>
        <w:keepNext w:val="0"/>
      </w:pPr>
      <w:r w:rsidRPr="009D5A9B">
        <w:t xml:space="preserve">Phép đo phải được thực hiện trong điều kiện GPRS mặc định (quy định tại mục 40, </w:t>
      </w:r>
      <w:r>
        <w:t>ETSI TS 151 010-1</w:t>
      </w:r>
      <w:r w:rsidRPr="009D5A9B">
        <w:t>) với một ARFCN nằm ở dải giữa của ARFCN.</w:t>
      </w:r>
    </w:p>
    <w:p w14:paraId="1633B620" w14:textId="77777777" w:rsidR="00E23362" w:rsidRPr="009D5A9B" w:rsidRDefault="00E23362" w:rsidP="00C54C08">
      <w:pPr>
        <w:keepNext w:val="0"/>
      </w:pPr>
      <w:r w:rsidRPr="009D5A9B">
        <w:t xml:space="preserve">MS phải hoạt động với số khe đường lên lớn nhất. </w:t>
      </w:r>
    </w:p>
    <w:p w14:paraId="58DEB8D3" w14:textId="77777777" w:rsidR="00E23362" w:rsidRPr="009D5A9B" w:rsidRDefault="00E23362" w:rsidP="00C54C08">
      <w:pPr>
        <w:keepNext w:val="0"/>
      </w:pPr>
      <w:r w:rsidRPr="009D5A9B">
        <w:t xml:space="preserve">Sử dụng chế độ đo được quy định tại mục 5.4, </w:t>
      </w:r>
      <w:r>
        <w:t>3GPP TS 04.14</w:t>
      </w:r>
      <w:r w:rsidRPr="009D5A9B">
        <w:t>. Nếu MS có khả năng hoạt động ở cả 2 Mode dưới đây thì sử dụng Mode (a):</w:t>
      </w:r>
    </w:p>
    <w:p w14:paraId="73655044" w14:textId="767D00DE" w:rsidR="00E23362" w:rsidRPr="00AF5112"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AF5112">
        <w:rPr>
          <w:rFonts w:ascii="Arial" w:hAnsi="Arial" w:cs="Arial"/>
          <w:sz w:val="24"/>
          <w:szCs w:val="24"/>
        </w:rPr>
        <w:t>Mode (a) phát chuỗi dữ liệu giả ngẫu nhiên trong các khối dữ liệu RLC.</w:t>
      </w:r>
    </w:p>
    <w:p w14:paraId="10C523D6" w14:textId="289583D3" w:rsidR="00E23362" w:rsidRPr="00AF5112"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AF5112">
        <w:rPr>
          <w:rFonts w:ascii="Arial" w:hAnsi="Arial" w:cs="Arial"/>
          <w:sz w:val="24"/>
          <w:szCs w:val="24"/>
        </w:rPr>
        <w:t>Mode (b) phát các khối dữ liệu RLC vòng lặp;</w:t>
      </w:r>
    </w:p>
    <w:p w14:paraId="75FC8834" w14:textId="77777777" w:rsidR="00E23362" w:rsidRPr="009D5A9B" w:rsidRDefault="00E23362" w:rsidP="00C54C08">
      <w:pPr>
        <w:keepNext w:val="0"/>
      </w:pPr>
      <w:r w:rsidRPr="009D5A9B">
        <w:t>Nếu sử dụng Mode (b) thì SS gửi chuỗi dữ liệu giả ngẫu nhiên định nghĩa cho Mode (a) trên đường xuống để lặp lại trên đường lên.</w:t>
      </w:r>
    </w:p>
    <w:p w14:paraId="74022D52" w14:textId="77777777" w:rsidR="00E23362" w:rsidRDefault="00E23362" w:rsidP="00C54C08">
      <w:pPr>
        <w:keepNext w:val="0"/>
      </w:pPr>
      <w:r w:rsidRPr="009D5A9B">
        <w:t>SS điều khiển mức công suất bằng cách thiết lập tham số điều khiển công suất ALPHA(α) của khe thời gian tương ứng bằng 0 và GAMA_TN (ΓCH) đến mức công suất mong muốn trong bản tin Paket Uplink Assignment (xem Phụ lục B.2</w:t>
      </w:r>
      <w:r>
        <w:t xml:space="preserve">, 3GPP TS </w:t>
      </w:r>
      <w:r w:rsidRPr="009D5A9B">
        <w:t xml:space="preserve">05.08), thiết lập tham số GPRS_MS TXPWR_MAX_CCH/MS TXPWR_MAX_CCH đến giá trị lớn nhất mà loại công suất của MS cần đo hỗ trợ. Đối với MS loại </w:t>
      </w:r>
      <w:r>
        <w:t>DCS 1 800</w:t>
      </w:r>
      <w:r w:rsidRPr="009D5A9B">
        <w:t xml:space="preserve"> tham số POWER_OFFSET đặt bằng 6 dB. </w:t>
      </w:r>
    </w:p>
    <w:p w14:paraId="12919B80" w14:textId="77777777" w:rsidR="00E23362" w:rsidRPr="00C10F13" w:rsidRDefault="00E23362" w:rsidP="00C54C08">
      <w:pPr>
        <w:keepNext w:val="0"/>
        <w:rPr>
          <w:color w:val="000000"/>
          <w:szCs w:val="24"/>
        </w:rPr>
      </w:pPr>
      <w:r w:rsidRPr="00C10F13">
        <w:rPr>
          <w:szCs w:val="24"/>
        </w:rPr>
        <w:lastRenderedPageBreak/>
        <w:t>Nếu có hỗ trợ suy giả</w:t>
      </w:r>
      <w:r w:rsidRPr="000421D7">
        <w:rPr>
          <w:szCs w:val="24"/>
        </w:rPr>
        <w:t>m công suấ</w:t>
      </w:r>
      <w:r w:rsidRPr="00FF04B7">
        <w:rPr>
          <w:szCs w:val="24"/>
        </w:rPr>
        <w:t xml:space="preserve">t </w:t>
      </w:r>
      <w:r w:rsidRPr="00C10F13">
        <w:rPr>
          <w:color w:val="000000"/>
          <w:szCs w:val="24"/>
        </w:rPr>
        <w:t>PICS RACH xác định thì tham số INIT_PWR_RED=0 trong System Information 2Quarter được phát đi. Mức công suất đường xuống trong ô phục vụ được thiết lập bằng -54</w:t>
      </w:r>
      <w:r>
        <w:rPr>
          <w:color w:val="000000"/>
          <w:szCs w:val="24"/>
        </w:rPr>
        <w:t xml:space="preserve"> </w:t>
      </w:r>
      <w:r w:rsidRPr="00C10F13">
        <w:rPr>
          <w:color w:val="000000"/>
          <w:szCs w:val="24"/>
        </w:rPr>
        <w:t>dBm.</w:t>
      </w:r>
    </w:p>
    <w:p w14:paraId="770748F3" w14:textId="77777777" w:rsidR="00E23362" w:rsidRPr="00AC3844" w:rsidRDefault="00E23362" w:rsidP="00C54C08">
      <w:pPr>
        <w:keepNext w:val="0"/>
        <w:rPr>
          <w:color w:val="000000"/>
          <w:sz w:val="18"/>
          <w:szCs w:val="18"/>
        </w:rPr>
      </w:pPr>
      <w:r w:rsidRPr="00AC3844">
        <w:rPr>
          <w:sz w:val="18"/>
          <w:szCs w:val="18"/>
        </w:rPr>
        <w:t>CHÚ THÍCH: Chọn m</w:t>
      </w:r>
      <w:r w:rsidRPr="00AC3844">
        <w:rPr>
          <w:color w:val="000000"/>
          <w:sz w:val="18"/>
          <w:szCs w:val="18"/>
        </w:rPr>
        <w:t>ức công suất đường xuống bằng -54</w:t>
      </w:r>
      <w:r>
        <w:rPr>
          <w:color w:val="000000"/>
          <w:sz w:val="18"/>
          <w:szCs w:val="18"/>
        </w:rPr>
        <w:t xml:space="preserve"> </w:t>
      </w:r>
      <w:r w:rsidRPr="00AC3844">
        <w:rPr>
          <w:color w:val="000000"/>
          <w:sz w:val="18"/>
          <w:szCs w:val="18"/>
        </w:rPr>
        <w:t>dBm để đảm bảo MS không giảm công suất RACH. Vì vậy vẫn có thể đo kiểm công suất RACH mà không cần giảm công suất.</w:t>
      </w:r>
    </w:p>
    <w:p w14:paraId="6D868F1B" w14:textId="77777777" w:rsidR="00E23362" w:rsidRPr="009D5A9B" w:rsidRDefault="00E23362" w:rsidP="00C54C08">
      <w:pPr>
        <w:keepNext w:val="0"/>
      </w:pPr>
      <w:r w:rsidRPr="009D5A9B">
        <w:t xml:space="preserve">(2) Thủ tục đo kiểm </w:t>
      </w:r>
    </w:p>
    <w:p w14:paraId="5E2CF053" w14:textId="77777777" w:rsidR="00E23362" w:rsidRPr="009D5A9B" w:rsidRDefault="00E23362" w:rsidP="00C54C08">
      <w:pPr>
        <w:keepNext w:val="0"/>
      </w:pPr>
      <w:r w:rsidRPr="009D5A9B">
        <w:t xml:space="preserve">(2a) Đo công suất phát cụm thông thường </w:t>
      </w:r>
    </w:p>
    <w:p w14:paraId="7D0C812E" w14:textId="77777777" w:rsidR="00E23362" w:rsidRPr="009D5A9B" w:rsidRDefault="00E23362" w:rsidP="00C54C08">
      <w:pPr>
        <w:keepNext w:val="0"/>
      </w:pPr>
      <w:r w:rsidRPr="009D5A9B">
        <w:t xml:space="preserve">SS lấy các mẫu đo công suất phân bố đều trên thời gian tồn tại một cụm với tỷ lệ lấy mẫu tối thiểu là 2/T, trong đó T là khoảng thời gian tồn tại 1 bit. Các mẫu được xác định trong thời gian điều chế trên mỗi cụm. SS xác định tâm của 147 bit phát hữu ích (thời điểm chuyển tiếp từ bit 13 đến bit 14 của khe trung tâm), để làm chuẩn định thời. </w:t>
      </w:r>
    </w:p>
    <w:p w14:paraId="63C4CA87" w14:textId="77777777" w:rsidR="00E23362" w:rsidRPr="009D5A9B" w:rsidRDefault="00E23362" w:rsidP="00C54C08">
      <w:pPr>
        <w:keepNext w:val="0"/>
      </w:pPr>
      <w:r w:rsidRPr="009D5A9B">
        <w:t xml:space="preserve">Công suất ra máy phát được tính là giá trị trung bình của các mẫu trên 147 bit hữu ích. Nó cũng được sử dụng làm chuẩn 0 dB cho mẫu công suất/thời gian. </w:t>
      </w:r>
    </w:p>
    <w:p w14:paraId="0F9A90F6" w14:textId="77777777" w:rsidR="00E23362" w:rsidRPr="009D5A9B" w:rsidRDefault="00E23362" w:rsidP="00C54C08">
      <w:pPr>
        <w:keepNext w:val="0"/>
      </w:pPr>
      <w:r w:rsidRPr="009D5A9B">
        <w:t xml:space="preserve">(2b) Đo quan hệ công suất/thời gian cụm thông thường </w:t>
      </w:r>
    </w:p>
    <w:p w14:paraId="37B7E0C5" w14:textId="77777777" w:rsidR="00E23362" w:rsidRPr="009D5A9B" w:rsidRDefault="00E23362" w:rsidP="00C54C08">
      <w:pPr>
        <w:keepNext w:val="0"/>
      </w:pPr>
      <w:r w:rsidRPr="009D5A9B">
        <w:t xml:space="preserve">Dãy các mẫu công suất đo được trong bước (2a) được chuẩn theo thời gian tới điểm giữa của các bit phát hữu ích và chuẩn theo công suất đến chuẩn 0 dB, đã có trong bước (2a). </w:t>
      </w:r>
    </w:p>
    <w:p w14:paraId="2436B046" w14:textId="77777777" w:rsidR="00E23362" w:rsidRPr="009D5A9B" w:rsidRDefault="00E23362" w:rsidP="00C54C08">
      <w:pPr>
        <w:keepNext w:val="0"/>
      </w:pPr>
      <w:r w:rsidRPr="009D5A9B">
        <w:t xml:space="preserve">(2c) Lặp lại các bước (2a) và (2b) trên mỗi khe thời gian trong cấu hình đa khe với MS hoạt động ở mỗi mức điều khiển công suất xác định, kể cả mức không được MS hỗ trợ. </w:t>
      </w:r>
    </w:p>
    <w:p w14:paraId="61152493" w14:textId="77777777" w:rsidR="00E23362" w:rsidRPr="009D5A9B" w:rsidRDefault="00E23362" w:rsidP="00C54C08">
      <w:pPr>
        <w:keepNext w:val="0"/>
        <w:rPr>
          <w:rFonts w:cs="Arial"/>
          <w:sz w:val="20"/>
          <w:szCs w:val="24"/>
        </w:rPr>
      </w:pPr>
      <w:r w:rsidRPr="009D5A9B">
        <w:rPr>
          <w:rFonts w:cs="Arial"/>
          <w:sz w:val="20"/>
          <w:szCs w:val="24"/>
        </w:rPr>
        <w:t xml:space="preserve">CHÚ THÍCH: Đối với băng GSM 900 thì không sử dụng mức điều khiển công suất 0 và 1 vì </w:t>
      </w:r>
      <w:r w:rsidRPr="009D5A9B">
        <w:rPr>
          <w:rFonts w:cs="Arial"/>
          <w:sz w:val="20"/>
          <w:szCs w:val="24"/>
          <w:lang w:val="en-GB"/>
        </w:rPr>
        <w:t>GAMMA_TN</w:t>
      </w:r>
      <w:r w:rsidRPr="009D5A9B">
        <w:rPr>
          <w:rFonts w:cs="Arial"/>
          <w:sz w:val="20"/>
          <w:szCs w:val="24"/>
        </w:rPr>
        <w:t xml:space="preserve"> không thiết lập được các mức này.</w:t>
      </w:r>
    </w:p>
    <w:p w14:paraId="03290F9F" w14:textId="77777777" w:rsidR="00E23362" w:rsidRPr="009D5A9B" w:rsidRDefault="00E23362" w:rsidP="00C54C08">
      <w:pPr>
        <w:keepNext w:val="0"/>
      </w:pPr>
      <w:r w:rsidRPr="009D5A9B">
        <w:t xml:space="preserve">(2d) SS điều khiển MS đến mức điều khiển công suất lớn nhất được MS hỗ trợ, lặp lại các bước (2a) và (2b) trên mỗi khe thời gian trong cấu hình đa khe đối với ARFCN ở dải thấp và cao. </w:t>
      </w:r>
    </w:p>
    <w:p w14:paraId="5948EFAC" w14:textId="77777777" w:rsidR="00E23362" w:rsidRPr="009D5A9B" w:rsidRDefault="00E23362" w:rsidP="00C54C08">
      <w:pPr>
        <w:keepNext w:val="0"/>
      </w:pPr>
      <w:r w:rsidRPr="009D5A9B">
        <w:t xml:space="preserve">(2e) SS điều khiển MS đến mức điều khiển công suất lớn nhất trong khe thời gian đầu tiên được cấp phát trong cấu hình đa khe và tới mức điều khiển công suất nhỏ nhất trong khe thời gian thứ hai. Mọi khe thời gian được cấp phát tiếp theo được thiết lập đến mức điều khiển công suất lớn nhất. Các bước (2a), (2b) và các phép đo tương ứng trên mỗi khe thời gian trong cấu hình đa khe được lặp lại. </w:t>
      </w:r>
    </w:p>
    <w:p w14:paraId="5E1F7A11" w14:textId="77777777" w:rsidR="00E23362" w:rsidRPr="009D5A9B" w:rsidRDefault="00E23362" w:rsidP="00C54C08">
      <w:pPr>
        <w:keepNext w:val="0"/>
      </w:pPr>
      <w:r w:rsidRPr="009D5A9B">
        <w:t xml:space="preserve">(2f) Đo công suất ra máy phát của cụm truy nhập </w:t>
      </w:r>
    </w:p>
    <w:p w14:paraId="789AD42F" w14:textId="77777777" w:rsidR="00E23362" w:rsidRPr="009D5A9B" w:rsidRDefault="00E23362" w:rsidP="00C54C08">
      <w:pPr>
        <w:keepNext w:val="0"/>
      </w:pPr>
      <w:r w:rsidRPr="009D5A9B">
        <w:t xml:space="preserve">SS điều khiển MS tạo cụm truy nhập trên ARFCN ở dải ARFCN giữa. Việc tạo cụm truy nhập có thể thực hiện bằng thủ tục lựa chọn lại cell hoặc bằng thủ tục yêu cầu tài nguyên vô tuyến mới. Trong trường hợp thủ tục chọn lại cell, mức công suất chỉ thị trong bản tin PSI3 là mức điều khiển công suất lớn nhất được MS hỗ trợ. Trong trường hợp cụm truy nhập, MS sẽ sử dụng mức công suất chỉ thị trong tham số GPRS_MS_TXPWR_MAX_CCH. Nếu loại công suất của MS là </w:t>
      </w:r>
      <w:r>
        <w:t>DCS 1 800</w:t>
      </w:r>
      <w:r w:rsidRPr="009D5A9B">
        <w:t xml:space="preserve"> loại 3 và mức công suất được chỉ thị bởi tham số MS_TXPWR_MAX_CCH, MS phải sử dụng tham số POWER_OFFSET. </w:t>
      </w:r>
    </w:p>
    <w:p w14:paraId="66CB127F" w14:textId="77777777" w:rsidR="00E23362" w:rsidRPr="009D5A9B" w:rsidRDefault="00E23362" w:rsidP="00C54C08">
      <w:pPr>
        <w:keepNext w:val="0"/>
      </w:pPr>
      <w:r w:rsidRPr="009D5A9B">
        <w:lastRenderedPageBreak/>
        <w:t xml:space="preserve">SS lấy các mẫu đo công suất phân bố đều trên khoảng thời gian cụm truy nhập như mô tả trong bước (2a). Tuy vậy trong trường hợp này SS xác định tâm của các bit hữu ích của cụm bằng cách nhận dạng thời điểm chuyển tiếp từ bit sau cùng của tín hiệu đồng bộ. Tâm của cụm là 5 bit dữ liệu trước điểm này và được sử dụng làm chuẩn định thời. </w:t>
      </w:r>
    </w:p>
    <w:p w14:paraId="1791830E" w14:textId="77777777" w:rsidR="00E23362" w:rsidRPr="009D5A9B" w:rsidRDefault="00E23362" w:rsidP="00C54C08">
      <w:pPr>
        <w:keepNext w:val="0"/>
      </w:pPr>
      <w:r w:rsidRPr="009D5A9B">
        <w:t xml:space="preserve">Công suất ra máy phát là giá trị trung bình của các mẫu trên 87 bit hữu ích của cụm. </w:t>
      </w:r>
    </w:p>
    <w:p w14:paraId="445D7FA9" w14:textId="77777777" w:rsidR="00E23362" w:rsidRPr="009D5A9B" w:rsidRDefault="00E23362" w:rsidP="00C54C08">
      <w:pPr>
        <w:keepNext w:val="0"/>
      </w:pPr>
      <w:r w:rsidRPr="009D5A9B">
        <w:t xml:space="preserve">Nó cũng được sử dụng làm chuẩn 0 dB đối với mẫu công suất/thời gian. </w:t>
      </w:r>
    </w:p>
    <w:p w14:paraId="51F74C7D" w14:textId="77777777" w:rsidR="00E23362" w:rsidRPr="009D5A9B" w:rsidRDefault="00E23362" w:rsidP="00C54C08">
      <w:pPr>
        <w:keepNext w:val="0"/>
      </w:pPr>
      <w:r w:rsidRPr="009D5A9B">
        <w:t xml:space="preserve">(2g) Đo quan hệ công suất/thời gian cụm truy nhập </w:t>
      </w:r>
    </w:p>
    <w:p w14:paraId="173E25F0" w14:textId="77777777" w:rsidR="00E23362" w:rsidRPr="009D5A9B" w:rsidRDefault="00E23362" w:rsidP="00C54C08">
      <w:pPr>
        <w:keepNext w:val="0"/>
      </w:pPr>
      <w:r w:rsidRPr="009D5A9B">
        <w:t xml:space="preserve">Chuỗi các mẫu công suất đã đo trong bước (2f) được chuẩn theo thời gian tới tâm của các bit phát hữu ích và chuẩn theo công suất tới chuẩn 0 dB, xác định trong bước (2f). </w:t>
      </w:r>
    </w:p>
    <w:p w14:paraId="46422973" w14:textId="77777777" w:rsidR="00E23362" w:rsidRDefault="00E23362" w:rsidP="00C54C08">
      <w:pPr>
        <w:keepNext w:val="0"/>
      </w:pPr>
      <w:r w:rsidRPr="009D5A9B">
        <w:t xml:space="preserve">(2h) Tùy theo phương pháp điều khiển MS gửi cụm truy nhập trong bước (2f), SS gửi hoặc PACKET CELL CHANGE ORDER cùng với mức điều khiển công suất được thiết lập là 10 trong tham số PSI3 GPRS_MS_TXPWR_MAX_CCH hoặc nó thay đổi phần tử thông tin hệ thống (Gói) (GPRS) MS_TXPWR_MAX_CCH (đối với </w:t>
      </w:r>
      <w:r>
        <w:t>DCS 1 800</w:t>
      </w:r>
      <w:r w:rsidRPr="009D5A9B">
        <w:t xml:space="preserve"> là POWER_OFFSET) trên PBCCH/BCCH cell phục vụ để giới hạn công suất phát của MS trên cụm truy nhập đến mức điều khiển công suất 10 (+23 dBm đối với GSM 900 hoặc +10 dB đối với </w:t>
      </w:r>
      <w:r>
        <w:t>DCS 1 800</w:t>
      </w:r>
      <w:r w:rsidRPr="009D5A9B">
        <w:t xml:space="preserve">), sau đó lặp lại các bước từ (2f) đến (2g). </w:t>
      </w:r>
    </w:p>
    <w:p w14:paraId="733D02A2" w14:textId="77777777" w:rsidR="00E23362" w:rsidRDefault="00E23362" w:rsidP="00C54C08">
      <w:pPr>
        <w:keepNext w:val="0"/>
      </w:pPr>
      <w:r w:rsidRPr="00C214D2">
        <w:t xml:space="preserve">(2i) </w:t>
      </w:r>
      <w:r w:rsidRPr="00FF04B7">
        <w:rPr>
          <w:szCs w:val="24"/>
        </w:rPr>
        <w:t xml:space="preserve">Nếu MS hỗ trợ suy giảm công suất RACH thì </w:t>
      </w:r>
      <w:r>
        <w:rPr>
          <w:szCs w:val="24"/>
        </w:rPr>
        <w:t>TBF</w:t>
      </w:r>
      <w:r w:rsidRPr="00FF04B7">
        <w:rPr>
          <w:szCs w:val="24"/>
        </w:rPr>
        <w:t xml:space="preserve"> được giải phóng và cường đ</w:t>
      </w:r>
      <w:r w:rsidRPr="008364F0">
        <w:rPr>
          <w:szCs w:val="24"/>
        </w:rPr>
        <w:t>ộ</w:t>
      </w:r>
      <w:r w:rsidRPr="00D45E08">
        <w:rPr>
          <w:szCs w:val="24"/>
        </w:rPr>
        <w:t xml:space="preserve"> tín hi</w:t>
      </w:r>
      <w:r w:rsidRPr="00802F9F">
        <w:rPr>
          <w:szCs w:val="24"/>
        </w:rPr>
        <w:t>ệu đườ</w:t>
      </w:r>
      <w:r w:rsidRPr="00D95DA9">
        <w:rPr>
          <w:szCs w:val="24"/>
        </w:rPr>
        <w:t>ng xu</w:t>
      </w:r>
      <w:r w:rsidRPr="00D87496">
        <w:rPr>
          <w:szCs w:val="24"/>
        </w:rPr>
        <w:t xml:space="preserve">ống </w:t>
      </w:r>
      <w:r w:rsidRPr="00D77B2E">
        <w:rPr>
          <w:szCs w:val="24"/>
        </w:rPr>
        <w:t>củ</w:t>
      </w:r>
      <w:r w:rsidRPr="00750F3B">
        <w:rPr>
          <w:szCs w:val="24"/>
        </w:rPr>
        <w:t>a ô phụ</w:t>
      </w:r>
      <w:r w:rsidRPr="000A0ED4">
        <w:rPr>
          <w:szCs w:val="24"/>
        </w:rPr>
        <w:t xml:space="preserve">c vụ được thiết lập là -42 dBm. </w:t>
      </w:r>
      <w:r w:rsidRPr="00FF04B7">
        <w:rPr>
          <w:color w:val="000000"/>
          <w:szCs w:val="24"/>
        </w:rPr>
        <w:t>INIT_PWR_RED được thiết lập là 1. SS đợi 30</w:t>
      </w:r>
      <w:r>
        <w:rPr>
          <w:color w:val="000000"/>
          <w:szCs w:val="24"/>
        </w:rPr>
        <w:t xml:space="preserve"> </w:t>
      </w:r>
      <w:r w:rsidRPr="00FF04B7">
        <w:rPr>
          <w:color w:val="000000"/>
          <w:szCs w:val="24"/>
        </w:rPr>
        <w:t>s (chọn lại ô khả dụng). Lặp lại bước (2f).</w:t>
      </w:r>
    </w:p>
    <w:p w14:paraId="069AE33C" w14:textId="77777777" w:rsidR="00E23362" w:rsidRPr="009D5A9B" w:rsidRDefault="00E23362" w:rsidP="00C54C08">
      <w:pPr>
        <w:keepNext w:val="0"/>
      </w:pPr>
      <w:r>
        <w:t xml:space="preserve">(2j) </w:t>
      </w:r>
      <w:r w:rsidRPr="00C214D2">
        <w:t xml:space="preserve">Lặp lại các bước (2a) đến (2h) trong </w:t>
      </w:r>
      <w:r>
        <w:t>điều kiện khắc nghiệt</w:t>
      </w:r>
      <w:r w:rsidRPr="00C214D2">
        <w:t xml:space="preserve">, riêng trong bước (2d) chỉ thực hiện cho mức điều khiển công suất 10 và mức điều khiển công suất nhỏ nhất của MS. </w:t>
      </w:r>
    </w:p>
    <w:p w14:paraId="7F0C3B4D" w14:textId="77777777" w:rsidR="00E23362" w:rsidRPr="009D5A9B" w:rsidRDefault="00E23362" w:rsidP="00C54C08">
      <w:pPr>
        <w:keepNext w:val="0"/>
      </w:pPr>
      <w:r w:rsidRPr="009D5A9B">
        <w:t xml:space="preserve">b) </w:t>
      </w:r>
      <w:r>
        <w:t>Phương pháp đo</w:t>
      </w:r>
      <w:r w:rsidRPr="009D5A9B">
        <w:t xml:space="preserve"> đối với MS có ăng ten tích hợp </w:t>
      </w:r>
    </w:p>
    <w:p w14:paraId="134BF641" w14:textId="587077C5" w:rsidR="00E23362" w:rsidRPr="00AC3844" w:rsidRDefault="00E23362" w:rsidP="00C54C08">
      <w:pPr>
        <w:keepNext w:val="0"/>
        <w:rPr>
          <w:sz w:val="18"/>
          <w:szCs w:val="18"/>
        </w:rPr>
      </w:pPr>
      <w:r w:rsidRPr="00AC3844">
        <w:rPr>
          <w:sz w:val="18"/>
          <w:szCs w:val="18"/>
        </w:rPr>
        <w:t xml:space="preserve">CHÚ THÍCH: Nếu MS có đầu nối ăng ten cố định, nghĩa là ăng ten có thể tháo rời được và có thể được nối đến trực tiếp đến SS, khi đó áp dụng phương pháp đo </w:t>
      </w:r>
      <w:r w:rsidRPr="00DF3D92">
        <w:rPr>
          <w:sz w:val="18"/>
          <w:szCs w:val="18"/>
          <w:highlight w:val="yellow"/>
        </w:rPr>
        <w:t xml:space="preserve">trong </w:t>
      </w:r>
      <w:r w:rsidR="00DF7BFD">
        <w:rPr>
          <w:sz w:val="18"/>
          <w:szCs w:val="18"/>
          <w:highlight w:val="yellow"/>
        </w:rPr>
        <w:t>C.2.2.</w:t>
      </w:r>
      <w:r w:rsidRPr="00DF3D92">
        <w:rPr>
          <w:sz w:val="18"/>
          <w:szCs w:val="18"/>
          <w:highlight w:val="yellow"/>
        </w:rPr>
        <w:t>10.4a).</w:t>
      </w:r>
      <w:r w:rsidRPr="00AC3844">
        <w:rPr>
          <w:sz w:val="18"/>
          <w:szCs w:val="18"/>
        </w:rPr>
        <w:t xml:space="preserve"> </w:t>
      </w:r>
    </w:p>
    <w:p w14:paraId="6432EA10" w14:textId="77777777" w:rsidR="00E23362" w:rsidRPr="009D5A9B" w:rsidRDefault="00E23362" w:rsidP="00C54C08">
      <w:pPr>
        <w:keepNext w:val="0"/>
      </w:pPr>
      <w:r w:rsidRPr="009D5A9B">
        <w:t xml:space="preserve">Các bước đo trong mục này được thực hiện trên mẫu đo kiểm không biến đổi. </w:t>
      </w:r>
    </w:p>
    <w:p w14:paraId="104A4879" w14:textId="77777777" w:rsidR="00E23362" w:rsidRPr="009D5A9B" w:rsidRDefault="00E23362" w:rsidP="00C54C08">
      <w:pPr>
        <w:keepNext w:val="0"/>
      </w:pPr>
      <w:r w:rsidRPr="009D5A9B">
        <w:t xml:space="preserve">(1) Các điều kiện ban đầu </w:t>
      </w:r>
    </w:p>
    <w:p w14:paraId="0CCB0993" w14:textId="77777777" w:rsidR="00E23362" w:rsidRPr="009D5A9B" w:rsidRDefault="00E23362" w:rsidP="00C54C08">
      <w:pPr>
        <w:keepNext w:val="0"/>
      </w:pPr>
      <w:r w:rsidRPr="009D5A9B">
        <w:t xml:space="preserve">Đặt MS trong buồng đo không dội hoặc trên vị trí đo kiểm ngoài trời, biệt lập, ở vị trí sử dụng bình thường, tại khoảng cách tối thiểu 3 m tính từ ăng ten đo và được nối với SS. </w:t>
      </w:r>
    </w:p>
    <w:p w14:paraId="643B080B" w14:textId="77777777" w:rsidR="00E23362" w:rsidRPr="00AC3844" w:rsidRDefault="00E23362" w:rsidP="00C54C08">
      <w:pPr>
        <w:keepNext w:val="0"/>
        <w:rPr>
          <w:sz w:val="18"/>
          <w:szCs w:val="18"/>
        </w:rPr>
      </w:pPr>
      <w:r w:rsidRPr="00AC3844">
        <w:rPr>
          <w:sz w:val="18"/>
          <w:szCs w:val="18"/>
        </w:rPr>
        <w:t xml:space="preserve">CHÚ THÍCH: Phương pháp đo mô tả ở trên dùng khi đo trong buồng đo không dội. Trong trường hợp đo kiểm ngoài trời, cần điều chỉnh độ cao ăng ten đo sao cho nhận được mức công suất lớn nhất trên cả ăng ten mẫu và ăng ten thay thế. </w:t>
      </w:r>
    </w:p>
    <w:p w14:paraId="47B07E50" w14:textId="07E8353F" w:rsidR="00E23362" w:rsidRDefault="00E23362" w:rsidP="00C54C08">
      <w:pPr>
        <w:keepNext w:val="0"/>
      </w:pPr>
      <w:r w:rsidRPr="009D5A9B">
        <w:t xml:space="preserve">Các điều kiện ban đầu như quy định tại mục </w:t>
      </w:r>
      <w:r w:rsidR="00DF7BFD">
        <w:rPr>
          <w:highlight w:val="yellow"/>
        </w:rPr>
        <w:t>C.2.2.</w:t>
      </w:r>
      <w:r w:rsidRPr="00DF3D92">
        <w:rPr>
          <w:highlight w:val="yellow"/>
        </w:rPr>
        <w:t>10.3.a)</w:t>
      </w:r>
    </w:p>
    <w:p w14:paraId="58EAA79D" w14:textId="77777777" w:rsidR="00E23362" w:rsidRPr="009D5A9B" w:rsidRDefault="00E23362" w:rsidP="00C54C08">
      <w:pPr>
        <w:keepNext w:val="0"/>
      </w:pPr>
      <w:r w:rsidRPr="009D5A9B">
        <w:t xml:space="preserve">(2) Thủ tục đo kiểm </w:t>
      </w:r>
    </w:p>
    <w:p w14:paraId="3D2D2919" w14:textId="6F79D53C" w:rsidR="00E23362" w:rsidRPr="009D5A9B" w:rsidRDefault="00E23362" w:rsidP="00C54C08">
      <w:pPr>
        <w:keepNext w:val="0"/>
        <w:tabs>
          <w:tab w:val="left" w:pos="284"/>
        </w:tabs>
      </w:pPr>
      <w:r w:rsidRPr="009D5A9B">
        <w:t xml:space="preserve">(2a) Với các </w:t>
      </w:r>
      <w:r w:rsidRPr="00DF3D92">
        <w:rPr>
          <w:highlight w:val="yellow"/>
        </w:rPr>
        <w:t xml:space="preserve">điều kiện ban đầu thiết lập theo mục </w:t>
      </w:r>
      <w:r w:rsidR="00DF7BFD">
        <w:rPr>
          <w:highlight w:val="yellow"/>
        </w:rPr>
        <w:t>C.2.2.</w:t>
      </w:r>
      <w:r w:rsidRPr="00DF3D92">
        <w:rPr>
          <w:highlight w:val="yellow"/>
        </w:rPr>
        <w:t xml:space="preserve">10.3.a), thủ tục đo kiểm trong mục (2) của </w:t>
      </w:r>
      <w:r w:rsidR="00DF7BFD">
        <w:rPr>
          <w:highlight w:val="yellow"/>
        </w:rPr>
        <w:t>C.2.2.</w:t>
      </w:r>
      <w:r w:rsidRPr="00DF3D92">
        <w:rPr>
          <w:highlight w:val="yellow"/>
        </w:rPr>
        <w:t>10.3.a) được</w:t>
      </w:r>
      <w:r w:rsidRPr="009D5A9B">
        <w:t xml:space="preserve"> tiếp tục tới và bao gồm cả bước (2h), riêng trong bước (2a), khi thực hiện đo tại mức công suất lớn nhất đối với ARFCN khoảng thấp, </w:t>
      </w:r>
      <w:r w:rsidRPr="009D5A9B">
        <w:lastRenderedPageBreak/>
        <w:t>giữa và cao, phép đo được thực hiện với 8 lần quay MS, góc quay là n</w:t>
      </w:r>
      <w:r>
        <w:rPr>
          <w:rFonts w:ascii="Times New Roman" w:hAnsi="Times New Roman"/>
          <w:i/>
          <w:lang w:val="fr-FR"/>
        </w:rPr>
        <w:t>×</w:t>
      </w:r>
      <w:r w:rsidRPr="009D5A9B">
        <w:t>45</w:t>
      </w:r>
      <w:r w:rsidRPr="009D5A9B">
        <w:rPr>
          <w:vertAlign w:val="superscript"/>
        </w:rPr>
        <w:t>0</w:t>
      </w:r>
      <w:r w:rsidRPr="009D5A9B">
        <w:t xml:space="preserve">, với n từ 0 đến 7. </w:t>
      </w:r>
    </w:p>
    <w:p w14:paraId="088E6F9D" w14:textId="77777777" w:rsidR="00E23362" w:rsidRPr="009D5A9B" w:rsidRDefault="00E23362" w:rsidP="00C54C08">
      <w:pPr>
        <w:keepNext w:val="0"/>
        <w:tabs>
          <w:tab w:val="left" w:pos="284"/>
        </w:tabs>
      </w:pPr>
      <w:r w:rsidRPr="009D5A9B">
        <w:t xml:space="preserve">Phép đo đã thực hiện là đo công suất ra máy phát thu được, không phải là phép đo công suất ra máy phát, các giá trị đo công suất ra có thể có được như sau. </w:t>
      </w:r>
    </w:p>
    <w:p w14:paraId="5B5C911B" w14:textId="77777777" w:rsidR="00E23362" w:rsidRPr="009D5A9B" w:rsidRDefault="00E23362" w:rsidP="00C54C08">
      <w:pPr>
        <w:keepNext w:val="0"/>
        <w:tabs>
          <w:tab w:val="left" w:pos="284"/>
        </w:tabs>
      </w:pPr>
      <w:r w:rsidRPr="009D5A9B">
        <w:t>(2b) Đánh giá suy hao do vị trí đo kiểm để chuyển đổi theo tỷ lệ kết quả đo công suất ra thu được.</w:t>
      </w:r>
    </w:p>
    <w:p w14:paraId="0937A60F" w14:textId="77777777" w:rsidR="00E23362" w:rsidRPr="009D5A9B" w:rsidRDefault="00E23362" w:rsidP="00C54C08">
      <w:pPr>
        <w:keepNext w:val="0"/>
        <w:tabs>
          <w:tab w:val="left" w:pos="284"/>
        </w:tabs>
      </w:pPr>
      <w:r w:rsidRPr="009D5A9B">
        <w:t xml:space="preserve">MS được thay bằng một </w:t>
      </w:r>
      <w:r>
        <w:t>ăng ten lưỡng cực điều hưởng</w:t>
      </w:r>
      <w:r w:rsidRPr="009D5A9B">
        <w:t xml:space="preserve"> nửa bước sóng, cộng hưởng tại tần số trung tâm của băng tần phát, và được nối với máy tạo sóng RF. </w:t>
      </w:r>
    </w:p>
    <w:p w14:paraId="36EA3A7B" w14:textId="77777777" w:rsidR="00E23362" w:rsidRPr="009D5A9B" w:rsidRDefault="00E23362" w:rsidP="00C54C08">
      <w:pPr>
        <w:keepNext w:val="0"/>
        <w:tabs>
          <w:tab w:val="left" w:pos="284"/>
        </w:tabs>
      </w:pPr>
      <w:r w:rsidRPr="009D5A9B">
        <w:t xml:space="preserve">Tần số của máy tạo sóng RF được đặt bằng tần số của ARFCN sử dụng cho 24 phép đo ở bước (2a), công suất đầu ra được điều chỉnh để tái tạo lại các mức trung bình của công suất ra máy phát đã ghi ở bước (2a). </w:t>
      </w:r>
    </w:p>
    <w:p w14:paraId="52D260E4" w14:textId="77777777" w:rsidR="00E23362" w:rsidRPr="009D5A9B" w:rsidRDefault="00E23362" w:rsidP="00C54C08">
      <w:pPr>
        <w:keepNext w:val="0"/>
        <w:tabs>
          <w:tab w:val="left" w:pos="284"/>
        </w:tabs>
      </w:pPr>
      <w:r w:rsidRPr="009D5A9B">
        <w:t xml:space="preserve">Ghi lại mỗi chỉ thị công suất từ máy tạo sóng (tính bằng W) đến </w:t>
      </w:r>
      <w:r>
        <w:t>ăng ten lưỡng cực điều hưởng</w:t>
      </w:r>
      <w:r w:rsidRPr="009D5A9B">
        <w:t xml:space="preserve"> nửa bước sóng. Ghi lại các giá trị này dưới dạng </w:t>
      </w:r>
      <w:r w:rsidRPr="000D45AF">
        <w:rPr>
          <w:rFonts w:ascii="Times New Roman" w:hAnsi="Times New Roman"/>
          <w:i/>
        </w:rPr>
        <w:t>Pnc</w:t>
      </w:r>
      <w:r w:rsidRPr="009D5A9B">
        <w:t xml:space="preserve">, trong đó </w:t>
      </w:r>
      <w:r w:rsidRPr="000D45AF">
        <w:rPr>
          <w:rFonts w:ascii="Times New Roman" w:hAnsi="Times New Roman"/>
          <w:i/>
        </w:rPr>
        <w:t>n</w:t>
      </w:r>
      <w:r w:rsidRPr="009D5A9B">
        <w:t xml:space="preserve"> = hướng quay của MS và </w:t>
      </w:r>
      <w:r w:rsidRPr="000D45AF">
        <w:rPr>
          <w:rFonts w:ascii="Times New Roman" w:hAnsi="Times New Roman"/>
          <w:i/>
        </w:rPr>
        <w:t>c</w:t>
      </w:r>
      <w:r w:rsidRPr="009D5A9B">
        <w:t xml:space="preserve"> = chỉ số kênh. </w:t>
      </w:r>
    </w:p>
    <w:p w14:paraId="6BDBED5B" w14:textId="77777777" w:rsidR="00E23362" w:rsidRPr="009D5A9B" w:rsidRDefault="00E23362" w:rsidP="00C54C08">
      <w:pPr>
        <w:keepNext w:val="0"/>
        <w:tabs>
          <w:tab w:val="left" w:pos="284"/>
        </w:tabs>
      </w:pPr>
      <w:r w:rsidRPr="009D5A9B">
        <w:t xml:space="preserve">Tương ứng với mỗi chỉ số kênh, tính: </w:t>
      </w:r>
    </w:p>
    <w:p w14:paraId="6F2DB6CA" w14:textId="5177CDCF" w:rsidR="00E23362" w:rsidRPr="00E23362" w:rsidRDefault="00E23362" w:rsidP="00C54C08">
      <w:pPr>
        <w:keepNext w:val="0"/>
        <w:jc w:val="center"/>
      </w:pPr>
      <m:oMathPara>
        <m:oMath>
          <m:r>
            <m:rPr>
              <m:sty m:val="p"/>
            </m:rPr>
            <w:rPr>
              <w:rFonts w:ascii="Cambria Math" w:hAnsi="Cambria Math" w:cs="Arial"/>
              <w:szCs w:val="28"/>
            </w:rPr>
            <m:t>Pac[công suất (W) tới ăng ten lưỡng cực]</m:t>
          </m:r>
          <m:r>
            <w:rPr>
              <w:rFonts w:ascii="Cambria Math" w:eastAsia="Cambria Math" w:hAnsi="Cambria Math" w:cs="Cambria Math"/>
            </w:rPr>
            <m:t>=</m:t>
          </m:r>
          <m:f>
            <m:fPr>
              <m:ctrlPr>
                <w:rPr>
                  <w:rFonts w:ascii="Cambria Math" w:eastAsia="Cambria Math" w:hAnsi="Cambria Math" w:cs="Cambria Math"/>
                  <w:i/>
                  <w:noProof/>
                  <w:sz w:val="28"/>
                  <w:szCs w:val="28"/>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n=0</m:t>
              </m:r>
            </m:sub>
            <m:sup>
              <m:r>
                <w:rPr>
                  <w:rFonts w:ascii="Cambria Math" w:eastAsia="Cambria Math" w:hAnsi="Cambria Math" w:cs="Cambria Math"/>
                </w:rPr>
                <m:t>n=7</m:t>
              </m:r>
            </m:sup>
            <m:e>
              <m:r>
                <w:rPr>
                  <w:rFonts w:ascii="Cambria Math" w:hAnsi="Cambria Math"/>
                </w:rPr>
                <m:t>Pnc</m:t>
              </m:r>
            </m:e>
          </m:nary>
        </m:oMath>
      </m:oMathPara>
    </w:p>
    <w:p w14:paraId="47CA519A" w14:textId="77777777" w:rsidR="00E23362" w:rsidRPr="009D5A9B" w:rsidRDefault="00E23362" w:rsidP="00C54C08">
      <w:pPr>
        <w:keepNext w:val="0"/>
        <w:ind w:left="567"/>
      </w:pPr>
      <w:r w:rsidRPr="009D5A9B">
        <w:t xml:space="preserve">Từ đó: </w:t>
      </w:r>
      <w:r w:rsidRPr="00BF7B52">
        <w:rPr>
          <w:rFonts w:ascii="Times New Roman" w:hAnsi="Times New Roman"/>
          <w:i/>
        </w:rPr>
        <w:t>Pac</w:t>
      </w:r>
      <w:r w:rsidRPr="009D5A9B">
        <w:t xml:space="preserve"> (Tx dBm) = 10lg(</w:t>
      </w:r>
      <w:r w:rsidRPr="00BF7B52">
        <w:rPr>
          <w:rFonts w:ascii="Times New Roman" w:hAnsi="Times New Roman"/>
          <w:i/>
        </w:rPr>
        <w:t>Pac</w:t>
      </w:r>
      <w:r w:rsidRPr="009D5A9B">
        <w:t xml:space="preserve">) + 30 + 2,15 </w:t>
      </w:r>
    </w:p>
    <w:p w14:paraId="37A96247" w14:textId="77777777" w:rsidR="00E23362" w:rsidRPr="009D5A9B" w:rsidRDefault="00E23362" w:rsidP="00C54C08">
      <w:pPr>
        <w:keepNext w:val="0"/>
      </w:pPr>
      <w:r w:rsidRPr="009D5A9B">
        <w:t xml:space="preserve">Đối với một trong 3 kênh, độ lệch giữa công suất ra máy phát thực lấy trung bình theo 8 vị trí hướng đo và công suất ra máy phát có được ở hướng n = 0 được sử dụng để chuyển đổi theo tỷ lệ các kết quả đo thu được sang công suất ra máy phát thực đối với tất cả các mức điều khiển công suất được đo và ARFCN để sau đó được kiểm tra đối chiếu với các yêu cầu. </w:t>
      </w:r>
    </w:p>
    <w:p w14:paraId="782C15C1" w14:textId="77777777" w:rsidR="00E23362" w:rsidRPr="009D5A9B" w:rsidRDefault="00E23362" w:rsidP="00C54C08">
      <w:pPr>
        <w:keepNext w:val="0"/>
      </w:pPr>
      <w:r w:rsidRPr="009D5A9B">
        <w:t xml:space="preserve">(2c) Các hệ số </w:t>
      </w:r>
      <w:r>
        <w:t>hiệu chuẩn</w:t>
      </w:r>
      <w:r w:rsidRPr="009D5A9B">
        <w:t xml:space="preserve"> đầu nối ăng ten tạm thời (phát) </w:t>
      </w:r>
    </w:p>
    <w:p w14:paraId="4E4B96C2" w14:textId="77777777" w:rsidR="00E23362" w:rsidRPr="009D5A9B" w:rsidRDefault="00E23362" w:rsidP="00C54C08">
      <w:pPr>
        <w:keepNext w:val="0"/>
      </w:pPr>
      <w:r w:rsidRPr="009D5A9B">
        <w:t xml:space="preserve">Một mẫu đo kiểm biến đổi với một bộ đầu nối ăng ten tạm thời được đặt trong buồng đo kiểm có điều kiện và được nối với SS bằng đầu nối ăng ten tạm thời. </w:t>
      </w:r>
    </w:p>
    <w:p w14:paraId="44E35DE1" w14:textId="168838B4" w:rsidR="00E23362" w:rsidRPr="009D5A9B" w:rsidRDefault="00E23362" w:rsidP="00C54C08">
      <w:pPr>
        <w:keepNext w:val="0"/>
      </w:pPr>
      <w:r w:rsidRPr="00C214D2">
        <w:t xml:space="preserve">Trong </w:t>
      </w:r>
      <w:r>
        <w:t>điều kiện bình thường</w:t>
      </w:r>
      <w:r w:rsidRPr="00C214D2">
        <w:t xml:space="preserve">, phép </w:t>
      </w:r>
      <w:r w:rsidRPr="009D5A9B">
        <w:t xml:space="preserve">đo công suất và các phần tính toán trong các bước từ (2a) đến (2i) mục (2) của </w:t>
      </w:r>
      <w:r w:rsidR="00DF7BFD">
        <w:rPr>
          <w:highlight w:val="yellow"/>
        </w:rPr>
        <w:t>C.2.2.</w:t>
      </w:r>
      <w:r w:rsidRPr="00DF3D92">
        <w:rPr>
          <w:highlight w:val="yellow"/>
        </w:rPr>
        <w:t>10.3.a)</w:t>
      </w:r>
      <w:r w:rsidRPr="009D5A9B">
        <w:t xml:space="preserve"> được lặp lại, riêng trong bước (2d) chỉ được thực hiện với mức điều khiển công suất 10 và mức điều khiển công suất nhỏ nhất của MS. </w:t>
      </w:r>
    </w:p>
    <w:p w14:paraId="61954C90" w14:textId="77777777" w:rsidR="00E23362" w:rsidRPr="00085204" w:rsidRDefault="00E23362" w:rsidP="00C54C08">
      <w:pPr>
        <w:keepNext w:val="0"/>
        <w:rPr>
          <w:sz w:val="18"/>
          <w:szCs w:val="18"/>
        </w:rPr>
      </w:pPr>
      <w:r w:rsidRPr="00085204">
        <w:rPr>
          <w:sz w:val="18"/>
          <w:szCs w:val="18"/>
        </w:rPr>
        <w:t xml:space="preserve">CHÚ THÍCH: Các giá trị ghi lại ở bước này liên quan đến các mức công suất sóng mang đầu ra máy phát trong </w:t>
      </w:r>
      <w:r>
        <w:rPr>
          <w:sz w:val="18"/>
          <w:szCs w:val="18"/>
        </w:rPr>
        <w:t>điều kiện bình thường</w:t>
      </w:r>
      <w:r w:rsidRPr="00085204">
        <w:rPr>
          <w:sz w:val="18"/>
          <w:szCs w:val="18"/>
        </w:rPr>
        <w:t xml:space="preserve"> đã xác định sau bước (2b). Do đó xác định được hệ số hiệu chuẩn phụ thuộc tần số tính cho hiệu ứng của đầu nối ăng ten tạm thời. </w:t>
      </w:r>
    </w:p>
    <w:p w14:paraId="37A7299F" w14:textId="77777777" w:rsidR="00E23362" w:rsidRPr="00C214D2" w:rsidRDefault="00E23362" w:rsidP="00C54C08">
      <w:pPr>
        <w:keepNext w:val="0"/>
      </w:pPr>
      <w:r w:rsidRPr="00C214D2">
        <w:t xml:space="preserve">(2d) Phép đo trong </w:t>
      </w:r>
      <w:r>
        <w:t>điều kiện khắc nghiệt</w:t>
      </w:r>
      <w:r w:rsidRPr="00C214D2">
        <w:t xml:space="preserve"> </w:t>
      </w:r>
    </w:p>
    <w:p w14:paraId="22F49586" w14:textId="77777777" w:rsidR="00E23362" w:rsidRPr="00085204" w:rsidRDefault="00E23362" w:rsidP="00C54C08">
      <w:pPr>
        <w:keepNext w:val="0"/>
        <w:rPr>
          <w:sz w:val="18"/>
          <w:szCs w:val="18"/>
        </w:rPr>
      </w:pPr>
      <w:r w:rsidRPr="00085204">
        <w:rPr>
          <w:sz w:val="18"/>
          <w:szCs w:val="18"/>
        </w:rPr>
        <w:t xml:space="preserve">CHÚ THÍCH: Về cơ bản, thủ tục đo kiểm trong điều kiện khắc nghiệt là: </w:t>
      </w:r>
    </w:p>
    <w:p w14:paraId="1C190A93" w14:textId="77777777" w:rsidR="00E23362" w:rsidRPr="00085204" w:rsidRDefault="00E23362" w:rsidP="00C54C08">
      <w:pPr>
        <w:keepNext w:val="0"/>
        <w:rPr>
          <w:sz w:val="18"/>
          <w:szCs w:val="18"/>
        </w:rPr>
      </w:pPr>
      <w:r w:rsidRPr="00085204">
        <w:rPr>
          <w:sz w:val="18"/>
          <w:szCs w:val="18"/>
        </w:rPr>
        <w:t xml:space="preserve">Mẫu công suất/thời gian được đo kiểm theo cách thông thường; </w:t>
      </w:r>
    </w:p>
    <w:p w14:paraId="07B77B87" w14:textId="77777777" w:rsidR="00E23362" w:rsidRPr="00C214D2" w:rsidRDefault="00E23362" w:rsidP="00C54C08">
      <w:pPr>
        <w:keepNext w:val="0"/>
        <w:rPr>
          <w:sz w:val="20"/>
        </w:rPr>
      </w:pPr>
      <w:r w:rsidRPr="00085204">
        <w:rPr>
          <w:sz w:val="18"/>
          <w:szCs w:val="18"/>
        </w:rPr>
        <w:t xml:space="preserve">Công suất phát xạ được đo theo cách khác với công suất phát xạ trong </w:t>
      </w:r>
      <w:r>
        <w:rPr>
          <w:sz w:val="18"/>
          <w:szCs w:val="18"/>
        </w:rPr>
        <w:t>điều kiện bình thường</w:t>
      </w:r>
      <w:r w:rsidRPr="00085204">
        <w:rPr>
          <w:sz w:val="18"/>
          <w:szCs w:val="18"/>
        </w:rPr>
        <w:t xml:space="preserve">. </w:t>
      </w:r>
    </w:p>
    <w:p w14:paraId="250AA085" w14:textId="669C681F" w:rsidR="00E23362" w:rsidRPr="00C214D2" w:rsidRDefault="00E23362" w:rsidP="00C54C08">
      <w:pPr>
        <w:keepNext w:val="0"/>
      </w:pPr>
      <w:r w:rsidRPr="00C214D2">
        <w:t xml:space="preserve">Trong </w:t>
      </w:r>
      <w:r>
        <w:t>điều kiện khắc nghiệt</w:t>
      </w:r>
      <w:r w:rsidRPr="00C214D2">
        <w:t xml:space="preserve">, lặp lại các bước (2a) đến (2h) trong mục (2) của </w:t>
      </w:r>
      <w:r w:rsidR="00DF7BFD">
        <w:t>C.2.2.</w:t>
      </w:r>
      <w:r w:rsidRPr="00DF3D92">
        <w:rPr>
          <w:highlight w:val="yellow"/>
        </w:rPr>
        <w:t>10.3a) r</w:t>
      </w:r>
      <w:r w:rsidRPr="00C214D2">
        <w:t xml:space="preserve">iêng trong bước (2d) chỉ thực hiện cho mức điều khiển công suất 10 và mức điều khiển công suất nhỏ nhất của MS. </w:t>
      </w:r>
    </w:p>
    <w:p w14:paraId="23BCC3D1" w14:textId="77777777" w:rsidR="00E23362" w:rsidRPr="009D5A9B" w:rsidRDefault="00E23362" w:rsidP="00C54C08">
      <w:pPr>
        <w:keepNext w:val="0"/>
        <w:rPr>
          <w:sz w:val="20"/>
        </w:rPr>
      </w:pPr>
      <w:r w:rsidRPr="00C214D2">
        <w:lastRenderedPageBreak/>
        <w:t xml:space="preserve">Công suất ra máy phát trong </w:t>
      </w:r>
      <w:r>
        <w:t>điều kiện khắc nghiệt</w:t>
      </w:r>
      <w:r w:rsidRPr="00C214D2">
        <w:t xml:space="preserve"> được tính cho mỗi loại cụm, mức điều khiển công suất và mỗi tần số sử dụng bằng cách thêm vào các hệ số </w:t>
      </w:r>
      <w:r>
        <w:t>hiệu chuẩn</w:t>
      </w:r>
      <w:r w:rsidRPr="00C214D2">
        <w:t xml:space="preserve"> phụ thuộc tần số xác định trong bước (2c), đối với các giá trị trong </w:t>
      </w:r>
      <w:r>
        <w:t>điều kiện khắc nghiệt</w:t>
      </w:r>
      <w:r w:rsidRPr="00C214D2">
        <w:t xml:space="preserve"> ở bước này. </w:t>
      </w:r>
    </w:p>
    <w:p w14:paraId="1BB0F6EE" w14:textId="2BCA2E63" w:rsidR="00E23362" w:rsidRPr="009D5A9B" w:rsidRDefault="00DF7BFD" w:rsidP="00C54C08">
      <w:pPr>
        <w:keepNext w:val="0"/>
        <w:rPr>
          <w:b/>
        </w:rPr>
      </w:pPr>
      <w:r>
        <w:rPr>
          <w:b/>
        </w:rPr>
        <w:t>C.2.2.</w:t>
      </w:r>
      <w:r w:rsidR="00E23362">
        <w:rPr>
          <w:b/>
        </w:rPr>
        <w:t>10</w:t>
      </w:r>
      <w:r w:rsidR="00E23362" w:rsidRPr="009D5A9B">
        <w:rPr>
          <w:b/>
        </w:rPr>
        <w:t xml:space="preserve">.4. Các yêu cầu đo kiểm </w:t>
      </w:r>
    </w:p>
    <w:p w14:paraId="6EFDBF4E" w14:textId="1889B60E" w:rsidR="00E23362" w:rsidRPr="00C214D2" w:rsidRDefault="00E23362" w:rsidP="00C54C08">
      <w:pPr>
        <w:keepNext w:val="0"/>
      </w:pPr>
      <w:r w:rsidRPr="00C214D2">
        <w:t xml:space="preserve">a) Trong tổ hợp các </w:t>
      </w:r>
      <w:r>
        <w:t>điều kiện bình thường</w:t>
      </w:r>
      <w:r w:rsidRPr="00C214D2">
        <w:t xml:space="preserve"> và khắc nghiệt, công suất ra máy phát đối với các cụm thông thường và cụm truy nhập tại mỗi tần số và tại mỗi mức điều khiển công suất áp dụng cho loại công suất của MS phải tuân theo </w:t>
      </w:r>
      <w:r w:rsidR="0045767A">
        <w:t>Bảng C.3</w:t>
      </w:r>
      <w:r w:rsidRPr="00C214D2">
        <w:t xml:space="preserve"> hoặc </w:t>
      </w:r>
      <w:r w:rsidR="0045767A">
        <w:t>Bảng C.4</w:t>
      </w:r>
      <w:r w:rsidRPr="00C214D2">
        <w:t xml:space="preserve"> trong phạm vi cho trong </w:t>
      </w:r>
      <w:r w:rsidR="0045767A">
        <w:t>Bảng C.12</w:t>
      </w:r>
      <w:r w:rsidRPr="00C214D2">
        <w:t xml:space="preserve"> và </w:t>
      </w:r>
      <w:r w:rsidR="0045767A">
        <w:t>Bảng C.13</w:t>
      </w:r>
      <w:r w:rsidRPr="00C214D2">
        <w:t xml:space="preserve">. </w:t>
      </w:r>
    </w:p>
    <w:p w14:paraId="17A1120B" w14:textId="5AB8AE73" w:rsidR="00E23362" w:rsidRPr="00085204" w:rsidRDefault="00E23362" w:rsidP="00C54C08">
      <w:pPr>
        <w:keepNext w:val="0"/>
        <w:rPr>
          <w:sz w:val="18"/>
          <w:szCs w:val="18"/>
        </w:rPr>
      </w:pPr>
      <w:r w:rsidRPr="00085204">
        <w:rPr>
          <w:sz w:val="18"/>
          <w:szCs w:val="18"/>
        </w:rPr>
        <w:t xml:space="preserve">CHÚ THÍCH 1: Đối với R99 và Rel-4, công suất ra cực đại trong cấu hình đa khe có thể thấp hơn mức giới hạn quy định trong </w:t>
      </w:r>
      <w:r w:rsidR="0045767A">
        <w:rPr>
          <w:sz w:val="18"/>
          <w:szCs w:val="18"/>
        </w:rPr>
        <w:t>Bảng C.12</w:t>
      </w:r>
      <w:r w:rsidRPr="00085204">
        <w:rPr>
          <w:sz w:val="18"/>
          <w:szCs w:val="18"/>
        </w:rPr>
        <w:t xml:space="preserve">. Từ Rel-5 trở đi, công suất ra cực đại trong cấu hình đa khe có thể thấp hơn mức giới hạn quy định trong </w:t>
      </w:r>
      <w:r w:rsidR="0045767A">
        <w:rPr>
          <w:sz w:val="18"/>
          <w:szCs w:val="18"/>
        </w:rPr>
        <w:t>Bảng C.13</w:t>
      </w:r>
      <w:r w:rsidRPr="00085204">
        <w:rPr>
          <w:sz w:val="18"/>
          <w:szCs w:val="18"/>
        </w:rPr>
        <w:t>.</w:t>
      </w:r>
    </w:p>
    <w:p w14:paraId="193DE978" w14:textId="77777777" w:rsidR="00E23362" w:rsidRPr="00085204" w:rsidRDefault="00E23362" w:rsidP="00C54C08">
      <w:pPr>
        <w:keepNext w:val="0"/>
        <w:rPr>
          <w:sz w:val="18"/>
          <w:szCs w:val="18"/>
        </w:rPr>
      </w:pPr>
      <w:r w:rsidRPr="00085204">
        <w:rPr>
          <w:sz w:val="18"/>
          <w:szCs w:val="18"/>
        </w:rPr>
        <w:t xml:space="preserve">CHÚ THÍCH 2: Đối với MS mà trong cấu hình đa khe có sử dụng dải động xuyên khe đã suy giảm thì MS có thể giới hạn dải điều khiển công suất ra xuyên khe vào cửa số </w:t>
      </w:r>
      <w:r>
        <w:rPr>
          <w:sz w:val="18"/>
          <w:szCs w:val="18"/>
        </w:rPr>
        <w:t>10 dB</w:t>
      </w:r>
      <w:r w:rsidRPr="00085204">
        <w:rPr>
          <w:sz w:val="18"/>
          <w:szCs w:val="18"/>
        </w:rPr>
        <w:t xml:space="preserve"> trên cơ sở khung TDMA. Trên các khe thời gian đó nếu mức công suất yêu cầu thấp hơn </w:t>
      </w:r>
      <w:r>
        <w:rPr>
          <w:sz w:val="18"/>
          <w:szCs w:val="18"/>
        </w:rPr>
        <w:t>10 dB</w:t>
      </w:r>
      <w:r w:rsidRPr="00085204">
        <w:rPr>
          <w:sz w:val="18"/>
          <w:szCs w:val="18"/>
        </w:rPr>
        <w:t xml:space="preserve"> so với mức công suất áp dụng của khe thời gian có công suất lớn nhất thì MS phải phát công suất thấp nhất có thể trong phạm vi </w:t>
      </w:r>
      <w:r>
        <w:rPr>
          <w:sz w:val="18"/>
          <w:szCs w:val="18"/>
        </w:rPr>
        <w:t>10 dB</w:t>
      </w:r>
      <w:r w:rsidRPr="00085204">
        <w:rPr>
          <w:sz w:val="18"/>
          <w:szCs w:val="18"/>
        </w:rPr>
        <w:t xml:space="preserve"> so với mức công suất áp dụng cao nhất, nếu không thì phát ở mức công suất yêu cầu thực tế.</w:t>
      </w:r>
    </w:p>
    <w:p w14:paraId="77326048" w14:textId="77777777" w:rsidR="00E23362" w:rsidRPr="00085204" w:rsidRDefault="00E23362" w:rsidP="00C54C08">
      <w:pPr>
        <w:keepNext w:val="0"/>
        <w:rPr>
          <w:sz w:val="18"/>
          <w:szCs w:val="18"/>
        </w:rPr>
      </w:pPr>
      <w:r w:rsidRPr="00085204">
        <w:rPr>
          <w:sz w:val="18"/>
          <w:szCs w:val="18"/>
        </w:rPr>
        <w:t>CHÚ THÍCH 3: Không cần thiết phải đo kiểm điều khiển công suất ở các mức 20-31.</w:t>
      </w:r>
    </w:p>
    <w:p w14:paraId="62A49321" w14:textId="77777777" w:rsidR="00E23362" w:rsidRPr="009D5A9B" w:rsidRDefault="00E23362" w:rsidP="00C54C08">
      <w:pPr>
        <w:keepNext w:val="0"/>
      </w:pPr>
      <w:r w:rsidRPr="009D5A9B">
        <w:t xml:space="preserve">Từ R5 trở đi, công suất cực đại thực tế phải nằm trong phạm vi được chỉ ra bởi tham số GMSK_MULTISLOT_POWER_PROFILE cho </w:t>
      </w:r>
      <w:r w:rsidRPr="00BF7B52">
        <w:rPr>
          <w:rFonts w:ascii="Times New Roman" w:hAnsi="Times New Roman"/>
          <w:i/>
        </w:rPr>
        <w:t>n</w:t>
      </w:r>
      <w:r w:rsidRPr="009D5A9B">
        <w:t xml:space="preserve"> khe thời gian đường lên được phân bổ:</w:t>
      </w:r>
    </w:p>
    <w:p w14:paraId="5EAD4542" w14:textId="77777777" w:rsidR="00E23362" w:rsidRPr="009D5A9B" w:rsidRDefault="00E23362" w:rsidP="00C54C08">
      <w:pPr>
        <w:keepNext w:val="0"/>
        <w:jc w:val="center"/>
        <w:rPr>
          <w:sz w:val="22"/>
        </w:rPr>
      </w:pPr>
      <w:r w:rsidRPr="00BF7B52">
        <w:rPr>
          <w:rFonts w:ascii="Times New Roman" w:hAnsi="Times New Roman"/>
          <w:i/>
        </w:rPr>
        <w:t>a</w:t>
      </w:r>
      <w:r w:rsidRPr="009D5A9B">
        <w:rPr>
          <w:sz w:val="22"/>
        </w:rPr>
        <w:t xml:space="preserve"> ≤ công suất ra cực đại của MS ≤ min (MAX_PWR, </w:t>
      </w:r>
      <w:r w:rsidRPr="00BF7B52">
        <w:rPr>
          <w:rFonts w:ascii="Times New Roman" w:hAnsi="Times New Roman"/>
          <w:i/>
        </w:rPr>
        <w:t>a</w:t>
      </w:r>
      <w:r w:rsidRPr="009D5A9B">
        <w:rPr>
          <w:sz w:val="22"/>
        </w:rPr>
        <w:t xml:space="preserve"> + 2dB)</w:t>
      </w:r>
    </w:p>
    <w:p w14:paraId="3846E0E0" w14:textId="77777777" w:rsidR="00E23362" w:rsidRPr="009D5A9B" w:rsidRDefault="00E23362" w:rsidP="00C54C08">
      <w:pPr>
        <w:keepNext w:val="0"/>
      </w:pPr>
      <w:r w:rsidRPr="009D5A9B">
        <w:t xml:space="preserve">trong đó: </w:t>
      </w:r>
    </w:p>
    <w:p w14:paraId="122DBA6F" w14:textId="77777777" w:rsidR="00E23362" w:rsidRPr="009D5A9B" w:rsidRDefault="00E23362" w:rsidP="00C54C08">
      <w:pPr>
        <w:keepNext w:val="0"/>
        <w:jc w:val="center"/>
        <w:rPr>
          <w:sz w:val="20"/>
        </w:rPr>
      </w:pPr>
      <w:r w:rsidRPr="00BF7B52">
        <w:rPr>
          <w:rFonts w:ascii="Times New Roman" w:hAnsi="Times New Roman"/>
          <w:i/>
        </w:rPr>
        <w:t>a</w:t>
      </w:r>
      <w:r w:rsidRPr="009D5A9B">
        <w:rPr>
          <w:sz w:val="20"/>
        </w:rPr>
        <w:t xml:space="preserve"> = min (MAX_PWR, MAX_PWR + GMSK_MULTISLOT_POWER_PROFILE – 10log(</w:t>
      </w:r>
      <w:r w:rsidRPr="000D45AF">
        <w:rPr>
          <w:rFonts w:ascii="Times New Roman" w:hAnsi="Times New Roman"/>
          <w:i/>
        </w:rPr>
        <w:t>n</w:t>
      </w:r>
      <w:r w:rsidRPr="009D5A9B">
        <w:rPr>
          <w:sz w:val="20"/>
        </w:rPr>
        <w:t>));</w:t>
      </w:r>
    </w:p>
    <w:p w14:paraId="7F55EB9E" w14:textId="77777777" w:rsidR="00E23362" w:rsidRPr="009D5A9B" w:rsidRDefault="00E23362" w:rsidP="00C54C08">
      <w:pPr>
        <w:keepNext w:val="0"/>
      </w:pPr>
      <w:r w:rsidRPr="009D5A9B">
        <w:t>MAX_PWR bằng công suất ra cực đại của MS tùy theo loại công suất tương ứng và:</w:t>
      </w:r>
    </w:p>
    <w:p w14:paraId="1E3D0E8D" w14:textId="77777777" w:rsidR="00E23362" w:rsidRPr="009D5A9B" w:rsidRDefault="00E23362" w:rsidP="00C54C08">
      <w:pPr>
        <w:keepNext w:val="0"/>
        <w:ind w:left="720"/>
      </w:pPr>
      <w:r w:rsidRPr="009D5A9B">
        <w:t xml:space="preserve">GMSK_MULTISLOT_POWER_PROFILE 0 = 0 dB; </w:t>
      </w:r>
    </w:p>
    <w:p w14:paraId="2763FE55" w14:textId="77777777" w:rsidR="00E23362" w:rsidRPr="009D5A9B" w:rsidRDefault="00E23362" w:rsidP="00C54C08">
      <w:pPr>
        <w:keepNext w:val="0"/>
        <w:ind w:left="720"/>
      </w:pPr>
      <w:r w:rsidRPr="009D5A9B">
        <w:t xml:space="preserve">GMSK_MULTISLOT_POWER_PROFILE 1 = 2 dB; </w:t>
      </w:r>
    </w:p>
    <w:p w14:paraId="4220C4D1" w14:textId="77777777" w:rsidR="00E23362" w:rsidRPr="009D5A9B" w:rsidRDefault="00E23362" w:rsidP="00C54C08">
      <w:pPr>
        <w:keepNext w:val="0"/>
        <w:ind w:left="720"/>
      </w:pPr>
      <w:r w:rsidRPr="009D5A9B">
        <w:t xml:space="preserve">GMSK_MULTISLOT_POWER_PROFILE 2 = 4 dB; </w:t>
      </w:r>
    </w:p>
    <w:p w14:paraId="7E2B59C4" w14:textId="77777777" w:rsidR="00E23362" w:rsidRPr="009D5A9B" w:rsidRDefault="00E23362" w:rsidP="00C54C08">
      <w:pPr>
        <w:keepNext w:val="0"/>
        <w:ind w:left="720"/>
      </w:pPr>
      <w:r w:rsidRPr="009D5A9B">
        <w:t>GMSK_MULTISLOT_POWER_PROFILE 3 = 6 dB.</w:t>
      </w:r>
    </w:p>
    <w:p w14:paraId="601FBE38" w14:textId="77777777" w:rsidR="00E23362" w:rsidRPr="009D5A9B" w:rsidRDefault="00E23362" w:rsidP="00C54C08">
      <w:pPr>
        <w:keepNext w:val="0"/>
      </w:pPr>
      <w:r w:rsidRPr="009D5A9B">
        <w:t xml:space="preserve">b) Chênh lệch công suất ra máy phát giữa hai mức điều khiển công suất lân cận, đo tại cùng một tần số, không được nhỏ hơn 0,5 dB và không được lớn hơn 3,5 dB. </w:t>
      </w:r>
    </w:p>
    <w:p w14:paraId="3CD15AA9" w14:textId="77777777" w:rsidR="00E23362" w:rsidRPr="009D5A9B" w:rsidRDefault="00E23362" w:rsidP="00C54C08">
      <w:pPr>
        <w:keepNext w:val="0"/>
      </w:pPr>
      <w:r w:rsidRPr="009D5A9B">
        <w:t>Đối với các MS R99 và Rel-4, nếu một hoặc cả hai mức công suất ra lân cận giảm theo số lượng các khe thời gian thì độ chênh lệch giữa công suất ra máy phát tại hai mức điều khiển lân cận, được đo tại cùng một tần số, không được nhỏ hơn -1 dB và không được lớn hơn 3,5 dB.</w:t>
      </w:r>
    </w:p>
    <w:p w14:paraId="468FE9F3" w14:textId="77777777" w:rsidR="00E23362" w:rsidRPr="009D5A9B" w:rsidRDefault="00E23362" w:rsidP="00C54C08">
      <w:pPr>
        <w:keepNext w:val="0"/>
      </w:pPr>
      <w:r w:rsidRPr="009D5A9B">
        <w:t>Đối với các MS R5 trở đi, nếu một hoặc cả hai mức công suất ra lân cận giảm theo GMSK_MULTISLOT_POWER_PROFILE X và số khe thời gian thì độ chênh lệch giữa công suất ra máy phát tại hai mức điều khiển lân cận, được đo tại cùng một tần số, không được nhỏ hơn -1 dB và không được lớn hơn 3,5 dB.</w:t>
      </w:r>
    </w:p>
    <w:p w14:paraId="1A0EDFFA" w14:textId="1FFB7D75" w:rsidR="00E23362" w:rsidRPr="00C214D2" w:rsidRDefault="00E23362" w:rsidP="00C54C08">
      <w:pPr>
        <w:keepNext w:val="0"/>
      </w:pPr>
      <w:r w:rsidRPr="00C214D2">
        <w:t xml:space="preserve">c) Quan hệ công suất/thời gian của các mẫu đo đối với các cụm thông thường phải nằm trong giới hạn mẫu công suất thời gian trong </w:t>
      </w:r>
      <w:r w:rsidR="00DF7BFD">
        <w:rPr>
          <w:highlight w:val="yellow"/>
        </w:rPr>
        <w:t>Hình C.</w:t>
      </w:r>
      <w:r w:rsidRPr="00DF3D92">
        <w:rPr>
          <w:highlight w:val="yellow"/>
        </w:rPr>
        <w:t>1</w:t>
      </w:r>
      <w:r w:rsidRPr="00C214D2">
        <w:t xml:space="preserve"> tại mỗi tần số, trong mỗi </w:t>
      </w:r>
      <w:r w:rsidRPr="00C214D2">
        <w:lastRenderedPageBreak/>
        <w:t xml:space="preserve">tổ hợp các </w:t>
      </w:r>
      <w:r>
        <w:t>điều kiện bình thường</w:t>
      </w:r>
      <w:r w:rsidRPr="00C214D2">
        <w:t xml:space="preserve"> và khắc nghiệt tại mỗi mức điều khiển công suất được đo. </w:t>
      </w:r>
    </w:p>
    <w:p w14:paraId="47B34559" w14:textId="77777777" w:rsidR="00E23362" w:rsidRPr="009D5A9B" w:rsidRDefault="00E23362" w:rsidP="00C54C08">
      <w:pPr>
        <w:keepNext w:val="0"/>
      </w:pPr>
      <w:r w:rsidRPr="009D5A9B">
        <w:t xml:space="preserve">d) MS phải được đo kiểm tại tất cả các mức điều khiển công suất đối với từng kiểu và loại công suất MS do nhà sản xuất khai báo. </w:t>
      </w:r>
    </w:p>
    <w:p w14:paraId="437844C5" w14:textId="77777777" w:rsidR="00E23362" w:rsidRPr="009D5A9B" w:rsidRDefault="00E23362" w:rsidP="00C54C08">
      <w:pPr>
        <w:keepNext w:val="0"/>
      </w:pPr>
      <w:r w:rsidRPr="009D5A9B">
        <w:t xml:space="preserve">e) Khi máy phát được điều khiển đến mức điều khiển ngoài khả năng công suất của MS do nhà sản xuất công bố thì công suất ra máy phát phải nằm trong phạm vi dung sai đối với mức điều khiển công suất gần nhất tương ứng với kiểu và loại công suất do nhà sản xuất công bố. </w:t>
      </w:r>
    </w:p>
    <w:p w14:paraId="77F30072" w14:textId="7E998CBD" w:rsidR="00E23362" w:rsidRDefault="00E23362" w:rsidP="00C54C08">
      <w:pPr>
        <w:keepNext w:val="0"/>
      </w:pPr>
      <w:r w:rsidRPr="009D5A9B">
        <w:t xml:space="preserve">f) </w:t>
      </w:r>
      <w:r w:rsidRPr="00C214D2">
        <w:t xml:space="preserve">Quan hệ thời gian/công suất của các mẫu đo đối với các cụm truy nhập phải nằm trong giới hạn mẫu thời gian công suất trong </w:t>
      </w:r>
      <w:r w:rsidR="00DF7BFD">
        <w:t>Hình C.</w:t>
      </w:r>
      <w:r w:rsidRPr="00C214D2">
        <w:t xml:space="preserve">2 tại mỗi tần số, trong các tổ hợp các </w:t>
      </w:r>
      <w:r>
        <w:t>điều kiện bình thường</w:t>
      </w:r>
      <w:r w:rsidRPr="00C214D2">
        <w:t xml:space="preserve"> và khắc nghiệt và tại mỗi mức điều khiển công suất đã được đo</w:t>
      </w:r>
      <w:r w:rsidRPr="009D5A9B">
        <w:t xml:space="preserve">. </w:t>
      </w:r>
    </w:p>
    <w:p w14:paraId="40650F2C" w14:textId="77777777" w:rsidR="00E23362" w:rsidRPr="009D5A9B" w:rsidRDefault="00E23362" w:rsidP="00C54C08">
      <w:pPr>
        <w:keepNext w:val="0"/>
        <w:autoSpaceDE w:val="0"/>
        <w:autoSpaceDN w:val="0"/>
        <w:adjustRightInd w:val="0"/>
      </w:pPr>
      <w:r w:rsidRPr="0018634B">
        <w:rPr>
          <w:color w:val="000000"/>
          <w:szCs w:val="24"/>
        </w:rPr>
        <w:t xml:space="preserve">g) Đối với </w:t>
      </w:r>
      <w:r w:rsidRPr="0018634B">
        <w:rPr>
          <w:color w:val="000000"/>
          <w:szCs w:val="20"/>
        </w:rPr>
        <w:t>MS hỗ trợ suy giảm công suất RACH, yêu cầu kỹ thuật mục 9</w:t>
      </w:r>
      <w:r>
        <w:rPr>
          <w:color w:val="000000"/>
          <w:szCs w:val="20"/>
        </w:rPr>
        <w:t>,</w:t>
      </w:r>
      <w:r w:rsidRPr="0018634B">
        <w:rPr>
          <w:color w:val="000000"/>
          <w:szCs w:val="20"/>
        </w:rPr>
        <w:t xml:space="preserve"> ETSI TS 151 010-1</w:t>
      </w:r>
      <w:r>
        <w:rPr>
          <w:color w:val="000000"/>
          <w:szCs w:val="20"/>
        </w:rPr>
        <w:t xml:space="preserve"> </w:t>
      </w:r>
      <w:r w:rsidRPr="0018634B">
        <w:rPr>
          <w:color w:val="000000"/>
          <w:szCs w:val="20"/>
        </w:rPr>
        <w:t xml:space="preserve">phải được đáp ứng khi MS áp dụng mức suy giảm công suất </w:t>
      </w:r>
      <w:r>
        <w:rPr>
          <w:color w:val="000000"/>
          <w:szCs w:val="20"/>
        </w:rPr>
        <w:t>10 dB</w:t>
      </w:r>
      <w:r w:rsidRPr="0018634B">
        <w:rPr>
          <w:color w:val="000000"/>
          <w:szCs w:val="20"/>
        </w:rPr>
        <w:t>.</w:t>
      </w:r>
    </w:p>
    <w:p w14:paraId="0003EB45" w14:textId="06F6EC60" w:rsidR="00E23362" w:rsidRPr="009D5A9B" w:rsidRDefault="00DF7BFD" w:rsidP="00C54C08">
      <w:pPr>
        <w:pStyle w:val="Heading6"/>
        <w:keepNext w:val="0"/>
      </w:pPr>
      <w:bookmarkStart w:id="219" w:name="_Toc426702605"/>
      <w:r>
        <w:t>C.2.2.</w:t>
      </w:r>
      <w:r w:rsidR="00E23362">
        <w:t>11</w:t>
      </w:r>
      <w:r w:rsidR="00E23362" w:rsidRPr="009D5A9B">
        <w:t>. Phổ RF đầu ra trong cấu hình đa khe GPRS</w:t>
      </w:r>
      <w:bookmarkEnd w:id="219"/>
      <w:r w:rsidR="00E23362" w:rsidRPr="009D5A9B">
        <w:t xml:space="preserve"> </w:t>
      </w:r>
    </w:p>
    <w:p w14:paraId="31657934" w14:textId="5161D797" w:rsidR="00E23362" w:rsidRPr="009D5A9B" w:rsidRDefault="00DF7BFD" w:rsidP="00C54C08">
      <w:pPr>
        <w:keepNext w:val="0"/>
        <w:rPr>
          <w:b/>
        </w:rPr>
      </w:pPr>
      <w:r>
        <w:rPr>
          <w:b/>
        </w:rPr>
        <w:t>C.2.2.</w:t>
      </w:r>
      <w:r w:rsidR="00E23362">
        <w:rPr>
          <w:b/>
        </w:rPr>
        <w:t>11</w:t>
      </w:r>
      <w:r w:rsidR="00E23362" w:rsidRPr="009D5A9B">
        <w:rPr>
          <w:b/>
        </w:rPr>
        <w:t xml:space="preserve">.1. Định nghĩa </w:t>
      </w:r>
    </w:p>
    <w:p w14:paraId="1CE79025" w14:textId="77777777" w:rsidR="00E23362" w:rsidRPr="009D5A9B" w:rsidRDefault="00E23362" w:rsidP="00C54C08">
      <w:pPr>
        <w:keepNext w:val="0"/>
      </w:pPr>
      <w:r w:rsidRPr="009D5A9B">
        <w:t xml:space="preserve">Phổ RF đầu ra là mối quan hệ giữa độ lệch tần số với sóng mang và công suất, được đo trong thời gian và độ rộng băng xác định, phát sinh từ MS do ảnh hưởng của điều chế và đột biến công suất. </w:t>
      </w:r>
    </w:p>
    <w:p w14:paraId="7A918AFB" w14:textId="77777777" w:rsidR="00E23362" w:rsidRDefault="00E23362" w:rsidP="00C54C08">
      <w:pPr>
        <w:keepNext w:val="0"/>
      </w:pPr>
      <w:r w:rsidRPr="009D5A9B">
        <w:t xml:space="preserve">Chỉ tiêu này chỉ áp dụng đối với thiết bị đầu cuối </w:t>
      </w:r>
      <w:r>
        <w:t xml:space="preserve">thông tin di động </w:t>
      </w:r>
      <w:r w:rsidRPr="009D5A9B">
        <w:t>GSM có chức năng kết nối GPRS.</w:t>
      </w:r>
    </w:p>
    <w:p w14:paraId="3C8DB5D5" w14:textId="47AD8893" w:rsidR="00E23362" w:rsidRPr="009D5A9B" w:rsidRDefault="00DF7BFD" w:rsidP="00C54C08">
      <w:pPr>
        <w:keepNext w:val="0"/>
        <w:rPr>
          <w:b/>
        </w:rPr>
      </w:pPr>
      <w:r>
        <w:rPr>
          <w:b/>
        </w:rPr>
        <w:t>C.2.2.</w:t>
      </w:r>
      <w:r w:rsidR="00E23362">
        <w:rPr>
          <w:b/>
        </w:rPr>
        <w:t>11</w:t>
      </w:r>
      <w:r w:rsidR="00E23362" w:rsidRPr="009D5A9B">
        <w:rPr>
          <w:b/>
        </w:rPr>
        <w:t xml:space="preserve">.2. </w:t>
      </w:r>
      <w:r w:rsidR="00E23362">
        <w:rPr>
          <w:b/>
        </w:rPr>
        <w:t>Giới hạn</w:t>
      </w:r>
      <w:r w:rsidR="00E23362" w:rsidRPr="009D5A9B">
        <w:rPr>
          <w:b/>
        </w:rPr>
        <w:t xml:space="preserve"> </w:t>
      </w:r>
    </w:p>
    <w:p w14:paraId="23858B2A" w14:textId="4BE8920A" w:rsidR="00E23362" w:rsidRPr="009D5A9B" w:rsidRDefault="00E23362" w:rsidP="00C54C08">
      <w:pPr>
        <w:keepNext w:val="0"/>
      </w:pPr>
      <w:r w:rsidRPr="009D5A9B">
        <w:t xml:space="preserve">a) Mức phổ RF đầu ra do điều chế phải không vượt quá các mức đã chỉ ra trong Bảng a) mục 4.2.1, 3GPP TS 05.05 đối với GSM 900 và Bảng b) đối với </w:t>
      </w:r>
      <w:r>
        <w:t>DCS 1</w:t>
      </w:r>
      <w:r w:rsidRPr="00A01999">
        <w:rPr>
          <w:color w:val="FFFFFF"/>
        </w:rPr>
        <w:t>_</w:t>
      </w:r>
      <w:r>
        <w:t>800</w:t>
      </w:r>
      <w:r w:rsidRPr="009D5A9B">
        <w:t xml:space="preserve">, với giới hạn nhỏ nhất cho phép như sau: </w:t>
      </w:r>
    </w:p>
    <w:p w14:paraId="55389B7B" w14:textId="77777777" w:rsidR="00E23362" w:rsidRPr="00AF5112" w:rsidRDefault="00E23362" w:rsidP="00C54C08">
      <w:pPr>
        <w:pStyle w:val="ListParagraph"/>
        <w:numPr>
          <w:ilvl w:val="0"/>
          <w:numId w:val="14"/>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-36 dBm đối với độ lệch nhỏ hơn 600 kHz so với sóng mang. </w:t>
      </w:r>
    </w:p>
    <w:p w14:paraId="77B193A0" w14:textId="77777777" w:rsidR="00E23362" w:rsidRPr="00AF5112" w:rsidRDefault="00E23362" w:rsidP="00C54C08">
      <w:pPr>
        <w:pStyle w:val="ListParagraph"/>
        <w:numPr>
          <w:ilvl w:val="0"/>
          <w:numId w:val="14"/>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-51 dBm đối với GSM 900 hoặc -56 dBm đối với DCS 1 800 với độ lệch từ trên 600 kHz đến dưới 1 800 kHz so với sóng mang. </w:t>
      </w:r>
    </w:p>
    <w:p w14:paraId="72794813" w14:textId="77777777" w:rsidR="00E23362" w:rsidRPr="00AF5112" w:rsidRDefault="00E23362" w:rsidP="00C54C08">
      <w:pPr>
        <w:pStyle w:val="ListParagraph"/>
        <w:numPr>
          <w:ilvl w:val="0"/>
          <w:numId w:val="14"/>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-46 dBm đối với GSM 900 hoặc -51 dBm đối với DCS 1 800 với độ lệch trên 1 800 kHz so với tần số sóng mang. </w:t>
      </w:r>
    </w:p>
    <w:p w14:paraId="31CEF0EC" w14:textId="77777777" w:rsidR="00E23362" w:rsidRPr="009D5A9B" w:rsidRDefault="00E23362" w:rsidP="00C54C08">
      <w:pPr>
        <w:keepNext w:val="0"/>
      </w:pPr>
      <w:r w:rsidRPr="009D5A9B">
        <w:t xml:space="preserve">Các trường hợp ngoại lệ sau lấy giá trị tới -36 dBm: </w:t>
      </w:r>
    </w:p>
    <w:p w14:paraId="6AFD567D" w14:textId="77777777" w:rsidR="00E23362" w:rsidRPr="00AF5112" w:rsidRDefault="00E23362" w:rsidP="00C54C08">
      <w:pPr>
        <w:pStyle w:val="ListParagraph"/>
        <w:numPr>
          <w:ilvl w:val="0"/>
          <w:numId w:val="14"/>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Trong dải từ 600 kHz ÷ 6 000 kHz cao hoặc thấp hơn tần số sóng mang và lên đến 3 băng 200 kHz có tâm ở tần số là bội số nguyên của 200 kHz. </w:t>
      </w:r>
    </w:p>
    <w:p w14:paraId="13EBE190" w14:textId="77777777" w:rsidR="00E23362" w:rsidRPr="00AF5112" w:rsidRDefault="00E23362" w:rsidP="00C54C08">
      <w:pPr>
        <w:pStyle w:val="ListParagraph"/>
        <w:numPr>
          <w:ilvl w:val="0"/>
          <w:numId w:val="14"/>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Với độ lệch trên 6 000 kHz so với sóng mang và lên tới 12 băng 200 kHz có tâm ở tần số là bội số nguyên của 200 kHz. </w:t>
      </w:r>
    </w:p>
    <w:p w14:paraId="5B39175E" w14:textId="77777777" w:rsidR="00E23362" w:rsidRDefault="00E23362" w:rsidP="00C54C08">
      <w:pPr>
        <w:keepNext w:val="0"/>
      </w:pPr>
      <w:r>
        <w:t>Các yêu cầu trên áp dụng trong các điều kiện sau:</w:t>
      </w:r>
    </w:p>
    <w:p w14:paraId="38426AFC"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bình thường; </w:t>
      </w:r>
    </w:p>
    <w:p w14:paraId="670F065C"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4673D5D5" w14:textId="77777777" w:rsidR="00E23362" w:rsidRDefault="00E23362" w:rsidP="00C54C08">
      <w:pPr>
        <w:keepNext w:val="0"/>
      </w:pPr>
      <w:r w:rsidRPr="009D5A9B">
        <w:t xml:space="preserve">b) Mức phổ RF đầu ra do đột biến chuyển mạch không </w:t>
      </w:r>
      <w:r>
        <w:t xml:space="preserve">được </w:t>
      </w:r>
      <w:r w:rsidRPr="009D5A9B">
        <w:t xml:space="preserve">lớn hơn các giá trị trong Bảng a) mục 4.2.2, 3GPP TS 05.05 </w:t>
      </w:r>
      <w:r>
        <w:t>trong các điều kiện sau:</w:t>
      </w:r>
    </w:p>
    <w:p w14:paraId="64DF211F"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bình thường; </w:t>
      </w:r>
    </w:p>
    <w:p w14:paraId="5F068CCF"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lastRenderedPageBreak/>
        <w:t>Điều kiện khắc nghiệt.</w:t>
      </w:r>
    </w:p>
    <w:p w14:paraId="1954C648" w14:textId="0EDD50CE" w:rsidR="00E23362" w:rsidRPr="009D5A9B" w:rsidRDefault="00E23362" w:rsidP="00C54C08">
      <w:pPr>
        <w:keepNext w:val="0"/>
      </w:pPr>
      <w:r w:rsidRPr="009D5A9B">
        <w:t xml:space="preserve">c) </w:t>
      </w:r>
      <w:r w:rsidRPr="00C214D2">
        <w:t>Trong điều kiện bình thườ</w:t>
      </w:r>
      <w:r>
        <w:t>ng, k</w:t>
      </w:r>
      <w:r w:rsidRPr="009D5A9B">
        <w:t xml:space="preserve">hi được cấp phát kênh, công suất do MS phát trong dải tần từ </w:t>
      </w:r>
      <w:r>
        <w:t>935 MHz ÷ 960 MHz</w:t>
      </w:r>
      <w:r w:rsidRPr="009D5A9B">
        <w:t xml:space="preserve"> không được vượt quá -79 dBm, trong dải tần </w:t>
      </w:r>
      <w:r>
        <w:t>925 MHz ÷ 935 MHz</w:t>
      </w:r>
      <w:r w:rsidRPr="009D5A9B">
        <w:t xml:space="preserve"> không được vượt quá -67 dBm và trong dải tần từ </w:t>
      </w:r>
      <w:r>
        <w:t>1 805 MHz ÷ 1 880 MHz</w:t>
      </w:r>
      <w:r w:rsidRPr="009D5A9B">
        <w:t xml:space="preserve"> không được vượt quá -71 dBm, trừ 5 phép đo trong mỗi dải tần từ </w:t>
      </w:r>
      <w:r>
        <w:t>925 MHz ÷ 960 MHz</w:t>
      </w:r>
      <w:r w:rsidRPr="009D5A9B">
        <w:t xml:space="preserve"> và </w:t>
      </w:r>
      <w:r>
        <w:t>1 805 MHz ÷ 1 880 MHz</w:t>
      </w:r>
      <w:r w:rsidRPr="009D5A9B">
        <w:t xml:space="preserve"> chấp nhận mức ngoại lệ lên tớ</w:t>
      </w:r>
      <w:r>
        <w:t>i -36 dBm</w:t>
      </w:r>
      <w:r w:rsidRPr="00C214D2">
        <w:t>.</w:t>
      </w:r>
    </w:p>
    <w:p w14:paraId="64476CE7" w14:textId="01485BC5" w:rsidR="00E23362" w:rsidRPr="009D5A9B" w:rsidRDefault="00DF7BFD" w:rsidP="00C54C08">
      <w:pPr>
        <w:keepNext w:val="0"/>
        <w:rPr>
          <w:b/>
        </w:rPr>
      </w:pPr>
      <w:r>
        <w:rPr>
          <w:b/>
        </w:rPr>
        <w:t>C.2.2.</w:t>
      </w:r>
      <w:r w:rsidR="00E23362">
        <w:rPr>
          <w:b/>
        </w:rPr>
        <w:t>11</w:t>
      </w:r>
      <w:r w:rsidR="00E23362" w:rsidRPr="009D5A9B">
        <w:rPr>
          <w:b/>
        </w:rPr>
        <w:t xml:space="preserve">.3. </w:t>
      </w:r>
      <w:r w:rsidR="00E23362">
        <w:rPr>
          <w:b/>
        </w:rPr>
        <w:t>Phương pháp đo</w:t>
      </w:r>
      <w:r w:rsidR="00E23362" w:rsidRPr="009D5A9B">
        <w:rPr>
          <w:b/>
        </w:rPr>
        <w:t xml:space="preserve"> </w:t>
      </w:r>
    </w:p>
    <w:p w14:paraId="2329D554" w14:textId="77777777" w:rsidR="00E23362" w:rsidRPr="009D5A9B" w:rsidRDefault="00E23362" w:rsidP="00C54C08">
      <w:pPr>
        <w:keepNext w:val="0"/>
      </w:pPr>
      <w:r w:rsidRPr="009D5A9B">
        <w:t xml:space="preserve">a) Các điều kiện ban đầu </w:t>
      </w:r>
    </w:p>
    <w:p w14:paraId="16E9B137" w14:textId="77777777" w:rsidR="00E23362" w:rsidRPr="009D5A9B" w:rsidRDefault="00E23362" w:rsidP="00C54C08">
      <w:pPr>
        <w:keepNext w:val="0"/>
        <w:rPr>
          <w:lang w:val="vi-VN"/>
        </w:rPr>
      </w:pPr>
      <w:r w:rsidRPr="009D5A9B">
        <w:t>Phép đo phải được thực hiện trong điều kiện GPRS mặc định quy định tại mục 40, ETSI TS 151 010-1</w:t>
      </w:r>
      <w:r>
        <w:t xml:space="preserve"> </w:t>
      </w:r>
      <w:r w:rsidRPr="009D5A9B">
        <w:t>với</w:t>
      </w:r>
      <w:r w:rsidRPr="009D5A9B">
        <w:rPr>
          <w:lang w:val="vi-VN"/>
        </w:rPr>
        <w:t xml:space="preserve"> tham số điều khiển công suất ALPHA (α) được thiết lập bằng 0.</w:t>
      </w:r>
    </w:p>
    <w:p w14:paraId="1E403937" w14:textId="77777777" w:rsidR="00E23362" w:rsidRPr="006F1334" w:rsidRDefault="00E23362" w:rsidP="00C54C08">
      <w:pPr>
        <w:keepNext w:val="0"/>
        <w:rPr>
          <w:lang w:val="vi-VN"/>
        </w:rPr>
      </w:pPr>
      <w:r w:rsidRPr="006F1334">
        <w:rPr>
          <w:lang w:val="vi-VN"/>
        </w:rPr>
        <w:t xml:space="preserve">MS phải hoạt động với số khe đường lên lớn nhất. </w:t>
      </w:r>
    </w:p>
    <w:p w14:paraId="20DFA93B" w14:textId="77777777" w:rsidR="00E23362" w:rsidRPr="006F1334" w:rsidRDefault="00E23362" w:rsidP="00C54C08">
      <w:pPr>
        <w:keepNext w:val="0"/>
        <w:rPr>
          <w:lang w:val="vi-VN"/>
        </w:rPr>
      </w:pPr>
      <w:r w:rsidRPr="006F1334">
        <w:rPr>
          <w:lang w:val="vi-VN"/>
        </w:rPr>
        <w:t>Sử dụng chế độ đo được quy định tại mục 5.4, 3GPP TS 04.14. Nếu MS có khả năng hoạt động ở cả 2 Mode dưới đây thì sử dụng Mode (a):</w:t>
      </w:r>
    </w:p>
    <w:p w14:paraId="3F6C0364" w14:textId="2EB86C9D"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Mode (a) phát chuỗi dữ liệu giả ngẫu nhiên trong các khối dữ liệu RLC.</w:t>
      </w:r>
    </w:p>
    <w:p w14:paraId="2DCAEDB1" w14:textId="798CE170"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Mode (b) phát các khối dữ liệu RLC vòng lặp;</w:t>
      </w:r>
    </w:p>
    <w:p w14:paraId="5D0D7B63" w14:textId="77777777" w:rsidR="00E23362" w:rsidRPr="006F1334" w:rsidRDefault="00E23362" w:rsidP="00C54C08">
      <w:pPr>
        <w:keepNext w:val="0"/>
        <w:rPr>
          <w:lang w:val="vi-VN"/>
        </w:rPr>
      </w:pPr>
      <w:r w:rsidRPr="006F1334">
        <w:rPr>
          <w:lang w:val="vi-VN"/>
        </w:rPr>
        <w:t>Nếu sử dụng Mode (b) thì SS gửi chuỗi dữ liệu giả ngẫu nhiên định nghĩa cho Mode (a) trên đường xuống để lặp lại trên đường lên. SS phải sử dụng mức 23 dB</w:t>
      </w:r>
      <w:r w:rsidRPr="009D5A9B">
        <w:t>μ</w:t>
      </w:r>
      <w:r w:rsidRPr="006F1334">
        <w:rPr>
          <w:lang w:val="vi-VN"/>
        </w:rPr>
        <w:t>Vemf.</w:t>
      </w:r>
    </w:p>
    <w:p w14:paraId="694367DE" w14:textId="77777777" w:rsidR="00E23362" w:rsidRPr="006F1334" w:rsidRDefault="00E23362" w:rsidP="00C54C08">
      <w:pPr>
        <w:keepNext w:val="0"/>
        <w:rPr>
          <w:lang w:val="vi-VN"/>
        </w:rPr>
      </w:pPr>
      <w:r w:rsidRPr="006F1334">
        <w:rPr>
          <w:lang w:val="vi-VN"/>
        </w:rPr>
        <w:t xml:space="preserve">SS điều khiển MS hoạt động trong chế độ nhảy tần. Mẫu nhảy tần chỉ có 3 kênh, kênh ARFCN thứ nhất ở dải ARFCN thấp, kênh ARFCN thứ hai trong dải ARFCN giữa và kênh ARFCN thứ ba trong dải ARFCN cao. </w:t>
      </w:r>
    </w:p>
    <w:p w14:paraId="59F4A6DC" w14:textId="77777777" w:rsidR="00E23362" w:rsidRPr="00085204" w:rsidRDefault="00E23362" w:rsidP="00C54C08">
      <w:pPr>
        <w:keepNext w:val="0"/>
        <w:rPr>
          <w:sz w:val="18"/>
          <w:szCs w:val="18"/>
          <w:lang w:val="vi-VN"/>
        </w:rPr>
      </w:pPr>
      <w:r w:rsidRPr="00085204">
        <w:rPr>
          <w:sz w:val="18"/>
          <w:szCs w:val="18"/>
          <w:lang w:val="vi-VN"/>
        </w:rPr>
        <w:t xml:space="preserve">CHÚ THÍCH 1: Mặc dù phép đo được thực hiện khi MS trong chế độ nhảy tần, nhưng mỗi phép đo được thực hiện trên 1 kênh riêng biệt. </w:t>
      </w:r>
    </w:p>
    <w:p w14:paraId="19B21F64" w14:textId="77777777" w:rsidR="00E23362" w:rsidRPr="00085204" w:rsidRDefault="00E23362" w:rsidP="00C54C08">
      <w:pPr>
        <w:keepNext w:val="0"/>
        <w:rPr>
          <w:sz w:val="18"/>
          <w:szCs w:val="18"/>
          <w:lang w:val="vi-VN"/>
        </w:rPr>
      </w:pPr>
      <w:r w:rsidRPr="00085204">
        <w:rPr>
          <w:sz w:val="18"/>
          <w:szCs w:val="18"/>
          <w:lang w:val="vi-VN"/>
        </w:rPr>
        <w:t xml:space="preserve">CHÚ THÍCH 2: Bước đo này được chỉ định trong chế độ nhảy tần như là một cách đơn giản để cho MS chuyển kênh, phép đo có thể thực hiện được trong chế độ không nhảy tần và chuyển giao MS giữa 3 kênh đo kiểm tại thời điểm thích hợp. </w:t>
      </w:r>
    </w:p>
    <w:p w14:paraId="616AEE28" w14:textId="77777777" w:rsidR="00E23362" w:rsidRPr="00085204" w:rsidRDefault="00E23362" w:rsidP="00C54C08">
      <w:pPr>
        <w:keepNext w:val="0"/>
        <w:rPr>
          <w:sz w:val="18"/>
          <w:szCs w:val="18"/>
          <w:lang w:val="vi-VN"/>
        </w:rPr>
      </w:pPr>
      <w:r w:rsidRPr="00085204">
        <w:rPr>
          <w:sz w:val="18"/>
          <w:szCs w:val="18"/>
          <w:lang w:val="vi-VN"/>
        </w:rPr>
        <w:t>CHÚ THÍCH 3: Dải giữa ARFCN của GSM 900 tương ứng với ARFCN từ 63-65.</w:t>
      </w:r>
    </w:p>
    <w:p w14:paraId="5E3F6286" w14:textId="77777777" w:rsidR="00E23362" w:rsidRPr="006F1334" w:rsidRDefault="00E23362" w:rsidP="00C54C08">
      <w:pPr>
        <w:keepNext w:val="0"/>
        <w:rPr>
          <w:lang w:val="vi-VN"/>
        </w:rPr>
      </w:pPr>
      <w:r w:rsidRPr="006F1334">
        <w:rPr>
          <w:lang w:val="vi-VN"/>
        </w:rPr>
        <w:t xml:space="preserve">b) Thủ tục đo kiểm </w:t>
      </w:r>
    </w:p>
    <w:p w14:paraId="40B3A165" w14:textId="77777777" w:rsidR="00E23362" w:rsidRPr="00085204" w:rsidRDefault="00E23362" w:rsidP="00C54C08">
      <w:pPr>
        <w:keepNext w:val="0"/>
        <w:rPr>
          <w:sz w:val="18"/>
          <w:szCs w:val="18"/>
          <w:lang w:val="vi-VN"/>
        </w:rPr>
      </w:pPr>
      <w:r w:rsidRPr="00085204">
        <w:rPr>
          <w:sz w:val="18"/>
          <w:szCs w:val="18"/>
          <w:lang w:val="vi-VN"/>
        </w:rPr>
        <w:t xml:space="preserve">CHÚ THÍCH: Khi phép lấy trung bình được sử dụng trong chế độ nhảy tần, giá trị trung bình chỉ gồm các cụm phát khi sóng mang nhảy tần tương ứng với sóng mang danh định của máy đo. </w:t>
      </w:r>
    </w:p>
    <w:p w14:paraId="46437D0D" w14:textId="77777777" w:rsidR="00E23362" w:rsidRPr="006F1334" w:rsidRDefault="00E23362" w:rsidP="00C54C08">
      <w:pPr>
        <w:keepNext w:val="0"/>
        <w:rPr>
          <w:lang w:val="vi-VN"/>
        </w:rPr>
      </w:pPr>
      <w:r w:rsidRPr="006F1334">
        <w:rPr>
          <w:lang w:val="vi-VN"/>
        </w:rPr>
        <w:t xml:space="preserve">(1) Trong các bước từ (2) đến (8), FT được đặt bằng ARFCN của mẫu nhảy tần ở dải ARFCN giữa. </w:t>
      </w:r>
    </w:p>
    <w:p w14:paraId="26214200" w14:textId="77777777" w:rsidR="00E23362" w:rsidRPr="006F1334" w:rsidRDefault="00E23362" w:rsidP="00C54C08">
      <w:pPr>
        <w:keepNext w:val="0"/>
        <w:ind w:left="426" w:hanging="426"/>
        <w:rPr>
          <w:lang w:val="vi-VN"/>
        </w:rPr>
      </w:pPr>
      <w:r w:rsidRPr="006F1334">
        <w:rPr>
          <w:lang w:val="vi-VN"/>
        </w:rPr>
        <w:t xml:space="preserve">(2) Máy phân tích phổ thiết lập như sau: </w:t>
      </w:r>
    </w:p>
    <w:p w14:paraId="64EDD184"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Chế độ quét zero scan </w:t>
      </w:r>
    </w:p>
    <w:p w14:paraId="128B94CA"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Băng thông phân giải: 30 kHz </w:t>
      </w:r>
    </w:p>
    <w:p w14:paraId="0FD7C913"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Băng thông video: 30 kHz </w:t>
      </w:r>
    </w:p>
    <w:p w14:paraId="6449A083"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Giá trị trung bình Video: có thể được sử dụng, tùy thuộc vào phép đo. </w:t>
      </w:r>
    </w:p>
    <w:p w14:paraId="779FADC9" w14:textId="77777777" w:rsidR="00E23362" w:rsidRPr="009D5A9B" w:rsidRDefault="00E23362" w:rsidP="00C54C08">
      <w:pPr>
        <w:keepNext w:val="0"/>
      </w:pPr>
      <w:r w:rsidRPr="009D5A9B">
        <w:t xml:space="preserve">Tín hiệu video của máy phân tích phổ được “chọn” sao cho phổ tạo ra bởi tối thiểu 40 bit trong dải bit từ 87 đến 132 của cụm trên một khe thời gian hoạt động là phổ duy nhất được đo. Việc chọn có thể là số hoặc tương tự tùy vào máy phân tích phổ. </w:t>
      </w:r>
    </w:p>
    <w:p w14:paraId="43DADCF3" w14:textId="77777777" w:rsidR="00E23362" w:rsidRPr="009D5A9B" w:rsidRDefault="00E23362" w:rsidP="00C54C08">
      <w:pPr>
        <w:keepNext w:val="0"/>
      </w:pPr>
      <w:r w:rsidRPr="009D5A9B">
        <w:lastRenderedPageBreak/>
        <w:t xml:space="preserve">Chỉ xét kết quả đo tại các cụm phát trên sóng mang danh định của máy đo. Máy phân tích phổ tính trung bình qua chu kỳ chọn trên 200 hoặc 50 cụm, sử dụng phép tính trung bình theo số và/hoặc hình ảnh. </w:t>
      </w:r>
    </w:p>
    <w:p w14:paraId="3E5B2387" w14:textId="77777777" w:rsidR="00E23362" w:rsidRPr="009D5A9B" w:rsidRDefault="00E23362" w:rsidP="00C54C08">
      <w:pPr>
        <w:keepNext w:val="0"/>
      </w:pPr>
      <w:r w:rsidRPr="009D5A9B">
        <w:t>MS được điều khiển hoạt động ở mức điều khiển công suất lớn nhất trong từng khe thời gian truyền.</w:t>
      </w:r>
    </w:p>
    <w:p w14:paraId="496ED64C" w14:textId="77777777" w:rsidR="00E23362" w:rsidRPr="009D5A9B" w:rsidRDefault="00E23362" w:rsidP="00C54C08">
      <w:pPr>
        <w:keepNext w:val="0"/>
      </w:pPr>
      <w:r w:rsidRPr="009D5A9B">
        <w:t>(3) Điều chỉnh tần số trung tâm của máy phân tích phổ đến các tần số đo để đo mức công suất trên 50 cụm tại các bội số của độ lệch tần 30 kHz so với FT đến dưới 1</w:t>
      </w:r>
      <w:r w:rsidRPr="00055605">
        <w:rPr>
          <w:color w:val="FFFFFF"/>
        </w:rPr>
        <w:t>_</w:t>
      </w:r>
      <w:r w:rsidRPr="009D5A9B">
        <w:t xml:space="preserve">800 kHz. </w:t>
      </w:r>
    </w:p>
    <w:p w14:paraId="3C1FFCCC" w14:textId="77777777" w:rsidR="00E23362" w:rsidRPr="009D5A9B" w:rsidRDefault="00E23362" w:rsidP="00C54C08">
      <w:pPr>
        <w:keepNext w:val="0"/>
      </w:pPr>
      <w:r w:rsidRPr="009D5A9B">
        <w:t xml:space="preserve">(4) </w:t>
      </w:r>
      <w:r>
        <w:t>Băng thông phân giải</w:t>
      </w:r>
      <w:r w:rsidRPr="009D5A9B">
        <w:t xml:space="preserve"> và </w:t>
      </w:r>
      <w:r>
        <w:t>băng thông video</w:t>
      </w:r>
      <w:r w:rsidRPr="009D5A9B">
        <w:t xml:space="preserve"> của máy phân tích phổ được điều chỉnh đến 100 kHz và thực hiện các phép đo tại các tần số sau: </w:t>
      </w:r>
    </w:p>
    <w:p w14:paraId="3231FA1F" w14:textId="228CFF58"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Trên mỗi ARFCN từ độ lệch 1 800 kHz so với sóng mang đến biên của băng tần phát liên quan cho mỗi phép đo trên 50 cụm. </w:t>
      </w:r>
    </w:p>
    <w:p w14:paraId="42555333" w14:textId="47ACB860"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Tại các băng 200 kHz vượt quá 2 MHz mỗi biên của băng tần phát liên quan đối với mỗi phép đo trên 50 cụm. </w:t>
      </w:r>
    </w:p>
    <w:p w14:paraId="5E65A07F" w14:textId="123878D8"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Tại các băng 200 kHz trên dải 925 MHz ÷ 960 MHz đối với mỗi phép đo trên 50 cụm. </w:t>
      </w:r>
    </w:p>
    <w:p w14:paraId="7BCB0139" w14:textId="337A29C6"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Tại các băng 200 kHz trên dải 1 805 MHz ÷ 1 880 MHz đối với mỗi phép đo trên 50 cụm. </w:t>
      </w:r>
    </w:p>
    <w:p w14:paraId="35FAE6C9" w14:textId="77777777" w:rsidR="00E23362" w:rsidRPr="009D5A9B" w:rsidRDefault="00E23362" w:rsidP="00C54C08">
      <w:pPr>
        <w:keepNext w:val="0"/>
      </w:pPr>
      <w:r w:rsidRPr="009D5A9B">
        <w:t xml:space="preserve">(5) MS được điều khiển đến mức công suất nhỏ nhất. Thiết lập lại máy phân tích phổ như bước (2). </w:t>
      </w:r>
    </w:p>
    <w:p w14:paraId="75748941" w14:textId="77777777" w:rsidR="00E23362" w:rsidRPr="009D5A9B" w:rsidRDefault="00E23362" w:rsidP="00C54C08">
      <w:pPr>
        <w:keepNext w:val="0"/>
      </w:pPr>
      <w:r w:rsidRPr="009D5A9B">
        <w:t xml:space="preserve">(6) Điều chỉnh tần số trung tâm của máy phân tích phổ đến các tần số đo để đo mức công suất qua 200 cụm tại các tần số sau: </w:t>
      </w:r>
    </w:p>
    <w:p w14:paraId="12C27375" w14:textId="77777777" w:rsidR="00E23362" w:rsidRPr="009D5A9B" w:rsidRDefault="00E23362" w:rsidP="00C54C08">
      <w:pPr>
        <w:keepNext w:val="0"/>
        <w:spacing w:before="0"/>
        <w:ind w:left="1440"/>
      </w:pPr>
      <w:r w:rsidRPr="009D5A9B">
        <w:t xml:space="preserve">FT </w:t>
      </w:r>
    </w:p>
    <w:p w14:paraId="48D41842" w14:textId="77777777" w:rsidR="00E23362" w:rsidRPr="009D5A9B" w:rsidRDefault="00E23362" w:rsidP="00C54C08">
      <w:pPr>
        <w:keepNext w:val="0"/>
        <w:spacing w:before="0"/>
        <w:ind w:left="1440"/>
      </w:pPr>
      <w:r w:rsidRPr="009D5A9B">
        <w:t xml:space="preserve">FT + 100 kHz     </w:t>
      </w:r>
      <w:r w:rsidRPr="009D5A9B">
        <w:tab/>
      </w:r>
      <w:r w:rsidRPr="009D5A9B">
        <w:tab/>
        <w:t xml:space="preserve">FT - 100 kHz </w:t>
      </w:r>
    </w:p>
    <w:p w14:paraId="0BB38421" w14:textId="77777777" w:rsidR="00E23362" w:rsidRPr="009D5A9B" w:rsidRDefault="00E23362" w:rsidP="00C54C08">
      <w:pPr>
        <w:keepNext w:val="0"/>
        <w:spacing w:before="0"/>
        <w:ind w:left="1440"/>
      </w:pPr>
      <w:r w:rsidRPr="009D5A9B">
        <w:t xml:space="preserve">FT + 200 kHz     </w:t>
      </w:r>
      <w:r w:rsidRPr="009D5A9B">
        <w:tab/>
      </w:r>
      <w:r w:rsidRPr="009D5A9B">
        <w:tab/>
        <w:t xml:space="preserve">FT - 200 kHz </w:t>
      </w:r>
    </w:p>
    <w:p w14:paraId="00E0ABE7" w14:textId="77777777" w:rsidR="00E23362" w:rsidRPr="009D5A9B" w:rsidRDefault="00E23362" w:rsidP="00C54C08">
      <w:pPr>
        <w:keepNext w:val="0"/>
        <w:spacing w:before="0"/>
        <w:ind w:left="1440"/>
      </w:pPr>
      <w:r w:rsidRPr="009D5A9B">
        <w:t xml:space="preserve">FT + 250 kHz     </w:t>
      </w:r>
      <w:r w:rsidRPr="009D5A9B">
        <w:tab/>
      </w:r>
      <w:r w:rsidRPr="009D5A9B">
        <w:tab/>
        <w:t xml:space="preserve">FT - 250 kHz </w:t>
      </w:r>
    </w:p>
    <w:p w14:paraId="462F5C17" w14:textId="77777777" w:rsidR="00E23362" w:rsidRPr="009D5A9B" w:rsidRDefault="00E23362" w:rsidP="00C54C08">
      <w:pPr>
        <w:keepNext w:val="0"/>
        <w:spacing w:before="0"/>
        <w:ind w:left="1440"/>
      </w:pPr>
      <w:r w:rsidRPr="009D5A9B">
        <w:t xml:space="preserve">FT + 200 kHz </w:t>
      </w:r>
      <w:r>
        <w:rPr>
          <w:rFonts w:ascii="Times New Roman" w:hAnsi="Times New Roman"/>
          <w:i/>
          <w:lang w:val="fr-FR"/>
        </w:rPr>
        <w:t>×</w:t>
      </w:r>
      <w:r w:rsidRPr="009D5A9B">
        <w:t xml:space="preserve"> </w:t>
      </w:r>
      <w:r w:rsidRPr="000D45AF">
        <w:rPr>
          <w:rFonts w:ascii="Times New Roman" w:hAnsi="Times New Roman"/>
          <w:i/>
        </w:rPr>
        <w:t>N</w:t>
      </w:r>
      <w:r w:rsidRPr="009D5A9B">
        <w:t xml:space="preserve">     </w:t>
      </w:r>
      <w:r w:rsidRPr="009D5A9B">
        <w:tab/>
        <w:t xml:space="preserve">FT - 200 kHz </w:t>
      </w:r>
      <w:r>
        <w:rPr>
          <w:rFonts w:ascii="Times New Roman" w:hAnsi="Times New Roman"/>
          <w:i/>
          <w:lang w:val="fr-FR"/>
        </w:rPr>
        <w:t>×</w:t>
      </w:r>
      <w:r w:rsidRPr="009D5A9B">
        <w:t xml:space="preserve"> </w:t>
      </w:r>
      <w:r w:rsidRPr="000D45AF">
        <w:rPr>
          <w:rFonts w:ascii="Times New Roman" w:hAnsi="Times New Roman"/>
          <w:i/>
        </w:rPr>
        <w:t>N</w:t>
      </w:r>
      <w:r w:rsidRPr="009D5A9B">
        <w:t xml:space="preserve"> </w:t>
      </w:r>
    </w:p>
    <w:p w14:paraId="21ECA76A" w14:textId="77777777" w:rsidR="00E23362" w:rsidRPr="00085204" w:rsidRDefault="00E23362" w:rsidP="00C54C08">
      <w:pPr>
        <w:keepNext w:val="0"/>
        <w:rPr>
          <w:rFonts w:cs="Arial"/>
        </w:rPr>
      </w:pPr>
      <w:r w:rsidRPr="00085204">
        <w:rPr>
          <w:rFonts w:cs="Arial"/>
        </w:rPr>
        <w:t xml:space="preserve">Với </w:t>
      </w:r>
      <w:r w:rsidRPr="00085204">
        <w:rPr>
          <w:rFonts w:cs="Arial"/>
          <w:i/>
        </w:rPr>
        <w:t>N</w:t>
      </w:r>
      <w:r w:rsidRPr="00085204">
        <w:rPr>
          <w:rFonts w:cs="Arial"/>
        </w:rPr>
        <w:t xml:space="preserve"> = 2, 3, 4, 5, 6, 7, 8. FT = tần số trung tâm danh định của kênh RF. </w:t>
      </w:r>
    </w:p>
    <w:p w14:paraId="0EDF5046" w14:textId="77777777" w:rsidR="00E23362" w:rsidRPr="009D5A9B" w:rsidRDefault="00E23362" w:rsidP="00C54C08">
      <w:pPr>
        <w:keepNext w:val="0"/>
      </w:pPr>
      <w:r w:rsidRPr="009D5A9B">
        <w:t xml:space="preserve">(7) Lặp lại các bước (1) đến (6), riêng trong bước (1), máy phân tích phổ được chọn sao cho đo được khe thời gian hoạt động tiếp theo. </w:t>
      </w:r>
    </w:p>
    <w:p w14:paraId="28173AD7" w14:textId="77777777" w:rsidR="00E23362" w:rsidRPr="009D5A9B" w:rsidRDefault="00E23362" w:rsidP="00C54C08">
      <w:pPr>
        <w:keepNext w:val="0"/>
        <w:ind w:left="426" w:hanging="426"/>
      </w:pPr>
      <w:r w:rsidRPr="009D5A9B">
        <w:t xml:space="preserve">(8) Thiết lập máy phân tích phổ như sau: </w:t>
      </w:r>
    </w:p>
    <w:p w14:paraId="1E39006E"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Chế độ quét zero scan </w:t>
      </w:r>
    </w:p>
    <w:p w14:paraId="0BD249E4"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Băng thông phân giải: 30 kHz </w:t>
      </w:r>
    </w:p>
    <w:p w14:paraId="1D695FB6"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Băng thông video: 100 kHz </w:t>
      </w:r>
    </w:p>
    <w:p w14:paraId="6E897F37"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Chế độ giữ đỉnh.</w:t>
      </w:r>
    </w:p>
    <w:p w14:paraId="2BE2405E" w14:textId="77777777" w:rsidR="00E23362" w:rsidRPr="009D5A9B" w:rsidRDefault="00E23362" w:rsidP="00C54C08">
      <w:pPr>
        <w:keepNext w:val="0"/>
      </w:pPr>
      <w:r w:rsidRPr="009D5A9B">
        <w:t xml:space="preserve">Tắt chế độ chọn tín hiệu của máy phân tích phổ. </w:t>
      </w:r>
    </w:p>
    <w:p w14:paraId="21CC1278" w14:textId="77777777" w:rsidR="00E23362" w:rsidRPr="009D5A9B" w:rsidRDefault="00E23362" w:rsidP="00C54C08">
      <w:pPr>
        <w:keepNext w:val="0"/>
      </w:pPr>
      <w:r w:rsidRPr="009D5A9B">
        <w:t xml:space="preserve">Điều khiển MS đến mức công suất lớn nhất trên mỗi khe thời gian phát. </w:t>
      </w:r>
    </w:p>
    <w:p w14:paraId="2CED418A" w14:textId="77777777" w:rsidR="00E23362" w:rsidRPr="009D5A9B" w:rsidRDefault="00E23362" w:rsidP="00C54C08">
      <w:pPr>
        <w:keepNext w:val="0"/>
      </w:pPr>
      <w:r w:rsidRPr="009D5A9B">
        <w:t xml:space="preserve">(9) Điều chỉnh tần số trung tâm của máy phân tích phổ đến các tần số đo để đo các mức công suất tại các tần số sau: </w:t>
      </w:r>
    </w:p>
    <w:p w14:paraId="24F80A99" w14:textId="77777777" w:rsidR="00E23362" w:rsidRPr="009D5A9B" w:rsidRDefault="00E23362" w:rsidP="00C54C08">
      <w:pPr>
        <w:keepNext w:val="0"/>
        <w:ind w:left="1440"/>
      </w:pPr>
      <w:r w:rsidRPr="009D5A9B">
        <w:t xml:space="preserve">FT + 400 kHz     </w:t>
      </w:r>
      <w:r w:rsidRPr="009D5A9B">
        <w:tab/>
      </w:r>
      <w:r w:rsidRPr="009D5A9B">
        <w:tab/>
        <w:t xml:space="preserve">FT - 400 kHz </w:t>
      </w:r>
    </w:p>
    <w:p w14:paraId="5ABB63A6" w14:textId="77777777" w:rsidR="00E23362" w:rsidRPr="009D5A9B" w:rsidRDefault="00E23362" w:rsidP="00C54C08">
      <w:pPr>
        <w:keepNext w:val="0"/>
        <w:ind w:left="1440"/>
      </w:pPr>
      <w:r w:rsidRPr="009D5A9B">
        <w:t xml:space="preserve">FT + 600 kHz     </w:t>
      </w:r>
      <w:r w:rsidRPr="009D5A9B">
        <w:tab/>
      </w:r>
      <w:r w:rsidRPr="009D5A9B">
        <w:tab/>
        <w:t xml:space="preserve">FT - 600 kHz </w:t>
      </w:r>
    </w:p>
    <w:p w14:paraId="61EACFDD" w14:textId="77777777" w:rsidR="00E23362" w:rsidRPr="009D5A9B" w:rsidRDefault="00E23362" w:rsidP="00C54C08">
      <w:pPr>
        <w:keepNext w:val="0"/>
        <w:ind w:left="1440"/>
      </w:pPr>
      <w:r w:rsidRPr="009D5A9B">
        <w:lastRenderedPageBreak/>
        <w:t xml:space="preserve">FT + 1,2 MHz     </w:t>
      </w:r>
      <w:r w:rsidRPr="009D5A9B">
        <w:tab/>
      </w:r>
      <w:r w:rsidRPr="009D5A9B">
        <w:tab/>
        <w:t xml:space="preserve">FT - 1,2 MHz </w:t>
      </w:r>
    </w:p>
    <w:p w14:paraId="08353518" w14:textId="77777777" w:rsidR="00E23362" w:rsidRPr="009D5A9B" w:rsidRDefault="00E23362" w:rsidP="00C54C08">
      <w:pPr>
        <w:keepNext w:val="0"/>
        <w:ind w:left="1440"/>
      </w:pPr>
      <w:r w:rsidRPr="009D5A9B">
        <w:t xml:space="preserve">FT + 1,8 MHz     </w:t>
      </w:r>
      <w:r w:rsidRPr="009D5A9B">
        <w:tab/>
      </w:r>
      <w:r w:rsidRPr="009D5A9B">
        <w:tab/>
        <w:t xml:space="preserve">FT - 1,8 MHz </w:t>
      </w:r>
    </w:p>
    <w:p w14:paraId="7C428B18" w14:textId="77777777" w:rsidR="00E23362" w:rsidRPr="009D5A9B" w:rsidRDefault="00E23362" w:rsidP="00C54C08">
      <w:pPr>
        <w:keepNext w:val="0"/>
      </w:pPr>
      <w:r w:rsidRPr="009D5A9B">
        <w:t xml:space="preserve">FT = tần số trung tâm danh định của kênh RF. </w:t>
      </w:r>
    </w:p>
    <w:p w14:paraId="1FDF0C76" w14:textId="77777777" w:rsidR="00E23362" w:rsidRPr="009D5A9B" w:rsidRDefault="00E23362" w:rsidP="00C54C08">
      <w:pPr>
        <w:keepNext w:val="0"/>
      </w:pPr>
      <w:r w:rsidRPr="009D5A9B">
        <w:t xml:space="preserve">Thời gian mỗi phép đo (tại mỗi tần số) phải đủ lớn để bao trùm tối thiểu 10 cụm phát tại FT. </w:t>
      </w:r>
    </w:p>
    <w:p w14:paraId="4AEDBE58" w14:textId="77777777" w:rsidR="00E23362" w:rsidRPr="009D5A9B" w:rsidRDefault="00E23362" w:rsidP="00C54C08">
      <w:pPr>
        <w:keepNext w:val="0"/>
        <w:ind w:left="426" w:hanging="426"/>
      </w:pPr>
      <w:r w:rsidRPr="009D5A9B">
        <w:t xml:space="preserve">(10) Lặp lại bước (9) cho các mức công suất 7 và 11. </w:t>
      </w:r>
    </w:p>
    <w:p w14:paraId="1DAC07A5" w14:textId="77777777" w:rsidR="00E23362" w:rsidRPr="009D5A9B" w:rsidRDefault="00E23362" w:rsidP="00C54C08">
      <w:pPr>
        <w:keepNext w:val="0"/>
      </w:pPr>
      <w:r w:rsidRPr="009D5A9B">
        <w:t xml:space="preserve">(11) Lặp lại các bước (2), (6), (8) và (9) với FT đặt bằng ARFCN của mẫu nhảy tần ở dải ARFCN thấp, riêng trong bước (8), điều khiển MS đến mức điều khiển công suất 11 thay vì để ở mức công suất lớn nhất. </w:t>
      </w:r>
    </w:p>
    <w:p w14:paraId="6BADF7F7" w14:textId="77777777" w:rsidR="00E23362" w:rsidRDefault="00E23362" w:rsidP="00C54C08">
      <w:pPr>
        <w:keepNext w:val="0"/>
      </w:pPr>
      <w:r w:rsidRPr="009D5A9B">
        <w:t xml:space="preserve">(12) Lặp lại các bước (2), (6), (8) và (9) với FT bằng ARFCN của mẫu nhảy tần ở dải ARFCN cao, riêng trong bước (8), điều khiển MS đến mức điều khiển công suất 11 thay vì để ở mức công suất lớn nhất. </w:t>
      </w:r>
    </w:p>
    <w:p w14:paraId="0C0EB353" w14:textId="77777777" w:rsidR="00E23362" w:rsidRDefault="00E23362" w:rsidP="00C54C08">
      <w:pPr>
        <w:keepNext w:val="0"/>
      </w:pPr>
      <w:r w:rsidRPr="00C214D2">
        <w:t xml:space="preserve">(13) Lặp lại các bước (1), (2), (6), (8) và (9) trong </w:t>
      </w:r>
      <w:r>
        <w:t>điều kiện khắc nghiệt</w:t>
      </w:r>
      <w:r w:rsidRPr="00C214D2">
        <w:t>, riêng trong bước (7) điều khiển MS đến mức công suất 11.</w:t>
      </w:r>
    </w:p>
    <w:p w14:paraId="0B0DCC7A" w14:textId="0CD74255" w:rsidR="00E23362" w:rsidRPr="009D5A9B" w:rsidRDefault="00DF7BFD" w:rsidP="00C54C08">
      <w:pPr>
        <w:keepNext w:val="0"/>
        <w:rPr>
          <w:b/>
        </w:rPr>
      </w:pPr>
      <w:r>
        <w:rPr>
          <w:b/>
        </w:rPr>
        <w:t>C.2.2.</w:t>
      </w:r>
      <w:r w:rsidR="00E23362">
        <w:rPr>
          <w:b/>
        </w:rPr>
        <w:t>11</w:t>
      </w:r>
      <w:r w:rsidR="00E23362" w:rsidRPr="009D5A9B">
        <w:rPr>
          <w:b/>
        </w:rPr>
        <w:t xml:space="preserve">.4. Yêu cầu đo kiểm </w:t>
      </w:r>
    </w:p>
    <w:p w14:paraId="2B6A1ED7" w14:textId="792511AF" w:rsidR="00E23362" w:rsidRPr="009D5A9B" w:rsidRDefault="00E23362" w:rsidP="00C54C08">
      <w:pPr>
        <w:keepNext w:val="0"/>
      </w:pPr>
      <w:r w:rsidRPr="009D5A9B">
        <w:t xml:space="preserve">Để phép đo được chính xác khi thực hiện với đầu nối ăng ten tạm thời, trong băng </w:t>
      </w:r>
      <w:r>
        <w:t>880 MHz ÷ 915 MHz</w:t>
      </w:r>
      <w:r w:rsidRPr="009D5A9B">
        <w:t xml:space="preserve"> hoặc </w:t>
      </w:r>
      <w:r>
        <w:t>1 710 MHz ÷ 1 785 MHz</w:t>
      </w:r>
      <w:r w:rsidRPr="009D5A9B">
        <w:t xml:space="preserve">, phải đưa vào hệ số ghép nối ăng ten tạm thời cho tần số thích hợp gần nhất, xác định tuân theo </w:t>
      </w:r>
      <w:r w:rsidR="00DF7BFD">
        <w:rPr>
          <w:highlight w:val="yellow"/>
        </w:rPr>
        <w:t>C.2.2.</w:t>
      </w:r>
      <w:r w:rsidRPr="00DF3D92">
        <w:rPr>
          <w:highlight w:val="yellow"/>
        </w:rPr>
        <w:t>11.3b) và</w:t>
      </w:r>
      <w:r w:rsidRPr="009D5A9B">
        <w:t xml:space="preserve"> </w:t>
      </w:r>
      <w:r w:rsidR="002A6FBE" w:rsidRPr="009D5A9B">
        <w:t xml:space="preserve">mục A.1.3 </w:t>
      </w:r>
      <w:r w:rsidR="00AB6FA0">
        <w:t>Mục 3 Phụ lục C</w:t>
      </w:r>
      <w:r w:rsidRPr="009D5A9B">
        <w:t xml:space="preserve">. </w:t>
      </w:r>
    </w:p>
    <w:p w14:paraId="212DF2A0" w14:textId="28FD55F4" w:rsidR="00E23362" w:rsidRPr="009D5A9B" w:rsidRDefault="00E23362" w:rsidP="00C54C08">
      <w:pPr>
        <w:keepNext w:val="0"/>
      </w:pPr>
      <w:r w:rsidRPr="009D5A9B">
        <w:t xml:space="preserve">Để phép đo được chính xác khi thực hiện với ăng ten tạm thời, trong băng tần </w:t>
      </w:r>
      <w:r>
        <w:t>925 MHz ÷ 960 MHz</w:t>
      </w:r>
      <w:r w:rsidRPr="009D5A9B">
        <w:t xml:space="preserve">, phải đưa vào hệ số ghép ăng ten tạm thời như xác định được trong đối với MS loại GSM 900. Đối với </w:t>
      </w:r>
      <w:r>
        <w:t>DCS 1 800</w:t>
      </w:r>
      <w:r w:rsidRPr="009D5A9B">
        <w:t xml:space="preserve">, sử dụng mức 0 dB. </w:t>
      </w:r>
    </w:p>
    <w:p w14:paraId="7AC1B9C4" w14:textId="44C8105D" w:rsidR="00E23362" w:rsidRPr="009D5A9B" w:rsidRDefault="00E23362" w:rsidP="00C54C08">
      <w:pPr>
        <w:keepNext w:val="0"/>
      </w:pPr>
      <w:r w:rsidRPr="009D5A9B">
        <w:t xml:space="preserve">Để phép đo được chính xác khi thực hiện với đầu nối ăng ten tạm thời, trong băng tần </w:t>
      </w:r>
      <w:r>
        <w:t>1 805 MHz ÷ 1 880 MHz</w:t>
      </w:r>
      <w:r w:rsidRPr="009D5A9B">
        <w:t xml:space="preserve">, phải sử dụng hệ số ghép ăng ten tạm thời xác định trong </w:t>
      </w:r>
      <w:r w:rsidR="002A6FBE">
        <w:t>Mục A.1.3 Mục 3 Phụ lục C</w:t>
      </w:r>
      <w:r w:rsidRPr="009D5A9B">
        <w:t xml:space="preserve"> đối với </w:t>
      </w:r>
      <w:r>
        <w:t>DCS 1 800</w:t>
      </w:r>
      <w:r w:rsidRPr="009D5A9B">
        <w:t xml:space="preserve">. Đối với GSM 900, phải sử dụng mức 0 dB. </w:t>
      </w:r>
    </w:p>
    <w:p w14:paraId="750085A4" w14:textId="77777777" w:rsidR="00E23362" w:rsidRPr="009D5A9B" w:rsidRDefault="00E23362" w:rsidP="00C54C08">
      <w:pPr>
        <w:keepNext w:val="0"/>
      </w:pPr>
      <w:r w:rsidRPr="009D5A9B">
        <w:t xml:space="preserve">Các số liệu trong các Bảng từ 6 đến 11, bên cạnh các tần số được liệt kê theo sóng mang (kHz), là mức công suất lớn nhất (tính bằng dB) ứng với phép đo trong độ rộng băng 30 kHz trên sóng mang (xem mục 4.2.1, 3GPP TS 05.05). </w:t>
      </w:r>
    </w:p>
    <w:p w14:paraId="3013E515" w14:textId="7EB57563" w:rsidR="00E23362" w:rsidRPr="009D5A9B" w:rsidRDefault="00E23362" w:rsidP="00C54C08">
      <w:pPr>
        <w:keepNext w:val="0"/>
      </w:pPr>
      <w:r w:rsidRPr="009D5A9B">
        <w:t>a) Đối với dải biên điều chế bên ngoài và đến độ lệch dưới 1</w:t>
      </w:r>
      <w:r>
        <w:t xml:space="preserve"> </w:t>
      </w:r>
      <w:r w:rsidRPr="009D5A9B">
        <w:t xml:space="preserve">800 kHz so với sóng mang (FT) đã đo trong bước (3), (6), (9), (11) và (12), mức công suất tính theo dB ứng với mức công suất đo được tại FT, đối với các loại MS, không được vượt quá các giá trị trong </w:t>
      </w:r>
      <w:r w:rsidR="0045767A">
        <w:t>Bảng C.6</w:t>
      </w:r>
      <w:r w:rsidRPr="009D5A9B">
        <w:t xml:space="preserve"> đối với GSM 900 hoặc </w:t>
      </w:r>
      <w:r w:rsidR="0045767A">
        <w:t>Bảng C.7</w:t>
      </w:r>
      <w:r w:rsidRPr="009D5A9B">
        <w:t xml:space="preserve"> đối với </w:t>
      </w:r>
      <w:r>
        <w:t>DCS 1 800</w:t>
      </w:r>
      <w:r w:rsidRPr="009D5A9B">
        <w:t xml:space="preserve"> tùy theo công suất phát thực và độ lệch tần so với FT. Tuy nhiên, các trường hợp không đạt trong tổ hợp dải từ 600 kHz đến &lt;</w:t>
      </w:r>
      <w:r>
        <w:t xml:space="preserve"> </w:t>
      </w:r>
      <w:r w:rsidRPr="009D5A9B">
        <w:t xml:space="preserve">1 800 kHz trên và dưới tần số sóng mang có thể tính vào ngoại lệ cho phép trong các yêu cầu đo kiểm c) bên dưới. </w:t>
      </w:r>
    </w:p>
    <w:p w14:paraId="06481DE4" w14:textId="77777777" w:rsidR="00E23362" w:rsidRPr="00085204" w:rsidRDefault="00E23362" w:rsidP="00C54C08">
      <w:pPr>
        <w:keepNext w:val="0"/>
        <w:rPr>
          <w:sz w:val="18"/>
          <w:szCs w:val="18"/>
        </w:rPr>
      </w:pPr>
      <w:r w:rsidRPr="00085204">
        <w:rPr>
          <w:sz w:val="18"/>
          <w:szCs w:val="18"/>
        </w:rPr>
        <w:t xml:space="preserve">CHÚ THÍCH 1: Đối với các độ lệch tần số trong khoảng 100 kHz và 600 kHz, </w:t>
      </w:r>
      <w:r>
        <w:rPr>
          <w:sz w:val="18"/>
          <w:szCs w:val="18"/>
        </w:rPr>
        <w:t>giới hạn</w:t>
      </w:r>
      <w:r w:rsidRPr="00085204">
        <w:rPr>
          <w:sz w:val="18"/>
          <w:szCs w:val="18"/>
        </w:rPr>
        <w:t xml:space="preserve"> có được bằng phép nội suy tuyến tính giữa các điểm trong bảng với tần số tuyến tính và công suất tính bằng dB. </w:t>
      </w:r>
    </w:p>
    <w:p w14:paraId="17AF5D57" w14:textId="5EA936D2" w:rsidR="00E23362" w:rsidRPr="009D5A9B" w:rsidRDefault="00E23362" w:rsidP="00C54C08">
      <w:pPr>
        <w:keepNext w:val="0"/>
      </w:pPr>
      <w:r w:rsidRPr="009D5A9B">
        <w:t xml:space="preserve">b) Đối với các dải biên điều chế từ độ lệch 1 800 kHz so với sóng mang và đến 2 MHz vượt quá biên của băng tần phát tương ứng, đo trong bước d), mức công suất </w:t>
      </w:r>
      <w:r w:rsidRPr="009D5A9B">
        <w:lastRenderedPageBreak/>
        <w:t xml:space="preserve">tính bằng dB tương ứng so với mức công suất đo tại FT, không được lớn hơn các giá trị trong </w:t>
      </w:r>
      <w:r w:rsidR="0045767A">
        <w:t>Bảng C.8</w:t>
      </w:r>
      <w:r w:rsidRPr="009D5A9B">
        <w:t xml:space="preserve">, tùy theo công suất phát thực, độ lệch tần so với FT và hệ thống được thiết kế cho MS hoạt động. Tuy nhiên các trường hợp không đạt trong tổ hợp dải từ 1 800 kHz – 6 MHz trên và dưới tần số sóng mang có thể được tính vào ngoại lệ cho phép trong yêu cầu đo kiểm c) bên dưới, và các lỗi khác có thể được tính vào ngoại lệ cho phép trong yêu cầu đo kiểm d) bên dưới. </w:t>
      </w:r>
    </w:p>
    <w:p w14:paraId="3D9C9E35" w14:textId="77777777" w:rsidR="00E23362" w:rsidRPr="009D5A9B" w:rsidRDefault="00E23362" w:rsidP="00C54C08">
      <w:pPr>
        <w:keepNext w:val="0"/>
      </w:pPr>
      <w:r w:rsidRPr="009D5A9B">
        <w:t xml:space="preserve">c) Các trường hợp không đạt (từ bước a) và b) ở trên) trong dải tổ hợp 600 kHz đến 6 MHz trên và dưới sóng mang phải được kiểm tra lại đối với phát xạ giả cho phép. </w:t>
      </w:r>
    </w:p>
    <w:p w14:paraId="3C6E3BA9" w14:textId="77777777" w:rsidR="00E23362" w:rsidRPr="009D5A9B" w:rsidRDefault="00E23362" w:rsidP="00C54C08">
      <w:pPr>
        <w:keepNext w:val="0"/>
      </w:pPr>
      <w:r w:rsidRPr="009D5A9B">
        <w:t xml:space="preserve">Đối với một trong 3 ARFCN sử dụng, phát xạ giả cho phép trong trường hợp lên đến 3 băng 200 kHz có tâm là bội số nguyên của 200 kHz miễn là phát xạ giả không vượt quá -36 dBm. Các mức phát xạ giả đo trong độ rộng băng 30 kHz được mở rộng đến 2 băng 200 kHz có thể được tính với một trong hai băng 200 kHz để tối thiểu số lượng các băng 200 kHz chứa bức xạ tạp. </w:t>
      </w:r>
    </w:p>
    <w:p w14:paraId="6BF38527" w14:textId="77777777" w:rsidR="00E23362" w:rsidRPr="009D5A9B" w:rsidRDefault="00E23362" w:rsidP="00C54C08">
      <w:pPr>
        <w:keepNext w:val="0"/>
      </w:pPr>
      <w:r w:rsidRPr="009D5A9B">
        <w:t xml:space="preserve">d) Các trường hợp không đạt (từ bước b ở trên) vượt quá độ lệch 6 MHz so với sóng mang phải được kiểm tra lại để đảm bảo mức phát xạ giả được phép. Đối với mỗi một trong 3 ARFCN sử dụng, cho phép đến 12 phát xạ giả, miễn là mức phát xạ giả không vượt quá -36 dBm. </w:t>
      </w:r>
    </w:p>
    <w:p w14:paraId="7848234C" w14:textId="3DA5D859" w:rsidR="00E23362" w:rsidRPr="009D5A9B" w:rsidRDefault="00E23362" w:rsidP="00C54C08">
      <w:pPr>
        <w:keepNext w:val="0"/>
      </w:pPr>
      <w:r w:rsidRPr="009D5A9B">
        <w:t xml:space="preserve">e) Các phát xạ giả của MS trong dải </w:t>
      </w:r>
      <w:r>
        <w:t>925 MHz ÷ 935 MHz</w:t>
      </w:r>
      <w:r w:rsidRPr="009D5A9B">
        <w:t xml:space="preserve">, </w:t>
      </w:r>
      <w:r>
        <w:t>935 MHz ÷ 960 MHz</w:t>
      </w:r>
      <w:r w:rsidRPr="009D5A9B">
        <w:t xml:space="preserve"> và </w:t>
      </w:r>
      <w:r w:rsidR="00DF3D92">
        <w:t xml:space="preserve">      </w:t>
      </w:r>
      <w:r>
        <w:t>1 805 MHz ÷ 1 880 MHz</w:t>
      </w:r>
      <w:r w:rsidRPr="009D5A9B">
        <w:t xml:space="preserve"> đo trong bước d), đối với tất cả các loại MS, không được vượt quá các giá trị trong </w:t>
      </w:r>
      <w:r w:rsidR="0045767A">
        <w:t>Bảng C.9</w:t>
      </w:r>
      <w:r w:rsidRPr="009D5A9B">
        <w:t xml:space="preserve"> trừ 5 phép đo trong dải tần từ </w:t>
      </w:r>
      <w:r>
        <w:t>925 MHz ÷ 960 MHz</w:t>
      </w:r>
      <w:r w:rsidRPr="009D5A9B">
        <w:t xml:space="preserve"> và 5 phép đo trong dải từ </w:t>
      </w:r>
      <w:r>
        <w:t>1 805 MHz ÷ 1 880 MHz</w:t>
      </w:r>
      <w:r w:rsidRPr="009D5A9B">
        <w:t xml:space="preserve">, ở đó mức cho phép lên đến -36 dBm. </w:t>
      </w:r>
    </w:p>
    <w:p w14:paraId="027F1DD0" w14:textId="22838341" w:rsidR="00E23362" w:rsidRPr="009D5A9B" w:rsidRDefault="00E23362" w:rsidP="00C54C08">
      <w:pPr>
        <w:keepNext w:val="0"/>
      </w:pPr>
      <w:r w:rsidRPr="009D5A9B">
        <w:t xml:space="preserve">f) Đối với các dải biên suy giảm công suất của các bước h), i) và k), các mức công suất không được vượt quá các giá trị trong </w:t>
      </w:r>
      <w:r w:rsidR="0045767A">
        <w:t>Bảng C.10</w:t>
      </w:r>
      <w:r w:rsidRPr="009D5A9B">
        <w:t xml:space="preserve"> đối với GSM 900 hoặc </w:t>
      </w:r>
      <w:r w:rsidR="0045767A">
        <w:t>Bảng C.11</w:t>
      </w:r>
      <w:r w:rsidRPr="009D5A9B">
        <w:t xml:space="preserve"> đối với </w:t>
      </w:r>
      <w:r>
        <w:t>DCS 1 800</w:t>
      </w:r>
      <w:r w:rsidRPr="009D5A9B">
        <w:t xml:space="preserve">. </w:t>
      </w:r>
    </w:p>
    <w:p w14:paraId="61A76A22" w14:textId="77777777" w:rsidR="00E23362" w:rsidRPr="00085204" w:rsidRDefault="00E23362" w:rsidP="00C54C08">
      <w:pPr>
        <w:keepNext w:val="0"/>
        <w:rPr>
          <w:sz w:val="18"/>
          <w:szCs w:val="18"/>
        </w:rPr>
      </w:pPr>
      <w:r w:rsidRPr="00085204">
        <w:rPr>
          <w:sz w:val="18"/>
          <w:szCs w:val="18"/>
        </w:rPr>
        <w:t xml:space="preserve">CHÚ THÍCH 2: Các giá trị này khác với các yêu cầu trong 3GPP TS 05.05 vì tại các mức công suất cao hơn nó là phổ điều chế đo được bằng phép đo giữ đỉnh. Các hạn định này được đưa ra trong bảng. </w:t>
      </w:r>
    </w:p>
    <w:p w14:paraId="6E9F95AF" w14:textId="34C54E3A" w:rsidR="00E23362" w:rsidRPr="00085204" w:rsidRDefault="00E23362" w:rsidP="00C54C08">
      <w:pPr>
        <w:keepNext w:val="0"/>
        <w:rPr>
          <w:sz w:val="18"/>
          <w:szCs w:val="18"/>
        </w:rPr>
      </w:pPr>
      <w:r w:rsidRPr="00085204">
        <w:rPr>
          <w:sz w:val="18"/>
          <w:szCs w:val="18"/>
        </w:rPr>
        <w:t xml:space="preserve">CHÚ THÍCH 3: Các giá trị trong </w:t>
      </w:r>
      <w:r w:rsidR="0045767A">
        <w:rPr>
          <w:sz w:val="18"/>
          <w:szCs w:val="18"/>
        </w:rPr>
        <w:t>Bảng C.10</w:t>
      </w:r>
      <w:r w:rsidRPr="00085204">
        <w:rPr>
          <w:sz w:val="18"/>
          <w:szCs w:val="18"/>
        </w:rPr>
        <w:t xml:space="preserve"> và </w:t>
      </w:r>
      <w:r w:rsidR="0045767A">
        <w:rPr>
          <w:sz w:val="18"/>
          <w:szCs w:val="18"/>
        </w:rPr>
        <w:t>Bảng C.11</w:t>
      </w:r>
      <w:r w:rsidRPr="00085204">
        <w:rPr>
          <w:sz w:val="18"/>
          <w:szCs w:val="18"/>
        </w:rPr>
        <w:t xml:space="preserve"> với giả định dùng phép đo giữ đỉnh, cho phép mức nhỏ nhất là 8 dB trên mức điều chế qui định sử dụng kỹ thuật trung bình chọn độ rộng băng 30 kHz có độ lệch 400 kHz so với sóng mang. Tại độ lệch 600 kHz và 1 200 kHz, sử dụng mức trên 6 dB và tại độ lệch 1 800 kHz sử dụng mức trên 3 dB. Các giá trị đối với độ lệch 1 800 kHz với giả định phổ điều chế độ rộng băng 30 kHz dùng </w:t>
      </w:r>
      <w:r>
        <w:rPr>
          <w:sz w:val="18"/>
          <w:szCs w:val="18"/>
        </w:rPr>
        <w:t>giới hạn</w:t>
      </w:r>
      <w:r w:rsidRPr="00085204">
        <w:rPr>
          <w:sz w:val="18"/>
          <w:szCs w:val="18"/>
        </w:rPr>
        <w:t xml:space="preserve"> điều chế tại &lt;1 800 kHz. </w:t>
      </w:r>
    </w:p>
    <w:p w14:paraId="7B3E4AAA" w14:textId="745F9F48" w:rsidR="00E23362" w:rsidRPr="009D5A9B" w:rsidRDefault="00DF7BFD" w:rsidP="00C54C08">
      <w:pPr>
        <w:pStyle w:val="Heading6"/>
        <w:keepNext w:val="0"/>
      </w:pPr>
      <w:bookmarkStart w:id="220" w:name="_Toc426702606"/>
      <w:r>
        <w:t>C.2.2.</w:t>
      </w:r>
      <w:r w:rsidR="00E23362">
        <w:t>12</w:t>
      </w:r>
      <w:r w:rsidR="00E23362" w:rsidRPr="009D5A9B">
        <w:t>. Phát xạ giả dẫn khi MS được cấp phát kênh</w:t>
      </w:r>
      <w:bookmarkEnd w:id="220"/>
      <w:r w:rsidR="00E23362" w:rsidRPr="009D5A9B">
        <w:t xml:space="preserve"> </w:t>
      </w:r>
    </w:p>
    <w:p w14:paraId="1FC351C6" w14:textId="137F70C1" w:rsidR="00E23362" w:rsidRPr="009D5A9B" w:rsidRDefault="00DF7BFD" w:rsidP="00C54C08">
      <w:pPr>
        <w:keepNext w:val="0"/>
        <w:rPr>
          <w:b/>
        </w:rPr>
      </w:pPr>
      <w:r>
        <w:rPr>
          <w:b/>
        </w:rPr>
        <w:t>C.2.2.</w:t>
      </w:r>
      <w:r w:rsidR="00E23362">
        <w:rPr>
          <w:b/>
        </w:rPr>
        <w:t>12</w:t>
      </w:r>
      <w:r w:rsidR="00E23362" w:rsidRPr="009D5A9B">
        <w:rPr>
          <w:b/>
        </w:rPr>
        <w:t xml:space="preserve">.1. Định nghĩa </w:t>
      </w:r>
    </w:p>
    <w:p w14:paraId="2324CFB4" w14:textId="77777777" w:rsidR="00E23362" w:rsidRPr="009D5A9B" w:rsidRDefault="00E23362" w:rsidP="00C54C08">
      <w:pPr>
        <w:keepNext w:val="0"/>
      </w:pPr>
      <w:r w:rsidRPr="009D5A9B">
        <w:t xml:space="preserve">Phát xạ giả dẫn khi MS được cấp phát kênh là các phát xạ từ đầu nối ăng ten tại các tần số khác với tần số sóng mang và các dải biên kết hợp với điều chế danh định. </w:t>
      </w:r>
    </w:p>
    <w:p w14:paraId="5640FDC3" w14:textId="77777777" w:rsidR="00E23362" w:rsidRDefault="00E23362" w:rsidP="00C54C08">
      <w:pPr>
        <w:keepNext w:val="0"/>
      </w:pPr>
      <w:r w:rsidRPr="009D5A9B">
        <w:t xml:space="preserve">Chỉ tiêu này chỉ áp dụng đối với thiết bị đầu cuối </w:t>
      </w:r>
      <w:r>
        <w:t xml:space="preserve">thông tin di động </w:t>
      </w:r>
      <w:r w:rsidRPr="009D5A9B">
        <w:t xml:space="preserve">GSM có đầu nối ăng ten cố định hoặc có đầu nối ăng ten tạm thời dùng cho việc đo kiểm. </w:t>
      </w:r>
    </w:p>
    <w:p w14:paraId="165405B9" w14:textId="1E3327A8" w:rsidR="00E23362" w:rsidRPr="009D5A9B" w:rsidRDefault="00DF7BFD" w:rsidP="00C54C08">
      <w:pPr>
        <w:keepNext w:val="0"/>
        <w:rPr>
          <w:b/>
        </w:rPr>
      </w:pPr>
      <w:r>
        <w:rPr>
          <w:b/>
        </w:rPr>
        <w:t>C.2.2.</w:t>
      </w:r>
      <w:r w:rsidR="00E23362">
        <w:rPr>
          <w:b/>
        </w:rPr>
        <w:t>12</w:t>
      </w:r>
      <w:r w:rsidR="00E23362" w:rsidRPr="009D5A9B">
        <w:rPr>
          <w:b/>
        </w:rPr>
        <w:t xml:space="preserve">.2. </w:t>
      </w:r>
      <w:r w:rsidR="00E23362">
        <w:rPr>
          <w:b/>
        </w:rPr>
        <w:t>Giới hạn</w:t>
      </w:r>
      <w:r w:rsidR="00E23362" w:rsidRPr="009D5A9B">
        <w:rPr>
          <w:b/>
        </w:rPr>
        <w:t xml:space="preserve"> </w:t>
      </w:r>
    </w:p>
    <w:p w14:paraId="306C428E" w14:textId="1F701DBE" w:rsidR="00E23362" w:rsidRDefault="00E23362" w:rsidP="00C54C08">
      <w:pPr>
        <w:keepNext w:val="0"/>
      </w:pPr>
      <w:r w:rsidRPr="009D5A9B">
        <w:t xml:space="preserve">Công suất phát xạ giả dẫn của MS khi được cấp phát kênh không được vượt quá các giá trị trong </w:t>
      </w:r>
      <w:r w:rsidR="0045767A">
        <w:t>Bảng C.12</w:t>
      </w:r>
      <w:r>
        <w:t xml:space="preserve"> trong các điều kiện sau:</w:t>
      </w:r>
    </w:p>
    <w:p w14:paraId="44420BD7"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bình thường; </w:t>
      </w:r>
    </w:p>
    <w:p w14:paraId="34CD112C"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lastRenderedPageBreak/>
        <w:t>Điều kiện khắc nghiệt.</w:t>
      </w:r>
    </w:p>
    <w:p w14:paraId="3A188533" w14:textId="2FBEA223" w:rsidR="00E23362" w:rsidRPr="009D5A9B" w:rsidRDefault="0045767A" w:rsidP="00C54C08">
      <w:pPr>
        <w:pStyle w:val="Bang0"/>
      </w:pPr>
      <w:r>
        <w:t>Bảng C.12</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51"/>
        <w:gridCol w:w="2761"/>
      </w:tblGrid>
      <w:tr w:rsidR="00E23362" w:rsidRPr="00B17005" w14:paraId="18B30861" w14:textId="77777777" w:rsidTr="00E23362">
        <w:trPr>
          <w:jc w:val="center"/>
        </w:trPr>
        <w:tc>
          <w:tcPr>
            <w:tcW w:w="3612" w:type="dxa"/>
            <w:vMerge w:val="restart"/>
            <w:shd w:val="clear" w:color="auto" w:fill="auto"/>
            <w:vAlign w:val="center"/>
          </w:tcPr>
          <w:p w14:paraId="59BAC28D" w14:textId="77777777" w:rsidR="00E23362" w:rsidRPr="00B17005" w:rsidRDefault="00E23362" w:rsidP="00C54C08">
            <w:pPr>
              <w:keepNext w:val="0"/>
              <w:jc w:val="center"/>
              <w:rPr>
                <w:rFonts w:cs="Arial"/>
                <w:b/>
                <w:szCs w:val="24"/>
              </w:rPr>
            </w:pPr>
            <w:r w:rsidRPr="00B17005">
              <w:rPr>
                <w:rFonts w:cs="Arial"/>
                <w:b/>
                <w:szCs w:val="24"/>
              </w:rPr>
              <w:t>Dải tần</w:t>
            </w:r>
          </w:p>
        </w:tc>
        <w:tc>
          <w:tcPr>
            <w:tcW w:w="5312" w:type="dxa"/>
            <w:gridSpan w:val="2"/>
            <w:shd w:val="clear" w:color="auto" w:fill="auto"/>
          </w:tcPr>
          <w:p w14:paraId="6CC690EF" w14:textId="77777777" w:rsidR="00E23362" w:rsidRPr="00B17005" w:rsidRDefault="00E23362" w:rsidP="00C54C08">
            <w:pPr>
              <w:keepNext w:val="0"/>
              <w:jc w:val="center"/>
              <w:rPr>
                <w:rFonts w:cs="Arial"/>
                <w:b/>
                <w:szCs w:val="24"/>
              </w:rPr>
            </w:pPr>
            <w:r w:rsidRPr="00B17005">
              <w:rPr>
                <w:rFonts w:cs="Arial"/>
                <w:b/>
                <w:szCs w:val="24"/>
              </w:rPr>
              <w:t>Mức công suất tính bằng dBm</w:t>
            </w:r>
          </w:p>
        </w:tc>
      </w:tr>
      <w:tr w:rsidR="00E23362" w:rsidRPr="00B17005" w14:paraId="2B1FEE6C" w14:textId="77777777" w:rsidTr="00E23362">
        <w:trPr>
          <w:jc w:val="center"/>
        </w:trPr>
        <w:tc>
          <w:tcPr>
            <w:tcW w:w="3612" w:type="dxa"/>
            <w:vMerge/>
            <w:tcBorders>
              <w:bottom w:val="single" w:sz="4" w:space="0" w:color="auto"/>
            </w:tcBorders>
            <w:shd w:val="clear" w:color="auto" w:fill="auto"/>
          </w:tcPr>
          <w:p w14:paraId="275525EA" w14:textId="77777777" w:rsidR="00E23362" w:rsidRPr="00B17005" w:rsidRDefault="00E23362" w:rsidP="00C54C08">
            <w:pPr>
              <w:keepNext w:val="0"/>
              <w:jc w:val="center"/>
              <w:rPr>
                <w:rFonts w:cs="Arial"/>
                <w:b/>
                <w:szCs w:val="24"/>
              </w:rPr>
            </w:pPr>
          </w:p>
        </w:tc>
        <w:tc>
          <w:tcPr>
            <w:tcW w:w="2551" w:type="dxa"/>
            <w:tcBorders>
              <w:bottom w:val="single" w:sz="4" w:space="0" w:color="auto"/>
            </w:tcBorders>
            <w:shd w:val="clear" w:color="auto" w:fill="auto"/>
          </w:tcPr>
          <w:p w14:paraId="089C5016" w14:textId="77777777" w:rsidR="00E23362" w:rsidRPr="00B17005" w:rsidRDefault="00E23362" w:rsidP="00C54C08">
            <w:pPr>
              <w:keepNext w:val="0"/>
              <w:jc w:val="center"/>
              <w:rPr>
                <w:rFonts w:cs="Arial"/>
                <w:b/>
                <w:szCs w:val="24"/>
              </w:rPr>
            </w:pPr>
            <w:r w:rsidRPr="00B17005">
              <w:rPr>
                <w:rFonts w:cs="Arial"/>
                <w:b/>
                <w:szCs w:val="24"/>
              </w:rPr>
              <w:t>GSM 900</w:t>
            </w:r>
          </w:p>
        </w:tc>
        <w:tc>
          <w:tcPr>
            <w:tcW w:w="2761" w:type="dxa"/>
            <w:tcBorders>
              <w:bottom w:val="single" w:sz="4" w:space="0" w:color="auto"/>
            </w:tcBorders>
            <w:shd w:val="clear" w:color="auto" w:fill="auto"/>
          </w:tcPr>
          <w:p w14:paraId="6FB919CE" w14:textId="77777777" w:rsidR="00E23362" w:rsidRPr="00B17005" w:rsidRDefault="00E23362" w:rsidP="00C54C08">
            <w:pPr>
              <w:keepNext w:val="0"/>
              <w:jc w:val="center"/>
              <w:rPr>
                <w:rFonts w:cs="Arial"/>
                <w:b/>
                <w:szCs w:val="24"/>
              </w:rPr>
            </w:pPr>
            <w:r>
              <w:rPr>
                <w:rFonts w:cs="Arial"/>
                <w:b/>
                <w:szCs w:val="24"/>
              </w:rPr>
              <w:t>DCS 1 800</w:t>
            </w:r>
          </w:p>
        </w:tc>
      </w:tr>
      <w:tr w:rsidR="00E23362" w:rsidRPr="00B17005" w14:paraId="35BB8F31" w14:textId="77777777" w:rsidTr="00E23362">
        <w:trPr>
          <w:jc w:val="center"/>
        </w:trPr>
        <w:tc>
          <w:tcPr>
            <w:tcW w:w="3612" w:type="dxa"/>
            <w:tcBorders>
              <w:bottom w:val="nil"/>
            </w:tcBorders>
            <w:shd w:val="clear" w:color="auto" w:fill="auto"/>
          </w:tcPr>
          <w:p w14:paraId="030A5F02" w14:textId="77777777" w:rsidR="00E23362" w:rsidRPr="00B17005" w:rsidRDefault="00E23362" w:rsidP="00C54C08">
            <w:pPr>
              <w:keepNext w:val="0"/>
              <w:jc w:val="left"/>
              <w:rPr>
                <w:rFonts w:cs="Arial"/>
                <w:szCs w:val="24"/>
              </w:rPr>
            </w:pPr>
            <w:r w:rsidRPr="00B17005">
              <w:rPr>
                <w:rFonts w:cs="Arial"/>
                <w:szCs w:val="24"/>
              </w:rPr>
              <w:t>9 kHz đến 1 GHz</w:t>
            </w:r>
          </w:p>
        </w:tc>
        <w:tc>
          <w:tcPr>
            <w:tcW w:w="2551" w:type="dxa"/>
            <w:tcBorders>
              <w:bottom w:val="nil"/>
            </w:tcBorders>
            <w:shd w:val="clear" w:color="auto" w:fill="auto"/>
          </w:tcPr>
          <w:p w14:paraId="3FEB84ED"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36</w:t>
            </w:r>
          </w:p>
        </w:tc>
        <w:tc>
          <w:tcPr>
            <w:tcW w:w="2761" w:type="dxa"/>
            <w:tcBorders>
              <w:bottom w:val="nil"/>
            </w:tcBorders>
            <w:shd w:val="clear" w:color="auto" w:fill="auto"/>
          </w:tcPr>
          <w:p w14:paraId="49575097"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36</w:t>
            </w:r>
          </w:p>
        </w:tc>
      </w:tr>
      <w:tr w:rsidR="00E23362" w:rsidRPr="00B17005" w14:paraId="60338207" w14:textId="77777777" w:rsidTr="00E23362">
        <w:trPr>
          <w:jc w:val="center"/>
        </w:trPr>
        <w:tc>
          <w:tcPr>
            <w:tcW w:w="3612" w:type="dxa"/>
            <w:tcBorders>
              <w:top w:val="nil"/>
              <w:bottom w:val="nil"/>
            </w:tcBorders>
            <w:shd w:val="clear" w:color="auto" w:fill="auto"/>
          </w:tcPr>
          <w:p w14:paraId="77711893" w14:textId="77777777" w:rsidR="00E23362" w:rsidRPr="00B17005" w:rsidRDefault="00E23362" w:rsidP="00C54C08">
            <w:pPr>
              <w:keepNext w:val="0"/>
              <w:jc w:val="left"/>
              <w:rPr>
                <w:rFonts w:cs="Arial"/>
                <w:szCs w:val="24"/>
              </w:rPr>
            </w:pPr>
            <w:r w:rsidRPr="00B17005">
              <w:rPr>
                <w:rFonts w:cs="Arial"/>
                <w:szCs w:val="24"/>
              </w:rPr>
              <w:t>1 GHz đến 12,75 GHz</w:t>
            </w:r>
          </w:p>
        </w:tc>
        <w:tc>
          <w:tcPr>
            <w:tcW w:w="2551" w:type="dxa"/>
            <w:tcBorders>
              <w:top w:val="nil"/>
              <w:bottom w:val="nil"/>
            </w:tcBorders>
            <w:shd w:val="clear" w:color="auto" w:fill="auto"/>
          </w:tcPr>
          <w:p w14:paraId="48C8AE12"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30</w:t>
            </w:r>
          </w:p>
        </w:tc>
        <w:tc>
          <w:tcPr>
            <w:tcW w:w="2761" w:type="dxa"/>
            <w:tcBorders>
              <w:top w:val="nil"/>
              <w:bottom w:val="nil"/>
            </w:tcBorders>
            <w:shd w:val="clear" w:color="auto" w:fill="auto"/>
          </w:tcPr>
          <w:p w14:paraId="55CACD51" w14:textId="77777777" w:rsidR="00E23362" w:rsidRPr="00B17005" w:rsidRDefault="00E23362" w:rsidP="00C54C08">
            <w:pPr>
              <w:keepNext w:val="0"/>
              <w:jc w:val="center"/>
              <w:rPr>
                <w:rFonts w:cs="Arial"/>
                <w:szCs w:val="24"/>
              </w:rPr>
            </w:pPr>
          </w:p>
        </w:tc>
      </w:tr>
      <w:tr w:rsidR="00E23362" w:rsidRPr="00B17005" w14:paraId="3A114D25" w14:textId="77777777" w:rsidTr="00E23362">
        <w:trPr>
          <w:jc w:val="center"/>
        </w:trPr>
        <w:tc>
          <w:tcPr>
            <w:tcW w:w="3612" w:type="dxa"/>
            <w:tcBorders>
              <w:top w:val="nil"/>
              <w:bottom w:val="nil"/>
            </w:tcBorders>
            <w:shd w:val="clear" w:color="auto" w:fill="auto"/>
          </w:tcPr>
          <w:p w14:paraId="33102C12" w14:textId="77777777" w:rsidR="00E23362" w:rsidRPr="00B17005" w:rsidRDefault="00E23362" w:rsidP="00C54C08">
            <w:pPr>
              <w:keepNext w:val="0"/>
              <w:jc w:val="left"/>
              <w:rPr>
                <w:rFonts w:cs="Arial"/>
                <w:szCs w:val="24"/>
              </w:rPr>
            </w:pPr>
            <w:r w:rsidRPr="00B17005">
              <w:rPr>
                <w:rFonts w:cs="Arial"/>
                <w:szCs w:val="24"/>
              </w:rPr>
              <w:t>1 GHz đến 1 710 MHz</w:t>
            </w:r>
          </w:p>
        </w:tc>
        <w:tc>
          <w:tcPr>
            <w:tcW w:w="2551" w:type="dxa"/>
            <w:tcBorders>
              <w:top w:val="nil"/>
              <w:bottom w:val="nil"/>
            </w:tcBorders>
            <w:shd w:val="clear" w:color="auto" w:fill="auto"/>
          </w:tcPr>
          <w:p w14:paraId="0E778D1A" w14:textId="77777777" w:rsidR="00E23362" w:rsidRPr="00B17005" w:rsidRDefault="00E23362" w:rsidP="00C54C08">
            <w:pPr>
              <w:keepNext w:val="0"/>
              <w:jc w:val="center"/>
              <w:rPr>
                <w:rFonts w:cs="Arial"/>
                <w:szCs w:val="24"/>
              </w:rPr>
            </w:pPr>
          </w:p>
        </w:tc>
        <w:tc>
          <w:tcPr>
            <w:tcW w:w="2761" w:type="dxa"/>
            <w:tcBorders>
              <w:top w:val="nil"/>
              <w:bottom w:val="nil"/>
            </w:tcBorders>
            <w:shd w:val="clear" w:color="auto" w:fill="auto"/>
          </w:tcPr>
          <w:p w14:paraId="1B6CDAC4"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30</w:t>
            </w:r>
          </w:p>
        </w:tc>
      </w:tr>
      <w:tr w:rsidR="00E23362" w:rsidRPr="00B17005" w14:paraId="24CE7387" w14:textId="77777777" w:rsidTr="00E23362">
        <w:trPr>
          <w:jc w:val="center"/>
        </w:trPr>
        <w:tc>
          <w:tcPr>
            <w:tcW w:w="3612" w:type="dxa"/>
            <w:tcBorders>
              <w:top w:val="nil"/>
              <w:bottom w:val="nil"/>
            </w:tcBorders>
            <w:shd w:val="clear" w:color="auto" w:fill="auto"/>
          </w:tcPr>
          <w:p w14:paraId="44C96A45" w14:textId="77777777" w:rsidR="00E23362" w:rsidRPr="00B17005" w:rsidRDefault="00E23362" w:rsidP="00C54C08">
            <w:pPr>
              <w:keepNext w:val="0"/>
              <w:rPr>
                <w:rFonts w:cs="Arial"/>
                <w:szCs w:val="24"/>
              </w:rPr>
            </w:pPr>
            <w:r w:rsidRPr="00B17005">
              <w:rPr>
                <w:rFonts w:cs="Arial"/>
                <w:szCs w:val="24"/>
              </w:rPr>
              <w:t>1 710 MHz đến 1 785 MHz</w:t>
            </w:r>
          </w:p>
        </w:tc>
        <w:tc>
          <w:tcPr>
            <w:tcW w:w="2551" w:type="dxa"/>
            <w:tcBorders>
              <w:top w:val="nil"/>
              <w:bottom w:val="nil"/>
            </w:tcBorders>
            <w:shd w:val="clear" w:color="auto" w:fill="auto"/>
          </w:tcPr>
          <w:p w14:paraId="7DFEAD22" w14:textId="77777777" w:rsidR="00E23362" w:rsidRPr="00B17005" w:rsidRDefault="00E23362" w:rsidP="00C54C08">
            <w:pPr>
              <w:keepNext w:val="0"/>
              <w:jc w:val="center"/>
              <w:rPr>
                <w:rFonts w:cs="Arial"/>
                <w:szCs w:val="24"/>
              </w:rPr>
            </w:pPr>
          </w:p>
        </w:tc>
        <w:tc>
          <w:tcPr>
            <w:tcW w:w="2761" w:type="dxa"/>
            <w:tcBorders>
              <w:top w:val="nil"/>
              <w:bottom w:val="nil"/>
            </w:tcBorders>
            <w:shd w:val="clear" w:color="auto" w:fill="auto"/>
          </w:tcPr>
          <w:p w14:paraId="2E44E9EA"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36</w:t>
            </w:r>
          </w:p>
        </w:tc>
      </w:tr>
      <w:tr w:rsidR="00E23362" w:rsidRPr="00B17005" w14:paraId="3EFA0C87" w14:textId="77777777" w:rsidTr="00E23362">
        <w:trPr>
          <w:jc w:val="center"/>
        </w:trPr>
        <w:tc>
          <w:tcPr>
            <w:tcW w:w="3612" w:type="dxa"/>
            <w:tcBorders>
              <w:top w:val="nil"/>
            </w:tcBorders>
            <w:shd w:val="clear" w:color="auto" w:fill="auto"/>
          </w:tcPr>
          <w:p w14:paraId="1F32BA64" w14:textId="77777777" w:rsidR="00E23362" w:rsidRPr="00B17005" w:rsidRDefault="00E23362" w:rsidP="00C54C08">
            <w:pPr>
              <w:keepNext w:val="0"/>
              <w:rPr>
                <w:rFonts w:cs="Arial"/>
                <w:szCs w:val="24"/>
              </w:rPr>
            </w:pPr>
            <w:r w:rsidRPr="00B17005">
              <w:rPr>
                <w:rFonts w:cs="Arial"/>
                <w:szCs w:val="24"/>
              </w:rPr>
              <w:t>1 785 MHz đến 12,75 GHz</w:t>
            </w:r>
          </w:p>
        </w:tc>
        <w:tc>
          <w:tcPr>
            <w:tcW w:w="2551" w:type="dxa"/>
            <w:tcBorders>
              <w:top w:val="nil"/>
            </w:tcBorders>
            <w:shd w:val="clear" w:color="auto" w:fill="auto"/>
          </w:tcPr>
          <w:p w14:paraId="78255894" w14:textId="77777777" w:rsidR="00E23362" w:rsidRPr="00B17005" w:rsidRDefault="00E23362" w:rsidP="00C54C08">
            <w:pPr>
              <w:keepNext w:val="0"/>
              <w:jc w:val="center"/>
              <w:rPr>
                <w:rFonts w:cs="Arial"/>
                <w:szCs w:val="24"/>
              </w:rPr>
            </w:pPr>
          </w:p>
        </w:tc>
        <w:tc>
          <w:tcPr>
            <w:tcW w:w="2761" w:type="dxa"/>
            <w:tcBorders>
              <w:top w:val="nil"/>
            </w:tcBorders>
            <w:shd w:val="clear" w:color="auto" w:fill="auto"/>
          </w:tcPr>
          <w:p w14:paraId="4BC42631"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30</w:t>
            </w:r>
          </w:p>
        </w:tc>
      </w:tr>
    </w:tbl>
    <w:p w14:paraId="19BF7202" w14:textId="2B172064" w:rsidR="00E23362" w:rsidRPr="00085204" w:rsidRDefault="00DF7BFD" w:rsidP="00C54C08">
      <w:pPr>
        <w:keepNext w:val="0"/>
        <w:rPr>
          <w:b/>
          <w:szCs w:val="24"/>
        </w:rPr>
      </w:pPr>
      <w:r>
        <w:rPr>
          <w:b/>
          <w:szCs w:val="24"/>
        </w:rPr>
        <w:t>C.2.2.</w:t>
      </w:r>
      <w:r w:rsidR="00E23362">
        <w:rPr>
          <w:b/>
          <w:szCs w:val="24"/>
        </w:rPr>
        <w:t>12</w:t>
      </w:r>
      <w:r w:rsidR="00E23362" w:rsidRPr="00085204">
        <w:rPr>
          <w:b/>
          <w:szCs w:val="24"/>
        </w:rPr>
        <w:t xml:space="preserve">.3. </w:t>
      </w:r>
      <w:r w:rsidR="00E23362">
        <w:rPr>
          <w:b/>
          <w:szCs w:val="24"/>
        </w:rPr>
        <w:t>Phương pháp đo</w:t>
      </w:r>
      <w:r w:rsidR="00E23362" w:rsidRPr="00085204">
        <w:rPr>
          <w:b/>
          <w:szCs w:val="24"/>
        </w:rPr>
        <w:t xml:space="preserve"> </w:t>
      </w:r>
    </w:p>
    <w:p w14:paraId="60857DD5" w14:textId="77777777" w:rsidR="00E23362" w:rsidRPr="00085204" w:rsidRDefault="00E23362" w:rsidP="00C54C08">
      <w:pPr>
        <w:keepNext w:val="0"/>
        <w:rPr>
          <w:szCs w:val="24"/>
        </w:rPr>
      </w:pPr>
      <w:r w:rsidRPr="00085204">
        <w:rPr>
          <w:szCs w:val="24"/>
        </w:rPr>
        <w:t xml:space="preserve">a) Các điều kiện ban đầu </w:t>
      </w:r>
    </w:p>
    <w:p w14:paraId="7C393CAD" w14:textId="77777777" w:rsidR="00E23362" w:rsidRPr="00085204" w:rsidRDefault="00E23362" w:rsidP="00C54C08">
      <w:pPr>
        <w:keepNext w:val="0"/>
        <w:rPr>
          <w:szCs w:val="24"/>
        </w:rPr>
      </w:pPr>
      <w:r w:rsidRPr="00085204">
        <w:rPr>
          <w:szCs w:val="24"/>
        </w:rPr>
        <w:t xml:space="preserve">SS thiết lập cuộc gọi theo thủ tục thiết lập cuộc gọi thông thường trên một kênh ở khoảng giữa của ARFCN. </w:t>
      </w:r>
    </w:p>
    <w:p w14:paraId="3AD9B30E" w14:textId="77777777" w:rsidR="00E23362" w:rsidRPr="00085204" w:rsidRDefault="00E23362" w:rsidP="00C54C08">
      <w:pPr>
        <w:keepNext w:val="0"/>
        <w:rPr>
          <w:szCs w:val="24"/>
        </w:rPr>
      </w:pPr>
      <w:r w:rsidRPr="00085204">
        <w:rPr>
          <w:szCs w:val="24"/>
        </w:rPr>
        <w:t xml:space="preserve">SS điều khiển MS nối vòng từ đầu ra bộ giải mã kênh đến đầu vào bộ mã hóa kênh. </w:t>
      </w:r>
    </w:p>
    <w:p w14:paraId="4CB703D1" w14:textId="77777777" w:rsidR="00E23362" w:rsidRPr="00085204" w:rsidRDefault="00E23362" w:rsidP="00C54C08">
      <w:pPr>
        <w:keepNext w:val="0"/>
        <w:rPr>
          <w:szCs w:val="24"/>
        </w:rPr>
      </w:pPr>
      <w:r w:rsidRPr="00085204">
        <w:rPr>
          <w:szCs w:val="24"/>
        </w:rPr>
        <w:t xml:space="preserve">SS phát tín hiệu đo kiểm chuẩn C1. </w:t>
      </w:r>
    </w:p>
    <w:p w14:paraId="241A39B3" w14:textId="77777777" w:rsidR="00E23362" w:rsidRPr="00085204" w:rsidRDefault="00E23362" w:rsidP="00C54C08">
      <w:pPr>
        <w:keepNext w:val="0"/>
        <w:rPr>
          <w:szCs w:val="24"/>
        </w:rPr>
      </w:pPr>
      <w:r w:rsidRPr="00085204">
        <w:rPr>
          <w:szCs w:val="24"/>
        </w:rPr>
        <w:t xml:space="preserve">SS điều khiển MS hoạt động tại mức công suất ra cực đại. </w:t>
      </w:r>
    </w:p>
    <w:p w14:paraId="1D245A87" w14:textId="77777777" w:rsidR="00E23362" w:rsidRPr="00085204" w:rsidRDefault="00E23362" w:rsidP="00C54C08">
      <w:pPr>
        <w:keepNext w:val="0"/>
        <w:rPr>
          <w:szCs w:val="24"/>
        </w:rPr>
      </w:pPr>
      <w:r w:rsidRPr="00085204">
        <w:rPr>
          <w:szCs w:val="24"/>
        </w:rPr>
        <w:t xml:space="preserve">b) Thủ tục đo kiểm </w:t>
      </w:r>
    </w:p>
    <w:p w14:paraId="16B19FFF" w14:textId="33FCF7C4" w:rsidR="00E23362" w:rsidRPr="00085204" w:rsidRDefault="00E23362" w:rsidP="00C54C08">
      <w:pPr>
        <w:keepNext w:val="0"/>
        <w:rPr>
          <w:szCs w:val="24"/>
        </w:rPr>
      </w:pPr>
      <w:r w:rsidRPr="00085204">
        <w:rPr>
          <w:szCs w:val="24"/>
        </w:rPr>
        <w:t>(1) Các phép đo được thực hiện trong băng tần 100 kHz</w:t>
      </w:r>
      <w:r>
        <w:rPr>
          <w:szCs w:val="24"/>
        </w:rPr>
        <w:t xml:space="preserve"> ÷ </w:t>
      </w:r>
      <w:r w:rsidRPr="00085204">
        <w:rPr>
          <w:szCs w:val="24"/>
        </w:rPr>
        <w:t xml:space="preserve">12,75 GHz. Các mức phát xạ giả đo tại đầu nối của máy thu phát là mức công suất của các tín hiệu rời rạc bất kỳ, cao hơn các mức yêu cầu trong </w:t>
      </w:r>
      <w:r w:rsidR="0045767A">
        <w:rPr>
          <w:szCs w:val="24"/>
        </w:rPr>
        <w:t>Bảng C.12</w:t>
      </w:r>
      <w:r w:rsidRPr="00085204">
        <w:rPr>
          <w:szCs w:val="24"/>
        </w:rPr>
        <w:t xml:space="preserve"> là -6 dB, với tải 50 Ω. </w:t>
      </w:r>
    </w:p>
    <w:p w14:paraId="3753C0E5" w14:textId="53B7A646" w:rsidR="00E23362" w:rsidRPr="00085204" w:rsidRDefault="00E23362" w:rsidP="00C54C08">
      <w:pPr>
        <w:keepNext w:val="0"/>
        <w:rPr>
          <w:szCs w:val="24"/>
        </w:rPr>
      </w:pPr>
      <w:r w:rsidRPr="00085204">
        <w:rPr>
          <w:szCs w:val="24"/>
        </w:rPr>
        <w:t xml:space="preserve">Băng thông đo dựa vào bộ lọc đồng chỉnh 5 cực tuân theo </w:t>
      </w:r>
      <w:r w:rsidR="0045767A">
        <w:rPr>
          <w:szCs w:val="24"/>
        </w:rPr>
        <w:t>Bảng C.13</w:t>
      </w:r>
      <w:r w:rsidRPr="00085204">
        <w:rPr>
          <w:szCs w:val="24"/>
        </w:rPr>
        <w:t xml:space="preserve">. Mức công suất chỉ thị là công suất đỉnh được xác định bằng hệ thống đo kiểm. </w:t>
      </w:r>
    </w:p>
    <w:p w14:paraId="231BE111" w14:textId="77777777" w:rsidR="00E23362" w:rsidRPr="00085204" w:rsidRDefault="00E23362" w:rsidP="00C54C08">
      <w:pPr>
        <w:keepNext w:val="0"/>
        <w:rPr>
          <w:szCs w:val="24"/>
        </w:rPr>
      </w:pPr>
      <w:r w:rsidRPr="00085204">
        <w:rPr>
          <w:szCs w:val="24"/>
        </w:rPr>
        <w:t xml:space="preserve">Phép đo trên mọi tần số phải được thực hiện tối thiểu trong khoảng thời gian của một khung TDMA, không kể khung rỗi. </w:t>
      </w:r>
    </w:p>
    <w:p w14:paraId="7F9614C6" w14:textId="77777777" w:rsidR="00E23362" w:rsidRPr="00085204" w:rsidRDefault="00E23362" w:rsidP="00C54C08">
      <w:pPr>
        <w:keepNext w:val="0"/>
        <w:rPr>
          <w:sz w:val="18"/>
          <w:szCs w:val="18"/>
        </w:rPr>
      </w:pPr>
      <w:r w:rsidRPr="00085204">
        <w:rPr>
          <w:sz w:val="18"/>
          <w:szCs w:val="18"/>
        </w:rPr>
        <w:t xml:space="preserve">CHÚ THÍCH: Trong Quy chuẩn này, cả thời gian kích hoạt (MS phát) và thời gian tĩnh đều được đo. </w:t>
      </w:r>
    </w:p>
    <w:p w14:paraId="3BA7FAB3" w14:textId="77777777" w:rsidR="00E23362" w:rsidRPr="00085204" w:rsidRDefault="00E23362" w:rsidP="00C54C08">
      <w:pPr>
        <w:keepNext w:val="0"/>
        <w:rPr>
          <w:szCs w:val="24"/>
        </w:rPr>
      </w:pPr>
      <w:r w:rsidRPr="00085204">
        <w:rPr>
          <w:szCs w:val="24"/>
        </w:rPr>
        <w:t>(2) Lặp lại bước đo trong điều kiện điện áp khắc nghiệ</w:t>
      </w:r>
      <w:r>
        <w:rPr>
          <w:szCs w:val="24"/>
        </w:rPr>
        <w:t>t</w:t>
      </w:r>
      <w:r w:rsidRPr="00085204">
        <w:rPr>
          <w:szCs w:val="24"/>
        </w:rPr>
        <w:t xml:space="preserve">. </w:t>
      </w:r>
    </w:p>
    <w:p w14:paraId="391F8427" w14:textId="15888ABD" w:rsidR="00E23362" w:rsidRPr="009D5A9B" w:rsidRDefault="0045767A" w:rsidP="00C54C08">
      <w:pPr>
        <w:pStyle w:val="Bang0"/>
      </w:pPr>
      <w:r>
        <w:t>Bảng C.13</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1876"/>
        <w:gridCol w:w="1668"/>
        <w:gridCol w:w="1843"/>
      </w:tblGrid>
      <w:tr w:rsidR="00E23362" w:rsidRPr="00B17005" w14:paraId="6C739C5A" w14:textId="77777777" w:rsidTr="00E23362">
        <w:trPr>
          <w:trHeight w:val="521"/>
          <w:tblHeader/>
          <w:jc w:val="center"/>
        </w:trPr>
        <w:tc>
          <w:tcPr>
            <w:tcW w:w="3543" w:type="dxa"/>
            <w:shd w:val="clear" w:color="auto" w:fill="auto"/>
            <w:vAlign w:val="center"/>
          </w:tcPr>
          <w:p w14:paraId="091DA8DC" w14:textId="77777777" w:rsidR="00E23362" w:rsidRPr="00B17005" w:rsidRDefault="00E23362" w:rsidP="00C54C08">
            <w:pPr>
              <w:keepNext w:val="0"/>
              <w:spacing w:before="0"/>
              <w:jc w:val="center"/>
              <w:rPr>
                <w:rFonts w:cs="Arial"/>
                <w:b/>
                <w:sz w:val="22"/>
              </w:rPr>
            </w:pPr>
            <w:r w:rsidRPr="00B17005">
              <w:rPr>
                <w:rFonts w:cs="Arial"/>
                <w:b/>
                <w:sz w:val="22"/>
              </w:rPr>
              <w:t>Dải tần</w:t>
            </w:r>
          </w:p>
        </w:tc>
        <w:tc>
          <w:tcPr>
            <w:tcW w:w="1876" w:type="dxa"/>
            <w:shd w:val="clear" w:color="auto" w:fill="auto"/>
            <w:vAlign w:val="center"/>
          </w:tcPr>
          <w:p w14:paraId="51E3A77C" w14:textId="77777777" w:rsidR="00E23362" w:rsidRPr="00B17005" w:rsidRDefault="00E23362" w:rsidP="00C54C08">
            <w:pPr>
              <w:keepNext w:val="0"/>
              <w:spacing w:before="0"/>
              <w:jc w:val="center"/>
              <w:rPr>
                <w:rFonts w:cs="Arial"/>
                <w:b/>
                <w:sz w:val="22"/>
              </w:rPr>
            </w:pPr>
            <w:r w:rsidRPr="00B17005">
              <w:rPr>
                <w:rFonts w:cs="Arial"/>
                <w:b/>
                <w:sz w:val="22"/>
              </w:rPr>
              <w:t>Độ lệch tần số</w:t>
            </w:r>
          </w:p>
        </w:tc>
        <w:tc>
          <w:tcPr>
            <w:tcW w:w="1668" w:type="dxa"/>
            <w:shd w:val="clear" w:color="auto" w:fill="auto"/>
            <w:vAlign w:val="center"/>
          </w:tcPr>
          <w:p w14:paraId="259D164B" w14:textId="77777777" w:rsidR="00E23362" w:rsidRPr="00B17005" w:rsidRDefault="00E23362" w:rsidP="00C54C08">
            <w:pPr>
              <w:keepNext w:val="0"/>
              <w:spacing w:before="0"/>
              <w:jc w:val="center"/>
              <w:rPr>
                <w:rFonts w:cs="Arial"/>
                <w:b/>
                <w:sz w:val="22"/>
              </w:rPr>
            </w:pPr>
            <w:r w:rsidRPr="00B17005">
              <w:rPr>
                <w:rFonts w:cs="Arial"/>
                <w:b/>
                <w:sz w:val="22"/>
              </w:rPr>
              <w:t>Băng thông phân giải</w:t>
            </w:r>
          </w:p>
        </w:tc>
        <w:tc>
          <w:tcPr>
            <w:tcW w:w="1843" w:type="dxa"/>
            <w:shd w:val="clear" w:color="auto" w:fill="auto"/>
            <w:vAlign w:val="center"/>
          </w:tcPr>
          <w:p w14:paraId="166CF159" w14:textId="77777777" w:rsidR="00E23362" w:rsidRPr="00B17005" w:rsidRDefault="00E23362" w:rsidP="00C54C08">
            <w:pPr>
              <w:keepNext w:val="0"/>
              <w:spacing w:before="0"/>
              <w:jc w:val="center"/>
              <w:rPr>
                <w:rFonts w:cs="Arial"/>
                <w:b/>
                <w:sz w:val="22"/>
              </w:rPr>
            </w:pPr>
            <w:r w:rsidRPr="00B17005">
              <w:rPr>
                <w:rFonts w:cs="Arial"/>
                <w:b/>
                <w:sz w:val="22"/>
              </w:rPr>
              <w:t>Băng thông video gần đúng</w:t>
            </w:r>
          </w:p>
        </w:tc>
      </w:tr>
      <w:tr w:rsidR="00E23362" w:rsidRPr="00B17005" w14:paraId="245FEDB8" w14:textId="77777777" w:rsidTr="00E23362">
        <w:trPr>
          <w:jc w:val="center"/>
        </w:trPr>
        <w:tc>
          <w:tcPr>
            <w:tcW w:w="3543" w:type="dxa"/>
            <w:shd w:val="clear" w:color="auto" w:fill="auto"/>
          </w:tcPr>
          <w:p w14:paraId="2A420B4D" w14:textId="77777777" w:rsidR="00E23362" w:rsidRPr="00B17005" w:rsidRDefault="00E23362" w:rsidP="00C54C08">
            <w:pPr>
              <w:keepNext w:val="0"/>
              <w:spacing w:after="120"/>
              <w:jc w:val="left"/>
              <w:rPr>
                <w:rFonts w:cs="Arial"/>
                <w:sz w:val="22"/>
              </w:rPr>
            </w:pPr>
            <w:r w:rsidRPr="00B17005">
              <w:rPr>
                <w:rFonts w:cs="Arial"/>
                <w:sz w:val="22"/>
              </w:rPr>
              <w:t>100 kHz đến 50 MHz</w:t>
            </w:r>
          </w:p>
        </w:tc>
        <w:tc>
          <w:tcPr>
            <w:tcW w:w="1876" w:type="dxa"/>
            <w:shd w:val="clear" w:color="auto" w:fill="auto"/>
          </w:tcPr>
          <w:p w14:paraId="42B8644F" w14:textId="77777777" w:rsidR="00E23362" w:rsidRPr="00B17005" w:rsidRDefault="00E23362" w:rsidP="00C54C08">
            <w:pPr>
              <w:keepNext w:val="0"/>
              <w:spacing w:after="120"/>
              <w:jc w:val="center"/>
              <w:rPr>
                <w:rFonts w:cs="Arial"/>
                <w:sz w:val="22"/>
              </w:rPr>
            </w:pPr>
            <w:r w:rsidRPr="00B17005">
              <w:rPr>
                <w:rFonts w:cs="Arial"/>
                <w:sz w:val="22"/>
              </w:rPr>
              <w:t>-</w:t>
            </w:r>
          </w:p>
        </w:tc>
        <w:tc>
          <w:tcPr>
            <w:tcW w:w="1668" w:type="dxa"/>
            <w:shd w:val="clear" w:color="auto" w:fill="auto"/>
          </w:tcPr>
          <w:p w14:paraId="36ED14A6" w14:textId="77777777" w:rsidR="00E23362" w:rsidRPr="00B17005" w:rsidRDefault="00E23362" w:rsidP="00C54C08">
            <w:pPr>
              <w:keepNext w:val="0"/>
              <w:spacing w:after="120"/>
              <w:jc w:val="center"/>
              <w:rPr>
                <w:rFonts w:cs="Arial"/>
                <w:sz w:val="22"/>
              </w:rPr>
            </w:pPr>
            <w:r w:rsidRPr="00B17005">
              <w:rPr>
                <w:rFonts w:cs="Arial"/>
                <w:sz w:val="22"/>
              </w:rPr>
              <w:t xml:space="preserve">10 kHz </w:t>
            </w:r>
          </w:p>
        </w:tc>
        <w:tc>
          <w:tcPr>
            <w:tcW w:w="1843" w:type="dxa"/>
            <w:shd w:val="clear" w:color="auto" w:fill="auto"/>
          </w:tcPr>
          <w:p w14:paraId="403DF800" w14:textId="77777777" w:rsidR="00E23362" w:rsidRPr="00B17005" w:rsidRDefault="00E23362" w:rsidP="00C54C08">
            <w:pPr>
              <w:keepNext w:val="0"/>
              <w:spacing w:after="120"/>
              <w:jc w:val="center"/>
              <w:rPr>
                <w:rFonts w:cs="Arial"/>
                <w:sz w:val="22"/>
              </w:rPr>
            </w:pPr>
            <w:r w:rsidRPr="00B17005">
              <w:rPr>
                <w:rFonts w:cs="Arial"/>
                <w:sz w:val="22"/>
              </w:rPr>
              <w:t>30 kHz</w:t>
            </w:r>
          </w:p>
        </w:tc>
      </w:tr>
      <w:tr w:rsidR="00E23362" w:rsidRPr="00B17005" w14:paraId="68F25D31" w14:textId="77777777" w:rsidTr="00E23362">
        <w:trPr>
          <w:jc w:val="center"/>
        </w:trPr>
        <w:tc>
          <w:tcPr>
            <w:tcW w:w="3543" w:type="dxa"/>
            <w:tcBorders>
              <w:bottom w:val="single" w:sz="4" w:space="0" w:color="auto"/>
            </w:tcBorders>
            <w:shd w:val="clear" w:color="auto" w:fill="auto"/>
          </w:tcPr>
          <w:p w14:paraId="0F2F7DE5" w14:textId="77777777" w:rsidR="00E23362" w:rsidRPr="00B17005" w:rsidRDefault="00E23362" w:rsidP="00C54C08">
            <w:pPr>
              <w:keepNext w:val="0"/>
              <w:spacing w:after="120"/>
              <w:jc w:val="left"/>
              <w:rPr>
                <w:rFonts w:cs="Arial"/>
                <w:sz w:val="22"/>
              </w:rPr>
            </w:pPr>
            <w:r w:rsidRPr="00B17005">
              <w:rPr>
                <w:rFonts w:cs="Arial"/>
                <w:sz w:val="22"/>
              </w:rPr>
              <w:t>50 đến 500 MHz</w:t>
            </w:r>
          </w:p>
        </w:tc>
        <w:tc>
          <w:tcPr>
            <w:tcW w:w="1876" w:type="dxa"/>
            <w:tcBorders>
              <w:bottom w:val="single" w:sz="4" w:space="0" w:color="auto"/>
            </w:tcBorders>
            <w:shd w:val="clear" w:color="auto" w:fill="auto"/>
          </w:tcPr>
          <w:p w14:paraId="2BFD69B3" w14:textId="77777777" w:rsidR="00E23362" w:rsidRPr="00B17005" w:rsidRDefault="00E23362" w:rsidP="00C54C08">
            <w:pPr>
              <w:keepNext w:val="0"/>
              <w:spacing w:after="120"/>
              <w:jc w:val="center"/>
              <w:rPr>
                <w:rFonts w:cs="Arial"/>
                <w:sz w:val="22"/>
              </w:rPr>
            </w:pPr>
            <w:r w:rsidRPr="00B17005">
              <w:rPr>
                <w:rFonts w:cs="Arial"/>
                <w:sz w:val="22"/>
              </w:rPr>
              <w:t>-</w:t>
            </w:r>
          </w:p>
        </w:tc>
        <w:tc>
          <w:tcPr>
            <w:tcW w:w="1668" w:type="dxa"/>
            <w:tcBorders>
              <w:bottom w:val="single" w:sz="4" w:space="0" w:color="auto"/>
            </w:tcBorders>
            <w:shd w:val="clear" w:color="auto" w:fill="auto"/>
          </w:tcPr>
          <w:p w14:paraId="33CCB1A6" w14:textId="77777777" w:rsidR="00E23362" w:rsidRPr="00B17005" w:rsidRDefault="00E23362" w:rsidP="00C54C08">
            <w:pPr>
              <w:keepNext w:val="0"/>
              <w:spacing w:after="120"/>
              <w:jc w:val="center"/>
              <w:rPr>
                <w:rFonts w:cs="Arial"/>
                <w:sz w:val="22"/>
              </w:rPr>
            </w:pPr>
            <w:r w:rsidRPr="00B17005">
              <w:rPr>
                <w:rFonts w:cs="Arial"/>
                <w:sz w:val="22"/>
              </w:rPr>
              <w:t xml:space="preserve">100 kHz </w:t>
            </w:r>
          </w:p>
        </w:tc>
        <w:tc>
          <w:tcPr>
            <w:tcW w:w="1843" w:type="dxa"/>
            <w:tcBorders>
              <w:bottom w:val="single" w:sz="4" w:space="0" w:color="auto"/>
            </w:tcBorders>
            <w:shd w:val="clear" w:color="auto" w:fill="auto"/>
          </w:tcPr>
          <w:p w14:paraId="4EC7FAEE" w14:textId="77777777" w:rsidR="00E23362" w:rsidRPr="00B17005" w:rsidRDefault="00E23362" w:rsidP="00C54C08">
            <w:pPr>
              <w:keepNext w:val="0"/>
              <w:spacing w:after="120"/>
              <w:jc w:val="center"/>
              <w:rPr>
                <w:rFonts w:cs="Arial"/>
                <w:sz w:val="22"/>
              </w:rPr>
            </w:pPr>
            <w:r w:rsidRPr="00B17005">
              <w:rPr>
                <w:rFonts w:cs="Arial"/>
                <w:sz w:val="22"/>
              </w:rPr>
              <w:t>300 kHz</w:t>
            </w:r>
          </w:p>
        </w:tc>
      </w:tr>
      <w:tr w:rsidR="00E23362" w:rsidRPr="00B17005" w14:paraId="10B42C6A" w14:textId="77777777" w:rsidTr="00E23362">
        <w:trPr>
          <w:jc w:val="center"/>
        </w:trPr>
        <w:tc>
          <w:tcPr>
            <w:tcW w:w="3543" w:type="dxa"/>
            <w:vMerge w:val="restart"/>
            <w:tcBorders>
              <w:bottom w:val="nil"/>
            </w:tcBorders>
            <w:shd w:val="clear" w:color="auto" w:fill="auto"/>
          </w:tcPr>
          <w:p w14:paraId="34EE0DBF" w14:textId="77777777" w:rsidR="00E23362" w:rsidRPr="00B17005" w:rsidRDefault="00E23362" w:rsidP="00C54C08">
            <w:pPr>
              <w:keepNext w:val="0"/>
              <w:jc w:val="left"/>
              <w:rPr>
                <w:rFonts w:cs="Arial"/>
                <w:sz w:val="22"/>
              </w:rPr>
            </w:pPr>
            <w:r w:rsidRPr="00B17005">
              <w:rPr>
                <w:rFonts w:cs="Arial"/>
                <w:sz w:val="22"/>
              </w:rPr>
              <w:t>500 MHz đến 12,75 GHz, loại trừ dải tần TX:</w:t>
            </w:r>
          </w:p>
          <w:p w14:paraId="2B923646" w14:textId="77777777" w:rsidR="00E23362" w:rsidRPr="00B17005" w:rsidRDefault="00E23362" w:rsidP="00C54C08">
            <w:pPr>
              <w:keepNext w:val="0"/>
              <w:jc w:val="left"/>
              <w:rPr>
                <w:rFonts w:cs="Arial"/>
                <w:sz w:val="22"/>
              </w:rPr>
            </w:pPr>
            <w:r w:rsidRPr="00B17005">
              <w:rPr>
                <w:rFonts w:cs="Arial"/>
                <w:sz w:val="22"/>
              </w:rPr>
              <w:t>P-GSM: 890 đến 915 MHz;</w:t>
            </w:r>
          </w:p>
          <w:p w14:paraId="2338E5C3" w14:textId="77777777" w:rsidR="00E23362" w:rsidRPr="00B17005" w:rsidRDefault="00E23362" w:rsidP="00C54C08">
            <w:pPr>
              <w:keepNext w:val="0"/>
              <w:jc w:val="left"/>
              <w:rPr>
                <w:rFonts w:cs="Arial"/>
                <w:sz w:val="22"/>
              </w:rPr>
            </w:pPr>
            <w:r w:rsidRPr="00B17005">
              <w:rPr>
                <w:rFonts w:cs="Arial"/>
                <w:sz w:val="22"/>
              </w:rPr>
              <w:t xml:space="preserve">E-GSM: 880 MHz </w:t>
            </w:r>
            <w:r>
              <w:rPr>
                <w:rFonts w:cs="Arial"/>
                <w:sz w:val="22"/>
              </w:rPr>
              <w:t>đến</w:t>
            </w:r>
            <w:r w:rsidRPr="00B17005">
              <w:rPr>
                <w:rFonts w:cs="Arial"/>
                <w:sz w:val="22"/>
              </w:rPr>
              <w:t xml:space="preserve"> 915 MHz; </w:t>
            </w:r>
          </w:p>
          <w:p w14:paraId="58D32482" w14:textId="77777777" w:rsidR="00E23362" w:rsidRPr="00B17005" w:rsidRDefault="00E23362" w:rsidP="00C54C08">
            <w:pPr>
              <w:keepNext w:val="0"/>
              <w:jc w:val="left"/>
              <w:rPr>
                <w:rFonts w:cs="Arial"/>
                <w:sz w:val="22"/>
              </w:rPr>
            </w:pPr>
            <w:r w:rsidRPr="00B17005">
              <w:rPr>
                <w:rFonts w:cs="Arial"/>
                <w:sz w:val="22"/>
              </w:rPr>
              <w:lastRenderedPageBreak/>
              <w:t>DCS: 1 710 đến 1 785 MHz</w:t>
            </w:r>
          </w:p>
          <w:p w14:paraId="372C71AF" w14:textId="77777777" w:rsidR="00E23362" w:rsidRPr="00B17005" w:rsidRDefault="00E23362" w:rsidP="00C54C08">
            <w:pPr>
              <w:keepNext w:val="0"/>
              <w:jc w:val="left"/>
              <w:rPr>
                <w:rFonts w:cs="Arial"/>
                <w:sz w:val="22"/>
              </w:rPr>
            </w:pPr>
            <w:r w:rsidRPr="00B17005">
              <w:rPr>
                <w:rFonts w:cs="Arial"/>
                <w:sz w:val="22"/>
              </w:rPr>
              <w:t>và dải tần RX:</w:t>
            </w:r>
          </w:p>
          <w:p w14:paraId="3F1213FA" w14:textId="77777777" w:rsidR="00E23362" w:rsidRPr="00B17005" w:rsidRDefault="00E23362" w:rsidP="00C54C08">
            <w:pPr>
              <w:keepNext w:val="0"/>
              <w:jc w:val="left"/>
              <w:rPr>
                <w:rFonts w:cs="Arial"/>
                <w:sz w:val="22"/>
              </w:rPr>
            </w:pPr>
            <w:r w:rsidRPr="00B17005">
              <w:rPr>
                <w:rFonts w:cs="Arial"/>
                <w:sz w:val="22"/>
              </w:rPr>
              <w:t xml:space="preserve">935 đến 960 MHz; </w:t>
            </w:r>
          </w:p>
          <w:p w14:paraId="339529A6" w14:textId="77777777" w:rsidR="00E23362" w:rsidRPr="00B17005" w:rsidRDefault="00E23362" w:rsidP="00C54C08">
            <w:pPr>
              <w:keepNext w:val="0"/>
              <w:jc w:val="left"/>
              <w:rPr>
                <w:rFonts w:cs="Arial"/>
                <w:sz w:val="22"/>
              </w:rPr>
            </w:pPr>
            <w:r w:rsidRPr="00B17005">
              <w:rPr>
                <w:rFonts w:cs="Arial"/>
                <w:sz w:val="22"/>
              </w:rPr>
              <w:t>1 805 đến 1 880 MHz.</w:t>
            </w:r>
          </w:p>
        </w:tc>
        <w:tc>
          <w:tcPr>
            <w:tcW w:w="1876" w:type="dxa"/>
            <w:tcBorders>
              <w:bottom w:val="nil"/>
            </w:tcBorders>
            <w:shd w:val="clear" w:color="auto" w:fill="auto"/>
          </w:tcPr>
          <w:p w14:paraId="7C6B983F" w14:textId="77777777" w:rsidR="00E23362" w:rsidRPr="00B17005" w:rsidRDefault="00E23362" w:rsidP="00C54C08">
            <w:pPr>
              <w:keepNext w:val="0"/>
              <w:jc w:val="center"/>
              <w:rPr>
                <w:rFonts w:cs="Arial"/>
                <w:sz w:val="22"/>
              </w:rPr>
            </w:pPr>
            <w:r w:rsidRPr="00B17005">
              <w:rPr>
                <w:rFonts w:cs="Arial"/>
                <w:sz w:val="22"/>
              </w:rPr>
              <w:lastRenderedPageBreak/>
              <w:t>0 đến 10 MHz</w:t>
            </w:r>
          </w:p>
        </w:tc>
        <w:tc>
          <w:tcPr>
            <w:tcW w:w="1668" w:type="dxa"/>
            <w:tcBorders>
              <w:bottom w:val="nil"/>
            </w:tcBorders>
            <w:shd w:val="clear" w:color="auto" w:fill="auto"/>
          </w:tcPr>
          <w:p w14:paraId="46BCAC03" w14:textId="77777777" w:rsidR="00E23362" w:rsidRPr="00B17005" w:rsidRDefault="00E23362" w:rsidP="00C54C08">
            <w:pPr>
              <w:keepNext w:val="0"/>
              <w:jc w:val="center"/>
              <w:rPr>
                <w:rFonts w:cs="Arial"/>
                <w:sz w:val="22"/>
              </w:rPr>
            </w:pPr>
            <w:r w:rsidRPr="00B17005">
              <w:rPr>
                <w:rFonts w:cs="Arial"/>
                <w:sz w:val="22"/>
              </w:rPr>
              <w:t>100 kHz</w:t>
            </w:r>
          </w:p>
        </w:tc>
        <w:tc>
          <w:tcPr>
            <w:tcW w:w="1843" w:type="dxa"/>
            <w:tcBorders>
              <w:bottom w:val="nil"/>
            </w:tcBorders>
            <w:shd w:val="clear" w:color="auto" w:fill="auto"/>
          </w:tcPr>
          <w:p w14:paraId="4F1FC422" w14:textId="77777777" w:rsidR="00E23362" w:rsidRPr="00B17005" w:rsidRDefault="00E23362" w:rsidP="00C54C08">
            <w:pPr>
              <w:keepNext w:val="0"/>
              <w:jc w:val="center"/>
              <w:rPr>
                <w:rFonts w:cs="Arial"/>
                <w:sz w:val="22"/>
              </w:rPr>
            </w:pPr>
            <w:r w:rsidRPr="00B17005">
              <w:rPr>
                <w:rFonts w:cs="Arial"/>
                <w:sz w:val="22"/>
              </w:rPr>
              <w:t>300 kHz</w:t>
            </w:r>
          </w:p>
        </w:tc>
      </w:tr>
      <w:tr w:rsidR="00E23362" w:rsidRPr="00B17005" w14:paraId="7FA4FD99" w14:textId="77777777" w:rsidTr="00E23362">
        <w:trPr>
          <w:jc w:val="center"/>
        </w:trPr>
        <w:tc>
          <w:tcPr>
            <w:tcW w:w="3543" w:type="dxa"/>
            <w:vMerge/>
            <w:tcBorders>
              <w:top w:val="nil"/>
              <w:bottom w:val="nil"/>
            </w:tcBorders>
            <w:shd w:val="clear" w:color="auto" w:fill="auto"/>
          </w:tcPr>
          <w:p w14:paraId="6B188CBC" w14:textId="77777777" w:rsidR="00E23362" w:rsidRPr="00B17005" w:rsidRDefault="00E23362" w:rsidP="00C54C08">
            <w:pPr>
              <w:keepNext w:val="0"/>
              <w:rPr>
                <w:rFonts w:cs="Arial"/>
                <w:sz w:val="22"/>
              </w:rPr>
            </w:pPr>
          </w:p>
        </w:tc>
        <w:tc>
          <w:tcPr>
            <w:tcW w:w="1876" w:type="dxa"/>
            <w:tcBorders>
              <w:top w:val="nil"/>
              <w:bottom w:val="nil"/>
            </w:tcBorders>
            <w:shd w:val="clear" w:color="auto" w:fill="auto"/>
          </w:tcPr>
          <w:p w14:paraId="27DC0B46" w14:textId="77777777" w:rsidR="00E23362" w:rsidRPr="00B17005" w:rsidRDefault="00E23362" w:rsidP="00C54C08">
            <w:pPr>
              <w:keepNext w:val="0"/>
              <w:jc w:val="center"/>
              <w:rPr>
                <w:rFonts w:cs="Arial"/>
                <w:sz w:val="22"/>
              </w:rPr>
            </w:pPr>
            <w:r w:rsidRPr="00B17005">
              <w:rPr>
                <w:rFonts w:cs="Arial"/>
                <w:sz w:val="22"/>
              </w:rPr>
              <w:t>≥ 10 MHz</w:t>
            </w:r>
          </w:p>
        </w:tc>
        <w:tc>
          <w:tcPr>
            <w:tcW w:w="1668" w:type="dxa"/>
            <w:tcBorders>
              <w:top w:val="nil"/>
              <w:bottom w:val="nil"/>
            </w:tcBorders>
            <w:shd w:val="clear" w:color="auto" w:fill="auto"/>
          </w:tcPr>
          <w:p w14:paraId="3FA94363" w14:textId="77777777" w:rsidR="00E23362" w:rsidRPr="00B17005" w:rsidRDefault="00E23362" w:rsidP="00C54C08">
            <w:pPr>
              <w:keepNext w:val="0"/>
              <w:jc w:val="center"/>
              <w:rPr>
                <w:rFonts w:cs="Arial"/>
                <w:sz w:val="22"/>
              </w:rPr>
            </w:pPr>
            <w:r w:rsidRPr="00B17005">
              <w:rPr>
                <w:rFonts w:cs="Arial"/>
                <w:sz w:val="22"/>
              </w:rPr>
              <w:t>300 kHz</w:t>
            </w:r>
          </w:p>
        </w:tc>
        <w:tc>
          <w:tcPr>
            <w:tcW w:w="1843" w:type="dxa"/>
            <w:tcBorders>
              <w:top w:val="nil"/>
              <w:bottom w:val="nil"/>
            </w:tcBorders>
            <w:shd w:val="clear" w:color="auto" w:fill="auto"/>
          </w:tcPr>
          <w:p w14:paraId="5B8B0754" w14:textId="77777777" w:rsidR="00E23362" w:rsidRPr="00B17005" w:rsidRDefault="00E23362" w:rsidP="00C54C08">
            <w:pPr>
              <w:keepNext w:val="0"/>
              <w:jc w:val="center"/>
              <w:rPr>
                <w:rFonts w:cs="Arial"/>
                <w:sz w:val="22"/>
              </w:rPr>
            </w:pPr>
            <w:r w:rsidRPr="00B17005">
              <w:rPr>
                <w:rFonts w:cs="Arial"/>
                <w:sz w:val="22"/>
              </w:rPr>
              <w:t>1 MHz</w:t>
            </w:r>
          </w:p>
        </w:tc>
      </w:tr>
      <w:tr w:rsidR="00E23362" w:rsidRPr="00B17005" w14:paraId="0ECBBD57" w14:textId="77777777" w:rsidTr="00E23362">
        <w:trPr>
          <w:jc w:val="center"/>
        </w:trPr>
        <w:tc>
          <w:tcPr>
            <w:tcW w:w="3543" w:type="dxa"/>
            <w:vMerge/>
            <w:tcBorders>
              <w:top w:val="nil"/>
              <w:bottom w:val="nil"/>
            </w:tcBorders>
            <w:shd w:val="clear" w:color="auto" w:fill="auto"/>
          </w:tcPr>
          <w:p w14:paraId="77A1DFD9" w14:textId="77777777" w:rsidR="00E23362" w:rsidRPr="00B17005" w:rsidRDefault="00E23362" w:rsidP="00C54C08">
            <w:pPr>
              <w:keepNext w:val="0"/>
              <w:rPr>
                <w:rFonts w:cs="Arial"/>
                <w:sz w:val="22"/>
              </w:rPr>
            </w:pPr>
          </w:p>
        </w:tc>
        <w:tc>
          <w:tcPr>
            <w:tcW w:w="1876" w:type="dxa"/>
            <w:tcBorders>
              <w:top w:val="nil"/>
              <w:bottom w:val="nil"/>
            </w:tcBorders>
            <w:shd w:val="clear" w:color="auto" w:fill="auto"/>
          </w:tcPr>
          <w:p w14:paraId="18157F0C" w14:textId="77777777" w:rsidR="00E23362" w:rsidRPr="00B17005" w:rsidRDefault="00E23362" w:rsidP="00C54C08">
            <w:pPr>
              <w:keepNext w:val="0"/>
              <w:jc w:val="center"/>
              <w:rPr>
                <w:rFonts w:cs="Arial"/>
                <w:sz w:val="22"/>
              </w:rPr>
            </w:pPr>
            <w:r w:rsidRPr="00B17005">
              <w:rPr>
                <w:rFonts w:cs="Arial"/>
                <w:sz w:val="22"/>
              </w:rPr>
              <w:t>≥ 20 MHz</w:t>
            </w:r>
          </w:p>
        </w:tc>
        <w:tc>
          <w:tcPr>
            <w:tcW w:w="1668" w:type="dxa"/>
            <w:tcBorders>
              <w:top w:val="nil"/>
              <w:bottom w:val="nil"/>
            </w:tcBorders>
            <w:shd w:val="clear" w:color="auto" w:fill="auto"/>
          </w:tcPr>
          <w:p w14:paraId="0BB7A28A" w14:textId="77777777" w:rsidR="00E23362" w:rsidRPr="00B17005" w:rsidRDefault="00E23362" w:rsidP="00C54C08">
            <w:pPr>
              <w:keepNext w:val="0"/>
              <w:jc w:val="center"/>
              <w:rPr>
                <w:rFonts w:cs="Arial"/>
                <w:sz w:val="22"/>
              </w:rPr>
            </w:pPr>
            <w:r w:rsidRPr="00B17005">
              <w:rPr>
                <w:rFonts w:cs="Arial"/>
                <w:sz w:val="22"/>
              </w:rPr>
              <w:t>1 MHz</w:t>
            </w:r>
          </w:p>
        </w:tc>
        <w:tc>
          <w:tcPr>
            <w:tcW w:w="1843" w:type="dxa"/>
            <w:tcBorders>
              <w:top w:val="nil"/>
              <w:bottom w:val="nil"/>
            </w:tcBorders>
            <w:shd w:val="clear" w:color="auto" w:fill="auto"/>
          </w:tcPr>
          <w:p w14:paraId="1EE33DEF" w14:textId="77777777" w:rsidR="00E23362" w:rsidRPr="00B17005" w:rsidRDefault="00E23362" w:rsidP="00C54C08">
            <w:pPr>
              <w:keepNext w:val="0"/>
              <w:jc w:val="center"/>
              <w:rPr>
                <w:rFonts w:cs="Arial"/>
                <w:sz w:val="22"/>
              </w:rPr>
            </w:pPr>
            <w:r w:rsidRPr="00B17005">
              <w:rPr>
                <w:rFonts w:cs="Arial"/>
                <w:sz w:val="22"/>
              </w:rPr>
              <w:t>3 MHz</w:t>
            </w:r>
          </w:p>
        </w:tc>
      </w:tr>
      <w:tr w:rsidR="00E23362" w:rsidRPr="00B17005" w14:paraId="0001DF59" w14:textId="77777777" w:rsidTr="00E23362">
        <w:trPr>
          <w:jc w:val="center"/>
        </w:trPr>
        <w:tc>
          <w:tcPr>
            <w:tcW w:w="3543" w:type="dxa"/>
            <w:vMerge/>
            <w:tcBorders>
              <w:top w:val="nil"/>
              <w:bottom w:val="nil"/>
            </w:tcBorders>
            <w:shd w:val="clear" w:color="auto" w:fill="auto"/>
          </w:tcPr>
          <w:p w14:paraId="392B58F8" w14:textId="77777777" w:rsidR="00E23362" w:rsidRPr="00B17005" w:rsidRDefault="00E23362" w:rsidP="00C54C08">
            <w:pPr>
              <w:keepNext w:val="0"/>
              <w:rPr>
                <w:rFonts w:cs="Arial"/>
                <w:sz w:val="22"/>
              </w:rPr>
            </w:pPr>
          </w:p>
        </w:tc>
        <w:tc>
          <w:tcPr>
            <w:tcW w:w="1876" w:type="dxa"/>
            <w:tcBorders>
              <w:top w:val="nil"/>
              <w:bottom w:val="nil"/>
            </w:tcBorders>
            <w:shd w:val="clear" w:color="auto" w:fill="auto"/>
          </w:tcPr>
          <w:p w14:paraId="4F00FBEF" w14:textId="77777777" w:rsidR="00E23362" w:rsidRPr="00B17005" w:rsidRDefault="00E23362" w:rsidP="00C54C08">
            <w:pPr>
              <w:keepNext w:val="0"/>
              <w:jc w:val="center"/>
              <w:rPr>
                <w:rFonts w:cs="Arial"/>
                <w:sz w:val="22"/>
              </w:rPr>
            </w:pPr>
            <w:r w:rsidRPr="00B17005">
              <w:rPr>
                <w:rFonts w:cs="Arial"/>
                <w:sz w:val="22"/>
              </w:rPr>
              <w:t>≥ 30 MHz</w:t>
            </w:r>
          </w:p>
        </w:tc>
        <w:tc>
          <w:tcPr>
            <w:tcW w:w="1668" w:type="dxa"/>
            <w:tcBorders>
              <w:top w:val="nil"/>
              <w:bottom w:val="nil"/>
            </w:tcBorders>
            <w:shd w:val="clear" w:color="auto" w:fill="auto"/>
          </w:tcPr>
          <w:p w14:paraId="73CDD17E" w14:textId="77777777" w:rsidR="00E23362" w:rsidRPr="00B17005" w:rsidRDefault="00E23362" w:rsidP="00C54C08">
            <w:pPr>
              <w:keepNext w:val="0"/>
              <w:jc w:val="center"/>
              <w:rPr>
                <w:rFonts w:cs="Arial"/>
                <w:sz w:val="22"/>
              </w:rPr>
            </w:pPr>
            <w:r w:rsidRPr="00B17005">
              <w:rPr>
                <w:rFonts w:cs="Arial"/>
                <w:sz w:val="22"/>
              </w:rPr>
              <w:t>3 MHz</w:t>
            </w:r>
          </w:p>
        </w:tc>
        <w:tc>
          <w:tcPr>
            <w:tcW w:w="1843" w:type="dxa"/>
            <w:tcBorders>
              <w:top w:val="nil"/>
              <w:bottom w:val="nil"/>
            </w:tcBorders>
            <w:shd w:val="clear" w:color="auto" w:fill="auto"/>
          </w:tcPr>
          <w:p w14:paraId="39EACE87" w14:textId="77777777" w:rsidR="00E23362" w:rsidRPr="00B17005" w:rsidRDefault="00E23362" w:rsidP="00C54C08">
            <w:pPr>
              <w:keepNext w:val="0"/>
              <w:jc w:val="center"/>
              <w:rPr>
                <w:rFonts w:cs="Arial"/>
                <w:sz w:val="22"/>
              </w:rPr>
            </w:pPr>
            <w:r w:rsidRPr="00B17005">
              <w:rPr>
                <w:rFonts w:cs="Arial"/>
                <w:sz w:val="22"/>
              </w:rPr>
              <w:t>3 MHz</w:t>
            </w:r>
          </w:p>
        </w:tc>
      </w:tr>
      <w:tr w:rsidR="00E23362" w:rsidRPr="00B17005" w14:paraId="729AA669" w14:textId="77777777" w:rsidTr="00E23362">
        <w:trPr>
          <w:jc w:val="center"/>
        </w:trPr>
        <w:tc>
          <w:tcPr>
            <w:tcW w:w="3543" w:type="dxa"/>
            <w:vMerge/>
            <w:tcBorders>
              <w:top w:val="nil"/>
              <w:bottom w:val="single" w:sz="4" w:space="0" w:color="auto"/>
            </w:tcBorders>
            <w:shd w:val="clear" w:color="auto" w:fill="auto"/>
          </w:tcPr>
          <w:p w14:paraId="62E205B0" w14:textId="77777777" w:rsidR="00E23362" w:rsidRPr="00B17005" w:rsidRDefault="00E23362" w:rsidP="00C54C08">
            <w:pPr>
              <w:keepNext w:val="0"/>
              <w:rPr>
                <w:rFonts w:cs="Arial"/>
                <w:sz w:val="22"/>
              </w:rPr>
            </w:pPr>
          </w:p>
        </w:tc>
        <w:tc>
          <w:tcPr>
            <w:tcW w:w="1876" w:type="dxa"/>
            <w:tcBorders>
              <w:top w:val="nil"/>
              <w:bottom w:val="single" w:sz="4" w:space="0" w:color="auto"/>
            </w:tcBorders>
            <w:shd w:val="clear" w:color="auto" w:fill="auto"/>
          </w:tcPr>
          <w:p w14:paraId="14011F29" w14:textId="77777777" w:rsidR="00E23362" w:rsidRPr="00B17005" w:rsidRDefault="00E23362" w:rsidP="00C54C08">
            <w:pPr>
              <w:keepNext w:val="0"/>
              <w:jc w:val="center"/>
              <w:rPr>
                <w:rFonts w:cs="Arial"/>
                <w:sz w:val="22"/>
              </w:rPr>
            </w:pPr>
            <w:r w:rsidRPr="00B17005">
              <w:rPr>
                <w:rFonts w:cs="Arial"/>
                <w:sz w:val="22"/>
              </w:rPr>
              <w:t>(Độ lệch tần từ biên của dải tần TX liên quan)</w:t>
            </w:r>
          </w:p>
        </w:tc>
        <w:tc>
          <w:tcPr>
            <w:tcW w:w="1668" w:type="dxa"/>
            <w:tcBorders>
              <w:top w:val="nil"/>
              <w:bottom w:val="single" w:sz="4" w:space="0" w:color="auto"/>
            </w:tcBorders>
            <w:shd w:val="clear" w:color="auto" w:fill="auto"/>
          </w:tcPr>
          <w:p w14:paraId="0A1530A7" w14:textId="77777777" w:rsidR="00E23362" w:rsidRPr="00B17005" w:rsidRDefault="00E23362" w:rsidP="00C54C08">
            <w:pPr>
              <w:keepNext w:val="0"/>
              <w:jc w:val="center"/>
              <w:rPr>
                <w:rFonts w:cs="Arial"/>
                <w:sz w:val="22"/>
              </w:rPr>
            </w:pPr>
          </w:p>
        </w:tc>
        <w:tc>
          <w:tcPr>
            <w:tcW w:w="1843" w:type="dxa"/>
            <w:tcBorders>
              <w:top w:val="nil"/>
              <w:bottom w:val="single" w:sz="4" w:space="0" w:color="auto"/>
            </w:tcBorders>
            <w:shd w:val="clear" w:color="auto" w:fill="auto"/>
          </w:tcPr>
          <w:p w14:paraId="69F83874" w14:textId="77777777" w:rsidR="00E23362" w:rsidRPr="00B17005" w:rsidRDefault="00E23362" w:rsidP="00C54C08">
            <w:pPr>
              <w:keepNext w:val="0"/>
              <w:jc w:val="center"/>
              <w:rPr>
                <w:rFonts w:cs="Arial"/>
                <w:sz w:val="22"/>
              </w:rPr>
            </w:pPr>
          </w:p>
        </w:tc>
      </w:tr>
      <w:tr w:rsidR="00E23362" w:rsidRPr="00B17005" w14:paraId="5D01935C" w14:textId="77777777" w:rsidTr="00E23362">
        <w:trPr>
          <w:jc w:val="center"/>
        </w:trPr>
        <w:tc>
          <w:tcPr>
            <w:tcW w:w="3543" w:type="dxa"/>
            <w:tcBorders>
              <w:bottom w:val="nil"/>
            </w:tcBorders>
            <w:shd w:val="clear" w:color="auto" w:fill="auto"/>
          </w:tcPr>
          <w:p w14:paraId="31EEF60B" w14:textId="77777777" w:rsidR="00E23362" w:rsidRPr="00B17005" w:rsidRDefault="00E23362" w:rsidP="00C54C08">
            <w:pPr>
              <w:keepNext w:val="0"/>
              <w:rPr>
                <w:rFonts w:cs="Arial"/>
                <w:sz w:val="22"/>
                <w:lang w:val="fr-FR"/>
              </w:rPr>
            </w:pPr>
            <w:r w:rsidRPr="00B17005">
              <w:rPr>
                <w:rFonts w:cs="Arial"/>
                <w:sz w:val="22"/>
                <w:lang w:val="fr-FR"/>
              </w:rPr>
              <w:lastRenderedPageBreak/>
              <w:t>Dải tần TX liên quan:</w:t>
            </w:r>
          </w:p>
        </w:tc>
        <w:tc>
          <w:tcPr>
            <w:tcW w:w="1876" w:type="dxa"/>
            <w:tcBorders>
              <w:bottom w:val="nil"/>
            </w:tcBorders>
            <w:shd w:val="clear" w:color="auto" w:fill="auto"/>
          </w:tcPr>
          <w:p w14:paraId="3761CD0D" w14:textId="77777777" w:rsidR="00E23362" w:rsidRPr="00B17005" w:rsidRDefault="00E23362" w:rsidP="00C54C08">
            <w:pPr>
              <w:keepNext w:val="0"/>
              <w:jc w:val="center"/>
              <w:rPr>
                <w:rFonts w:cs="Arial"/>
                <w:sz w:val="22"/>
                <w:lang w:val="fr-FR"/>
              </w:rPr>
            </w:pPr>
          </w:p>
        </w:tc>
        <w:tc>
          <w:tcPr>
            <w:tcW w:w="1668" w:type="dxa"/>
            <w:tcBorders>
              <w:bottom w:val="nil"/>
            </w:tcBorders>
            <w:shd w:val="clear" w:color="auto" w:fill="auto"/>
          </w:tcPr>
          <w:p w14:paraId="3E044962" w14:textId="77777777" w:rsidR="00E23362" w:rsidRPr="00B17005" w:rsidRDefault="00E23362" w:rsidP="00C54C08">
            <w:pPr>
              <w:keepNext w:val="0"/>
              <w:jc w:val="center"/>
              <w:rPr>
                <w:rFonts w:cs="Arial"/>
                <w:sz w:val="22"/>
                <w:lang w:val="fr-FR"/>
              </w:rPr>
            </w:pPr>
          </w:p>
        </w:tc>
        <w:tc>
          <w:tcPr>
            <w:tcW w:w="1843" w:type="dxa"/>
            <w:tcBorders>
              <w:bottom w:val="nil"/>
            </w:tcBorders>
            <w:shd w:val="clear" w:color="auto" w:fill="auto"/>
          </w:tcPr>
          <w:p w14:paraId="45801064" w14:textId="77777777" w:rsidR="00E23362" w:rsidRPr="00B17005" w:rsidRDefault="00E23362" w:rsidP="00C54C08">
            <w:pPr>
              <w:keepNext w:val="0"/>
              <w:jc w:val="center"/>
              <w:rPr>
                <w:rFonts w:cs="Arial"/>
                <w:sz w:val="22"/>
                <w:lang w:val="fr-FR"/>
              </w:rPr>
            </w:pPr>
          </w:p>
        </w:tc>
      </w:tr>
      <w:tr w:rsidR="00E23362" w:rsidRPr="00B17005" w14:paraId="0DE0C54D" w14:textId="77777777" w:rsidTr="00E23362">
        <w:trPr>
          <w:jc w:val="center"/>
        </w:trPr>
        <w:tc>
          <w:tcPr>
            <w:tcW w:w="3543" w:type="dxa"/>
            <w:tcBorders>
              <w:top w:val="nil"/>
              <w:bottom w:val="nil"/>
            </w:tcBorders>
            <w:shd w:val="clear" w:color="auto" w:fill="auto"/>
          </w:tcPr>
          <w:p w14:paraId="207F11C2" w14:textId="77777777" w:rsidR="00E23362" w:rsidRPr="00B17005" w:rsidRDefault="00E23362" w:rsidP="00C54C08">
            <w:pPr>
              <w:keepNext w:val="0"/>
              <w:rPr>
                <w:rFonts w:cs="Arial"/>
                <w:sz w:val="22"/>
              </w:rPr>
            </w:pPr>
            <w:r w:rsidRPr="00B17005">
              <w:rPr>
                <w:rFonts w:cs="Arial"/>
                <w:sz w:val="22"/>
              </w:rPr>
              <w:t>P-GSM: 890 đến 915 MHz</w:t>
            </w:r>
          </w:p>
        </w:tc>
        <w:tc>
          <w:tcPr>
            <w:tcW w:w="1876" w:type="dxa"/>
            <w:tcBorders>
              <w:top w:val="nil"/>
              <w:bottom w:val="nil"/>
            </w:tcBorders>
            <w:shd w:val="clear" w:color="auto" w:fill="auto"/>
          </w:tcPr>
          <w:p w14:paraId="45D8F114" w14:textId="77777777" w:rsidR="00E23362" w:rsidRPr="00B17005" w:rsidRDefault="00E23362" w:rsidP="00C54C08">
            <w:pPr>
              <w:keepNext w:val="0"/>
              <w:jc w:val="center"/>
              <w:rPr>
                <w:rFonts w:cs="Arial"/>
                <w:sz w:val="22"/>
              </w:rPr>
            </w:pPr>
            <w:r w:rsidRPr="00B17005">
              <w:rPr>
                <w:rFonts w:cs="Arial"/>
                <w:sz w:val="22"/>
              </w:rPr>
              <w:t>1,8 đến 6,0 MHz</w:t>
            </w:r>
          </w:p>
        </w:tc>
        <w:tc>
          <w:tcPr>
            <w:tcW w:w="1668" w:type="dxa"/>
            <w:tcBorders>
              <w:top w:val="nil"/>
              <w:bottom w:val="nil"/>
            </w:tcBorders>
            <w:shd w:val="clear" w:color="auto" w:fill="auto"/>
          </w:tcPr>
          <w:p w14:paraId="2EA56F8C" w14:textId="77777777" w:rsidR="00E23362" w:rsidRPr="00B17005" w:rsidRDefault="00E23362" w:rsidP="00C54C08">
            <w:pPr>
              <w:keepNext w:val="0"/>
              <w:jc w:val="center"/>
              <w:rPr>
                <w:rFonts w:cs="Arial"/>
                <w:sz w:val="22"/>
              </w:rPr>
            </w:pPr>
            <w:r w:rsidRPr="00B17005">
              <w:rPr>
                <w:rFonts w:cs="Arial"/>
                <w:sz w:val="22"/>
              </w:rPr>
              <w:t>30 kHz</w:t>
            </w:r>
          </w:p>
        </w:tc>
        <w:tc>
          <w:tcPr>
            <w:tcW w:w="1843" w:type="dxa"/>
            <w:tcBorders>
              <w:top w:val="nil"/>
              <w:bottom w:val="nil"/>
            </w:tcBorders>
            <w:shd w:val="clear" w:color="auto" w:fill="auto"/>
          </w:tcPr>
          <w:p w14:paraId="1BB51B30" w14:textId="77777777" w:rsidR="00E23362" w:rsidRPr="00B17005" w:rsidRDefault="00E23362" w:rsidP="00C54C08">
            <w:pPr>
              <w:keepNext w:val="0"/>
              <w:jc w:val="center"/>
              <w:rPr>
                <w:rFonts w:cs="Arial"/>
                <w:sz w:val="22"/>
              </w:rPr>
            </w:pPr>
            <w:r w:rsidRPr="00B17005">
              <w:rPr>
                <w:rFonts w:cs="Arial"/>
                <w:sz w:val="22"/>
              </w:rPr>
              <w:t>100 kHz</w:t>
            </w:r>
          </w:p>
        </w:tc>
      </w:tr>
      <w:tr w:rsidR="00E23362" w:rsidRPr="00B17005" w14:paraId="0DAD773B" w14:textId="77777777" w:rsidTr="00E23362">
        <w:trPr>
          <w:jc w:val="center"/>
        </w:trPr>
        <w:tc>
          <w:tcPr>
            <w:tcW w:w="3543" w:type="dxa"/>
            <w:tcBorders>
              <w:top w:val="nil"/>
              <w:bottom w:val="nil"/>
            </w:tcBorders>
            <w:shd w:val="clear" w:color="auto" w:fill="auto"/>
          </w:tcPr>
          <w:p w14:paraId="02FDCBAE" w14:textId="77777777" w:rsidR="00E23362" w:rsidRPr="00B17005" w:rsidRDefault="00E23362" w:rsidP="00C54C08">
            <w:pPr>
              <w:keepNext w:val="0"/>
              <w:rPr>
                <w:rFonts w:cs="Arial"/>
                <w:sz w:val="22"/>
              </w:rPr>
            </w:pPr>
            <w:r w:rsidRPr="00B17005">
              <w:rPr>
                <w:rFonts w:cs="Arial"/>
                <w:sz w:val="22"/>
              </w:rPr>
              <w:t xml:space="preserve">E-GSM: 880 MHz </w:t>
            </w:r>
            <w:r>
              <w:rPr>
                <w:rFonts w:cs="Arial"/>
                <w:sz w:val="22"/>
              </w:rPr>
              <w:t>đến</w:t>
            </w:r>
            <w:r w:rsidRPr="00B17005">
              <w:rPr>
                <w:rFonts w:cs="Arial"/>
                <w:sz w:val="22"/>
              </w:rPr>
              <w:t xml:space="preserve"> 915 MHz</w:t>
            </w:r>
          </w:p>
        </w:tc>
        <w:tc>
          <w:tcPr>
            <w:tcW w:w="1876" w:type="dxa"/>
            <w:tcBorders>
              <w:top w:val="nil"/>
              <w:bottom w:val="nil"/>
            </w:tcBorders>
            <w:shd w:val="clear" w:color="auto" w:fill="auto"/>
          </w:tcPr>
          <w:p w14:paraId="5D7B883C" w14:textId="77777777" w:rsidR="00E23362" w:rsidRPr="00B17005" w:rsidRDefault="00E23362" w:rsidP="00C54C08">
            <w:pPr>
              <w:keepNext w:val="0"/>
              <w:jc w:val="center"/>
              <w:rPr>
                <w:rFonts w:cs="Arial"/>
                <w:sz w:val="22"/>
              </w:rPr>
            </w:pPr>
            <w:r w:rsidRPr="00B17005">
              <w:rPr>
                <w:rFonts w:cs="Arial"/>
                <w:sz w:val="22"/>
              </w:rPr>
              <w:t>&gt; 6,0 MHz</w:t>
            </w:r>
          </w:p>
        </w:tc>
        <w:tc>
          <w:tcPr>
            <w:tcW w:w="1668" w:type="dxa"/>
            <w:tcBorders>
              <w:top w:val="nil"/>
              <w:bottom w:val="nil"/>
            </w:tcBorders>
            <w:shd w:val="clear" w:color="auto" w:fill="auto"/>
          </w:tcPr>
          <w:p w14:paraId="67263E36" w14:textId="77777777" w:rsidR="00E23362" w:rsidRPr="00B17005" w:rsidRDefault="00E23362" w:rsidP="00C54C08">
            <w:pPr>
              <w:keepNext w:val="0"/>
              <w:jc w:val="center"/>
              <w:rPr>
                <w:rFonts w:cs="Arial"/>
                <w:sz w:val="22"/>
              </w:rPr>
            </w:pPr>
            <w:r w:rsidRPr="00B17005">
              <w:rPr>
                <w:rFonts w:cs="Arial"/>
                <w:sz w:val="22"/>
              </w:rPr>
              <w:t>100 kHz</w:t>
            </w:r>
          </w:p>
        </w:tc>
        <w:tc>
          <w:tcPr>
            <w:tcW w:w="1843" w:type="dxa"/>
            <w:tcBorders>
              <w:top w:val="nil"/>
              <w:bottom w:val="nil"/>
            </w:tcBorders>
            <w:shd w:val="clear" w:color="auto" w:fill="auto"/>
          </w:tcPr>
          <w:p w14:paraId="412D9B59" w14:textId="77777777" w:rsidR="00E23362" w:rsidRPr="00B17005" w:rsidRDefault="00E23362" w:rsidP="00C54C08">
            <w:pPr>
              <w:keepNext w:val="0"/>
              <w:jc w:val="center"/>
              <w:rPr>
                <w:rFonts w:cs="Arial"/>
                <w:sz w:val="22"/>
              </w:rPr>
            </w:pPr>
            <w:r w:rsidRPr="00B17005">
              <w:rPr>
                <w:rFonts w:cs="Arial"/>
                <w:sz w:val="22"/>
              </w:rPr>
              <w:t>300 kHz</w:t>
            </w:r>
          </w:p>
        </w:tc>
      </w:tr>
      <w:tr w:rsidR="00E23362" w:rsidRPr="00B17005" w14:paraId="11EF4CA9" w14:textId="77777777" w:rsidTr="00E23362">
        <w:trPr>
          <w:jc w:val="center"/>
        </w:trPr>
        <w:tc>
          <w:tcPr>
            <w:tcW w:w="3543" w:type="dxa"/>
            <w:tcBorders>
              <w:top w:val="nil"/>
            </w:tcBorders>
            <w:shd w:val="clear" w:color="auto" w:fill="auto"/>
          </w:tcPr>
          <w:p w14:paraId="52C3DA5D" w14:textId="77777777" w:rsidR="00E23362" w:rsidRPr="00B17005" w:rsidRDefault="00E23362" w:rsidP="00C54C08">
            <w:pPr>
              <w:keepNext w:val="0"/>
              <w:rPr>
                <w:rFonts w:cs="Arial"/>
                <w:sz w:val="22"/>
              </w:rPr>
            </w:pPr>
            <w:r w:rsidRPr="00B17005">
              <w:rPr>
                <w:rFonts w:cs="Arial"/>
                <w:sz w:val="22"/>
              </w:rPr>
              <w:t>DCS: 1 710 đến 1 785 MHz</w:t>
            </w:r>
          </w:p>
        </w:tc>
        <w:tc>
          <w:tcPr>
            <w:tcW w:w="1876" w:type="dxa"/>
            <w:tcBorders>
              <w:top w:val="nil"/>
            </w:tcBorders>
            <w:shd w:val="clear" w:color="auto" w:fill="auto"/>
          </w:tcPr>
          <w:p w14:paraId="3E9D0A03" w14:textId="77777777" w:rsidR="00E23362" w:rsidRPr="00B17005" w:rsidRDefault="00E23362" w:rsidP="00C54C08">
            <w:pPr>
              <w:keepNext w:val="0"/>
              <w:jc w:val="center"/>
              <w:rPr>
                <w:rFonts w:cs="Arial"/>
                <w:sz w:val="22"/>
              </w:rPr>
            </w:pPr>
            <w:r w:rsidRPr="00B17005">
              <w:rPr>
                <w:rFonts w:cs="Arial"/>
                <w:sz w:val="22"/>
              </w:rPr>
              <w:t xml:space="preserve">(độ </w:t>
            </w:r>
            <w:r>
              <w:rPr>
                <w:rFonts w:cs="Arial"/>
                <w:sz w:val="22"/>
              </w:rPr>
              <w:t>lệch</w:t>
            </w:r>
            <w:r w:rsidRPr="00B17005">
              <w:rPr>
                <w:rFonts w:cs="Arial"/>
                <w:sz w:val="22"/>
              </w:rPr>
              <w:t xml:space="preserve"> tần so với sóng mang)</w:t>
            </w:r>
          </w:p>
        </w:tc>
        <w:tc>
          <w:tcPr>
            <w:tcW w:w="1668" w:type="dxa"/>
            <w:tcBorders>
              <w:top w:val="nil"/>
            </w:tcBorders>
            <w:shd w:val="clear" w:color="auto" w:fill="auto"/>
          </w:tcPr>
          <w:p w14:paraId="2995E1F8" w14:textId="77777777" w:rsidR="00E23362" w:rsidRPr="00B17005" w:rsidRDefault="00E23362" w:rsidP="00C54C08">
            <w:pPr>
              <w:keepNext w:val="0"/>
              <w:jc w:val="center"/>
              <w:rPr>
                <w:rFonts w:cs="Arial"/>
                <w:sz w:val="22"/>
              </w:rPr>
            </w:pPr>
          </w:p>
        </w:tc>
        <w:tc>
          <w:tcPr>
            <w:tcW w:w="1843" w:type="dxa"/>
            <w:tcBorders>
              <w:top w:val="nil"/>
            </w:tcBorders>
            <w:shd w:val="clear" w:color="auto" w:fill="auto"/>
          </w:tcPr>
          <w:p w14:paraId="760AA881" w14:textId="77777777" w:rsidR="00E23362" w:rsidRPr="00B17005" w:rsidRDefault="00E23362" w:rsidP="00C54C08">
            <w:pPr>
              <w:keepNext w:val="0"/>
              <w:jc w:val="center"/>
              <w:rPr>
                <w:rFonts w:cs="Arial"/>
                <w:sz w:val="22"/>
              </w:rPr>
            </w:pPr>
          </w:p>
        </w:tc>
      </w:tr>
    </w:tbl>
    <w:p w14:paraId="245CA32C" w14:textId="5A71E72F" w:rsidR="00E23362" w:rsidRPr="00085204" w:rsidRDefault="00E23362" w:rsidP="00C54C08">
      <w:pPr>
        <w:keepNext w:val="0"/>
        <w:rPr>
          <w:sz w:val="18"/>
          <w:szCs w:val="18"/>
        </w:rPr>
      </w:pPr>
      <w:r w:rsidRPr="00085204">
        <w:rPr>
          <w:sz w:val="18"/>
          <w:szCs w:val="18"/>
        </w:rPr>
        <w:t xml:space="preserve">CHÚ THÍCH 1: Các băng tần từ </w:t>
      </w:r>
      <w:r>
        <w:rPr>
          <w:sz w:val="18"/>
          <w:szCs w:val="18"/>
        </w:rPr>
        <w:t>935 MHz ÷ 960 MHz</w:t>
      </w:r>
      <w:r w:rsidRPr="00085204">
        <w:rPr>
          <w:sz w:val="18"/>
          <w:szCs w:val="18"/>
        </w:rPr>
        <w:t xml:space="preserve"> và </w:t>
      </w:r>
      <w:r>
        <w:rPr>
          <w:sz w:val="18"/>
          <w:szCs w:val="18"/>
        </w:rPr>
        <w:t>1 805 MHz ÷ 1 880 MHz</w:t>
      </w:r>
      <w:r w:rsidRPr="00085204">
        <w:rPr>
          <w:sz w:val="18"/>
          <w:szCs w:val="18"/>
        </w:rPr>
        <w:t xml:space="preserve"> được loại trừ vì các băng tần này đã đo trong </w:t>
      </w:r>
      <w:r w:rsidR="00DF7BFD">
        <w:rPr>
          <w:sz w:val="18"/>
          <w:szCs w:val="18"/>
        </w:rPr>
        <w:t>C.2.2.</w:t>
      </w:r>
      <w:r>
        <w:rPr>
          <w:sz w:val="18"/>
          <w:szCs w:val="18"/>
        </w:rPr>
        <w:t>9</w:t>
      </w:r>
      <w:r w:rsidRPr="00085204">
        <w:rPr>
          <w:sz w:val="18"/>
          <w:szCs w:val="18"/>
        </w:rPr>
        <w:t xml:space="preserve">. </w:t>
      </w:r>
    </w:p>
    <w:p w14:paraId="10EC962B" w14:textId="77777777" w:rsidR="00E23362" w:rsidRPr="00085204" w:rsidRDefault="00E23362" w:rsidP="00C54C08">
      <w:pPr>
        <w:keepNext w:val="0"/>
        <w:spacing w:before="0"/>
        <w:rPr>
          <w:sz w:val="18"/>
          <w:szCs w:val="18"/>
        </w:rPr>
      </w:pPr>
      <w:r w:rsidRPr="00085204">
        <w:rPr>
          <w:sz w:val="18"/>
          <w:szCs w:val="18"/>
        </w:rPr>
        <w:t xml:space="preserve">CHÚ THÍCH 2: Băng thông phân giải và băng thông video và các độ lệch tần chỉ đúng khi đo MS phát trên một kênh ở khoảng giữa của ARFCN. </w:t>
      </w:r>
    </w:p>
    <w:p w14:paraId="5F49B886" w14:textId="77777777" w:rsidR="00E23362" w:rsidRPr="00085204" w:rsidRDefault="00E23362" w:rsidP="00C54C08">
      <w:pPr>
        <w:keepNext w:val="0"/>
        <w:spacing w:before="0"/>
        <w:rPr>
          <w:sz w:val="18"/>
          <w:szCs w:val="18"/>
        </w:rPr>
      </w:pPr>
      <w:r w:rsidRPr="00085204">
        <w:rPr>
          <w:sz w:val="18"/>
          <w:szCs w:val="18"/>
        </w:rPr>
        <w:t xml:space="preserve">CHÚ THÍCH 3: Thực tế giới hạn lớn nhất của băng thông video là 3 MHz. </w:t>
      </w:r>
    </w:p>
    <w:p w14:paraId="2A38E2C5" w14:textId="5BE45707" w:rsidR="00E23362" w:rsidRPr="009D5A9B" w:rsidRDefault="00DF7BFD" w:rsidP="00C54C08">
      <w:pPr>
        <w:pStyle w:val="Heading6"/>
        <w:keepNext w:val="0"/>
      </w:pPr>
      <w:bookmarkStart w:id="221" w:name="_Toc426702607"/>
      <w:r>
        <w:t>C.2.2.</w:t>
      </w:r>
      <w:r w:rsidR="00E23362">
        <w:t>13</w:t>
      </w:r>
      <w:r w:rsidR="00E23362" w:rsidRPr="009D5A9B">
        <w:t>. Phát xạ giả dẫn khi MS trong chế độ rỗi</w:t>
      </w:r>
      <w:bookmarkEnd w:id="221"/>
      <w:r w:rsidR="00E23362" w:rsidRPr="009D5A9B">
        <w:t xml:space="preserve"> </w:t>
      </w:r>
    </w:p>
    <w:p w14:paraId="63605D3B" w14:textId="25DA5B3A" w:rsidR="00E23362" w:rsidRPr="009D5A9B" w:rsidRDefault="00DF7BFD" w:rsidP="00C54C08">
      <w:pPr>
        <w:keepNext w:val="0"/>
        <w:rPr>
          <w:b/>
        </w:rPr>
      </w:pPr>
      <w:r>
        <w:rPr>
          <w:b/>
        </w:rPr>
        <w:t>C.2.2.</w:t>
      </w:r>
      <w:r w:rsidR="00E23362">
        <w:rPr>
          <w:b/>
        </w:rPr>
        <w:t>13</w:t>
      </w:r>
      <w:r w:rsidR="00E23362" w:rsidRPr="009D5A9B">
        <w:rPr>
          <w:b/>
        </w:rPr>
        <w:t xml:space="preserve">.1. Định nghĩa   </w:t>
      </w:r>
    </w:p>
    <w:p w14:paraId="02E58D15" w14:textId="77777777" w:rsidR="00E23362" w:rsidRPr="009D5A9B" w:rsidRDefault="00E23362" w:rsidP="00C54C08">
      <w:pPr>
        <w:keepNext w:val="0"/>
      </w:pPr>
      <w:r w:rsidRPr="009D5A9B">
        <w:t>Phát xạ giả dẫn là mọi phát xạ bất kỳ từ đầu nối ăng ten khi MS trong chế độ rỗi.</w:t>
      </w:r>
    </w:p>
    <w:p w14:paraId="3B6220A4" w14:textId="77777777" w:rsidR="00E23362" w:rsidRPr="009D5A9B" w:rsidRDefault="00E23362" w:rsidP="00C54C08">
      <w:pPr>
        <w:keepNext w:val="0"/>
      </w:pPr>
      <w:r w:rsidRPr="009D5A9B">
        <w:t xml:space="preserve">Chỉ tiêu này chỉ áp dụng đối với thiết bị đầu cuối </w:t>
      </w:r>
      <w:r>
        <w:t xml:space="preserve">thông tin di động </w:t>
      </w:r>
      <w:r w:rsidRPr="009D5A9B">
        <w:t xml:space="preserve">GSM có đầu nối ăng ten cố định hoặc có đầu nối ăng ten tạm thời dùng cho việc đo kiểm. </w:t>
      </w:r>
    </w:p>
    <w:p w14:paraId="3E8B0E65" w14:textId="766A3976" w:rsidR="00E23362" w:rsidRPr="009D5A9B" w:rsidRDefault="00DF7BFD" w:rsidP="00C54C08">
      <w:pPr>
        <w:keepNext w:val="0"/>
        <w:rPr>
          <w:b/>
        </w:rPr>
      </w:pPr>
      <w:r>
        <w:rPr>
          <w:b/>
        </w:rPr>
        <w:t>C.2.2.</w:t>
      </w:r>
      <w:r w:rsidR="00E23362">
        <w:rPr>
          <w:b/>
        </w:rPr>
        <w:t>13</w:t>
      </w:r>
      <w:r w:rsidR="00E23362" w:rsidRPr="009D5A9B">
        <w:rPr>
          <w:b/>
        </w:rPr>
        <w:t xml:space="preserve">.2. </w:t>
      </w:r>
      <w:r w:rsidR="00E23362">
        <w:rPr>
          <w:b/>
        </w:rPr>
        <w:t>Giới hạn</w:t>
      </w:r>
      <w:r w:rsidR="00E23362" w:rsidRPr="009D5A9B">
        <w:rPr>
          <w:b/>
        </w:rPr>
        <w:t xml:space="preserve"> </w:t>
      </w:r>
    </w:p>
    <w:p w14:paraId="77B408DD" w14:textId="3EFBB578" w:rsidR="00E23362" w:rsidRDefault="00E23362" w:rsidP="00C54C08">
      <w:pPr>
        <w:keepNext w:val="0"/>
      </w:pPr>
      <w:r w:rsidRPr="009D5A9B">
        <w:t xml:space="preserve">Công suất phát xạ truyền dẫn do MS phát trong chế độ rỗi, không được vượt quá các giá trị trong </w:t>
      </w:r>
      <w:r w:rsidR="0045767A">
        <w:t>Bảng C.14</w:t>
      </w:r>
      <w:r>
        <w:t xml:space="preserve"> trong các điều kiện sau:</w:t>
      </w:r>
    </w:p>
    <w:p w14:paraId="50C4EDC3"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điện áp bình thường; </w:t>
      </w:r>
    </w:p>
    <w:p w14:paraId="2DE225D6"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điện áp khắc nghiệt. </w:t>
      </w:r>
    </w:p>
    <w:p w14:paraId="57D24DF8" w14:textId="5C19F307" w:rsidR="00E23362" w:rsidRPr="009D5A9B" w:rsidRDefault="0045767A" w:rsidP="00C54C08">
      <w:pPr>
        <w:pStyle w:val="Bang0"/>
      </w:pPr>
      <w:r>
        <w:t>Bảng C.14</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111"/>
      </w:tblGrid>
      <w:tr w:rsidR="00E23362" w:rsidRPr="00B17005" w14:paraId="2D4B5AF9" w14:textId="77777777" w:rsidTr="00E23362">
        <w:trPr>
          <w:jc w:val="center"/>
        </w:trPr>
        <w:tc>
          <w:tcPr>
            <w:tcW w:w="4783" w:type="dxa"/>
            <w:shd w:val="clear" w:color="auto" w:fill="auto"/>
          </w:tcPr>
          <w:p w14:paraId="3A060B05" w14:textId="77777777" w:rsidR="00E23362" w:rsidRPr="00B17005" w:rsidRDefault="00E23362" w:rsidP="00C54C08">
            <w:pPr>
              <w:keepNext w:val="0"/>
              <w:jc w:val="center"/>
              <w:rPr>
                <w:b/>
              </w:rPr>
            </w:pPr>
            <w:r w:rsidRPr="00B17005">
              <w:rPr>
                <w:b/>
              </w:rPr>
              <w:t>Dải tần</w:t>
            </w:r>
          </w:p>
        </w:tc>
        <w:tc>
          <w:tcPr>
            <w:tcW w:w="4111" w:type="dxa"/>
            <w:shd w:val="clear" w:color="auto" w:fill="auto"/>
          </w:tcPr>
          <w:p w14:paraId="14E19630" w14:textId="77777777" w:rsidR="00E23362" w:rsidRPr="00B17005" w:rsidRDefault="00E23362" w:rsidP="00C54C08">
            <w:pPr>
              <w:keepNext w:val="0"/>
              <w:jc w:val="center"/>
              <w:rPr>
                <w:b/>
              </w:rPr>
            </w:pPr>
            <w:r w:rsidRPr="00B17005">
              <w:rPr>
                <w:b/>
              </w:rPr>
              <w:t xml:space="preserve">Mức công suất </w:t>
            </w:r>
            <w:r>
              <w:rPr>
                <w:b/>
              </w:rPr>
              <w:t>(</w:t>
            </w:r>
            <w:r w:rsidRPr="00B17005">
              <w:rPr>
                <w:b/>
              </w:rPr>
              <w:t>dBm</w:t>
            </w:r>
            <w:r>
              <w:rPr>
                <w:b/>
              </w:rPr>
              <w:t>)</w:t>
            </w:r>
          </w:p>
        </w:tc>
      </w:tr>
      <w:tr w:rsidR="00E23362" w:rsidRPr="00B17005" w14:paraId="3F31C4AD" w14:textId="77777777" w:rsidTr="00E23362">
        <w:trPr>
          <w:jc w:val="center"/>
        </w:trPr>
        <w:tc>
          <w:tcPr>
            <w:tcW w:w="4783" w:type="dxa"/>
            <w:shd w:val="clear" w:color="auto" w:fill="auto"/>
          </w:tcPr>
          <w:p w14:paraId="3EEDCA63" w14:textId="77777777" w:rsidR="00E23362" w:rsidRPr="00B17005" w:rsidRDefault="00E23362" w:rsidP="00C54C08">
            <w:pPr>
              <w:keepNext w:val="0"/>
              <w:jc w:val="center"/>
            </w:pPr>
            <w:r w:rsidRPr="00B17005">
              <w:t>9 kHz đến 880 MHz</w:t>
            </w:r>
          </w:p>
        </w:tc>
        <w:tc>
          <w:tcPr>
            <w:tcW w:w="4111" w:type="dxa"/>
            <w:shd w:val="clear" w:color="auto" w:fill="auto"/>
          </w:tcPr>
          <w:p w14:paraId="437A2031" w14:textId="77777777" w:rsidR="00E23362" w:rsidRPr="00B17005" w:rsidRDefault="00E23362" w:rsidP="00C54C08">
            <w:pPr>
              <w:keepNext w:val="0"/>
              <w:jc w:val="center"/>
            </w:pPr>
            <w:r>
              <w:t>-</w:t>
            </w:r>
            <w:r w:rsidRPr="00B17005">
              <w:t>57</w:t>
            </w:r>
          </w:p>
        </w:tc>
      </w:tr>
      <w:tr w:rsidR="00E23362" w:rsidRPr="00B17005" w14:paraId="3D8840BA" w14:textId="77777777" w:rsidTr="00E23362">
        <w:trPr>
          <w:jc w:val="center"/>
        </w:trPr>
        <w:tc>
          <w:tcPr>
            <w:tcW w:w="4783" w:type="dxa"/>
            <w:shd w:val="clear" w:color="auto" w:fill="auto"/>
          </w:tcPr>
          <w:p w14:paraId="7353089F" w14:textId="77777777" w:rsidR="00E23362" w:rsidRPr="00B17005" w:rsidRDefault="00E23362" w:rsidP="00C54C08">
            <w:pPr>
              <w:keepNext w:val="0"/>
              <w:jc w:val="center"/>
            </w:pPr>
            <w:r w:rsidRPr="00B17005">
              <w:t>880 MHz đến 915 MHz</w:t>
            </w:r>
          </w:p>
        </w:tc>
        <w:tc>
          <w:tcPr>
            <w:tcW w:w="4111" w:type="dxa"/>
            <w:shd w:val="clear" w:color="auto" w:fill="auto"/>
          </w:tcPr>
          <w:p w14:paraId="537EAB8E" w14:textId="77777777" w:rsidR="00E23362" w:rsidRPr="00B17005" w:rsidRDefault="00E23362" w:rsidP="00C54C08">
            <w:pPr>
              <w:keepNext w:val="0"/>
              <w:jc w:val="center"/>
            </w:pPr>
            <w:r>
              <w:t>-</w:t>
            </w:r>
            <w:r w:rsidRPr="00B17005">
              <w:t>59</w:t>
            </w:r>
          </w:p>
        </w:tc>
      </w:tr>
      <w:tr w:rsidR="00E23362" w:rsidRPr="00B17005" w14:paraId="3F33E68A" w14:textId="77777777" w:rsidTr="00E23362">
        <w:trPr>
          <w:jc w:val="center"/>
        </w:trPr>
        <w:tc>
          <w:tcPr>
            <w:tcW w:w="4783" w:type="dxa"/>
            <w:shd w:val="clear" w:color="auto" w:fill="auto"/>
          </w:tcPr>
          <w:p w14:paraId="2F27E6C1" w14:textId="77777777" w:rsidR="00E23362" w:rsidRPr="00B17005" w:rsidRDefault="00E23362" w:rsidP="00C54C08">
            <w:pPr>
              <w:keepNext w:val="0"/>
              <w:jc w:val="center"/>
            </w:pPr>
            <w:r w:rsidRPr="00B17005">
              <w:t>915 MHz đến 1 000 MHz</w:t>
            </w:r>
          </w:p>
        </w:tc>
        <w:tc>
          <w:tcPr>
            <w:tcW w:w="4111" w:type="dxa"/>
            <w:shd w:val="clear" w:color="auto" w:fill="auto"/>
          </w:tcPr>
          <w:p w14:paraId="28CC4305" w14:textId="77777777" w:rsidR="00E23362" w:rsidRPr="00B17005" w:rsidRDefault="00E23362" w:rsidP="00C54C08">
            <w:pPr>
              <w:keepNext w:val="0"/>
              <w:jc w:val="center"/>
            </w:pPr>
            <w:r>
              <w:t>-</w:t>
            </w:r>
            <w:r w:rsidRPr="00B17005">
              <w:t>57</w:t>
            </w:r>
          </w:p>
        </w:tc>
      </w:tr>
      <w:tr w:rsidR="00E23362" w:rsidRPr="00B17005" w14:paraId="236DE383" w14:textId="77777777" w:rsidTr="00E23362">
        <w:trPr>
          <w:jc w:val="center"/>
        </w:trPr>
        <w:tc>
          <w:tcPr>
            <w:tcW w:w="4783" w:type="dxa"/>
            <w:shd w:val="clear" w:color="auto" w:fill="auto"/>
          </w:tcPr>
          <w:p w14:paraId="45202029" w14:textId="77777777" w:rsidR="00E23362" w:rsidRPr="00B17005" w:rsidRDefault="00E23362" w:rsidP="00C54C08">
            <w:pPr>
              <w:keepNext w:val="0"/>
              <w:jc w:val="center"/>
            </w:pPr>
            <w:r w:rsidRPr="00B17005">
              <w:t>1 GHz đến 1 710 MHz</w:t>
            </w:r>
          </w:p>
        </w:tc>
        <w:tc>
          <w:tcPr>
            <w:tcW w:w="4111" w:type="dxa"/>
            <w:shd w:val="clear" w:color="auto" w:fill="auto"/>
          </w:tcPr>
          <w:p w14:paraId="7C7EB18A" w14:textId="77777777" w:rsidR="00E23362" w:rsidRPr="00B17005" w:rsidRDefault="00E23362" w:rsidP="00C54C08">
            <w:pPr>
              <w:keepNext w:val="0"/>
              <w:jc w:val="center"/>
            </w:pPr>
            <w:r>
              <w:t>-</w:t>
            </w:r>
            <w:r w:rsidRPr="00B17005">
              <w:t>47</w:t>
            </w:r>
          </w:p>
        </w:tc>
      </w:tr>
      <w:tr w:rsidR="00E23362" w:rsidRPr="00B17005" w14:paraId="790B1DB0" w14:textId="77777777" w:rsidTr="00E23362">
        <w:trPr>
          <w:jc w:val="center"/>
        </w:trPr>
        <w:tc>
          <w:tcPr>
            <w:tcW w:w="4783" w:type="dxa"/>
            <w:shd w:val="clear" w:color="auto" w:fill="auto"/>
          </w:tcPr>
          <w:p w14:paraId="49BDCD1D" w14:textId="77777777" w:rsidR="00E23362" w:rsidRPr="00B17005" w:rsidRDefault="00E23362" w:rsidP="00C54C08">
            <w:pPr>
              <w:keepNext w:val="0"/>
              <w:jc w:val="center"/>
            </w:pPr>
            <w:r w:rsidRPr="00B17005">
              <w:t>1 710 MHz đến 1 785 MHz</w:t>
            </w:r>
          </w:p>
        </w:tc>
        <w:tc>
          <w:tcPr>
            <w:tcW w:w="4111" w:type="dxa"/>
            <w:shd w:val="clear" w:color="auto" w:fill="auto"/>
          </w:tcPr>
          <w:p w14:paraId="1172B80A" w14:textId="77777777" w:rsidR="00E23362" w:rsidRPr="00B17005" w:rsidRDefault="00E23362" w:rsidP="00C54C08">
            <w:pPr>
              <w:keepNext w:val="0"/>
              <w:jc w:val="center"/>
            </w:pPr>
            <w:r>
              <w:t>-</w:t>
            </w:r>
            <w:r w:rsidRPr="00B17005">
              <w:t>53</w:t>
            </w:r>
          </w:p>
        </w:tc>
      </w:tr>
      <w:tr w:rsidR="00E23362" w:rsidRPr="00B17005" w14:paraId="7E19C52C" w14:textId="77777777" w:rsidTr="00E23362">
        <w:trPr>
          <w:jc w:val="center"/>
        </w:trPr>
        <w:tc>
          <w:tcPr>
            <w:tcW w:w="4783" w:type="dxa"/>
            <w:shd w:val="clear" w:color="auto" w:fill="auto"/>
          </w:tcPr>
          <w:p w14:paraId="3A7EE2C6" w14:textId="77777777" w:rsidR="00E23362" w:rsidRPr="00B17005" w:rsidRDefault="00E23362" w:rsidP="00C54C08">
            <w:pPr>
              <w:keepNext w:val="0"/>
              <w:jc w:val="center"/>
            </w:pPr>
            <w:r w:rsidRPr="00B17005">
              <w:t>1 785 MHz đến 12,75 GHz</w:t>
            </w:r>
          </w:p>
        </w:tc>
        <w:tc>
          <w:tcPr>
            <w:tcW w:w="4111" w:type="dxa"/>
            <w:shd w:val="clear" w:color="auto" w:fill="auto"/>
          </w:tcPr>
          <w:p w14:paraId="30CE86E5" w14:textId="77777777" w:rsidR="00E23362" w:rsidRPr="00B17005" w:rsidRDefault="00E23362" w:rsidP="00C54C08">
            <w:pPr>
              <w:keepNext w:val="0"/>
              <w:jc w:val="center"/>
            </w:pPr>
            <w:r>
              <w:t>-</w:t>
            </w:r>
            <w:r w:rsidRPr="00B17005">
              <w:t>47</w:t>
            </w:r>
          </w:p>
        </w:tc>
      </w:tr>
    </w:tbl>
    <w:p w14:paraId="3DAE1BDA" w14:textId="6E438886" w:rsidR="00E23362" w:rsidRPr="009D5A9B" w:rsidRDefault="00DF7BFD" w:rsidP="00C54C08">
      <w:pPr>
        <w:keepNext w:val="0"/>
        <w:rPr>
          <w:b/>
        </w:rPr>
      </w:pPr>
      <w:r>
        <w:rPr>
          <w:b/>
        </w:rPr>
        <w:t>C.2.2.</w:t>
      </w:r>
      <w:r w:rsidR="00E23362">
        <w:rPr>
          <w:b/>
        </w:rPr>
        <w:t>13</w:t>
      </w:r>
      <w:r w:rsidR="00E23362" w:rsidRPr="009D5A9B">
        <w:rPr>
          <w:b/>
        </w:rPr>
        <w:t xml:space="preserve">.3. </w:t>
      </w:r>
      <w:r w:rsidR="00E23362">
        <w:rPr>
          <w:b/>
        </w:rPr>
        <w:t>Phương pháp đo</w:t>
      </w:r>
      <w:r w:rsidR="00E23362" w:rsidRPr="009D5A9B">
        <w:rPr>
          <w:b/>
        </w:rPr>
        <w:t xml:space="preserve"> </w:t>
      </w:r>
    </w:p>
    <w:p w14:paraId="5B6F3F34" w14:textId="77777777" w:rsidR="00E23362" w:rsidRPr="009D5A9B" w:rsidRDefault="00E23362" w:rsidP="00C54C08">
      <w:pPr>
        <w:keepNext w:val="0"/>
      </w:pPr>
      <w:r w:rsidRPr="009D5A9B">
        <w:t xml:space="preserve">a) Các điều kiện ban đầu </w:t>
      </w:r>
    </w:p>
    <w:p w14:paraId="55D892E5" w14:textId="49F26225" w:rsidR="00E23362" w:rsidRPr="009D5A9B" w:rsidRDefault="00E23362" w:rsidP="00C54C08">
      <w:pPr>
        <w:keepNext w:val="0"/>
      </w:pPr>
      <w:r w:rsidRPr="009D5A9B">
        <w:lastRenderedPageBreak/>
        <w:t xml:space="preserve">Mức công suất RF của BCCH không được vượt quá –80 dBm để tránh xung đột trong dải tần từ 915 MHz đến 1000 MHz (xem </w:t>
      </w:r>
      <w:r w:rsidR="0045767A">
        <w:t>Bảng C.14</w:t>
      </w:r>
      <w:r w:rsidRPr="009D5A9B">
        <w:t xml:space="preserve"> hàng 3). Nội dung bản tin BCCH từ cell phục vụ phải đảm bảo là tham số Periodic Location Updating không được sử dụng và chế độ tìm gọi liên tục được thiết lập là Paging Reorganization và tham số BS_AG_BLKS_RES được thiết lập là 0 để máy thu MS hoạt động liên tục. </w:t>
      </w:r>
    </w:p>
    <w:p w14:paraId="70882F55" w14:textId="77777777" w:rsidR="00E23362" w:rsidRPr="009D5A9B" w:rsidRDefault="00E23362" w:rsidP="00C54C08">
      <w:pPr>
        <w:keepNext w:val="0"/>
      </w:pPr>
      <w:r w:rsidRPr="009D5A9B">
        <w:t xml:space="preserve">CCCH_CONF phải thiết lập là 000. Kênh vật lý cơ sở 1 sử dụng cho CCCH không được kết hợp với các SDCCH. </w:t>
      </w:r>
    </w:p>
    <w:p w14:paraId="338CCF68" w14:textId="77777777" w:rsidR="00E23362" w:rsidRPr="009D5A9B" w:rsidRDefault="00E23362" w:rsidP="00C54C08">
      <w:pPr>
        <w:keepNext w:val="0"/>
      </w:pPr>
      <w:r w:rsidRPr="009D5A9B">
        <w:t xml:space="preserve">Việc cấp phát BCCH hoặc là trống hoặc chỉ chứa BCCH của cell phục vụ. </w:t>
      </w:r>
    </w:p>
    <w:p w14:paraId="3BFDA89D" w14:textId="77777777" w:rsidR="00E23362" w:rsidRPr="00085204" w:rsidRDefault="00E23362" w:rsidP="00C54C08">
      <w:pPr>
        <w:keepNext w:val="0"/>
        <w:rPr>
          <w:sz w:val="18"/>
          <w:szCs w:val="18"/>
        </w:rPr>
      </w:pPr>
      <w:r w:rsidRPr="00085204">
        <w:rPr>
          <w:sz w:val="18"/>
          <w:szCs w:val="18"/>
        </w:rPr>
        <w:t xml:space="preserve">CHÚ THÍCH: Điều kiện này để cho máy thu không quét sang ARFCN khác. Việc quét sang ARFCN khác có thể dẫn đến việc dịch chuyển tần số phát xạ và do đó hoặc không đo được mức phát xạ giả hoặc đo không chính xác. </w:t>
      </w:r>
    </w:p>
    <w:p w14:paraId="0D3A7517" w14:textId="77777777" w:rsidR="00E23362" w:rsidRPr="009D5A9B" w:rsidRDefault="00E23362" w:rsidP="00C54C08">
      <w:pPr>
        <w:keepNext w:val="0"/>
      </w:pPr>
      <w:r w:rsidRPr="009D5A9B">
        <w:t xml:space="preserve">MS trong trạng thái MM “rỗi, cập nhật”. </w:t>
      </w:r>
    </w:p>
    <w:p w14:paraId="16AAB5F8" w14:textId="77777777" w:rsidR="00E23362" w:rsidRPr="009D5A9B" w:rsidRDefault="00E23362" w:rsidP="00C54C08">
      <w:pPr>
        <w:keepNext w:val="0"/>
      </w:pPr>
      <w:r w:rsidRPr="009D5A9B">
        <w:t xml:space="preserve">b) Thủ tục đo kiểm </w:t>
      </w:r>
    </w:p>
    <w:p w14:paraId="2E13B0EE" w14:textId="4D89A684" w:rsidR="00E23362" w:rsidRPr="009D5A9B" w:rsidRDefault="00E23362" w:rsidP="00C54C08">
      <w:pPr>
        <w:keepNext w:val="0"/>
      </w:pPr>
      <w:r>
        <w:t xml:space="preserve">(1) </w:t>
      </w:r>
      <w:r w:rsidRPr="009D5A9B">
        <w:t xml:space="preserve">Các phép đo được thực hiện trong dải tần từ 100 kHz tới 12,75 GHz. Phát xạ giả là mức công suất của tín hiệu rời rạc, lớn hơn yêu cầu trong </w:t>
      </w:r>
      <w:r w:rsidR="0045767A">
        <w:t>Bảng C.14</w:t>
      </w:r>
      <w:r w:rsidRPr="009D5A9B">
        <w:t xml:space="preserve"> là -6 dB, với tải 50 Ω. </w:t>
      </w:r>
    </w:p>
    <w:p w14:paraId="44775907" w14:textId="27621DDF" w:rsidR="00E23362" w:rsidRPr="009D5A9B" w:rsidRDefault="00E23362" w:rsidP="00C54C08">
      <w:pPr>
        <w:keepNext w:val="0"/>
      </w:pPr>
      <w:r>
        <w:t>Băng thông đo</w:t>
      </w:r>
      <w:r w:rsidRPr="009D5A9B">
        <w:t xml:space="preserve"> dựa vào bộ lọc đồng chỉnh 5 cực tuân theo </w:t>
      </w:r>
      <w:r w:rsidR="0045767A">
        <w:t>Bảng C.15</w:t>
      </w:r>
      <w:r w:rsidRPr="009D5A9B">
        <w:t xml:space="preserve">. Mức công suất chỉ thị là công suất đỉnh được xác định bằng hệ thống đo kiểm. </w:t>
      </w:r>
    </w:p>
    <w:p w14:paraId="319F2EB8" w14:textId="77777777" w:rsidR="00E23362" w:rsidRPr="009D5A9B" w:rsidRDefault="00E23362" w:rsidP="00C54C08">
      <w:pPr>
        <w:keepNext w:val="0"/>
      </w:pPr>
      <w:r w:rsidRPr="009D5A9B">
        <w:t xml:space="preserve">Thời gian đo ở mọi tần số phải bao gồm cả khoảng thời gian MS nhận một khung TDMA chứa kênh tìm gọi. </w:t>
      </w:r>
    </w:p>
    <w:p w14:paraId="42D02621" w14:textId="52B1ED7A" w:rsidR="00E23362" w:rsidRPr="009D5A9B" w:rsidRDefault="0045767A" w:rsidP="00C54C08">
      <w:pPr>
        <w:pStyle w:val="Bang0"/>
      </w:pPr>
      <w:r>
        <w:t>Bảng C.15</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835"/>
        <w:gridCol w:w="2552"/>
      </w:tblGrid>
      <w:tr w:rsidR="00E23362" w:rsidRPr="00B17005" w14:paraId="307BBB8B" w14:textId="77777777" w:rsidTr="00E23362">
        <w:trPr>
          <w:jc w:val="center"/>
        </w:trPr>
        <w:tc>
          <w:tcPr>
            <w:tcW w:w="3570" w:type="dxa"/>
            <w:shd w:val="clear" w:color="auto" w:fill="auto"/>
          </w:tcPr>
          <w:p w14:paraId="46539F4C" w14:textId="77777777" w:rsidR="00E23362" w:rsidRPr="00B17005" w:rsidRDefault="00E23362" w:rsidP="00C54C08">
            <w:pPr>
              <w:keepNext w:val="0"/>
              <w:jc w:val="center"/>
              <w:rPr>
                <w:rFonts w:cs="Arial"/>
                <w:b/>
              </w:rPr>
            </w:pPr>
            <w:r w:rsidRPr="00B17005">
              <w:rPr>
                <w:rFonts w:cs="Arial"/>
                <w:b/>
              </w:rPr>
              <w:t>Dải tần</w:t>
            </w:r>
          </w:p>
        </w:tc>
        <w:tc>
          <w:tcPr>
            <w:tcW w:w="2835" w:type="dxa"/>
            <w:shd w:val="clear" w:color="auto" w:fill="auto"/>
          </w:tcPr>
          <w:p w14:paraId="11130240" w14:textId="77777777" w:rsidR="00E23362" w:rsidRPr="00B17005" w:rsidRDefault="00E23362" w:rsidP="00C54C08">
            <w:pPr>
              <w:keepNext w:val="0"/>
              <w:jc w:val="center"/>
              <w:rPr>
                <w:rFonts w:cs="Arial"/>
                <w:b/>
              </w:rPr>
            </w:pPr>
            <w:r w:rsidRPr="00B17005">
              <w:rPr>
                <w:rFonts w:cs="Arial"/>
                <w:b/>
              </w:rPr>
              <w:t>Băng thông phân giải</w:t>
            </w:r>
          </w:p>
        </w:tc>
        <w:tc>
          <w:tcPr>
            <w:tcW w:w="2552" w:type="dxa"/>
            <w:shd w:val="clear" w:color="auto" w:fill="auto"/>
          </w:tcPr>
          <w:p w14:paraId="214A0A59" w14:textId="77777777" w:rsidR="00E23362" w:rsidRPr="00B17005" w:rsidRDefault="00E23362" w:rsidP="00C54C08">
            <w:pPr>
              <w:keepNext w:val="0"/>
              <w:jc w:val="center"/>
              <w:rPr>
                <w:rFonts w:cs="Arial"/>
                <w:b/>
              </w:rPr>
            </w:pPr>
            <w:r w:rsidRPr="00B17005">
              <w:rPr>
                <w:rFonts w:cs="Arial"/>
                <w:b/>
              </w:rPr>
              <w:t xml:space="preserve">Băng thông video </w:t>
            </w:r>
          </w:p>
        </w:tc>
      </w:tr>
      <w:tr w:rsidR="00E23362" w:rsidRPr="00B17005" w14:paraId="30BC872F" w14:textId="77777777" w:rsidTr="00E23362">
        <w:trPr>
          <w:jc w:val="center"/>
        </w:trPr>
        <w:tc>
          <w:tcPr>
            <w:tcW w:w="3570" w:type="dxa"/>
            <w:shd w:val="clear" w:color="auto" w:fill="auto"/>
          </w:tcPr>
          <w:p w14:paraId="15D69AB7" w14:textId="77777777" w:rsidR="00E23362" w:rsidRPr="00B17005" w:rsidRDefault="00E23362" w:rsidP="00C54C08">
            <w:pPr>
              <w:keepNext w:val="0"/>
              <w:rPr>
                <w:rFonts w:cs="Arial"/>
              </w:rPr>
            </w:pPr>
            <w:r w:rsidRPr="00B17005">
              <w:rPr>
                <w:rFonts w:cs="Arial"/>
              </w:rPr>
              <w:t>100 kHz đến 50 MHz</w:t>
            </w:r>
          </w:p>
        </w:tc>
        <w:tc>
          <w:tcPr>
            <w:tcW w:w="2835" w:type="dxa"/>
            <w:shd w:val="clear" w:color="auto" w:fill="auto"/>
          </w:tcPr>
          <w:p w14:paraId="64FA2270" w14:textId="77777777" w:rsidR="00E23362" w:rsidRPr="00B17005" w:rsidRDefault="00E23362" w:rsidP="00C54C08">
            <w:pPr>
              <w:keepNext w:val="0"/>
              <w:jc w:val="center"/>
              <w:rPr>
                <w:rFonts w:cs="Arial"/>
              </w:rPr>
            </w:pPr>
            <w:r w:rsidRPr="00B17005">
              <w:rPr>
                <w:rFonts w:cs="Arial"/>
              </w:rPr>
              <w:t xml:space="preserve">10 kHz </w:t>
            </w:r>
          </w:p>
        </w:tc>
        <w:tc>
          <w:tcPr>
            <w:tcW w:w="2552" w:type="dxa"/>
            <w:shd w:val="clear" w:color="auto" w:fill="auto"/>
          </w:tcPr>
          <w:p w14:paraId="6B081939" w14:textId="77777777" w:rsidR="00E23362" w:rsidRPr="00B17005" w:rsidRDefault="00E23362" w:rsidP="00C54C08">
            <w:pPr>
              <w:keepNext w:val="0"/>
              <w:jc w:val="center"/>
              <w:rPr>
                <w:rFonts w:cs="Arial"/>
              </w:rPr>
            </w:pPr>
            <w:r w:rsidRPr="00B17005">
              <w:rPr>
                <w:rFonts w:cs="Arial"/>
              </w:rPr>
              <w:t>30 kHz</w:t>
            </w:r>
          </w:p>
        </w:tc>
      </w:tr>
      <w:tr w:rsidR="00E23362" w:rsidRPr="00B17005" w14:paraId="10404B5C" w14:textId="77777777" w:rsidTr="00E23362">
        <w:trPr>
          <w:jc w:val="center"/>
        </w:trPr>
        <w:tc>
          <w:tcPr>
            <w:tcW w:w="3570" w:type="dxa"/>
            <w:tcBorders>
              <w:bottom w:val="single" w:sz="4" w:space="0" w:color="auto"/>
            </w:tcBorders>
            <w:shd w:val="clear" w:color="auto" w:fill="auto"/>
          </w:tcPr>
          <w:p w14:paraId="4B9AEA12" w14:textId="77777777" w:rsidR="00E23362" w:rsidRPr="00B17005" w:rsidRDefault="00E23362" w:rsidP="00C54C08">
            <w:pPr>
              <w:keepNext w:val="0"/>
              <w:rPr>
                <w:rFonts w:cs="Arial"/>
              </w:rPr>
            </w:pPr>
            <w:r w:rsidRPr="00B17005">
              <w:rPr>
                <w:rFonts w:cs="Arial"/>
              </w:rPr>
              <w:t>50 MHz đến 12,75 GHz</w:t>
            </w:r>
          </w:p>
        </w:tc>
        <w:tc>
          <w:tcPr>
            <w:tcW w:w="2835" w:type="dxa"/>
            <w:tcBorders>
              <w:bottom w:val="single" w:sz="4" w:space="0" w:color="auto"/>
            </w:tcBorders>
            <w:shd w:val="clear" w:color="auto" w:fill="auto"/>
          </w:tcPr>
          <w:p w14:paraId="11127FC5" w14:textId="77777777" w:rsidR="00E23362" w:rsidRPr="00B17005" w:rsidRDefault="00E23362" w:rsidP="00C54C08">
            <w:pPr>
              <w:keepNext w:val="0"/>
              <w:jc w:val="center"/>
              <w:rPr>
                <w:rFonts w:cs="Arial"/>
              </w:rPr>
            </w:pPr>
            <w:r w:rsidRPr="00B17005">
              <w:rPr>
                <w:rFonts w:cs="Arial"/>
              </w:rPr>
              <w:t xml:space="preserve">100 kHz </w:t>
            </w:r>
          </w:p>
        </w:tc>
        <w:tc>
          <w:tcPr>
            <w:tcW w:w="2552" w:type="dxa"/>
            <w:tcBorders>
              <w:bottom w:val="single" w:sz="4" w:space="0" w:color="auto"/>
            </w:tcBorders>
            <w:shd w:val="clear" w:color="auto" w:fill="auto"/>
          </w:tcPr>
          <w:p w14:paraId="0DBC6A22" w14:textId="77777777" w:rsidR="00E23362" w:rsidRPr="00B17005" w:rsidRDefault="00E23362" w:rsidP="00C54C08">
            <w:pPr>
              <w:keepNext w:val="0"/>
              <w:jc w:val="center"/>
              <w:rPr>
                <w:rFonts w:cs="Arial"/>
              </w:rPr>
            </w:pPr>
            <w:r w:rsidRPr="00B17005">
              <w:rPr>
                <w:rFonts w:cs="Arial"/>
              </w:rPr>
              <w:t>300 kHz</w:t>
            </w:r>
          </w:p>
        </w:tc>
      </w:tr>
    </w:tbl>
    <w:p w14:paraId="0D97B3F5" w14:textId="77777777" w:rsidR="00E23362" w:rsidRDefault="00E23362" w:rsidP="00C54C08">
      <w:pPr>
        <w:keepNext w:val="0"/>
        <w:ind w:left="426" w:hanging="426"/>
      </w:pPr>
      <w:r w:rsidRPr="00C214D2">
        <w:t>(2) Lặp lại phép đo trong điều kiện điện áp khắc nghiệ</w:t>
      </w:r>
      <w:r>
        <w:t>t</w:t>
      </w:r>
      <w:r w:rsidRPr="00C214D2">
        <w:t xml:space="preserve">. </w:t>
      </w:r>
    </w:p>
    <w:p w14:paraId="0FDF85F0" w14:textId="4453EA8A" w:rsidR="00E23362" w:rsidRPr="009D5A9B" w:rsidRDefault="00DF7BFD" w:rsidP="00C54C08">
      <w:pPr>
        <w:pStyle w:val="Heading6"/>
        <w:keepNext w:val="0"/>
      </w:pPr>
      <w:bookmarkStart w:id="222" w:name="_Toc426702608"/>
      <w:r>
        <w:t>C.2.2.</w:t>
      </w:r>
      <w:r w:rsidR="00E23362" w:rsidRPr="009D5A9B">
        <w:t>1</w:t>
      </w:r>
      <w:r w:rsidR="00E23362">
        <w:t>4</w:t>
      </w:r>
      <w:r w:rsidR="00E23362" w:rsidRPr="009D5A9B">
        <w:t>. Phát xạ giả bức xạ khi MS được cấp phát kênh</w:t>
      </w:r>
      <w:bookmarkEnd w:id="222"/>
      <w:r w:rsidR="00E23362" w:rsidRPr="009D5A9B">
        <w:t xml:space="preserve"> </w:t>
      </w:r>
    </w:p>
    <w:p w14:paraId="0D220A0E" w14:textId="1D20A8E3" w:rsidR="00E23362" w:rsidRPr="009D5A9B" w:rsidRDefault="00DF7BFD" w:rsidP="00C54C08">
      <w:pPr>
        <w:keepNext w:val="0"/>
        <w:rPr>
          <w:b/>
        </w:rPr>
      </w:pPr>
      <w:r>
        <w:rPr>
          <w:b/>
        </w:rPr>
        <w:t>C.2.2.</w:t>
      </w:r>
      <w:r w:rsidR="00E23362" w:rsidRPr="009D5A9B">
        <w:rPr>
          <w:b/>
        </w:rPr>
        <w:t>1</w:t>
      </w:r>
      <w:r w:rsidR="00E23362">
        <w:rPr>
          <w:b/>
        </w:rPr>
        <w:t>4</w:t>
      </w:r>
      <w:r w:rsidR="00E23362" w:rsidRPr="009D5A9B">
        <w:rPr>
          <w:b/>
        </w:rPr>
        <w:t xml:space="preserve">.1. Định nghĩa </w:t>
      </w:r>
    </w:p>
    <w:p w14:paraId="6DE86199" w14:textId="77777777" w:rsidR="00E23362" w:rsidRPr="009D5A9B" w:rsidRDefault="00E23362" w:rsidP="00C54C08">
      <w:pPr>
        <w:keepNext w:val="0"/>
      </w:pPr>
      <w:r w:rsidRPr="009D5A9B">
        <w:t xml:space="preserve">Phát xạ giả bức xạ khi MS được cấp phát kênh là các phát xạ bức xạ từ vỏ và kết cấu của MS, kể cả cáp nối. </w:t>
      </w:r>
    </w:p>
    <w:p w14:paraId="06F5125D" w14:textId="77777777" w:rsidR="00E23362" w:rsidRPr="009D5A9B" w:rsidRDefault="00E23362" w:rsidP="00C54C08">
      <w:pPr>
        <w:keepNext w:val="0"/>
      </w:pPr>
      <w:r w:rsidRPr="009D5A9B">
        <w:t xml:space="preserve">Phát xạ giả bức xạ cũng được hiểu là "bức xạ vỏ máy". </w:t>
      </w:r>
    </w:p>
    <w:p w14:paraId="02CE1CEE" w14:textId="77777777" w:rsidR="00E23362" w:rsidRPr="00C214D2" w:rsidRDefault="00E23362" w:rsidP="00C54C08">
      <w:pPr>
        <w:keepNext w:val="0"/>
      </w:pPr>
      <w:r w:rsidRPr="00C214D2">
        <w:t>Các phép đo áp dụng cho tất cả các loại MS, trừ phép đo tại điện áp khắc nghiệt vì không thực hiện được "kết nối thích hợp" với nguồn cấp điện ngoài.</w:t>
      </w:r>
      <w:r>
        <w:t xml:space="preserve"> </w:t>
      </w:r>
    </w:p>
    <w:p w14:paraId="38389135" w14:textId="77777777" w:rsidR="00E23362" w:rsidRPr="00085204" w:rsidRDefault="00E23362" w:rsidP="00C54C08">
      <w:pPr>
        <w:keepNext w:val="0"/>
        <w:rPr>
          <w:sz w:val="18"/>
          <w:szCs w:val="18"/>
        </w:rPr>
      </w:pPr>
      <w:r w:rsidRPr="00085204">
        <w:rPr>
          <w:sz w:val="18"/>
          <w:szCs w:val="18"/>
        </w:rPr>
        <w:t xml:space="preserve">CHÚ THÍCH: "Kết nối thích hợp" được hiểu là có thể nối nguồn điện áp khắc nghiệt vào MS mà không gây trở ngại về cấu hình MS, vì có thể làm cho phép đo mất hiệu lực. </w:t>
      </w:r>
    </w:p>
    <w:p w14:paraId="6D276151" w14:textId="3D24B08B" w:rsidR="00E23362" w:rsidRPr="009D5A9B" w:rsidRDefault="00DF7BFD" w:rsidP="00C54C08">
      <w:pPr>
        <w:keepNext w:val="0"/>
        <w:rPr>
          <w:b/>
        </w:rPr>
      </w:pPr>
      <w:r>
        <w:rPr>
          <w:b/>
        </w:rPr>
        <w:t>C.2.2.</w:t>
      </w:r>
      <w:r w:rsidR="00E23362" w:rsidRPr="009D5A9B">
        <w:rPr>
          <w:b/>
        </w:rPr>
        <w:t>1</w:t>
      </w:r>
      <w:r w:rsidR="00E23362">
        <w:rPr>
          <w:b/>
        </w:rPr>
        <w:t>4</w:t>
      </w:r>
      <w:r w:rsidR="00E23362" w:rsidRPr="009D5A9B">
        <w:rPr>
          <w:b/>
        </w:rPr>
        <w:t xml:space="preserve">.2. </w:t>
      </w:r>
      <w:r w:rsidR="00E23362">
        <w:rPr>
          <w:b/>
        </w:rPr>
        <w:t>Giới hạn</w:t>
      </w:r>
      <w:r w:rsidR="00E23362" w:rsidRPr="009D5A9B">
        <w:rPr>
          <w:b/>
        </w:rPr>
        <w:t xml:space="preserve"> </w:t>
      </w:r>
    </w:p>
    <w:p w14:paraId="1ACD40B6" w14:textId="3222D9AB" w:rsidR="00E23362" w:rsidRDefault="00E23362" w:rsidP="00C54C08">
      <w:pPr>
        <w:keepNext w:val="0"/>
      </w:pPr>
      <w:r>
        <w:t xml:space="preserve">a) </w:t>
      </w:r>
      <w:r w:rsidRPr="009D5A9B">
        <w:t xml:space="preserve">Công suất phát xạ giả bức xạ từ MS khi được cấp phát kênh không được lớn hơn các giá trị trong </w:t>
      </w:r>
      <w:r w:rsidR="0045767A">
        <w:t>Bảng C.16</w:t>
      </w:r>
      <w:r w:rsidRPr="009D5A9B">
        <w:t xml:space="preserve"> trong điều kiện điện áp bình thườ</w:t>
      </w:r>
      <w:r>
        <w:t>ng</w:t>
      </w:r>
      <w:r w:rsidRPr="009D5A9B">
        <w:t xml:space="preserve">. </w:t>
      </w:r>
    </w:p>
    <w:p w14:paraId="4F384954" w14:textId="2A7637D8" w:rsidR="00E23362" w:rsidRPr="00C214D2" w:rsidRDefault="00E23362" w:rsidP="00C54C08">
      <w:pPr>
        <w:keepNext w:val="0"/>
      </w:pPr>
      <w:r w:rsidRPr="00C214D2">
        <w:lastRenderedPageBreak/>
        <w:t xml:space="preserve">b) Công suất phát xạ giả bức xạ từ MS khi cấp phát kênh không được lớn hơn các giá trị trong </w:t>
      </w:r>
      <w:r w:rsidR="0045767A">
        <w:t>Bảng C.20</w:t>
      </w:r>
      <w:r w:rsidRPr="00C214D2">
        <w:t xml:space="preserve"> trong điều kiện điện áp khắc nghiệ</w:t>
      </w:r>
      <w:r>
        <w:t>t</w:t>
      </w:r>
      <w:r w:rsidRPr="00C214D2">
        <w:t xml:space="preserve">. </w:t>
      </w:r>
    </w:p>
    <w:p w14:paraId="71A9DA41" w14:textId="2D4E3E0F" w:rsidR="00E23362" w:rsidRPr="009D5A9B" w:rsidRDefault="0045767A" w:rsidP="00C54C08">
      <w:pPr>
        <w:pStyle w:val="Bang0"/>
      </w:pPr>
      <w:r>
        <w:t>Bảng C.16</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9"/>
        <w:gridCol w:w="2345"/>
      </w:tblGrid>
      <w:tr w:rsidR="00E23362" w:rsidRPr="00B17005" w14:paraId="1FED88D2" w14:textId="77777777" w:rsidTr="00DF3D92">
        <w:trPr>
          <w:tblHeader/>
          <w:jc w:val="center"/>
        </w:trPr>
        <w:tc>
          <w:tcPr>
            <w:tcW w:w="4251" w:type="dxa"/>
            <w:vMerge w:val="restart"/>
            <w:shd w:val="clear" w:color="auto" w:fill="auto"/>
            <w:vAlign w:val="center"/>
          </w:tcPr>
          <w:p w14:paraId="1C26E627" w14:textId="77777777" w:rsidR="00E23362" w:rsidRPr="00B17005" w:rsidRDefault="00E23362" w:rsidP="00C54C08">
            <w:pPr>
              <w:keepNext w:val="0"/>
              <w:jc w:val="center"/>
              <w:rPr>
                <w:rFonts w:cs="Arial"/>
                <w:b/>
                <w:szCs w:val="24"/>
              </w:rPr>
            </w:pPr>
            <w:r w:rsidRPr="00B17005">
              <w:rPr>
                <w:rFonts w:cs="Arial"/>
                <w:b/>
                <w:szCs w:val="24"/>
              </w:rPr>
              <w:t>Dải tần</w:t>
            </w:r>
          </w:p>
        </w:tc>
        <w:tc>
          <w:tcPr>
            <w:tcW w:w="4744" w:type="dxa"/>
            <w:gridSpan w:val="2"/>
            <w:shd w:val="clear" w:color="auto" w:fill="auto"/>
          </w:tcPr>
          <w:p w14:paraId="1B58276F" w14:textId="77777777" w:rsidR="00E23362" w:rsidRPr="00B17005" w:rsidRDefault="00E23362" w:rsidP="00C54C08">
            <w:pPr>
              <w:keepNext w:val="0"/>
              <w:jc w:val="center"/>
              <w:rPr>
                <w:rFonts w:cs="Arial"/>
                <w:b/>
                <w:szCs w:val="24"/>
              </w:rPr>
            </w:pPr>
            <w:r w:rsidRPr="00B17005">
              <w:rPr>
                <w:rFonts w:cs="Arial"/>
                <w:b/>
                <w:szCs w:val="24"/>
              </w:rPr>
              <w:t xml:space="preserve">Mức công suất </w:t>
            </w:r>
            <w:r>
              <w:rPr>
                <w:rFonts w:cs="Arial"/>
                <w:b/>
                <w:szCs w:val="24"/>
              </w:rPr>
              <w:t>(</w:t>
            </w:r>
            <w:r w:rsidRPr="00B17005">
              <w:rPr>
                <w:rFonts w:cs="Arial"/>
                <w:b/>
                <w:szCs w:val="24"/>
              </w:rPr>
              <w:t>dBm</w:t>
            </w:r>
            <w:r>
              <w:rPr>
                <w:rFonts w:cs="Arial"/>
                <w:b/>
                <w:szCs w:val="24"/>
              </w:rPr>
              <w:t>)</w:t>
            </w:r>
          </w:p>
        </w:tc>
      </w:tr>
      <w:tr w:rsidR="00E23362" w:rsidRPr="00B17005" w14:paraId="3D66F59E" w14:textId="77777777" w:rsidTr="00DF3D92">
        <w:trPr>
          <w:tblHeader/>
          <w:jc w:val="center"/>
        </w:trPr>
        <w:tc>
          <w:tcPr>
            <w:tcW w:w="4251" w:type="dxa"/>
            <w:vMerge/>
            <w:tcBorders>
              <w:bottom w:val="single" w:sz="4" w:space="0" w:color="auto"/>
            </w:tcBorders>
            <w:shd w:val="clear" w:color="auto" w:fill="auto"/>
          </w:tcPr>
          <w:p w14:paraId="76A69C4E" w14:textId="77777777" w:rsidR="00E23362" w:rsidRPr="00B17005" w:rsidRDefault="00E23362" w:rsidP="00C54C08">
            <w:pPr>
              <w:keepNext w:val="0"/>
              <w:jc w:val="center"/>
              <w:rPr>
                <w:rFonts w:cs="Arial"/>
                <w:b/>
                <w:szCs w:val="24"/>
              </w:rPr>
            </w:pPr>
          </w:p>
        </w:tc>
        <w:tc>
          <w:tcPr>
            <w:tcW w:w="2399" w:type="dxa"/>
            <w:tcBorders>
              <w:bottom w:val="single" w:sz="4" w:space="0" w:color="auto"/>
            </w:tcBorders>
            <w:shd w:val="clear" w:color="auto" w:fill="auto"/>
          </w:tcPr>
          <w:p w14:paraId="70C74921" w14:textId="77777777" w:rsidR="00E23362" w:rsidRPr="00B17005" w:rsidRDefault="00E23362" w:rsidP="00C54C08">
            <w:pPr>
              <w:keepNext w:val="0"/>
              <w:jc w:val="center"/>
              <w:rPr>
                <w:rFonts w:cs="Arial"/>
                <w:b/>
                <w:szCs w:val="24"/>
              </w:rPr>
            </w:pPr>
            <w:r w:rsidRPr="00B17005">
              <w:rPr>
                <w:rFonts w:cs="Arial"/>
                <w:b/>
                <w:szCs w:val="24"/>
              </w:rPr>
              <w:t>GSM 900</w:t>
            </w:r>
          </w:p>
        </w:tc>
        <w:tc>
          <w:tcPr>
            <w:tcW w:w="2345" w:type="dxa"/>
            <w:tcBorders>
              <w:bottom w:val="single" w:sz="4" w:space="0" w:color="auto"/>
            </w:tcBorders>
            <w:shd w:val="clear" w:color="auto" w:fill="auto"/>
          </w:tcPr>
          <w:p w14:paraId="284D6D4D" w14:textId="77777777" w:rsidR="00E23362" w:rsidRPr="00B17005" w:rsidRDefault="00E23362" w:rsidP="00C54C08">
            <w:pPr>
              <w:keepNext w:val="0"/>
              <w:jc w:val="center"/>
              <w:rPr>
                <w:rFonts w:cs="Arial"/>
                <w:b/>
                <w:szCs w:val="24"/>
              </w:rPr>
            </w:pPr>
            <w:r>
              <w:rPr>
                <w:rFonts w:cs="Arial"/>
                <w:b/>
                <w:szCs w:val="24"/>
              </w:rPr>
              <w:t>DCS 1 800</w:t>
            </w:r>
          </w:p>
        </w:tc>
      </w:tr>
      <w:tr w:rsidR="00E23362" w:rsidRPr="00B17005" w14:paraId="36CFA116" w14:textId="77777777" w:rsidTr="00E23362">
        <w:trPr>
          <w:jc w:val="center"/>
        </w:trPr>
        <w:tc>
          <w:tcPr>
            <w:tcW w:w="4251" w:type="dxa"/>
            <w:tcBorders>
              <w:bottom w:val="nil"/>
            </w:tcBorders>
            <w:shd w:val="clear" w:color="auto" w:fill="auto"/>
          </w:tcPr>
          <w:p w14:paraId="31E995A7" w14:textId="77777777" w:rsidR="00E23362" w:rsidRPr="00B17005" w:rsidRDefault="00E23362" w:rsidP="00C54C08">
            <w:pPr>
              <w:keepNext w:val="0"/>
              <w:jc w:val="center"/>
              <w:rPr>
                <w:rFonts w:cs="Arial"/>
                <w:szCs w:val="24"/>
              </w:rPr>
            </w:pPr>
            <w:r w:rsidRPr="00B17005">
              <w:rPr>
                <w:rFonts w:cs="Arial"/>
                <w:szCs w:val="24"/>
              </w:rPr>
              <w:t>30 MHz đến 1 GHz</w:t>
            </w:r>
          </w:p>
        </w:tc>
        <w:tc>
          <w:tcPr>
            <w:tcW w:w="2399" w:type="dxa"/>
            <w:tcBorders>
              <w:bottom w:val="nil"/>
            </w:tcBorders>
            <w:shd w:val="clear" w:color="auto" w:fill="auto"/>
          </w:tcPr>
          <w:p w14:paraId="691EE6AE"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36</w:t>
            </w:r>
          </w:p>
        </w:tc>
        <w:tc>
          <w:tcPr>
            <w:tcW w:w="2345" w:type="dxa"/>
            <w:tcBorders>
              <w:bottom w:val="nil"/>
            </w:tcBorders>
            <w:shd w:val="clear" w:color="auto" w:fill="auto"/>
          </w:tcPr>
          <w:p w14:paraId="61849832"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36</w:t>
            </w:r>
          </w:p>
        </w:tc>
      </w:tr>
      <w:tr w:rsidR="00E23362" w:rsidRPr="00B17005" w14:paraId="629916A5" w14:textId="77777777" w:rsidTr="00E23362">
        <w:trPr>
          <w:jc w:val="center"/>
        </w:trPr>
        <w:tc>
          <w:tcPr>
            <w:tcW w:w="4251" w:type="dxa"/>
            <w:tcBorders>
              <w:top w:val="nil"/>
              <w:bottom w:val="nil"/>
            </w:tcBorders>
            <w:shd w:val="clear" w:color="auto" w:fill="auto"/>
          </w:tcPr>
          <w:p w14:paraId="5663AA8C" w14:textId="77777777" w:rsidR="00E23362" w:rsidRPr="00B17005" w:rsidRDefault="00E23362" w:rsidP="00C54C08">
            <w:pPr>
              <w:keepNext w:val="0"/>
              <w:jc w:val="center"/>
              <w:rPr>
                <w:rFonts w:cs="Arial"/>
                <w:szCs w:val="24"/>
              </w:rPr>
            </w:pPr>
            <w:r w:rsidRPr="00B17005">
              <w:rPr>
                <w:rFonts w:cs="Arial"/>
                <w:szCs w:val="24"/>
              </w:rPr>
              <w:t>1 GHz đến 4 GHz</w:t>
            </w:r>
          </w:p>
        </w:tc>
        <w:tc>
          <w:tcPr>
            <w:tcW w:w="2399" w:type="dxa"/>
            <w:tcBorders>
              <w:top w:val="nil"/>
              <w:bottom w:val="nil"/>
            </w:tcBorders>
            <w:shd w:val="clear" w:color="auto" w:fill="auto"/>
          </w:tcPr>
          <w:p w14:paraId="4892A9BB"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30</w:t>
            </w:r>
          </w:p>
        </w:tc>
        <w:tc>
          <w:tcPr>
            <w:tcW w:w="2345" w:type="dxa"/>
            <w:tcBorders>
              <w:top w:val="nil"/>
              <w:bottom w:val="nil"/>
            </w:tcBorders>
            <w:shd w:val="clear" w:color="auto" w:fill="auto"/>
          </w:tcPr>
          <w:p w14:paraId="3D8641DA" w14:textId="77777777" w:rsidR="00E23362" w:rsidRPr="00B17005" w:rsidRDefault="00E23362" w:rsidP="00C54C08">
            <w:pPr>
              <w:keepNext w:val="0"/>
              <w:jc w:val="center"/>
              <w:rPr>
                <w:rFonts w:cs="Arial"/>
                <w:szCs w:val="24"/>
              </w:rPr>
            </w:pPr>
          </w:p>
        </w:tc>
      </w:tr>
      <w:tr w:rsidR="00E23362" w:rsidRPr="00B17005" w14:paraId="6A2AD6F5" w14:textId="77777777" w:rsidTr="00E23362">
        <w:trPr>
          <w:jc w:val="center"/>
        </w:trPr>
        <w:tc>
          <w:tcPr>
            <w:tcW w:w="4251" w:type="dxa"/>
            <w:tcBorders>
              <w:top w:val="nil"/>
              <w:bottom w:val="nil"/>
            </w:tcBorders>
            <w:shd w:val="clear" w:color="auto" w:fill="auto"/>
          </w:tcPr>
          <w:p w14:paraId="2606989A" w14:textId="77777777" w:rsidR="00E23362" w:rsidRPr="00B17005" w:rsidRDefault="00E23362" w:rsidP="00C54C08">
            <w:pPr>
              <w:keepNext w:val="0"/>
              <w:jc w:val="center"/>
              <w:rPr>
                <w:rFonts w:cs="Arial"/>
                <w:szCs w:val="24"/>
              </w:rPr>
            </w:pPr>
            <w:r w:rsidRPr="00B17005">
              <w:rPr>
                <w:rFonts w:cs="Arial"/>
                <w:szCs w:val="24"/>
              </w:rPr>
              <w:t>1 GHz đến 1 710 MHz</w:t>
            </w:r>
          </w:p>
        </w:tc>
        <w:tc>
          <w:tcPr>
            <w:tcW w:w="2399" w:type="dxa"/>
            <w:tcBorders>
              <w:top w:val="nil"/>
              <w:bottom w:val="nil"/>
            </w:tcBorders>
            <w:shd w:val="clear" w:color="auto" w:fill="auto"/>
          </w:tcPr>
          <w:p w14:paraId="66190B8F" w14:textId="77777777" w:rsidR="00E23362" w:rsidRPr="00B17005" w:rsidRDefault="00E23362" w:rsidP="00C54C08">
            <w:pPr>
              <w:keepNext w:val="0"/>
              <w:jc w:val="center"/>
              <w:rPr>
                <w:rFonts w:cs="Arial"/>
                <w:szCs w:val="24"/>
              </w:rPr>
            </w:pPr>
          </w:p>
        </w:tc>
        <w:tc>
          <w:tcPr>
            <w:tcW w:w="2345" w:type="dxa"/>
            <w:tcBorders>
              <w:top w:val="nil"/>
              <w:bottom w:val="nil"/>
            </w:tcBorders>
            <w:shd w:val="clear" w:color="auto" w:fill="auto"/>
          </w:tcPr>
          <w:p w14:paraId="69DD4EF4"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30</w:t>
            </w:r>
          </w:p>
        </w:tc>
      </w:tr>
      <w:tr w:rsidR="00E23362" w:rsidRPr="00B17005" w14:paraId="1A0952D1" w14:textId="77777777" w:rsidTr="00E23362">
        <w:trPr>
          <w:jc w:val="center"/>
        </w:trPr>
        <w:tc>
          <w:tcPr>
            <w:tcW w:w="4251" w:type="dxa"/>
            <w:tcBorders>
              <w:top w:val="nil"/>
              <w:bottom w:val="nil"/>
            </w:tcBorders>
            <w:shd w:val="clear" w:color="auto" w:fill="auto"/>
          </w:tcPr>
          <w:p w14:paraId="08855990" w14:textId="77777777" w:rsidR="00E23362" w:rsidRPr="00B17005" w:rsidRDefault="00E23362" w:rsidP="00C54C08">
            <w:pPr>
              <w:keepNext w:val="0"/>
              <w:jc w:val="center"/>
              <w:rPr>
                <w:rFonts w:cs="Arial"/>
                <w:szCs w:val="24"/>
              </w:rPr>
            </w:pPr>
            <w:r w:rsidRPr="00B17005">
              <w:rPr>
                <w:rFonts w:cs="Arial"/>
                <w:szCs w:val="24"/>
              </w:rPr>
              <w:t>1 710 MHz đến 1 785 MHz</w:t>
            </w:r>
          </w:p>
        </w:tc>
        <w:tc>
          <w:tcPr>
            <w:tcW w:w="2399" w:type="dxa"/>
            <w:tcBorders>
              <w:top w:val="nil"/>
              <w:bottom w:val="nil"/>
            </w:tcBorders>
            <w:shd w:val="clear" w:color="auto" w:fill="auto"/>
          </w:tcPr>
          <w:p w14:paraId="7EC993A5" w14:textId="77777777" w:rsidR="00E23362" w:rsidRPr="00B17005" w:rsidRDefault="00E23362" w:rsidP="00C54C08">
            <w:pPr>
              <w:keepNext w:val="0"/>
              <w:jc w:val="center"/>
              <w:rPr>
                <w:rFonts w:cs="Arial"/>
                <w:szCs w:val="24"/>
              </w:rPr>
            </w:pPr>
          </w:p>
        </w:tc>
        <w:tc>
          <w:tcPr>
            <w:tcW w:w="2345" w:type="dxa"/>
            <w:tcBorders>
              <w:top w:val="nil"/>
              <w:bottom w:val="nil"/>
            </w:tcBorders>
            <w:shd w:val="clear" w:color="auto" w:fill="auto"/>
          </w:tcPr>
          <w:p w14:paraId="163212D6"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36</w:t>
            </w:r>
          </w:p>
        </w:tc>
      </w:tr>
      <w:tr w:rsidR="00E23362" w:rsidRPr="00B17005" w14:paraId="21F8C500" w14:textId="77777777" w:rsidTr="00E23362">
        <w:trPr>
          <w:jc w:val="center"/>
        </w:trPr>
        <w:tc>
          <w:tcPr>
            <w:tcW w:w="4251" w:type="dxa"/>
            <w:tcBorders>
              <w:top w:val="nil"/>
            </w:tcBorders>
            <w:shd w:val="clear" w:color="auto" w:fill="auto"/>
          </w:tcPr>
          <w:p w14:paraId="72BAE2CE" w14:textId="77777777" w:rsidR="00E23362" w:rsidRPr="00B17005" w:rsidRDefault="00E23362" w:rsidP="00C54C08">
            <w:pPr>
              <w:keepNext w:val="0"/>
              <w:jc w:val="center"/>
              <w:rPr>
                <w:rFonts w:cs="Arial"/>
                <w:szCs w:val="24"/>
              </w:rPr>
            </w:pPr>
            <w:r w:rsidRPr="00B17005">
              <w:rPr>
                <w:rFonts w:cs="Arial"/>
                <w:szCs w:val="24"/>
              </w:rPr>
              <w:t>1 785 MHz đến 4 GHz</w:t>
            </w:r>
          </w:p>
        </w:tc>
        <w:tc>
          <w:tcPr>
            <w:tcW w:w="2399" w:type="dxa"/>
            <w:tcBorders>
              <w:top w:val="nil"/>
            </w:tcBorders>
            <w:shd w:val="clear" w:color="auto" w:fill="auto"/>
          </w:tcPr>
          <w:p w14:paraId="069BF299" w14:textId="77777777" w:rsidR="00E23362" w:rsidRPr="00B17005" w:rsidRDefault="00E23362" w:rsidP="00C54C08">
            <w:pPr>
              <w:keepNext w:val="0"/>
              <w:jc w:val="center"/>
              <w:rPr>
                <w:rFonts w:cs="Arial"/>
                <w:szCs w:val="24"/>
              </w:rPr>
            </w:pPr>
          </w:p>
        </w:tc>
        <w:tc>
          <w:tcPr>
            <w:tcW w:w="2345" w:type="dxa"/>
            <w:tcBorders>
              <w:top w:val="nil"/>
            </w:tcBorders>
            <w:shd w:val="clear" w:color="auto" w:fill="auto"/>
          </w:tcPr>
          <w:p w14:paraId="27B69181" w14:textId="77777777" w:rsidR="00E23362" w:rsidRPr="00B17005" w:rsidRDefault="00E23362" w:rsidP="00C54C08">
            <w:pPr>
              <w:keepNext w:val="0"/>
              <w:jc w:val="center"/>
              <w:rPr>
                <w:rFonts w:cs="Arial"/>
                <w:szCs w:val="24"/>
              </w:rPr>
            </w:pPr>
            <w:r>
              <w:rPr>
                <w:rFonts w:cs="Arial"/>
                <w:szCs w:val="24"/>
              </w:rPr>
              <w:t>-</w:t>
            </w:r>
            <w:r w:rsidRPr="00B17005">
              <w:rPr>
                <w:rFonts w:cs="Arial"/>
                <w:szCs w:val="24"/>
              </w:rPr>
              <w:t>30</w:t>
            </w:r>
          </w:p>
        </w:tc>
      </w:tr>
    </w:tbl>
    <w:p w14:paraId="5FAA613F" w14:textId="5B8F55F1" w:rsidR="00E23362" w:rsidRPr="009D5A9B" w:rsidRDefault="00DF7BFD" w:rsidP="00C54C08">
      <w:pPr>
        <w:keepNext w:val="0"/>
        <w:rPr>
          <w:b/>
        </w:rPr>
      </w:pPr>
      <w:r>
        <w:rPr>
          <w:b/>
        </w:rPr>
        <w:t>C.2.2.</w:t>
      </w:r>
      <w:r w:rsidR="00E23362" w:rsidRPr="009D5A9B">
        <w:rPr>
          <w:b/>
        </w:rPr>
        <w:t>1</w:t>
      </w:r>
      <w:r w:rsidR="00E23362">
        <w:rPr>
          <w:b/>
        </w:rPr>
        <w:t>4</w:t>
      </w:r>
      <w:r w:rsidR="00E23362" w:rsidRPr="009D5A9B">
        <w:rPr>
          <w:b/>
        </w:rPr>
        <w:t xml:space="preserve">.3. </w:t>
      </w:r>
      <w:r w:rsidR="00E23362">
        <w:rPr>
          <w:b/>
        </w:rPr>
        <w:t>Phương pháp đo</w:t>
      </w:r>
      <w:r w:rsidR="00E23362" w:rsidRPr="009D5A9B">
        <w:rPr>
          <w:b/>
        </w:rPr>
        <w:t xml:space="preserve"> </w:t>
      </w:r>
    </w:p>
    <w:p w14:paraId="26619C55" w14:textId="77777777" w:rsidR="00E23362" w:rsidRPr="009D5A9B" w:rsidRDefault="00E23362" w:rsidP="00C54C08">
      <w:pPr>
        <w:keepNext w:val="0"/>
      </w:pPr>
      <w:r w:rsidRPr="009D5A9B">
        <w:t xml:space="preserve">a) Điều kiện ban đầu </w:t>
      </w:r>
    </w:p>
    <w:p w14:paraId="09B738AE" w14:textId="77777777" w:rsidR="00E23362" w:rsidRPr="009D5A9B" w:rsidRDefault="00E23362" w:rsidP="00C54C08">
      <w:pPr>
        <w:keepNext w:val="0"/>
      </w:pPr>
      <w:r w:rsidRPr="009D5A9B">
        <w:t xml:space="preserve">SS thiết lập cuộc gọi theo thủ tục thiết lập cuộc gọi thông thường trên một kênh ở khoảng giữa của ARFCN. </w:t>
      </w:r>
    </w:p>
    <w:p w14:paraId="55062FD8" w14:textId="77777777" w:rsidR="00E23362" w:rsidRPr="00085204" w:rsidRDefault="00E23362" w:rsidP="00C54C08">
      <w:pPr>
        <w:keepNext w:val="0"/>
        <w:rPr>
          <w:sz w:val="18"/>
          <w:szCs w:val="18"/>
        </w:rPr>
      </w:pPr>
      <w:r w:rsidRPr="00085204">
        <w:rPr>
          <w:sz w:val="18"/>
          <w:szCs w:val="18"/>
        </w:rPr>
        <w:t xml:space="preserve">CHÚ THÍCH: Nguồn cung cấp phải nối với MS sao cho cấu hình vật lý không ảnh hưởng đến phép đo. Cụ thể hộp pin của MS không được tháo ra khỏi máy. Trong trường hợp không thực hiện được “kết nối thích hợp” đến nguồn cấp điện, phải sử dụng nguồn pin qui định cho MS. </w:t>
      </w:r>
    </w:p>
    <w:p w14:paraId="696659FE" w14:textId="77777777" w:rsidR="00E23362" w:rsidRPr="009D5A9B" w:rsidRDefault="00E23362" w:rsidP="00C54C08">
      <w:pPr>
        <w:keepNext w:val="0"/>
      </w:pPr>
      <w:r w:rsidRPr="009D5A9B">
        <w:t xml:space="preserve">SS điều khiển MS đấu vòng đầu ra bộ giải mã kênh với đầu vào bộ mã hóa kênh. </w:t>
      </w:r>
    </w:p>
    <w:p w14:paraId="16974E07" w14:textId="77777777" w:rsidR="00E23362" w:rsidRPr="009D5A9B" w:rsidRDefault="00E23362" w:rsidP="00C54C08">
      <w:pPr>
        <w:keepNext w:val="0"/>
      </w:pPr>
      <w:r w:rsidRPr="009D5A9B">
        <w:t xml:space="preserve">SS phát tín hiệu đo chuẩn C1. </w:t>
      </w:r>
    </w:p>
    <w:p w14:paraId="45991379" w14:textId="77777777" w:rsidR="00E23362" w:rsidRDefault="00E23362" w:rsidP="00C54C08">
      <w:pPr>
        <w:keepNext w:val="0"/>
      </w:pPr>
      <w:r w:rsidRPr="009D5A9B">
        <w:t xml:space="preserve">SS điều khiển MS hoạt động tại mức công suất ra lớn nhất. </w:t>
      </w:r>
    </w:p>
    <w:p w14:paraId="1C8CD3E3" w14:textId="77777777" w:rsidR="00E23362" w:rsidRPr="009D5A9B" w:rsidRDefault="00E23362" w:rsidP="00C54C08">
      <w:pPr>
        <w:keepNext w:val="0"/>
      </w:pPr>
      <w:r w:rsidRPr="009D5A9B">
        <w:t xml:space="preserve">b) Thủ tục đo kiểm </w:t>
      </w:r>
    </w:p>
    <w:p w14:paraId="61A97784" w14:textId="77777777" w:rsidR="00E23362" w:rsidRPr="009D5A9B" w:rsidRDefault="00E23362" w:rsidP="00C54C08">
      <w:pPr>
        <w:keepNext w:val="0"/>
      </w:pPr>
      <w:r w:rsidRPr="009D5A9B">
        <w:t>(1) Ban đầu ăng ten kiểm tra được gắn chặt với MS, phát xạ giả bức xạ bất kỳ từ MS được xác định bằng ăng ten đo và máy thu trong dải 30 MHz</w:t>
      </w:r>
      <w:r>
        <w:t xml:space="preserve"> ÷ </w:t>
      </w:r>
      <w:r w:rsidRPr="009D5A9B">
        <w:t xml:space="preserve">4 GHz. </w:t>
      </w:r>
    </w:p>
    <w:p w14:paraId="3D5AEACE" w14:textId="77777777" w:rsidR="00E23362" w:rsidRPr="00085204" w:rsidRDefault="00E23362" w:rsidP="00C54C08">
      <w:pPr>
        <w:keepNext w:val="0"/>
        <w:rPr>
          <w:sz w:val="18"/>
          <w:szCs w:val="18"/>
        </w:rPr>
      </w:pPr>
      <w:r w:rsidRPr="00085204">
        <w:rPr>
          <w:sz w:val="18"/>
          <w:szCs w:val="18"/>
        </w:rPr>
        <w:t xml:space="preserve">CHÚ THÍCH: Đây là bước định tính để xác định tần số và sự hiện diện của phát xạ giả cần đo trong bước tiếp theo. </w:t>
      </w:r>
    </w:p>
    <w:p w14:paraId="63EEB13B" w14:textId="77777777" w:rsidR="00E23362" w:rsidRPr="009D5A9B" w:rsidRDefault="00E23362" w:rsidP="00C54C08">
      <w:pPr>
        <w:keepNext w:val="0"/>
      </w:pPr>
      <w:r w:rsidRPr="009D5A9B">
        <w:t xml:space="preserve">(2) Đặt ăng ten đo tại khoảng cách đo thích hợp và tại mỗi tần số cần xác định phát xạ, </w:t>
      </w:r>
      <w:r>
        <w:t>q</w:t>
      </w:r>
      <w:r w:rsidRPr="009D5A9B">
        <w:t xml:space="preserve">uay MS sao cho có được đáp ứng lớn nhất và công suất bức xạ hiệu dụng của phát xạ được xác định qua phép đo thay thế. Trong trường hợp buồng đo không dội, việc hiệu chuẩn trước có thể sử dụng thay cho phép đo thay thế. </w:t>
      </w:r>
    </w:p>
    <w:p w14:paraId="571220D0" w14:textId="40D2E15B" w:rsidR="00E23362" w:rsidRPr="009D5A9B" w:rsidRDefault="00E23362" w:rsidP="00C54C08">
      <w:pPr>
        <w:keepNext w:val="0"/>
        <w:ind w:left="426" w:hanging="426"/>
      </w:pPr>
      <w:r w:rsidRPr="009D5A9B">
        <w:t xml:space="preserve">(3) </w:t>
      </w:r>
      <w:r>
        <w:t>Băng thông đo</w:t>
      </w:r>
      <w:r w:rsidRPr="009D5A9B">
        <w:t xml:space="preserve"> dựa vào bộ lọc đồng chỉnh 5 cực thiết lập tuân theo </w:t>
      </w:r>
      <w:r w:rsidR="0045767A">
        <w:t>Bảng C.17</w:t>
      </w:r>
      <w:r w:rsidRPr="009D5A9B">
        <w:t xml:space="preserve">. </w:t>
      </w:r>
    </w:p>
    <w:p w14:paraId="6D81B97B" w14:textId="77777777" w:rsidR="00E23362" w:rsidRPr="009D5A9B" w:rsidRDefault="00E23362" w:rsidP="00C54C08">
      <w:pPr>
        <w:keepNext w:val="0"/>
      </w:pPr>
      <w:r w:rsidRPr="009D5A9B">
        <w:t xml:space="preserve">Công suất chỉ thị là công suất đỉnh được xác định bằng hệ thống đo kiểm. </w:t>
      </w:r>
    </w:p>
    <w:p w14:paraId="24B58F6F" w14:textId="77777777" w:rsidR="00E23362" w:rsidRPr="009D5A9B" w:rsidRDefault="00E23362" w:rsidP="00C54C08">
      <w:pPr>
        <w:keepNext w:val="0"/>
      </w:pPr>
      <w:r w:rsidRPr="009D5A9B">
        <w:t xml:space="preserve">Việc đo kiểm trên mọi tần số phải được thực hiện trong khoảng thời gian tối thiểu một chu kỳ khung TDMA, không kể khung rỗi. </w:t>
      </w:r>
    </w:p>
    <w:p w14:paraId="644C5097" w14:textId="77777777" w:rsidR="00E23362" w:rsidRPr="00085204" w:rsidRDefault="00E23362" w:rsidP="00C54C08">
      <w:pPr>
        <w:keepNext w:val="0"/>
        <w:rPr>
          <w:sz w:val="18"/>
          <w:szCs w:val="18"/>
        </w:rPr>
      </w:pPr>
      <w:r w:rsidRPr="00085204">
        <w:rPr>
          <w:sz w:val="18"/>
          <w:szCs w:val="18"/>
        </w:rPr>
        <w:t xml:space="preserve">CHÚ THÍCH 1: Theo Quy chuẩn này, cả thời gian hoạt động (MS phát) và thời gian tĩnh đều được đo. </w:t>
      </w:r>
    </w:p>
    <w:p w14:paraId="5EBCA4B1" w14:textId="77777777" w:rsidR="00E23362" w:rsidRPr="00085204" w:rsidRDefault="00E23362" w:rsidP="00C54C08">
      <w:pPr>
        <w:keepNext w:val="0"/>
        <w:rPr>
          <w:sz w:val="18"/>
          <w:szCs w:val="18"/>
        </w:rPr>
      </w:pPr>
      <w:r w:rsidRPr="00085204">
        <w:rPr>
          <w:sz w:val="18"/>
          <w:szCs w:val="18"/>
        </w:rPr>
        <w:t xml:space="preserve">CHÚ THÍCH 2: Đối với các băng thông phân giải, có thể gặp một số khó khăn với tạp âm nền trên mức giới hạn đo qui định. Điều này phụ thuộc vào độ tăng ích của ăng ten đo, và việc điều chỉnh độ rộng băng của hệ thống đo. Để cho phù hợp, các tần số đo kiểm trên 900 MHz, khoảng cách ăng ten đến MS có thể được giảm tới 1 m. </w:t>
      </w:r>
    </w:p>
    <w:p w14:paraId="06071377" w14:textId="77777777" w:rsidR="00E23362" w:rsidRDefault="00E23362" w:rsidP="00C54C08">
      <w:pPr>
        <w:keepNext w:val="0"/>
        <w:ind w:left="426" w:hanging="426"/>
      </w:pPr>
      <w:r w:rsidRPr="009D5A9B">
        <w:t xml:space="preserve">(4) Lặp lại phép đo với ăng ten đo trên mặt phẳng phân cực trực giao. </w:t>
      </w:r>
    </w:p>
    <w:p w14:paraId="588264B1" w14:textId="77777777" w:rsidR="00E23362" w:rsidRPr="00C214D2" w:rsidRDefault="00E23362" w:rsidP="00C54C08">
      <w:pPr>
        <w:keepNext w:val="0"/>
        <w:ind w:left="426" w:hanging="426"/>
      </w:pPr>
      <w:r w:rsidRPr="00C214D2">
        <w:lastRenderedPageBreak/>
        <w:t>(5) Phép đo được lặp lại trong điều kiện điện áp khắc nghiệ</w:t>
      </w:r>
      <w:r>
        <w:t>t</w:t>
      </w:r>
      <w:r w:rsidRPr="00C214D2">
        <w:t xml:space="preserve">. </w:t>
      </w:r>
    </w:p>
    <w:p w14:paraId="5887A939" w14:textId="5508D3B2" w:rsidR="00E23362" w:rsidRPr="009D5A9B" w:rsidRDefault="0045767A" w:rsidP="00C54C08">
      <w:pPr>
        <w:pStyle w:val="Bang0"/>
      </w:pPr>
      <w:r>
        <w:t>Bảng C.17</w:t>
      </w: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1701"/>
        <w:gridCol w:w="1876"/>
      </w:tblGrid>
      <w:tr w:rsidR="00E23362" w:rsidRPr="00B17005" w14:paraId="2272EE2C" w14:textId="77777777" w:rsidTr="00E23362">
        <w:trPr>
          <w:tblHeader/>
        </w:trPr>
        <w:tc>
          <w:tcPr>
            <w:tcW w:w="3686" w:type="dxa"/>
            <w:shd w:val="clear" w:color="auto" w:fill="auto"/>
            <w:vAlign w:val="center"/>
          </w:tcPr>
          <w:p w14:paraId="6773E052" w14:textId="77777777" w:rsidR="00E23362" w:rsidRPr="00B17005" w:rsidRDefault="00E23362" w:rsidP="00C54C08">
            <w:pPr>
              <w:keepNext w:val="0"/>
              <w:spacing w:before="0"/>
              <w:jc w:val="center"/>
              <w:rPr>
                <w:rFonts w:cs="Arial"/>
                <w:b/>
                <w:sz w:val="22"/>
              </w:rPr>
            </w:pPr>
            <w:r w:rsidRPr="00B17005">
              <w:rPr>
                <w:rFonts w:cs="Arial"/>
                <w:b/>
                <w:sz w:val="22"/>
              </w:rPr>
              <w:t>Dải tần</w:t>
            </w:r>
          </w:p>
        </w:tc>
        <w:tc>
          <w:tcPr>
            <w:tcW w:w="1985" w:type="dxa"/>
            <w:shd w:val="clear" w:color="auto" w:fill="auto"/>
            <w:vAlign w:val="center"/>
          </w:tcPr>
          <w:p w14:paraId="6371AA37" w14:textId="77777777" w:rsidR="00E23362" w:rsidRPr="00B17005" w:rsidRDefault="00E23362" w:rsidP="00C54C08">
            <w:pPr>
              <w:keepNext w:val="0"/>
              <w:spacing w:before="0"/>
              <w:jc w:val="center"/>
              <w:rPr>
                <w:rFonts w:cs="Arial"/>
                <w:b/>
                <w:sz w:val="22"/>
              </w:rPr>
            </w:pPr>
            <w:r w:rsidRPr="00B17005">
              <w:rPr>
                <w:rFonts w:cs="Arial"/>
                <w:b/>
                <w:sz w:val="22"/>
              </w:rPr>
              <w:t>Độ lệch tần số</w:t>
            </w:r>
          </w:p>
        </w:tc>
        <w:tc>
          <w:tcPr>
            <w:tcW w:w="1701" w:type="dxa"/>
            <w:shd w:val="clear" w:color="auto" w:fill="auto"/>
            <w:vAlign w:val="center"/>
          </w:tcPr>
          <w:p w14:paraId="1A9BE68F" w14:textId="77777777" w:rsidR="00E23362" w:rsidRPr="00B17005" w:rsidRDefault="00E23362" w:rsidP="00C54C08">
            <w:pPr>
              <w:keepNext w:val="0"/>
              <w:spacing w:before="0"/>
              <w:jc w:val="center"/>
              <w:rPr>
                <w:rFonts w:cs="Arial"/>
                <w:b/>
                <w:sz w:val="22"/>
              </w:rPr>
            </w:pPr>
            <w:r w:rsidRPr="00B17005">
              <w:rPr>
                <w:rFonts w:cs="Arial"/>
                <w:b/>
                <w:sz w:val="22"/>
              </w:rPr>
              <w:t>Băng thông phân giải</w:t>
            </w:r>
          </w:p>
        </w:tc>
        <w:tc>
          <w:tcPr>
            <w:tcW w:w="1876" w:type="dxa"/>
            <w:shd w:val="clear" w:color="auto" w:fill="auto"/>
            <w:vAlign w:val="center"/>
          </w:tcPr>
          <w:p w14:paraId="69E8C8F9" w14:textId="77777777" w:rsidR="00E23362" w:rsidRPr="00B17005" w:rsidRDefault="00E23362" w:rsidP="00C54C08">
            <w:pPr>
              <w:keepNext w:val="0"/>
              <w:spacing w:before="0"/>
              <w:jc w:val="center"/>
              <w:rPr>
                <w:rFonts w:cs="Arial"/>
                <w:b/>
                <w:sz w:val="22"/>
              </w:rPr>
            </w:pPr>
            <w:r w:rsidRPr="00B17005">
              <w:rPr>
                <w:rFonts w:cs="Arial"/>
                <w:b/>
                <w:sz w:val="22"/>
              </w:rPr>
              <w:t>Băng thông video gần đúng</w:t>
            </w:r>
          </w:p>
        </w:tc>
      </w:tr>
      <w:tr w:rsidR="00E23362" w:rsidRPr="00B17005" w14:paraId="0459AE90" w14:textId="77777777" w:rsidTr="00E23362">
        <w:tc>
          <w:tcPr>
            <w:tcW w:w="3686" w:type="dxa"/>
            <w:shd w:val="clear" w:color="auto" w:fill="auto"/>
          </w:tcPr>
          <w:p w14:paraId="2E27CF2C" w14:textId="77777777" w:rsidR="00E23362" w:rsidRPr="00B17005" w:rsidRDefault="00E23362" w:rsidP="00C54C08">
            <w:pPr>
              <w:keepNext w:val="0"/>
              <w:spacing w:before="0"/>
              <w:rPr>
                <w:rFonts w:cs="Arial"/>
                <w:sz w:val="22"/>
              </w:rPr>
            </w:pPr>
            <w:r w:rsidRPr="00B17005">
              <w:rPr>
                <w:rFonts w:cs="Arial"/>
                <w:sz w:val="22"/>
              </w:rPr>
              <w:t>30 MHz đến 50 MHz</w:t>
            </w:r>
          </w:p>
        </w:tc>
        <w:tc>
          <w:tcPr>
            <w:tcW w:w="1985" w:type="dxa"/>
            <w:shd w:val="clear" w:color="auto" w:fill="auto"/>
          </w:tcPr>
          <w:p w14:paraId="4843A5DF" w14:textId="77777777" w:rsidR="00E23362" w:rsidRPr="00B17005" w:rsidRDefault="00E23362" w:rsidP="00C54C08">
            <w:pPr>
              <w:keepNext w:val="0"/>
              <w:spacing w:before="0"/>
              <w:jc w:val="center"/>
              <w:rPr>
                <w:rFonts w:cs="Arial"/>
                <w:sz w:val="22"/>
              </w:rPr>
            </w:pPr>
            <w:r w:rsidRPr="00B17005">
              <w:rPr>
                <w:rFonts w:cs="Arial"/>
                <w:sz w:val="22"/>
              </w:rPr>
              <w:t>-</w:t>
            </w:r>
          </w:p>
        </w:tc>
        <w:tc>
          <w:tcPr>
            <w:tcW w:w="1701" w:type="dxa"/>
            <w:shd w:val="clear" w:color="auto" w:fill="auto"/>
          </w:tcPr>
          <w:p w14:paraId="663F4283" w14:textId="77777777" w:rsidR="00E23362" w:rsidRPr="00B17005" w:rsidRDefault="00E23362" w:rsidP="00C54C08">
            <w:pPr>
              <w:keepNext w:val="0"/>
              <w:spacing w:before="0"/>
              <w:jc w:val="center"/>
              <w:rPr>
                <w:rFonts w:cs="Arial"/>
                <w:sz w:val="22"/>
              </w:rPr>
            </w:pPr>
            <w:r w:rsidRPr="00B17005">
              <w:rPr>
                <w:rFonts w:cs="Arial"/>
                <w:sz w:val="22"/>
              </w:rPr>
              <w:t xml:space="preserve">10 kHz </w:t>
            </w:r>
          </w:p>
        </w:tc>
        <w:tc>
          <w:tcPr>
            <w:tcW w:w="1876" w:type="dxa"/>
            <w:shd w:val="clear" w:color="auto" w:fill="auto"/>
          </w:tcPr>
          <w:p w14:paraId="23E78803" w14:textId="77777777" w:rsidR="00E23362" w:rsidRPr="00B17005" w:rsidRDefault="00E23362" w:rsidP="00C54C08">
            <w:pPr>
              <w:keepNext w:val="0"/>
              <w:spacing w:before="0"/>
              <w:jc w:val="center"/>
              <w:rPr>
                <w:rFonts w:cs="Arial"/>
                <w:sz w:val="22"/>
              </w:rPr>
            </w:pPr>
            <w:r w:rsidRPr="00B17005">
              <w:rPr>
                <w:rFonts w:cs="Arial"/>
                <w:sz w:val="22"/>
              </w:rPr>
              <w:t>30 kHz</w:t>
            </w:r>
          </w:p>
        </w:tc>
      </w:tr>
      <w:tr w:rsidR="00E23362" w:rsidRPr="00B17005" w14:paraId="231711CC" w14:textId="77777777" w:rsidTr="00E23362">
        <w:tc>
          <w:tcPr>
            <w:tcW w:w="3686" w:type="dxa"/>
            <w:tcBorders>
              <w:bottom w:val="single" w:sz="4" w:space="0" w:color="auto"/>
            </w:tcBorders>
            <w:shd w:val="clear" w:color="auto" w:fill="auto"/>
          </w:tcPr>
          <w:p w14:paraId="7F8A8B1F" w14:textId="77777777" w:rsidR="00E23362" w:rsidRPr="00B17005" w:rsidRDefault="00E23362" w:rsidP="00C54C08">
            <w:pPr>
              <w:keepNext w:val="0"/>
              <w:spacing w:before="0"/>
              <w:rPr>
                <w:rFonts w:cs="Arial"/>
                <w:sz w:val="22"/>
              </w:rPr>
            </w:pPr>
            <w:r w:rsidRPr="00B17005">
              <w:rPr>
                <w:rFonts w:cs="Arial"/>
                <w:sz w:val="22"/>
              </w:rPr>
              <w:t>50 đến 500 MHz</w:t>
            </w:r>
          </w:p>
        </w:tc>
        <w:tc>
          <w:tcPr>
            <w:tcW w:w="1985" w:type="dxa"/>
            <w:tcBorders>
              <w:bottom w:val="single" w:sz="4" w:space="0" w:color="auto"/>
            </w:tcBorders>
            <w:shd w:val="clear" w:color="auto" w:fill="auto"/>
          </w:tcPr>
          <w:p w14:paraId="0108290A" w14:textId="77777777" w:rsidR="00E23362" w:rsidRPr="00B17005" w:rsidRDefault="00E23362" w:rsidP="00C54C08">
            <w:pPr>
              <w:keepNext w:val="0"/>
              <w:spacing w:before="0"/>
              <w:jc w:val="center"/>
              <w:rPr>
                <w:rFonts w:cs="Arial"/>
                <w:sz w:val="22"/>
              </w:rPr>
            </w:pPr>
            <w:r w:rsidRPr="00B17005">
              <w:rPr>
                <w:rFonts w:cs="Arial"/>
                <w:sz w:val="22"/>
              </w:rPr>
              <w:t>-</w:t>
            </w:r>
          </w:p>
        </w:tc>
        <w:tc>
          <w:tcPr>
            <w:tcW w:w="1701" w:type="dxa"/>
            <w:tcBorders>
              <w:bottom w:val="single" w:sz="4" w:space="0" w:color="auto"/>
            </w:tcBorders>
            <w:shd w:val="clear" w:color="auto" w:fill="auto"/>
          </w:tcPr>
          <w:p w14:paraId="311B1304" w14:textId="77777777" w:rsidR="00E23362" w:rsidRPr="00B17005" w:rsidRDefault="00E23362" w:rsidP="00C54C08">
            <w:pPr>
              <w:keepNext w:val="0"/>
              <w:spacing w:before="0"/>
              <w:jc w:val="center"/>
              <w:rPr>
                <w:rFonts w:cs="Arial"/>
                <w:sz w:val="22"/>
              </w:rPr>
            </w:pPr>
            <w:r w:rsidRPr="00B17005">
              <w:rPr>
                <w:rFonts w:cs="Arial"/>
                <w:sz w:val="22"/>
              </w:rPr>
              <w:t xml:space="preserve">100 kHz </w:t>
            </w:r>
          </w:p>
        </w:tc>
        <w:tc>
          <w:tcPr>
            <w:tcW w:w="1876" w:type="dxa"/>
            <w:tcBorders>
              <w:bottom w:val="single" w:sz="4" w:space="0" w:color="auto"/>
            </w:tcBorders>
            <w:shd w:val="clear" w:color="auto" w:fill="auto"/>
          </w:tcPr>
          <w:p w14:paraId="76B544A3" w14:textId="77777777" w:rsidR="00E23362" w:rsidRPr="00B17005" w:rsidRDefault="00E23362" w:rsidP="00C54C08">
            <w:pPr>
              <w:keepNext w:val="0"/>
              <w:spacing w:before="0"/>
              <w:jc w:val="center"/>
              <w:rPr>
                <w:rFonts w:cs="Arial"/>
                <w:sz w:val="22"/>
              </w:rPr>
            </w:pPr>
            <w:r w:rsidRPr="00B17005">
              <w:rPr>
                <w:rFonts w:cs="Arial"/>
                <w:sz w:val="22"/>
              </w:rPr>
              <w:t>300 kHz</w:t>
            </w:r>
          </w:p>
        </w:tc>
      </w:tr>
      <w:tr w:rsidR="00E23362" w:rsidRPr="00B17005" w14:paraId="6FEA6B41" w14:textId="77777777" w:rsidTr="00E23362">
        <w:tc>
          <w:tcPr>
            <w:tcW w:w="3686" w:type="dxa"/>
            <w:vMerge w:val="restart"/>
            <w:tcBorders>
              <w:bottom w:val="single" w:sz="4" w:space="0" w:color="auto"/>
            </w:tcBorders>
            <w:shd w:val="clear" w:color="auto" w:fill="auto"/>
          </w:tcPr>
          <w:p w14:paraId="4712829F" w14:textId="77777777" w:rsidR="00E23362" w:rsidRPr="00B17005" w:rsidRDefault="00E23362" w:rsidP="00C54C08">
            <w:pPr>
              <w:keepNext w:val="0"/>
              <w:spacing w:before="0"/>
              <w:rPr>
                <w:rFonts w:cs="Arial"/>
                <w:sz w:val="22"/>
              </w:rPr>
            </w:pPr>
            <w:r w:rsidRPr="00B17005">
              <w:rPr>
                <w:rFonts w:cs="Arial"/>
                <w:sz w:val="22"/>
              </w:rPr>
              <w:t>500 MHz đến 4 GHz, loại trừ dải tần TX:</w:t>
            </w:r>
          </w:p>
          <w:p w14:paraId="2C29DA7D" w14:textId="77777777" w:rsidR="00E23362" w:rsidRPr="00B17005" w:rsidRDefault="00E23362" w:rsidP="00C54C08">
            <w:pPr>
              <w:keepNext w:val="0"/>
              <w:spacing w:before="0"/>
              <w:rPr>
                <w:rFonts w:cs="Arial"/>
                <w:sz w:val="22"/>
              </w:rPr>
            </w:pPr>
            <w:r w:rsidRPr="00B17005">
              <w:rPr>
                <w:rFonts w:cs="Arial"/>
                <w:sz w:val="22"/>
              </w:rPr>
              <w:t>P-GSM: 890 đến 915 MHz;</w:t>
            </w:r>
          </w:p>
          <w:p w14:paraId="5CAFC73F" w14:textId="77777777" w:rsidR="00E23362" w:rsidRPr="00B17005" w:rsidRDefault="00E23362" w:rsidP="00C54C08">
            <w:pPr>
              <w:keepNext w:val="0"/>
              <w:spacing w:before="0"/>
              <w:rPr>
                <w:rFonts w:cs="Arial"/>
                <w:sz w:val="22"/>
              </w:rPr>
            </w:pPr>
            <w:r w:rsidRPr="00B17005">
              <w:rPr>
                <w:rFonts w:cs="Arial"/>
                <w:sz w:val="22"/>
              </w:rPr>
              <w:t xml:space="preserve">E-GSM: 880 MHz </w:t>
            </w:r>
            <w:r>
              <w:rPr>
                <w:rFonts w:cs="Arial"/>
                <w:sz w:val="22"/>
              </w:rPr>
              <w:t>đến</w:t>
            </w:r>
            <w:r w:rsidRPr="00B17005">
              <w:rPr>
                <w:rFonts w:cs="Arial"/>
                <w:sz w:val="22"/>
              </w:rPr>
              <w:t xml:space="preserve"> 915 MHz; </w:t>
            </w:r>
          </w:p>
          <w:p w14:paraId="5E7BB3EC" w14:textId="77777777" w:rsidR="00E23362" w:rsidRPr="00B17005" w:rsidRDefault="00E23362" w:rsidP="00C54C08">
            <w:pPr>
              <w:keepNext w:val="0"/>
              <w:spacing w:before="0"/>
              <w:rPr>
                <w:rFonts w:cs="Arial"/>
                <w:sz w:val="22"/>
              </w:rPr>
            </w:pPr>
            <w:r w:rsidRPr="00B17005">
              <w:rPr>
                <w:rFonts w:cs="Arial"/>
                <w:sz w:val="22"/>
              </w:rPr>
              <w:t>DCS: 1 710 đến 1 785 MHz</w:t>
            </w:r>
          </w:p>
        </w:tc>
        <w:tc>
          <w:tcPr>
            <w:tcW w:w="1985" w:type="dxa"/>
            <w:tcBorders>
              <w:bottom w:val="nil"/>
            </w:tcBorders>
            <w:shd w:val="clear" w:color="auto" w:fill="auto"/>
          </w:tcPr>
          <w:p w14:paraId="4AB23E20" w14:textId="77777777" w:rsidR="00E23362" w:rsidRPr="00B17005" w:rsidRDefault="00E23362" w:rsidP="00C54C08">
            <w:pPr>
              <w:keepNext w:val="0"/>
              <w:spacing w:before="0"/>
              <w:jc w:val="center"/>
              <w:rPr>
                <w:rFonts w:cs="Arial"/>
                <w:sz w:val="22"/>
              </w:rPr>
            </w:pPr>
            <w:r w:rsidRPr="00B17005">
              <w:rPr>
                <w:rFonts w:cs="Arial"/>
                <w:sz w:val="22"/>
              </w:rPr>
              <w:t>0 đến 10 MHz</w:t>
            </w:r>
          </w:p>
        </w:tc>
        <w:tc>
          <w:tcPr>
            <w:tcW w:w="1701" w:type="dxa"/>
            <w:tcBorders>
              <w:bottom w:val="nil"/>
            </w:tcBorders>
            <w:shd w:val="clear" w:color="auto" w:fill="auto"/>
          </w:tcPr>
          <w:p w14:paraId="33061FDA" w14:textId="77777777" w:rsidR="00E23362" w:rsidRPr="00B17005" w:rsidRDefault="00E23362" w:rsidP="00C54C08">
            <w:pPr>
              <w:keepNext w:val="0"/>
              <w:spacing w:before="0"/>
              <w:jc w:val="center"/>
              <w:rPr>
                <w:rFonts w:cs="Arial"/>
                <w:sz w:val="22"/>
              </w:rPr>
            </w:pPr>
            <w:r w:rsidRPr="00B17005">
              <w:rPr>
                <w:rFonts w:cs="Arial"/>
                <w:sz w:val="22"/>
              </w:rPr>
              <w:t>100 kHz</w:t>
            </w:r>
          </w:p>
        </w:tc>
        <w:tc>
          <w:tcPr>
            <w:tcW w:w="1876" w:type="dxa"/>
            <w:tcBorders>
              <w:bottom w:val="nil"/>
            </w:tcBorders>
            <w:shd w:val="clear" w:color="auto" w:fill="auto"/>
          </w:tcPr>
          <w:p w14:paraId="0D00B9F4" w14:textId="77777777" w:rsidR="00E23362" w:rsidRPr="00B17005" w:rsidRDefault="00E23362" w:rsidP="00C54C08">
            <w:pPr>
              <w:keepNext w:val="0"/>
              <w:spacing w:before="0"/>
              <w:jc w:val="center"/>
              <w:rPr>
                <w:rFonts w:cs="Arial"/>
                <w:sz w:val="22"/>
              </w:rPr>
            </w:pPr>
            <w:r w:rsidRPr="00B17005">
              <w:rPr>
                <w:rFonts w:cs="Arial"/>
                <w:sz w:val="22"/>
              </w:rPr>
              <w:t>300 kHz</w:t>
            </w:r>
          </w:p>
        </w:tc>
      </w:tr>
      <w:tr w:rsidR="00E23362" w:rsidRPr="00B17005" w14:paraId="4C2A144A" w14:textId="77777777" w:rsidTr="00E23362">
        <w:tc>
          <w:tcPr>
            <w:tcW w:w="3686" w:type="dxa"/>
            <w:vMerge/>
            <w:tcBorders>
              <w:top w:val="nil"/>
              <w:bottom w:val="single" w:sz="4" w:space="0" w:color="auto"/>
            </w:tcBorders>
            <w:shd w:val="clear" w:color="auto" w:fill="auto"/>
          </w:tcPr>
          <w:p w14:paraId="0F217D80" w14:textId="77777777" w:rsidR="00E23362" w:rsidRPr="00B17005" w:rsidRDefault="00E23362" w:rsidP="00C54C08">
            <w:pPr>
              <w:keepNext w:val="0"/>
              <w:spacing w:before="0"/>
              <w:rPr>
                <w:rFonts w:cs="Arial"/>
                <w:sz w:val="22"/>
              </w:rPr>
            </w:pPr>
          </w:p>
        </w:tc>
        <w:tc>
          <w:tcPr>
            <w:tcW w:w="1985" w:type="dxa"/>
            <w:tcBorders>
              <w:top w:val="nil"/>
              <w:bottom w:val="single" w:sz="4" w:space="0" w:color="auto"/>
            </w:tcBorders>
            <w:shd w:val="clear" w:color="auto" w:fill="auto"/>
          </w:tcPr>
          <w:p w14:paraId="12D845BC" w14:textId="77777777" w:rsidR="00E23362" w:rsidRPr="00B17005" w:rsidRDefault="00E23362" w:rsidP="00C54C08">
            <w:pPr>
              <w:keepNext w:val="0"/>
              <w:spacing w:before="0"/>
              <w:jc w:val="center"/>
              <w:rPr>
                <w:rFonts w:cs="Arial"/>
                <w:sz w:val="22"/>
              </w:rPr>
            </w:pPr>
            <w:r w:rsidRPr="00B17005">
              <w:rPr>
                <w:rFonts w:cs="Arial"/>
                <w:sz w:val="22"/>
              </w:rPr>
              <w:t>≥ 10 MHz</w:t>
            </w:r>
          </w:p>
        </w:tc>
        <w:tc>
          <w:tcPr>
            <w:tcW w:w="1701" w:type="dxa"/>
            <w:tcBorders>
              <w:top w:val="nil"/>
              <w:bottom w:val="single" w:sz="4" w:space="0" w:color="auto"/>
            </w:tcBorders>
            <w:shd w:val="clear" w:color="auto" w:fill="auto"/>
          </w:tcPr>
          <w:p w14:paraId="0DF7F38C" w14:textId="77777777" w:rsidR="00E23362" w:rsidRPr="00B17005" w:rsidRDefault="00E23362" w:rsidP="00C54C08">
            <w:pPr>
              <w:keepNext w:val="0"/>
              <w:spacing w:before="0"/>
              <w:jc w:val="center"/>
              <w:rPr>
                <w:rFonts w:cs="Arial"/>
                <w:sz w:val="22"/>
              </w:rPr>
            </w:pPr>
            <w:r w:rsidRPr="00B17005">
              <w:rPr>
                <w:rFonts w:cs="Arial"/>
                <w:sz w:val="22"/>
              </w:rPr>
              <w:t>300 kHz</w:t>
            </w:r>
          </w:p>
        </w:tc>
        <w:tc>
          <w:tcPr>
            <w:tcW w:w="1876" w:type="dxa"/>
            <w:tcBorders>
              <w:top w:val="nil"/>
              <w:bottom w:val="single" w:sz="4" w:space="0" w:color="auto"/>
            </w:tcBorders>
            <w:shd w:val="clear" w:color="auto" w:fill="auto"/>
          </w:tcPr>
          <w:p w14:paraId="7C4708D0" w14:textId="77777777" w:rsidR="00E23362" w:rsidRPr="00B17005" w:rsidRDefault="00E23362" w:rsidP="00C54C08">
            <w:pPr>
              <w:keepNext w:val="0"/>
              <w:spacing w:before="0"/>
              <w:jc w:val="center"/>
              <w:rPr>
                <w:rFonts w:cs="Arial"/>
                <w:sz w:val="22"/>
              </w:rPr>
            </w:pPr>
            <w:r w:rsidRPr="00B17005">
              <w:rPr>
                <w:rFonts w:cs="Arial"/>
                <w:sz w:val="22"/>
              </w:rPr>
              <w:t>1 MHz</w:t>
            </w:r>
          </w:p>
        </w:tc>
      </w:tr>
      <w:tr w:rsidR="00E23362" w:rsidRPr="00B17005" w14:paraId="0219B48C" w14:textId="77777777" w:rsidTr="00E23362">
        <w:tc>
          <w:tcPr>
            <w:tcW w:w="3686" w:type="dxa"/>
            <w:vMerge/>
            <w:tcBorders>
              <w:top w:val="nil"/>
              <w:bottom w:val="single" w:sz="4" w:space="0" w:color="auto"/>
            </w:tcBorders>
            <w:shd w:val="clear" w:color="auto" w:fill="auto"/>
          </w:tcPr>
          <w:p w14:paraId="05593720" w14:textId="77777777" w:rsidR="00E23362" w:rsidRPr="00B17005" w:rsidRDefault="00E23362" w:rsidP="00C54C08">
            <w:pPr>
              <w:keepNext w:val="0"/>
              <w:spacing w:before="0"/>
              <w:rPr>
                <w:rFonts w:cs="Arial"/>
                <w:sz w:val="22"/>
              </w:rPr>
            </w:pPr>
          </w:p>
        </w:tc>
        <w:tc>
          <w:tcPr>
            <w:tcW w:w="1985" w:type="dxa"/>
            <w:tcBorders>
              <w:top w:val="single" w:sz="4" w:space="0" w:color="auto"/>
              <w:bottom w:val="nil"/>
            </w:tcBorders>
            <w:shd w:val="clear" w:color="auto" w:fill="auto"/>
          </w:tcPr>
          <w:p w14:paraId="4AA46ABD" w14:textId="77777777" w:rsidR="00E23362" w:rsidRPr="00B17005" w:rsidRDefault="00E23362" w:rsidP="00C54C08">
            <w:pPr>
              <w:keepNext w:val="0"/>
              <w:spacing w:before="0"/>
              <w:jc w:val="center"/>
              <w:rPr>
                <w:rFonts w:cs="Arial"/>
                <w:sz w:val="22"/>
              </w:rPr>
            </w:pPr>
            <w:r w:rsidRPr="00B17005">
              <w:rPr>
                <w:rFonts w:cs="Arial"/>
                <w:sz w:val="22"/>
              </w:rPr>
              <w:t>≥ 20 MHz</w:t>
            </w:r>
          </w:p>
        </w:tc>
        <w:tc>
          <w:tcPr>
            <w:tcW w:w="1701" w:type="dxa"/>
            <w:tcBorders>
              <w:top w:val="single" w:sz="4" w:space="0" w:color="auto"/>
              <w:bottom w:val="nil"/>
            </w:tcBorders>
            <w:shd w:val="clear" w:color="auto" w:fill="auto"/>
          </w:tcPr>
          <w:p w14:paraId="209FC3A2" w14:textId="77777777" w:rsidR="00E23362" w:rsidRPr="00B17005" w:rsidRDefault="00E23362" w:rsidP="00C54C08">
            <w:pPr>
              <w:keepNext w:val="0"/>
              <w:spacing w:before="0"/>
              <w:jc w:val="center"/>
              <w:rPr>
                <w:rFonts w:cs="Arial"/>
                <w:sz w:val="22"/>
              </w:rPr>
            </w:pPr>
            <w:r w:rsidRPr="00B17005">
              <w:rPr>
                <w:rFonts w:cs="Arial"/>
                <w:sz w:val="22"/>
              </w:rPr>
              <w:t>1 MHz</w:t>
            </w:r>
          </w:p>
        </w:tc>
        <w:tc>
          <w:tcPr>
            <w:tcW w:w="1876" w:type="dxa"/>
            <w:tcBorders>
              <w:top w:val="single" w:sz="4" w:space="0" w:color="auto"/>
              <w:bottom w:val="nil"/>
            </w:tcBorders>
            <w:shd w:val="clear" w:color="auto" w:fill="auto"/>
          </w:tcPr>
          <w:p w14:paraId="2C20D1B4" w14:textId="77777777" w:rsidR="00E23362" w:rsidRPr="00B17005" w:rsidRDefault="00E23362" w:rsidP="00C54C08">
            <w:pPr>
              <w:keepNext w:val="0"/>
              <w:spacing w:before="0"/>
              <w:jc w:val="center"/>
              <w:rPr>
                <w:rFonts w:cs="Arial"/>
                <w:sz w:val="22"/>
              </w:rPr>
            </w:pPr>
            <w:r w:rsidRPr="00B17005">
              <w:rPr>
                <w:rFonts w:cs="Arial"/>
                <w:sz w:val="22"/>
              </w:rPr>
              <w:t>3 MHz</w:t>
            </w:r>
          </w:p>
        </w:tc>
      </w:tr>
      <w:tr w:rsidR="00E23362" w:rsidRPr="00B17005" w14:paraId="7B9876A7" w14:textId="77777777" w:rsidTr="00E23362">
        <w:tc>
          <w:tcPr>
            <w:tcW w:w="3686" w:type="dxa"/>
            <w:vMerge/>
            <w:tcBorders>
              <w:top w:val="nil"/>
              <w:bottom w:val="single" w:sz="4" w:space="0" w:color="auto"/>
            </w:tcBorders>
            <w:shd w:val="clear" w:color="auto" w:fill="auto"/>
          </w:tcPr>
          <w:p w14:paraId="2F2FFD48" w14:textId="77777777" w:rsidR="00E23362" w:rsidRPr="00B17005" w:rsidRDefault="00E23362" w:rsidP="00C54C08">
            <w:pPr>
              <w:keepNext w:val="0"/>
              <w:spacing w:before="0"/>
              <w:rPr>
                <w:rFonts w:cs="Arial"/>
                <w:sz w:val="22"/>
              </w:rPr>
            </w:pPr>
          </w:p>
        </w:tc>
        <w:tc>
          <w:tcPr>
            <w:tcW w:w="1985" w:type="dxa"/>
            <w:tcBorders>
              <w:top w:val="nil"/>
              <w:bottom w:val="nil"/>
            </w:tcBorders>
            <w:shd w:val="clear" w:color="auto" w:fill="auto"/>
          </w:tcPr>
          <w:p w14:paraId="5F148341" w14:textId="77777777" w:rsidR="00E23362" w:rsidRPr="00B17005" w:rsidRDefault="00E23362" w:rsidP="00C54C08">
            <w:pPr>
              <w:keepNext w:val="0"/>
              <w:spacing w:before="0"/>
              <w:jc w:val="center"/>
              <w:rPr>
                <w:rFonts w:cs="Arial"/>
                <w:sz w:val="22"/>
              </w:rPr>
            </w:pPr>
            <w:r w:rsidRPr="00B17005">
              <w:rPr>
                <w:rFonts w:cs="Arial"/>
                <w:sz w:val="22"/>
              </w:rPr>
              <w:t>≥ 30 MHz</w:t>
            </w:r>
          </w:p>
        </w:tc>
        <w:tc>
          <w:tcPr>
            <w:tcW w:w="1701" w:type="dxa"/>
            <w:tcBorders>
              <w:top w:val="nil"/>
              <w:bottom w:val="nil"/>
            </w:tcBorders>
            <w:shd w:val="clear" w:color="auto" w:fill="auto"/>
          </w:tcPr>
          <w:p w14:paraId="30FC4C20" w14:textId="77777777" w:rsidR="00E23362" w:rsidRPr="00B17005" w:rsidRDefault="00E23362" w:rsidP="00C54C08">
            <w:pPr>
              <w:keepNext w:val="0"/>
              <w:spacing w:before="0"/>
              <w:jc w:val="center"/>
              <w:rPr>
                <w:rFonts w:cs="Arial"/>
                <w:sz w:val="22"/>
              </w:rPr>
            </w:pPr>
            <w:r w:rsidRPr="00B17005">
              <w:rPr>
                <w:rFonts w:cs="Arial"/>
                <w:sz w:val="22"/>
              </w:rPr>
              <w:t>3 MHz</w:t>
            </w:r>
          </w:p>
        </w:tc>
        <w:tc>
          <w:tcPr>
            <w:tcW w:w="1876" w:type="dxa"/>
            <w:tcBorders>
              <w:top w:val="nil"/>
              <w:bottom w:val="nil"/>
            </w:tcBorders>
            <w:shd w:val="clear" w:color="auto" w:fill="auto"/>
          </w:tcPr>
          <w:p w14:paraId="5A013699" w14:textId="77777777" w:rsidR="00E23362" w:rsidRPr="00B17005" w:rsidRDefault="00E23362" w:rsidP="00C54C08">
            <w:pPr>
              <w:keepNext w:val="0"/>
              <w:spacing w:before="0"/>
              <w:jc w:val="center"/>
              <w:rPr>
                <w:rFonts w:cs="Arial"/>
                <w:sz w:val="22"/>
              </w:rPr>
            </w:pPr>
            <w:r w:rsidRPr="00B17005">
              <w:rPr>
                <w:rFonts w:cs="Arial"/>
                <w:sz w:val="22"/>
              </w:rPr>
              <w:t>3 MHz</w:t>
            </w:r>
          </w:p>
        </w:tc>
      </w:tr>
      <w:tr w:rsidR="00E23362" w:rsidRPr="00B17005" w14:paraId="1B35468C" w14:textId="77777777" w:rsidTr="00E23362">
        <w:tc>
          <w:tcPr>
            <w:tcW w:w="3686" w:type="dxa"/>
            <w:vMerge/>
            <w:tcBorders>
              <w:top w:val="nil"/>
              <w:bottom w:val="single" w:sz="4" w:space="0" w:color="auto"/>
            </w:tcBorders>
            <w:shd w:val="clear" w:color="auto" w:fill="auto"/>
          </w:tcPr>
          <w:p w14:paraId="230CD42A" w14:textId="77777777" w:rsidR="00E23362" w:rsidRPr="00B17005" w:rsidRDefault="00E23362" w:rsidP="00C54C08">
            <w:pPr>
              <w:keepNext w:val="0"/>
              <w:spacing w:before="0"/>
              <w:rPr>
                <w:rFonts w:cs="Arial"/>
                <w:sz w:val="22"/>
              </w:rPr>
            </w:pPr>
          </w:p>
        </w:tc>
        <w:tc>
          <w:tcPr>
            <w:tcW w:w="1985" w:type="dxa"/>
            <w:tcBorders>
              <w:top w:val="nil"/>
              <w:bottom w:val="single" w:sz="4" w:space="0" w:color="auto"/>
            </w:tcBorders>
            <w:shd w:val="clear" w:color="auto" w:fill="auto"/>
          </w:tcPr>
          <w:p w14:paraId="3E340D86" w14:textId="77777777" w:rsidR="00E23362" w:rsidRPr="00B17005" w:rsidRDefault="00E23362" w:rsidP="00C54C08">
            <w:pPr>
              <w:keepNext w:val="0"/>
              <w:spacing w:before="0"/>
              <w:jc w:val="center"/>
              <w:rPr>
                <w:rFonts w:cs="Arial"/>
                <w:sz w:val="22"/>
              </w:rPr>
            </w:pPr>
            <w:r w:rsidRPr="00B17005">
              <w:rPr>
                <w:rFonts w:cs="Arial"/>
                <w:sz w:val="22"/>
              </w:rPr>
              <w:t>(Độ lệch tần từ biên của dải tần TX liên quan)</w:t>
            </w:r>
          </w:p>
        </w:tc>
        <w:tc>
          <w:tcPr>
            <w:tcW w:w="1701" w:type="dxa"/>
            <w:tcBorders>
              <w:top w:val="nil"/>
              <w:bottom w:val="single" w:sz="4" w:space="0" w:color="auto"/>
            </w:tcBorders>
            <w:shd w:val="clear" w:color="auto" w:fill="auto"/>
          </w:tcPr>
          <w:p w14:paraId="6DF7A558" w14:textId="77777777" w:rsidR="00E23362" w:rsidRPr="00B17005" w:rsidRDefault="00E23362" w:rsidP="00C54C08">
            <w:pPr>
              <w:keepNext w:val="0"/>
              <w:spacing w:before="0"/>
              <w:jc w:val="center"/>
              <w:rPr>
                <w:rFonts w:cs="Arial"/>
                <w:sz w:val="22"/>
              </w:rPr>
            </w:pPr>
          </w:p>
        </w:tc>
        <w:tc>
          <w:tcPr>
            <w:tcW w:w="1876" w:type="dxa"/>
            <w:tcBorders>
              <w:top w:val="nil"/>
              <w:bottom w:val="single" w:sz="4" w:space="0" w:color="auto"/>
            </w:tcBorders>
            <w:shd w:val="clear" w:color="auto" w:fill="auto"/>
          </w:tcPr>
          <w:p w14:paraId="508F0EBD" w14:textId="77777777" w:rsidR="00E23362" w:rsidRPr="00B17005" w:rsidRDefault="00E23362" w:rsidP="00C54C08">
            <w:pPr>
              <w:keepNext w:val="0"/>
              <w:spacing w:before="0"/>
              <w:jc w:val="center"/>
              <w:rPr>
                <w:rFonts w:cs="Arial"/>
                <w:sz w:val="22"/>
              </w:rPr>
            </w:pPr>
          </w:p>
        </w:tc>
      </w:tr>
      <w:tr w:rsidR="00E23362" w:rsidRPr="00B17005" w14:paraId="2312A288" w14:textId="77777777" w:rsidTr="00E23362">
        <w:tc>
          <w:tcPr>
            <w:tcW w:w="3686" w:type="dxa"/>
            <w:tcBorders>
              <w:top w:val="single" w:sz="4" w:space="0" w:color="auto"/>
              <w:bottom w:val="nil"/>
            </w:tcBorders>
            <w:shd w:val="clear" w:color="auto" w:fill="auto"/>
          </w:tcPr>
          <w:p w14:paraId="65E03330" w14:textId="77777777" w:rsidR="00E23362" w:rsidRPr="00B17005" w:rsidRDefault="00E23362" w:rsidP="00C54C08">
            <w:pPr>
              <w:keepNext w:val="0"/>
              <w:spacing w:before="0"/>
              <w:rPr>
                <w:rFonts w:cs="Arial"/>
                <w:sz w:val="22"/>
                <w:lang w:val="fr-FR"/>
              </w:rPr>
            </w:pPr>
            <w:r w:rsidRPr="00B17005">
              <w:rPr>
                <w:rFonts w:cs="Arial"/>
                <w:sz w:val="22"/>
                <w:lang w:val="fr-FR"/>
              </w:rPr>
              <w:t>Dải tần TX liên quan:</w:t>
            </w:r>
          </w:p>
        </w:tc>
        <w:tc>
          <w:tcPr>
            <w:tcW w:w="1985" w:type="dxa"/>
            <w:tcBorders>
              <w:bottom w:val="nil"/>
            </w:tcBorders>
            <w:shd w:val="clear" w:color="auto" w:fill="auto"/>
          </w:tcPr>
          <w:p w14:paraId="65189978" w14:textId="77777777" w:rsidR="00E23362" w:rsidRPr="00B17005" w:rsidRDefault="00E23362" w:rsidP="00C54C08">
            <w:pPr>
              <w:keepNext w:val="0"/>
              <w:spacing w:before="0"/>
              <w:jc w:val="center"/>
              <w:rPr>
                <w:rFonts w:cs="Arial"/>
                <w:sz w:val="22"/>
                <w:lang w:val="fr-FR"/>
              </w:rPr>
            </w:pPr>
          </w:p>
        </w:tc>
        <w:tc>
          <w:tcPr>
            <w:tcW w:w="1701" w:type="dxa"/>
            <w:tcBorders>
              <w:bottom w:val="nil"/>
            </w:tcBorders>
            <w:shd w:val="clear" w:color="auto" w:fill="auto"/>
          </w:tcPr>
          <w:p w14:paraId="7BC4730C" w14:textId="77777777" w:rsidR="00E23362" w:rsidRPr="00B17005" w:rsidRDefault="00E23362" w:rsidP="00C54C08">
            <w:pPr>
              <w:keepNext w:val="0"/>
              <w:spacing w:before="0"/>
              <w:jc w:val="center"/>
              <w:rPr>
                <w:rFonts w:cs="Arial"/>
                <w:sz w:val="22"/>
                <w:lang w:val="fr-FR"/>
              </w:rPr>
            </w:pPr>
          </w:p>
        </w:tc>
        <w:tc>
          <w:tcPr>
            <w:tcW w:w="1876" w:type="dxa"/>
            <w:tcBorders>
              <w:bottom w:val="nil"/>
            </w:tcBorders>
            <w:shd w:val="clear" w:color="auto" w:fill="auto"/>
          </w:tcPr>
          <w:p w14:paraId="3A7E8720" w14:textId="77777777" w:rsidR="00E23362" w:rsidRPr="00B17005" w:rsidRDefault="00E23362" w:rsidP="00C54C08">
            <w:pPr>
              <w:keepNext w:val="0"/>
              <w:spacing w:before="0"/>
              <w:jc w:val="center"/>
              <w:rPr>
                <w:rFonts w:cs="Arial"/>
                <w:sz w:val="22"/>
                <w:lang w:val="fr-FR"/>
              </w:rPr>
            </w:pPr>
          </w:p>
        </w:tc>
      </w:tr>
      <w:tr w:rsidR="00E23362" w:rsidRPr="00B17005" w14:paraId="1CD61A94" w14:textId="77777777" w:rsidTr="00E23362">
        <w:tc>
          <w:tcPr>
            <w:tcW w:w="3686" w:type="dxa"/>
            <w:tcBorders>
              <w:top w:val="nil"/>
              <w:bottom w:val="nil"/>
            </w:tcBorders>
            <w:shd w:val="clear" w:color="auto" w:fill="auto"/>
          </w:tcPr>
          <w:p w14:paraId="1CF1EEF6" w14:textId="77777777" w:rsidR="00E23362" w:rsidRPr="00B17005" w:rsidRDefault="00E23362" w:rsidP="00C54C08">
            <w:pPr>
              <w:keepNext w:val="0"/>
              <w:spacing w:before="0"/>
              <w:rPr>
                <w:rFonts w:cs="Arial"/>
                <w:sz w:val="22"/>
              </w:rPr>
            </w:pPr>
            <w:r w:rsidRPr="00B17005">
              <w:rPr>
                <w:rFonts w:cs="Arial"/>
                <w:sz w:val="22"/>
              </w:rPr>
              <w:t>P-GSM: 890 đến 915 MHz</w:t>
            </w:r>
          </w:p>
        </w:tc>
        <w:tc>
          <w:tcPr>
            <w:tcW w:w="1985" w:type="dxa"/>
            <w:tcBorders>
              <w:top w:val="nil"/>
              <w:bottom w:val="nil"/>
            </w:tcBorders>
            <w:shd w:val="clear" w:color="auto" w:fill="auto"/>
          </w:tcPr>
          <w:p w14:paraId="086905A6" w14:textId="77777777" w:rsidR="00E23362" w:rsidRPr="00B17005" w:rsidRDefault="00E23362" w:rsidP="00C54C08">
            <w:pPr>
              <w:keepNext w:val="0"/>
              <w:spacing w:before="0"/>
              <w:jc w:val="center"/>
              <w:rPr>
                <w:rFonts w:cs="Arial"/>
                <w:sz w:val="22"/>
              </w:rPr>
            </w:pPr>
            <w:r w:rsidRPr="00B17005">
              <w:rPr>
                <w:rFonts w:cs="Arial"/>
                <w:sz w:val="22"/>
              </w:rPr>
              <w:t>1,8 đến 6,0 MHz</w:t>
            </w:r>
          </w:p>
        </w:tc>
        <w:tc>
          <w:tcPr>
            <w:tcW w:w="1701" w:type="dxa"/>
            <w:tcBorders>
              <w:top w:val="nil"/>
              <w:bottom w:val="nil"/>
            </w:tcBorders>
            <w:shd w:val="clear" w:color="auto" w:fill="auto"/>
          </w:tcPr>
          <w:p w14:paraId="400A6036" w14:textId="77777777" w:rsidR="00E23362" w:rsidRPr="00B17005" w:rsidRDefault="00E23362" w:rsidP="00C54C08">
            <w:pPr>
              <w:keepNext w:val="0"/>
              <w:spacing w:before="0"/>
              <w:jc w:val="center"/>
              <w:rPr>
                <w:rFonts w:cs="Arial"/>
                <w:sz w:val="22"/>
              </w:rPr>
            </w:pPr>
            <w:r w:rsidRPr="00B17005">
              <w:rPr>
                <w:rFonts w:cs="Arial"/>
                <w:sz w:val="22"/>
              </w:rPr>
              <w:t>30 kHz</w:t>
            </w:r>
          </w:p>
        </w:tc>
        <w:tc>
          <w:tcPr>
            <w:tcW w:w="1876" w:type="dxa"/>
            <w:tcBorders>
              <w:top w:val="nil"/>
              <w:bottom w:val="nil"/>
            </w:tcBorders>
            <w:shd w:val="clear" w:color="auto" w:fill="auto"/>
          </w:tcPr>
          <w:p w14:paraId="6919C637" w14:textId="77777777" w:rsidR="00E23362" w:rsidRPr="00B17005" w:rsidRDefault="00E23362" w:rsidP="00C54C08">
            <w:pPr>
              <w:keepNext w:val="0"/>
              <w:spacing w:before="0"/>
              <w:jc w:val="center"/>
              <w:rPr>
                <w:rFonts w:cs="Arial"/>
                <w:sz w:val="22"/>
              </w:rPr>
            </w:pPr>
            <w:r w:rsidRPr="00B17005">
              <w:rPr>
                <w:rFonts w:cs="Arial"/>
                <w:sz w:val="22"/>
              </w:rPr>
              <w:t>100 kHz</w:t>
            </w:r>
          </w:p>
        </w:tc>
      </w:tr>
      <w:tr w:rsidR="00E23362" w:rsidRPr="00B17005" w14:paraId="5927F580" w14:textId="77777777" w:rsidTr="00E23362">
        <w:tc>
          <w:tcPr>
            <w:tcW w:w="3686" w:type="dxa"/>
            <w:tcBorders>
              <w:top w:val="nil"/>
              <w:bottom w:val="nil"/>
            </w:tcBorders>
            <w:shd w:val="clear" w:color="auto" w:fill="auto"/>
          </w:tcPr>
          <w:p w14:paraId="5CC65723" w14:textId="77777777" w:rsidR="00E23362" w:rsidRPr="00B17005" w:rsidRDefault="00E23362" w:rsidP="00C54C08">
            <w:pPr>
              <w:keepNext w:val="0"/>
              <w:spacing w:before="0"/>
              <w:rPr>
                <w:rFonts w:cs="Arial"/>
                <w:sz w:val="22"/>
              </w:rPr>
            </w:pPr>
            <w:r w:rsidRPr="00B17005">
              <w:rPr>
                <w:rFonts w:cs="Arial"/>
                <w:sz w:val="22"/>
              </w:rPr>
              <w:t xml:space="preserve">E-GSM: 880 MHz </w:t>
            </w:r>
            <w:r>
              <w:rPr>
                <w:rFonts w:cs="Arial"/>
                <w:sz w:val="22"/>
              </w:rPr>
              <w:t>đến</w:t>
            </w:r>
            <w:r w:rsidRPr="00B17005">
              <w:rPr>
                <w:rFonts w:cs="Arial"/>
                <w:sz w:val="22"/>
              </w:rPr>
              <w:t xml:space="preserve"> 915 MHz;</w:t>
            </w:r>
          </w:p>
        </w:tc>
        <w:tc>
          <w:tcPr>
            <w:tcW w:w="1985" w:type="dxa"/>
            <w:tcBorders>
              <w:top w:val="nil"/>
              <w:bottom w:val="nil"/>
            </w:tcBorders>
            <w:shd w:val="clear" w:color="auto" w:fill="auto"/>
          </w:tcPr>
          <w:p w14:paraId="4009BC78" w14:textId="77777777" w:rsidR="00E23362" w:rsidRPr="00B17005" w:rsidRDefault="00E23362" w:rsidP="00C54C08">
            <w:pPr>
              <w:keepNext w:val="0"/>
              <w:spacing w:before="0"/>
              <w:jc w:val="center"/>
              <w:rPr>
                <w:rFonts w:cs="Arial"/>
                <w:sz w:val="22"/>
              </w:rPr>
            </w:pPr>
            <w:r w:rsidRPr="00B17005">
              <w:rPr>
                <w:rFonts w:cs="Arial"/>
                <w:sz w:val="22"/>
              </w:rPr>
              <w:t>&gt; 6,0 MHz</w:t>
            </w:r>
          </w:p>
        </w:tc>
        <w:tc>
          <w:tcPr>
            <w:tcW w:w="1701" w:type="dxa"/>
            <w:tcBorders>
              <w:top w:val="nil"/>
              <w:bottom w:val="nil"/>
            </w:tcBorders>
            <w:shd w:val="clear" w:color="auto" w:fill="auto"/>
          </w:tcPr>
          <w:p w14:paraId="509030DE" w14:textId="77777777" w:rsidR="00E23362" w:rsidRPr="00B17005" w:rsidRDefault="00E23362" w:rsidP="00C54C08">
            <w:pPr>
              <w:keepNext w:val="0"/>
              <w:spacing w:before="0"/>
              <w:jc w:val="center"/>
              <w:rPr>
                <w:rFonts w:cs="Arial"/>
                <w:sz w:val="22"/>
              </w:rPr>
            </w:pPr>
            <w:r w:rsidRPr="00B17005">
              <w:rPr>
                <w:rFonts w:cs="Arial"/>
                <w:sz w:val="22"/>
              </w:rPr>
              <w:t>100 kHz</w:t>
            </w:r>
          </w:p>
        </w:tc>
        <w:tc>
          <w:tcPr>
            <w:tcW w:w="1876" w:type="dxa"/>
            <w:tcBorders>
              <w:top w:val="nil"/>
              <w:bottom w:val="nil"/>
            </w:tcBorders>
            <w:shd w:val="clear" w:color="auto" w:fill="auto"/>
          </w:tcPr>
          <w:p w14:paraId="46AF965B" w14:textId="77777777" w:rsidR="00E23362" w:rsidRPr="00B17005" w:rsidRDefault="00E23362" w:rsidP="00C54C08">
            <w:pPr>
              <w:keepNext w:val="0"/>
              <w:spacing w:before="0"/>
              <w:jc w:val="center"/>
              <w:rPr>
                <w:rFonts w:cs="Arial"/>
                <w:sz w:val="22"/>
              </w:rPr>
            </w:pPr>
            <w:r w:rsidRPr="00B17005">
              <w:rPr>
                <w:rFonts w:cs="Arial"/>
                <w:sz w:val="22"/>
              </w:rPr>
              <w:t>300 kHz</w:t>
            </w:r>
          </w:p>
        </w:tc>
      </w:tr>
      <w:tr w:rsidR="00E23362" w:rsidRPr="00B17005" w14:paraId="4377BC90" w14:textId="77777777" w:rsidTr="00E23362">
        <w:tc>
          <w:tcPr>
            <w:tcW w:w="3686" w:type="dxa"/>
            <w:tcBorders>
              <w:top w:val="nil"/>
            </w:tcBorders>
            <w:shd w:val="clear" w:color="auto" w:fill="auto"/>
          </w:tcPr>
          <w:p w14:paraId="6D022489" w14:textId="77777777" w:rsidR="00E23362" w:rsidRPr="00B17005" w:rsidRDefault="00E23362" w:rsidP="00C54C08">
            <w:pPr>
              <w:keepNext w:val="0"/>
              <w:spacing w:before="0"/>
              <w:rPr>
                <w:rFonts w:cs="Arial"/>
                <w:sz w:val="22"/>
              </w:rPr>
            </w:pPr>
            <w:r w:rsidRPr="00B17005">
              <w:rPr>
                <w:rFonts w:cs="Arial"/>
                <w:sz w:val="22"/>
              </w:rPr>
              <w:t>DCS: 1 710 đến 1 785 MHz</w:t>
            </w:r>
          </w:p>
        </w:tc>
        <w:tc>
          <w:tcPr>
            <w:tcW w:w="1985" w:type="dxa"/>
            <w:tcBorders>
              <w:top w:val="nil"/>
            </w:tcBorders>
            <w:shd w:val="clear" w:color="auto" w:fill="auto"/>
          </w:tcPr>
          <w:p w14:paraId="06409156" w14:textId="77777777" w:rsidR="00E23362" w:rsidRPr="00B17005" w:rsidRDefault="00E23362" w:rsidP="00C54C08">
            <w:pPr>
              <w:keepNext w:val="0"/>
              <w:spacing w:before="0"/>
              <w:jc w:val="center"/>
              <w:rPr>
                <w:rFonts w:cs="Arial"/>
                <w:sz w:val="22"/>
              </w:rPr>
            </w:pPr>
            <w:r w:rsidRPr="00B17005">
              <w:rPr>
                <w:rFonts w:cs="Arial"/>
                <w:sz w:val="22"/>
              </w:rPr>
              <w:t xml:space="preserve">(độ </w:t>
            </w:r>
            <w:r>
              <w:rPr>
                <w:rFonts w:cs="Arial"/>
                <w:sz w:val="22"/>
              </w:rPr>
              <w:t>lệch</w:t>
            </w:r>
            <w:r w:rsidRPr="00B17005">
              <w:rPr>
                <w:rFonts w:cs="Arial"/>
                <w:sz w:val="22"/>
              </w:rPr>
              <w:t xml:space="preserve"> tần </w:t>
            </w:r>
            <w:r>
              <w:rPr>
                <w:rFonts w:cs="Arial"/>
                <w:sz w:val="22"/>
              </w:rPr>
              <w:t>so với</w:t>
            </w:r>
            <w:r w:rsidRPr="00B17005">
              <w:rPr>
                <w:rFonts w:cs="Arial"/>
                <w:sz w:val="22"/>
              </w:rPr>
              <w:t xml:space="preserve"> sóng mang)</w:t>
            </w:r>
          </w:p>
        </w:tc>
        <w:tc>
          <w:tcPr>
            <w:tcW w:w="1701" w:type="dxa"/>
            <w:tcBorders>
              <w:top w:val="nil"/>
            </w:tcBorders>
            <w:shd w:val="clear" w:color="auto" w:fill="auto"/>
          </w:tcPr>
          <w:p w14:paraId="76144391" w14:textId="77777777" w:rsidR="00E23362" w:rsidRPr="00B17005" w:rsidRDefault="00E23362" w:rsidP="00C54C08">
            <w:pPr>
              <w:keepNext w:val="0"/>
              <w:spacing w:before="0"/>
              <w:jc w:val="center"/>
              <w:rPr>
                <w:rFonts w:cs="Arial"/>
                <w:sz w:val="22"/>
              </w:rPr>
            </w:pPr>
          </w:p>
        </w:tc>
        <w:tc>
          <w:tcPr>
            <w:tcW w:w="1876" w:type="dxa"/>
            <w:tcBorders>
              <w:top w:val="nil"/>
            </w:tcBorders>
            <w:shd w:val="clear" w:color="auto" w:fill="auto"/>
          </w:tcPr>
          <w:p w14:paraId="0270FBC7" w14:textId="77777777" w:rsidR="00E23362" w:rsidRPr="00B17005" w:rsidRDefault="00E23362" w:rsidP="00C54C08">
            <w:pPr>
              <w:keepNext w:val="0"/>
              <w:spacing w:before="0"/>
              <w:jc w:val="center"/>
              <w:rPr>
                <w:rFonts w:cs="Arial"/>
                <w:sz w:val="22"/>
              </w:rPr>
            </w:pPr>
          </w:p>
        </w:tc>
      </w:tr>
    </w:tbl>
    <w:p w14:paraId="6389ADCA" w14:textId="77777777" w:rsidR="00E23362" w:rsidRPr="00085204" w:rsidRDefault="00E23362" w:rsidP="00C54C08">
      <w:pPr>
        <w:keepNext w:val="0"/>
        <w:rPr>
          <w:sz w:val="18"/>
          <w:szCs w:val="18"/>
        </w:rPr>
      </w:pPr>
      <w:r w:rsidRPr="00085204">
        <w:rPr>
          <w:sz w:val="18"/>
          <w:szCs w:val="18"/>
        </w:rPr>
        <w:t xml:space="preserve">CHÚ THÍCH 1: Băng thông phân giải, băng thông video và độ lệch tần số chỉ đúng đối với các phép đo khi MS phát trên kênh ở khoảng giữa của ARFCN. </w:t>
      </w:r>
    </w:p>
    <w:p w14:paraId="33DD082F" w14:textId="77777777" w:rsidR="00E23362" w:rsidRPr="009D5A9B" w:rsidRDefault="00E23362" w:rsidP="00C54C08">
      <w:pPr>
        <w:keepNext w:val="0"/>
        <w:rPr>
          <w:sz w:val="20"/>
        </w:rPr>
      </w:pPr>
      <w:r w:rsidRPr="00085204">
        <w:rPr>
          <w:sz w:val="18"/>
          <w:szCs w:val="18"/>
        </w:rPr>
        <w:t xml:space="preserve">CHÚ THÍCH 2: Trên thực tế băng thông video bị hạn chế đến tối đa là 3 MHz. </w:t>
      </w:r>
    </w:p>
    <w:p w14:paraId="418FB8D5" w14:textId="636108E6" w:rsidR="00E23362" w:rsidRPr="009D5A9B" w:rsidRDefault="00DF7BFD" w:rsidP="00C54C08">
      <w:pPr>
        <w:pStyle w:val="Heading6"/>
        <w:keepNext w:val="0"/>
      </w:pPr>
      <w:bookmarkStart w:id="223" w:name="_Toc426702609"/>
      <w:r>
        <w:t>C.2.2.</w:t>
      </w:r>
      <w:r w:rsidR="00E23362" w:rsidRPr="009D5A9B">
        <w:t>1</w:t>
      </w:r>
      <w:r w:rsidR="00E23362">
        <w:t>5</w:t>
      </w:r>
      <w:r w:rsidR="00E23362" w:rsidRPr="009D5A9B">
        <w:t>. Phát xạ giả bức xạ khi MS trong chế độ rỗi</w:t>
      </w:r>
      <w:bookmarkEnd w:id="223"/>
      <w:r w:rsidR="00E23362" w:rsidRPr="009D5A9B">
        <w:t xml:space="preserve"> </w:t>
      </w:r>
    </w:p>
    <w:p w14:paraId="41B2A157" w14:textId="281E132D" w:rsidR="00E23362" w:rsidRPr="009D5A9B" w:rsidRDefault="00DF7BFD" w:rsidP="00C54C08">
      <w:pPr>
        <w:keepNext w:val="0"/>
        <w:rPr>
          <w:b/>
        </w:rPr>
      </w:pPr>
      <w:r>
        <w:rPr>
          <w:b/>
        </w:rPr>
        <w:t>C.2.2.</w:t>
      </w:r>
      <w:r w:rsidR="00E23362" w:rsidRPr="009D5A9B">
        <w:rPr>
          <w:b/>
        </w:rPr>
        <w:t>1</w:t>
      </w:r>
      <w:r w:rsidR="00E23362">
        <w:rPr>
          <w:b/>
        </w:rPr>
        <w:t>5</w:t>
      </w:r>
      <w:r w:rsidR="00E23362" w:rsidRPr="009D5A9B">
        <w:rPr>
          <w:b/>
        </w:rPr>
        <w:t xml:space="preserve">.1. Định nghĩa </w:t>
      </w:r>
    </w:p>
    <w:p w14:paraId="7CE457E6" w14:textId="77777777" w:rsidR="00E23362" w:rsidRPr="009D5A9B" w:rsidRDefault="00E23362" w:rsidP="00C54C08">
      <w:pPr>
        <w:keepNext w:val="0"/>
      </w:pPr>
      <w:r w:rsidRPr="009D5A9B">
        <w:t xml:space="preserve">Phát xạ giả bức xạ khi MS trong chế độ rỗi là các phát xạ bức xạ từ vỏ máy và kết cấu của MS, kể cả cáp nối. </w:t>
      </w:r>
    </w:p>
    <w:p w14:paraId="5F0D15D4" w14:textId="77777777" w:rsidR="00E23362" w:rsidRPr="009D5A9B" w:rsidRDefault="00E23362" w:rsidP="00C54C08">
      <w:pPr>
        <w:keepNext w:val="0"/>
      </w:pPr>
      <w:r w:rsidRPr="009D5A9B">
        <w:t xml:space="preserve">Phát xạ giả bức xạ cũng được hiểu là "bức xạ vỏ máy". </w:t>
      </w:r>
    </w:p>
    <w:p w14:paraId="140B48D9" w14:textId="77777777" w:rsidR="00E23362" w:rsidRPr="00C214D2" w:rsidRDefault="00E23362" w:rsidP="00C54C08">
      <w:pPr>
        <w:keepNext w:val="0"/>
      </w:pPr>
      <w:r w:rsidRPr="00C214D2">
        <w:t xml:space="preserve">Phép đo áp dụng cho tất cả các loại MS, trừ phép đo tại điện áp khắc nghiệt do không thực hiện được “kết nối thích hợp” với các nguồn cấp điện bên ngoài. </w:t>
      </w:r>
    </w:p>
    <w:p w14:paraId="0FF676B7" w14:textId="77777777" w:rsidR="00E23362" w:rsidRPr="00085204" w:rsidRDefault="00E23362" w:rsidP="00C54C08">
      <w:pPr>
        <w:keepNext w:val="0"/>
        <w:rPr>
          <w:sz w:val="18"/>
          <w:szCs w:val="18"/>
        </w:rPr>
      </w:pPr>
      <w:r w:rsidRPr="00085204">
        <w:rPr>
          <w:sz w:val="18"/>
          <w:szCs w:val="18"/>
        </w:rPr>
        <w:t xml:space="preserve">CHÚ THÍCH: "Kết nối thích hợp" được hiểu là có thể nối nguồn điện áp khắc nghiệt vào MS mà không gây trở ngại về cấu hình của MS vì có thể làm mất hiệu lực phép đo. </w:t>
      </w:r>
    </w:p>
    <w:p w14:paraId="7D3501B3" w14:textId="3A468788" w:rsidR="00E23362" w:rsidRPr="009D5A9B" w:rsidRDefault="00DF7BFD" w:rsidP="00C54C08">
      <w:pPr>
        <w:keepNext w:val="0"/>
        <w:rPr>
          <w:b/>
        </w:rPr>
      </w:pPr>
      <w:r>
        <w:rPr>
          <w:b/>
        </w:rPr>
        <w:t>C.2.2.</w:t>
      </w:r>
      <w:r w:rsidR="00E23362" w:rsidRPr="009D5A9B">
        <w:rPr>
          <w:b/>
        </w:rPr>
        <w:t>1</w:t>
      </w:r>
      <w:r w:rsidR="00E23362">
        <w:rPr>
          <w:b/>
        </w:rPr>
        <w:t>5</w:t>
      </w:r>
      <w:r w:rsidR="00E23362" w:rsidRPr="009D5A9B">
        <w:rPr>
          <w:b/>
        </w:rPr>
        <w:t xml:space="preserve">.2. </w:t>
      </w:r>
      <w:r w:rsidR="00E23362">
        <w:rPr>
          <w:b/>
        </w:rPr>
        <w:t>Giới hạn</w:t>
      </w:r>
      <w:r w:rsidR="00E23362" w:rsidRPr="009D5A9B">
        <w:rPr>
          <w:b/>
        </w:rPr>
        <w:t xml:space="preserve"> </w:t>
      </w:r>
    </w:p>
    <w:p w14:paraId="758F2B35" w14:textId="0A0C0B70" w:rsidR="00E23362" w:rsidRDefault="00E23362" w:rsidP="00C54C08">
      <w:pPr>
        <w:keepNext w:val="0"/>
      </w:pPr>
      <w:r>
        <w:t xml:space="preserve">a) </w:t>
      </w:r>
      <w:r w:rsidRPr="009D5A9B">
        <w:t xml:space="preserve">Công suất phát xạ giả bức xạ từ MS trong chế độ rỗi không được lớn hơn các giá trị trong </w:t>
      </w:r>
      <w:r w:rsidR="0045767A">
        <w:t>Bảng C.18</w:t>
      </w:r>
      <w:r w:rsidRPr="009D5A9B">
        <w:t xml:space="preserve"> trong điều kiện điện áp bình thườ</w:t>
      </w:r>
      <w:r>
        <w:t>ng</w:t>
      </w:r>
      <w:r w:rsidRPr="009D5A9B">
        <w:t xml:space="preserve">. </w:t>
      </w:r>
    </w:p>
    <w:p w14:paraId="107981C6" w14:textId="46146B87" w:rsidR="00E23362" w:rsidRPr="00C214D2" w:rsidRDefault="00E23362" w:rsidP="00C54C08">
      <w:pPr>
        <w:keepNext w:val="0"/>
      </w:pPr>
      <w:r w:rsidRPr="00C214D2">
        <w:t xml:space="preserve">b) Công suất phát xạ giả bức xạ từ MS trong chế độ rỗi không được lớn hơn các giá trị trong </w:t>
      </w:r>
      <w:r w:rsidR="0045767A">
        <w:t>Bảng C.22</w:t>
      </w:r>
      <w:r w:rsidRPr="00C214D2">
        <w:t xml:space="preserve"> trong điều kiện điện áp khắc nghiệ</w:t>
      </w:r>
      <w:r>
        <w:t>t</w:t>
      </w:r>
      <w:r w:rsidRPr="00C214D2">
        <w:t xml:space="preserve">. </w:t>
      </w:r>
    </w:p>
    <w:p w14:paraId="2074439A" w14:textId="51071477" w:rsidR="00E23362" w:rsidRPr="009D5A9B" w:rsidRDefault="0045767A" w:rsidP="00C54C08">
      <w:pPr>
        <w:pStyle w:val="Bang0"/>
      </w:pPr>
      <w:r>
        <w:t>Bảng C.18</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103"/>
      </w:tblGrid>
      <w:tr w:rsidR="00E23362" w:rsidRPr="00B17005" w14:paraId="2DF9BD19" w14:textId="77777777" w:rsidTr="00E23362">
        <w:tc>
          <w:tcPr>
            <w:tcW w:w="3969" w:type="dxa"/>
            <w:shd w:val="clear" w:color="auto" w:fill="auto"/>
          </w:tcPr>
          <w:p w14:paraId="2752270A" w14:textId="77777777" w:rsidR="00E23362" w:rsidRPr="00B17005" w:rsidRDefault="00E23362" w:rsidP="00C54C08">
            <w:pPr>
              <w:keepNext w:val="0"/>
              <w:jc w:val="center"/>
              <w:rPr>
                <w:b/>
              </w:rPr>
            </w:pPr>
            <w:r w:rsidRPr="00B17005">
              <w:rPr>
                <w:b/>
              </w:rPr>
              <w:t>Dải tần</w:t>
            </w:r>
          </w:p>
        </w:tc>
        <w:tc>
          <w:tcPr>
            <w:tcW w:w="5103" w:type="dxa"/>
            <w:shd w:val="clear" w:color="auto" w:fill="auto"/>
          </w:tcPr>
          <w:p w14:paraId="15B07809" w14:textId="77777777" w:rsidR="00E23362" w:rsidRPr="00B17005" w:rsidRDefault="00E23362" w:rsidP="00C54C08">
            <w:pPr>
              <w:keepNext w:val="0"/>
              <w:jc w:val="center"/>
              <w:rPr>
                <w:b/>
              </w:rPr>
            </w:pPr>
            <w:r w:rsidRPr="00B17005">
              <w:rPr>
                <w:b/>
              </w:rPr>
              <w:t xml:space="preserve">Mức công suất </w:t>
            </w:r>
            <w:r>
              <w:rPr>
                <w:b/>
              </w:rPr>
              <w:t>(</w:t>
            </w:r>
            <w:r w:rsidRPr="00B17005">
              <w:rPr>
                <w:b/>
              </w:rPr>
              <w:t>dBm</w:t>
            </w:r>
            <w:r>
              <w:rPr>
                <w:b/>
              </w:rPr>
              <w:t>)</w:t>
            </w:r>
          </w:p>
        </w:tc>
      </w:tr>
      <w:tr w:rsidR="00E23362" w:rsidRPr="00B17005" w14:paraId="32117D3B" w14:textId="77777777" w:rsidTr="00E23362">
        <w:tc>
          <w:tcPr>
            <w:tcW w:w="3969" w:type="dxa"/>
            <w:shd w:val="clear" w:color="auto" w:fill="auto"/>
          </w:tcPr>
          <w:p w14:paraId="60D83B07" w14:textId="77777777" w:rsidR="00E23362" w:rsidRPr="00B17005" w:rsidRDefault="00E23362" w:rsidP="00C54C08">
            <w:pPr>
              <w:keepNext w:val="0"/>
              <w:jc w:val="center"/>
            </w:pPr>
            <w:r w:rsidRPr="00B17005">
              <w:t>30 MHz đến 880 MHz</w:t>
            </w:r>
          </w:p>
        </w:tc>
        <w:tc>
          <w:tcPr>
            <w:tcW w:w="5103" w:type="dxa"/>
            <w:shd w:val="clear" w:color="auto" w:fill="auto"/>
          </w:tcPr>
          <w:p w14:paraId="625D584D" w14:textId="77777777" w:rsidR="00E23362" w:rsidRPr="00B17005" w:rsidRDefault="00E23362" w:rsidP="00C54C08">
            <w:pPr>
              <w:keepNext w:val="0"/>
              <w:jc w:val="center"/>
            </w:pPr>
            <w:r>
              <w:t>-</w:t>
            </w:r>
            <w:r w:rsidRPr="00B17005">
              <w:t>57</w:t>
            </w:r>
          </w:p>
        </w:tc>
      </w:tr>
      <w:tr w:rsidR="00E23362" w:rsidRPr="00B17005" w14:paraId="0BA2411A" w14:textId="77777777" w:rsidTr="00E23362">
        <w:tc>
          <w:tcPr>
            <w:tcW w:w="3969" w:type="dxa"/>
            <w:shd w:val="clear" w:color="auto" w:fill="auto"/>
          </w:tcPr>
          <w:p w14:paraId="63FE128E" w14:textId="77777777" w:rsidR="00E23362" w:rsidRPr="00B17005" w:rsidRDefault="00E23362" w:rsidP="00C54C08">
            <w:pPr>
              <w:keepNext w:val="0"/>
              <w:jc w:val="center"/>
            </w:pPr>
            <w:r w:rsidRPr="00B17005">
              <w:t>880 MHz đến 915 MHz</w:t>
            </w:r>
          </w:p>
        </w:tc>
        <w:tc>
          <w:tcPr>
            <w:tcW w:w="5103" w:type="dxa"/>
            <w:shd w:val="clear" w:color="auto" w:fill="auto"/>
          </w:tcPr>
          <w:p w14:paraId="251AAE6D" w14:textId="77777777" w:rsidR="00E23362" w:rsidRPr="00B17005" w:rsidRDefault="00E23362" w:rsidP="00C54C08">
            <w:pPr>
              <w:keepNext w:val="0"/>
              <w:jc w:val="center"/>
            </w:pPr>
            <w:r>
              <w:t>-</w:t>
            </w:r>
            <w:r w:rsidRPr="00B17005">
              <w:t>59</w:t>
            </w:r>
          </w:p>
        </w:tc>
      </w:tr>
      <w:tr w:rsidR="00E23362" w:rsidRPr="00B17005" w14:paraId="0B54C473" w14:textId="77777777" w:rsidTr="00E23362">
        <w:tc>
          <w:tcPr>
            <w:tcW w:w="3969" w:type="dxa"/>
            <w:shd w:val="clear" w:color="auto" w:fill="auto"/>
          </w:tcPr>
          <w:p w14:paraId="6AA82A15" w14:textId="77777777" w:rsidR="00E23362" w:rsidRPr="00B17005" w:rsidRDefault="00E23362" w:rsidP="00C54C08">
            <w:pPr>
              <w:keepNext w:val="0"/>
              <w:jc w:val="center"/>
            </w:pPr>
            <w:r w:rsidRPr="00B17005">
              <w:t>915 MHz đến 1 000 MHz</w:t>
            </w:r>
          </w:p>
        </w:tc>
        <w:tc>
          <w:tcPr>
            <w:tcW w:w="5103" w:type="dxa"/>
            <w:shd w:val="clear" w:color="auto" w:fill="auto"/>
          </w:tcPr>
          <w:p w14:paraId="506344D7" w14:textId="77777777" w:rsidR="00E23362" w:rsidRPr="00B17005" w:rsidRDefault="00E23362" w:rsidP="00C54C08">
            <w:pPr>
              <w:keepNext w:val="0"/>
              <w:jc w:val="center"/>
            </w:pPr>
            <w:r>
              <w:t>-</w:t>
            </w:r>
            <w:r w:rsidRPr="00B17005">
              <w:t>57</w:t>
            </w:r>
          </w:p>
        </w:tc>
      </w:tr>
      <w:tr w:rsidR="00E23362" w:rsidRPr="00B17005" w14:paraId="05F9E546" w14:textId="77777777" w:rsidTr="00E23362">
        <w:tc>
          <w:tcPr>
            <w:tcW w:w="3969" w:type="dxa"/>
            <w:shd w:val="clear" w:color="auto" w:fill="auto"/>
          </w:tcPr>
          <w:p w14:paraId="4E01292C" w14:textId="77777777" w:rsidR="00E23362" w:rsidRPr="00B17005" w:rsidRDefault="00E23362" w:rsidP="00C54C08">
            <w:pPr>
              <w:keepNext w:val="0"/>
              <w:jc w:val="center"/>
            </w:pPr>
            <w:r w:rsidRPr="00B17005">
              <w:lastRenderedPageBreak/>
              <w:t>1 GHz đến 1 710 MHz</w:t>
            </w:r>
          </w:p>
        </w:tc>
        <w:tc>
          <w:tcPr>
            <w:tcW w:w="5103" w:type="dxa"/>
            <w:shd w:val="clear" w:color="auto" w:fill="auto"/>
          </w:tcPr>
          <w:p w14:paraId="1D955C12" w14:textId="77777777" w:rsidR="00E23362" w:rsidRPr="00B17005" w:rsidRDefault="00E23362" w:rsidP="00C54C08">
            <w:pPr>
              <w:keepNext w:val="0"/>
              <w:jc w:val="center"/>
            </w:pPr>
            <w:r>
              <w:t>-</w:t>
            </w:r>
            <w:r w:rsidRPr="00B17005">
              <w:t>47</w:t>
            </w:r>
          </w:p>
        </w:tc>
      </w:tr>
      <w:tr w:rsidR="00E23362" w:rsidRPr="00B17005" w14:paraId="3909F9CA" w14:textId="77777777" w:rsidTr="00E23362">
        <w:tc>
          <w:tcPr>
            <w:tcW w:w="3969" w:type="dxa"/>
            <w:shd w:val="clear" w:color="auto" w:fill="auto"/>
          </w:tcPr>
          <w:p w14:paraId="5EDD73E3" w14:textId="77777777" w:rsidR="00E23362" w:rsidRPr="00B17005" w:rsidRDefault="00E23362" w:rsidP="00C54C08">
            <w:pPr>
              <w:keepNext w:val="0"/>
              <w:jc w:val="center"/>
            </w:pPr>
            <w:r w:rsidRPr="00B17005">
              <w:t>1 710 MHz đến 1 785 MHz</w:t>
            </w:r>
          </w:p>
        </w:tc>
        <w:tc>
          <w:tcPr>
            <w:tcW w:w="5103" w:type="dxa"/>
            <w:shd w:val="clear" w:color="auto" w:fill="auto"/>
          </w:tcPr>
          <w:p w14:paraId="70B3B3EA" w14:textId="77777777" w:rsidR="00E23362" w:rsidRPr="00B17005" w:rsidRDefault="00E23362" w:rsidP="00C54C08">
            <w:pPr>
              <w:keepNext w:val="0"/>
              <w:jc w:val="center"/>
            </w:pPr>
            <w:r>
              <w:t>-</w:t>
            </w:r>
            <w:r w:rsidRPr="00B17005">
              <w:t>53</w:t>
            </w:r>
          </w:p>
        </w:tc>
      </w:tr>
      <w:tr w:rsidR="00E23362" w:rsidRPr="00B17005" w14:paraId="060B1C3A" w14:textId="77777777" w:rsidTr="00E23362">
        <w:tc>
          <w:tcPr>
            <w:tcW w:w="3969" w:type="dxa"/>
            <w:shd w:val="clear" w:color="auto" w:fill="auto"/>
          </w:tcPr>
          <w:p w14:paraId="4EC095DF" w14:textId="77777777" w:rsidR="00E23362" w:rsidRPr="00B17005" w:rsidRDefault="00E23362" w:rsidP="00C54C08">
            <w:pPr>
              <w:keepNext w:val="0"/>
              <w:jc w:val="center"/>
            </w:pPr>
            <w:r w:rsidRPr="00B17005">
              <w:t>1 785 MHz đến 4 GHz</w:t>
            </w:r>
          </w:p>
        </w:tc>
        <w:tc>
          <w:tcPr>
            <w:tcW w:w="5103" w:type="dxa"/>
            <w:shd w:val="clear" w:color="auto" w:fill="auto"/>
          </w:tcPr>
          <w:p w14:paraId="4D425D89" w14:textId="77777777" w:rsidR="00E23362" w:rsidRPr="00B17005" w:rsidRDefault="00E23362" w:rsidP="00C54C08">
            <w:pPr>
              <w:keepNext w:val="0"/>
              <w:jc w:val="center"/>
            </w:pPr>
            <w:r>
              <w:t>-</w:t>
            </w:r>
            <w:r w:rsidRPr="00B17005">
              <w:t>47</w:t>
            </w:r>
          </w:p>
        </w:tc>
      </w:tr>
    </w:tbl>
    <w:p w14:paraId="56E6CBD6" w14:textId="77777777" w:rsidR="00DF3D92" w:rsidRDefault="00DF3D92" w:rsidP="00C54C08">
      <w:pPr>
        <w:keepNext w:val="0"/>
        <w:rPr>
          <w:b/>
        </w:rPr>
      </w:pPr>
    </w:p>
    <w:p w14:paraId="73468D2C" w14:textId="71EFC54E" w:rsidR="00E23362" w:rsidRPr="009D5A9B" w:rsidRDefault="00DF7BFD" w:rsidP="00C54C08">
      <w:pPr>
        <w:keepNext w:val="0"/>
        <w:rPr>
          <w:b/>
        </w:rPr>
      </w:pPr>
      <w:r>
        <w:rPr>
          <w:b/>
        </w:rPr>
        <w:t>C.2.2.</w:t>
      </w:r>
      <w:r w:rsidR="00E23362" w:rsidRPr="009D5A9B">
        <w:rPr>
          <w:b/>
        </w:rPr>
        <w:t>1</w:t>
      </w:r>
      <w:r w:rsidR="00E23362">
        <w:rPr>
          <w:b/>
        </w:rPr>
        <w:t>5</w:t>
      </w:r>
      <w:r w:rsidR="00E23362" w:rsidRPr="009D5A9B">
        <w:rPr>
          <w:b/>
        </w:rPr>
        <w:t xml:space="preserve">.3. </w:t>
      </w:r>
      <w:r w:rsidR="00E23362">
        <w:rPr>
          <w:b/>
        </w:rPr>
        <w:t>Phương pháp đo</w:t>
      </w:r>
      <w:r w:rsidR="00E23362" w:rsidRPr="009D5A9B">
        <w:rPr>
          <w:b/>
        </w:rPr>
        <w:t xml:space="preserve"> </w:t>
      </w:r>
    </w:p>
    <w:p w14:paraId="74A2C259" w14:textId="77777777" w:rsidR="00E23362" w:rsidRPr="009D5A9B" w:rsidRDefault="00E23362" w:rsidP="00C54C08">
      <w:pPr>
        <w:keepNext w:val="0"/>
      </w:pPr>
      <w:r w:rsidRPr="009D5A9B">
        <w:t xml:space="preserve">a) Các điều kiện ban đầu </w:t>
      </w:r>
    </w:p>
    <w:p w14:paraId="2306C9CB" w14:textId="77777777" w:rsidR="00E23362" w:rsidRPr="00085204" w:rsidRDefault="00E23362" w:rsidP="00C54C08">
      <w:pPr>
        <w:keepNext w:val="0"/>
        <w:rPr>
          <w:sz w:val="18"/>
          <w:szCs w:val="18"/>
        </w:rPr>
      </w:pPr>
      <w:r w:rsidRPr="00085204">
        <w:rPr>
          <w:sz w:val="18"/>
          <w:szCs w:val="18"/>
        </w:rPr>
        <w:t xml:space="preserve">CHÚ THÍCH: Nguồn cung cấp phải được nối với MS sao cho cấu hình vật lý không ảnh hưởng đến việc đo kiểm. Cụ thể hộp pin của MS không được tháo ra khỏi máy. Trong trường hợp không thực hiện được kết nối thích hợp đến nguồn cấp điện bên ngoài, sử dụng nguồn pin qui định cho MS. </w:t>
      </w:r>
    </w:p>
    <w:p w14:paraId="56783528" w14:textId="77777777" w:rsidR="00E23362" w:rsidRPr="009D5A9B" w:rsidRDefault="00E23362" w:rsidP="00C54C08">
      <w:pPr>
        <w:keepNext w:val="0"/>
      </w:pPr>
      <w:r w:rsidRPr="009D5A9B">
        <w:t xml:space="preserve">Nội dung bản tin BCCH từ cell phục vụ phải đảm bảo là tham số Periodic Location Updating không được sử dụng và chế độ tìm gọi liên tục được thiết lập là Paging Reorganization và tham số BS_AG_BLKS_RES được thiết lập là 0 để máy thu của MS hoạt động liên tục. </w:t>
      </w:r>
    </w:p>
    <w:p w14:paraId="5C9C1326" w14:textId="77777777" w:rsidR="00E23362" w:rsidRPr="009D5A9B" w:rsidRDefault="00E23362" w:rsidP="00C54C08">
      <w:pPr>
        <w:keepNext w:val="0"/>
      </w:pPr>
      <w:r w:rsidRPr="009D5A9B">
        <w:t xml:space="preserve">CCCH_CONF phải thiết lập là 000. Kênh vật lý cơ sở 1 sử dụng cho CCCH không được kết hợp với các SDCCH. </w:t>
      </w:r>
    </w:p>
    <w:p w14:paraId="6A978DEA" w14:textId="77777777" w:rsidR="00E23362" w:rsidRPr="009D5A9B" w:rsidRDefault="00E23362" w:rsidP="00C54C08">
      <w:pPr>
        <w:keepNext w:val="0"/>
      </w:pPr>
      <w:r w:rsidRPr="009D5A9B">
        <w:t xml:space="preserve">Việc cấp phát BCCH phải hoặc là trống hoặc chỉ chứa BCCH của cell phục vụ. </w:t>
      </w:r>
    </w:p>
    <w:p w14:paraId="532C468A" w14:textId="77777777" w:rsidR="00E23362" w:rsidRPr="00085204" w:rsidRDefault="00E23362" w:rsidP="00C54C08">
      <w:pPr>
        <w:keepNext w:val="0"/>
        <w:rPr>
          <w:sz w:val="18"/>
          <w:szCs w:val="18"/>
        </w:rPr>
      </w:pPr>
      <w:r w:rsidRPr="00085204">
        <w:rPr>
          <w:sz w:val="18"/>
          <w:szCs w:val="18"/>
        </w:rPr>
        <w:t xml:space="preserve">CHÚ THÍCH: Điều kiện này để đảm bảo máy thu không quét các ARFCN khác. Việc quét ARFCN khác dẫn đến việc dịch chuyển tần số phát xạ giả do đó có thể hoặc không đo được phát xạ giả hoặc đo không chính xác. </w:t>
      </w:r>
    </w:p>
    <w:p w14:paraId="649AF1A0" w14:textId="77777777" w:rsidR="00E23362" w:rsidRPr="009D5A9B" w:rsidRDefault="00E23362" w:rsidP="00C54C08">
      <w:pPr>
        <w:keepNext w:val="0"/>
      </w:pPr>
      <w:r w:rsidRPr="009D5A9B">
        <w:t xml:space="preserve">MS trong trạng thái MM "rỗi, cập nhật". </w:t>
      </w:r>
    </w:p>
    <w:p w14:paraId="27346AA2" w14:textId="77777777" w:rsidR="00E23362" w:rsidRPr="009D5A9B" w:rsidRDefault="00E23362" w:rsidP="00C54C08">
      <w:pPr>
        <w:keepNext w:val="0"/>
      </w:pPr>
      <w:r w:rsidRPr="009D5A9B">
        <w:t xml:space="preserve">b) Thủ tục đo kiểm </w:t>
      </w:r>
    </w:p>
    <w:p w14:paraId="20EB84B9" w14:textId="77777777" w:rsidR="00E23362" w:rsidRPr="009D5A9B" w:rsidRDefault="00E23362" w:rsidP="00C54C08">
      <w:pPr>
        <w:keepNext w:val="0"/>
      </w:pPr>
      <w:r w:rsidRPr="009D5A9B">
        <w:t xml:space="preserve">(1) Ban đầu ăng ten đo được gắn chặt với MS và mọi phát xạ giả bức xạ từ MS được xác định bằng ăng ten đo và máy thu trong dải tần từ 30 MHz đến 4 GHz. </w:t>
      </w:r>
    </w:p>
    <w:p w14:paraId="064F65B5" w14:textId="77777777" w:rsidR="00E23362" w:rsidRPr="00085204" w:rsidRDefault="00E23362" w:rsidP="00C54C08">
      <w:pPr>
        <w:keepNext w:val="0"/>
        <w:rPr>
          <w:sz w:val="18"/>
          <w:szCs w:val="18"/>
        </w:rPr>
      </w:pPr>
      <w:r w:rsidRPr="00085204">
        <w:rPr>
          <w:sz w:val="18"/>
          <w:szCs w:val="18"/>
        </w:rPr>
        <w:t xml:space="preserve">CHÚ THÍCH: Đây là một bước định tính để xác định tần số và sự hiện diện của phát xạ giả được đo ở các bước tiếp theo. </w:t>
      </w:r>
    </w:p>
    <w:p w14:paraId="2EFD8295" w14:textId="77777777" w:rsidR="00E23362" w:rsidRPr="009D5A9B" w:rsidRDefault="00E23362" w:rsidP="00C54C08">
      <w:pPr>
        <w:keepNext w:val="0"/>
      </w:pPr>
      <w:r w:rsidRPr="009D5A9B">
        <w:t xml:space="preserve">(2) Đặt ăng ten đo tại khoảng cách đo thích hợp và tại mỗi tần số cần xác định phát xạ, quay MS sao cho đạt được đáp ứng lớn nhất và công suất phát xạ hiệu dụng được xác định bằng phép đo thay thế. Trong trường hợp buồng đo không dội, việc hiệu chuẩn trước có thể được sử dụng thay cho phép đo thay thế. </w:t>
      </w:r>
    </w:p>
    <w:p w14:paraId="4E875FF3" w14:textId="4ABB52A2" w:rsidR="00E23362" w:rsidRPr="009D5A9B" w:rsidRDefault="00E23362" w:rsidP="00C54C08">
      <w:pPr>
        <w:keepNext w:val="0"/>
      </w:pPr>
      <w:r w:rsidRPr="009D5A9B">
        <w:t xml:space="preserve">(3) Độ rộng băng hệ thống đo dựa vào </w:t>
      </w:r>
      <w:r>
        <w:t>băng thông phân giải</w:t>
      </w:r>
      <w:r w:rsidRPr="009D5A9B">
        <w:t xml:space="preserve"> đồng chỉnh 5 cực thiết lập tuân theo </w:t>
      </w:r>
      <w:r w:rsidR="0045767A">
        <w:t>Bảng C.19</w:t>
      </w:r>
      <w:r w:rsidRPr="009D5A9B">
        <w:t xml:space="preserve">. Công suất chỉ thị là công suất đỉnh được xác định bằng hệ thống đo kiểm. </w:t>
      </w:r>
    </w:p>
    <w:p w14:paraId="3A78D49B" w14:textId="77777777" w:rsidR="00E23362" w:rsidRPr="009D5A9B" w:rsidRDefault="00E23362" w:rsidP="00C54C08">
      <w:pPr>
        <w:keepNext w:val="0"/>
      </w:pPr>
      <w:r w:rsidRPr="009D5A9B">
        <w:t xml:space="preserve">Việc đo trên các tần số phải được thực hiện với khoảng thời gian mà MS thu một khung TDMA, không kể khung rỗi. </w:t>
      </w:r>
    </w:p>
    <w:p w14:paraId="4881044B" w14:textId="77777777" w:rsidR="00E23362" w:rsidRPr="00085204" w:rsidRDefault="00E23362" w:rsidP="00C54C08">
      <w:pPr>
        <w:keepNext w:val="0"/>
        <w:rPr>
          <w:sz w:val="18"/>
          <w:szCs w:val="18"/>
        </w:rPr>
      </w:pPr>
      <w:r w:rsidRPr="00085204">
        <w:rPr>
          <w:sz w:val="18"/>
          <w:szCs w:val="18"/>
        </w:rPr>
        <w:t xml:space="preserve">CHÚ THÍCH: Đối với các băng thông phân giải, có thể gặp một số khó khăn do tạp âm nền cao hơn mức giới hạn đo kiểm qui định. Điều này sẽ tùy thuộc vào độ tăng ích của ăng ten đo và việc điều chỉnh độ rộng băng của hệ thống đo. Để cho phù hợp, các tần số đo kiểm cao hơn 900 MHz có thể giảm khoảng cách từ ăng ten đo đến MS tới 1 m. </w:t>
      </w:r>
    </w:p>
    <w:p w14:paraId="188E7DC0" w14:textId="20F01AC0" w:rsidR="00E23362" w:rsidRPr="009D5A9B" w:rsidRDefault="0045767A" w:rsidP="00C54C08">
      <w:pPr>
        <w:pStyle w:val="Bang0"/>
      </w:pPr>
      <w:r>
        <w:t>Bảng C.19</w:t>
      </w:r>
    </w:p>
    <w:tbl>
      <w:tblPr>
        <w:tblW w:w="8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35"/>
        <w:gridCol w:w="2552"/>
      </w:tblGrid>
      <w:tr w:rsidR="00E23362" w:rsidRPr="00B17005" w14:paraId="6893F5FA" w14:textId="77777777" w:rsidTr="00E23362">
        <w:tc>
          <w:tcPr>
            <w:tcW w:w="3227" w:type="dxa"/>
            <w:shd w:val="clear" w:color="auto" w:fill="auto"/>
          </w:tcPr>
          <w:p w14:paraId="2D7AF3AF" w14:textId="77777777" w:rsidR="00E23362" w:rsidRPr="00B17005" w:rsidRDefault="00E23362" w:rsidP="00C54C08">
            <w:pPr>
              <w:keepNext w:val="0"/>
              <w:jc w:val="center"/>
              <w:rPr>
                <w:rFonts w:cs="Arial"/>
                <w:b/>
              </w:rPr>
            </w:pPr>
            <w:r w:rsidRPr="00B17005">
              <w:rPr>
                <w:rFonts w:cs="Arial"/>
                <w:b/>
              </w:rPr>
              <w:t>Dải tần</w:t>
            </w:r>
          </w:p>
        </w:tc>
        <w:tc>
          <w:tcPr>
            <w:tcW w:w="2835" w:type="dxa"/>
            <w:shd w:val="clear" w:color="auto" w:fill="auto"/>
          </w:tcPr>
          <w:p w14:paraId="60E35E9C" w14:textId="77777777" w:rsidR="00E23362" w:rsidRPr="00B17005" w:rsidRDefault="00E23362" w:rsidP="00C54C08">
            <w:pPr>
              <w:keepNext w:val="0"/>
              <w:jc w:val="center"/>
              <w:rPr>
                <w:rFonts w:cs="Arial"/>
                <w:b/>
              </w:rPr>
            </w:pPr>
            <w:r w:rsidRPr="00B17005">
              <w:rPr>
                <w:rFonts w:cs="Arial"/>
                <w:b/>
              </w:rPr>
              <w:t>Băng thông phân giải</w:t>
            </w:r>
          </w:p>
        </w:tc>
        <w:tc>
          <w:tcPr>
            <w:tcW w:w="2552" w:type="dxa"/>
            <w:shd w:val="clear" w:color="auto" w:fill="auto"/>
          </w:tcPr>
          <w:p w14:paraId="0DB15EF1" w14:textId="77777777" w:rsidR="00E23362" w:rsidRPr="00B17005" w:rsidRDefault="00E23362" w:rsidP="00C54C08">
            <w:pPr>
              <w:keepNext w:val="0"/>
              <w:jc w:val="center"/>
              <w:rPr>
                <w:rFonts w:cs="Arial"/>
                <w:b/>
              </w:rPr>
            </w:pPr>
            <w:r w:rsidRPr="00B17005">
              <w:rPr>
                <w:rFonts w:cs="Arial"/>
                <w:b/>
              </w:rPr>
              <w:t xml:space="preserve">Băng thông video </w:t>
            </w:r>
          </w:p>
        </w:tc>
      </w:tr>
      <w:tr w:rsidR="00E23362" w:rsidRPr="00B17005" w14:paraId="3919053F" w14:textId="77777777" w:rsidTr="00E23362">
        <w:tc>
          <w:tcPr>
            <w:tcW w:w="3227" w:type="dxa"/>
            <w:shd w:val="clear" w:color="auto" w:fill="auto"/>
          </w:tcPr>
          <w:p w14:paraId="0F505B07" w14:textId="77777777" w:rsidR="00E23362" w:rsidRPr="00B17005" w:rsidRDefault="00E23362" w:rsidP="00C54C08">
            <w:pPr>
              <w:keepNext w:val="0"/>
              <w:rPr>
                <w:rFonts w:cs="Arial"/>
              </w:rPr>
            </w:pPr>
            <w:r w:rsidRPr="00B17005">
              <w:rPr>
                <w:rFonts w:cs="Arial"/>
              </w:rPr>
              <w:lastRenderedPageBreak/>
              <w:t>30 MHz đến 50 MHz</w:t>
            </w:r>
          </w:p>
        </w:tc>
        <w:tc>
          <w:tcPr>
            <w:tcW w:w="2835" w:type="dxa"/>
            <w:shd w:val="clear" w:color="auto" w:fill="auto"/>
          </w:tcPr>
          <w:p w14:paraId="18C0E1E7" w14:textId="77777777" w:rsidR="00E23362" w:rsidRPr="00B17005" w:rsidRDefault="00E23362" w:rsidP="00C54C08">
            <w:pPr>
              <w:keepNext w:val="0"/>
              <w:jc w:val="center"/>
              <w:rPr>
                <w:rFonts w:cs="Arial"/>
              </w:rPr>
            </w:pPr>
            <w:r w:rsidRPr="00B17005">
              <w:rPr>
                <w:rFonts w:cs="Arial"/>
              </w:rPr>
              <w:t xml:space="preserve">10 kHz </w:t>
            </w:r>
          </w:p>
        </w:tc>
        <w:tc>
          <w:tcPr>
            <w:tcW w:w="2552" w:type="dxa"/>
            <w:shd w:val="clear" w:color="auto" w:fill="auto"/>
          </w:tcPr>
          <w:p w14:paraId="3AA723E6" w14:textId="77777777" w:rsidR="00E23362" w:rsidRPr="00B17005" w:rsidRDefault="00E23362" w:rsidP="00C54C08">
            <w:pPr>
              <w:keepNext w:val="0"/>
              <w:jc w:val="center"/>
              <w:rPr>
                <w:rFonts w:cs="Arial"/>
              </w:rPr>
            </w:pPr>
            <w:r w:rsidRPr="00B17005">
              <w:rPr>
                <w:rFonts w:cs="Arial"/>
              </w:rPr>
              <w:t>30 kHz</w:t>
            </w:r>
          </w:p>
        </w:tc>
      </w:tr>
      <w:tr w:rsidR="00E23362" w:rsidRPr="00B17005" w14:paraId="70E176A8" w14:textId="77777777" w:rsidTr="00E23362">
        <w:tc>
          <w:tcPr>
            <w:tcW w:w="3227" w:type="dxa"/>
            <w:tcBorders>
              <w:bottom w:val="single" w:sz="4" w:space="0" w:color="auto"/>
            </w:tcBorders>
            <w:shd w:val="clear" w:color="auto" w:fill="auto"/>
          </w:tcPr>
          <w:p w14:paraId="0FEB21CC" w14:textId="77777777" w:rsidR="00E23362" w:rsidRPr="00B17005" w:rsidRDefault="00E23362" w:rsidP="00C54C08">
            <w:pPr>
              <w:keepNext w:val="0"/>
              <w:rPr>
                <w:rFonts w:cs="Arial"/>
              </w:rPr>
            </w:pPr>
            <w:r w:rsidRPr="00B17005">
              <w:rPr>
                <w:rFonts w:cs="Arial"/>
              </w:rPr>
              <w:t>50 MHz đến 4 GHz</w:t>
            </w:r>
          </w:p>
        </w:tc>
        <w:tc>
          <w:tcPr>
            <w:tcW w:w="2835" w:type="dxa"/>
            <w:tcBorders>
              <w:bottom w:val="single" w:sz="4" w:space="0" w:color="auto"/>
            </w:tcBorders>
            <w:shd w:val="clear" w:color="auto" w:fill="auto"/>
          </w:tcPr>
          <w:p w14:paraId="4A7C55C4" w14:textId="77777777" w:rsidR="00E23362" w:rsidRPr="00B17005" w:rsidRDefault="00E23362" w:rsidP="00C54C08">
            <w:pPr>
              <w:keepNext w:val="0"/>
              <w:jc w:val="center"/>
              <w:rPr>
                <w:rFonts w:cs="Arial"/>
              </w:rPr>
            </w:pPr>
            <w:r w:rsidRPr="00B17005">
              <w:rPr>
                <w:rFonts w:cs="Arial"/>
              </w:rPr>
              <w:t xml:space="preserve">100 kHz </w:t>
            </w:r>
          </w:p>
        </w:tc>
        <w:tc>
          <w:tcPr>
            <w:tcW w:w="2552" w:type="dxa"/>
            <w:tcBorders>
              <w:bottom w:val="single" w:sz="4" w:space="0" w:color="auto"/>
            </w:tcBorders>
            <w:shd w:val="clear" w:color="auto" w:fill="auto"/>
          </w:tcPr>
          <w:p w14:paraId="1EF3250F" w14:textId="77777777" w:rsidR="00E23362" w:rsidRPr="00B17005" w:rsidRDefault="00E23362" w:rsidP="00C54C08">
            <w:pPr>
              <w:keepNext w:val="0"/>
              <w:jc w:val="center"/>
              <w:rPr>
                <w:rFonts w:cs="Arial"/>
              </w:rPr>
            </w:pPr>
            <w:r w:rsidRPr="00B17005">
              <w:rPr>
                <w:rFonts w:cs="Arial"/>
              </w:rPr>
              <w:t>300 kHz</w:t>
            </w:r>
          </w:p>
        </w:tc>
      </w:tr>
    </w:tbl>
    <w:p w14:paraId="1491EC71" w14:textId="77777777" w:rsidR="00E23362" w:rsidRDefault="00E23362" w:rsidP="00C54C08">
      <w:pPr>
        <w:keepNext w:val="0"/>
        <w:ind w:left="426" w:hanging="426"/>
      </w:pPr>
      <w:r w:rsidRPr="009D5A9B">
        <w:t xml:space="preserve">(4) Các phép đo được lặp lại với ăng ten đo trong mặt phẳng phân cực trực giao. </w:t>
      </w:r>
    </w:p>
    <w:p w14:paraId="3D28639F" w14:textId="6F26B07F" w:rsidR="00E23362" w:rsidRDefault="00E23362" w:rsidP="00C54C08">
      <w:pPr>
        <w:keepNext w:val="0"/>
        <w:ind w:left="426" w:hanging="426"/>
      </w:pPr>
      <w:r w:rsidRPr="00C214D2">
        <w:t xml:space="preserve">(5) Các phép đo được lặp lại trong điều kiện điện áp khắc nghiệt. </w:t>
      </w:r>
    </w:p>
    <w:p w14:paraId="3A4DFD96" w14:textId="77777777" w:rsidR="00DF3D92" w:rsidRPr="00C214D2" w:rsidRDefault="00DF3D92" w:rsidP="00C54C08">
      <w:pPr>
        <w:keepNext w:val="0"/>
        <w:ind w:left="426" w:hanging="426"/>
      </w:pPr>
    </w:p>
    <w:p w14:paraId="5182A9EB" w14:textId="0FDE1479" w:rsidR="00E23362" w:rsidRPr="009D5A9B" w:rsidRDefault="00DF7BFD" w:rsidP="00C54C08">
      <w:pPr>
        <w:pStyle w:val="Heading6"/>
        <w:keepNext w:val="0"/>
      </w:pPr>
      <w:bookmarkStart w:id="224" w:name="_Toc426702610"/>
      <w:r>
        <w:t>C.2.2.</w:t>
      </w:r>
      <w:r w:rsidR="00E23362" w:rsidRPr="009D5A9B">
        <w:t>1</w:t>
      </w:r>
      <w:r w:rsidR="00E23362">
        <w:t>6</w:t>
      </w:r>
      <w:r w:rsidR="00E23362" w:rsidRPr="009D5A9B">
        <w:t xml:space="preserve">. </w:t>
      </w:r>
      <w:r w:rsidR="00E23362">
        <w:rPr>
          <w:rFonts w:cs="Arial"/>
          <w:szCs w:val="24"/>
        </w:rPr>
        <w:t>Đặc tính chặn</w:t>
      </w:r>
      <w:r w:rsidR="00E23362" w:rsidRPr="009D5A9B">
        <w:rPr>
          <w:rFonts w:cs="Arial"/>
          <w:szCs w:val="24"/>
        </w:rPr>
        <w:t xml:space="preserve"> </w:t>
      </w:r>
      <w:r w:rsidR="00E23362">
        <w:rPr>
          <w:rFonts w:cs="Arial"/>
          <w:szCs w:val="24"/>
        </w:rPr>
        <w:t xml:space="preserve">của </w:t>
      </w:r>
      <w:r w:rsidR="00E23362" w:rsidRPr="009D5A9B">
        <w:t>máy thu và đáp ứng tạp trên các kênh thoại</w:t>
      </w:r>
      <w:bookmarkEnd w:id="224"/>
      <w:r w:rsidR="00E23362" w:rsidRPr="009D5A9B">
        <w:t xml:space="preserve"> </w:t>
      </w:r>
    </w:p>
    <w:p w14:paraId="1CBD9070" w14:textId="62C7FE30" w:rsidR="00E23362" w:rsidRPr="009D5A9B" w:rsidRDefault="00DF7BFD" w:rsidP="00C54C08">
      <w:pPr>
        <w:keepNext w:val="0"/>
        <w:rPr>
          <w:b/>
        </w:rPr>
      </w:pPr>
      <w:r>
        <w:rPr>
          <w:b/>
        </w:rPr>
        <w:t>C.2.2.</w:t>
      </w:r>
      <w:r w:rsidR="00E23362" w:rsidRPr="009D5A9B">
        <w:rPr>
          <w:b/>
        </w:rPr>
        <w:t>1</w:t>
      </w:r>
      <w:r w:rsidR="00E23362">
        <w:rPr>
          <w:b/>
        </w:rPr>
        <w:t>6</w:t>
      </w:r>
      <w:r w:rsidR="00E23362" w:rsidRPr="009D5A9B">
        <w:rPr>
          <w:b/>
        </w:rPr>
        <w:t xml:space="preserve">.1. Định nghĩa </w:t>
      </w:r>
    </w:p>
    <w:p w14:paraId="2F5ADA07" w14:textId="77777777" w:rsidR="00E23362" w:rsidRPr="009D5A9B" w:rsidRDefault="00E23362" w:rsidP="00C54C08">
      <w:pPr>
        <w:keepNext w:val="0"/>
      </w:pPr>
      <w:r>
        <w:rPr>
          <w:rFonts w:cs="Arial"/>
          <w:szCs w:val="24"/>
        </w:rPr>
        <w:t>Đặc tính chặn</w:t>
      </w:r>
      <w:r w:rsidRPr="009D5A9B">
        <w:rPr>
          <w:rFonts w:cs="Arial"/>
          <w:szCs w:val="24"/>
        </w:rPr>
        <w:t xml:space="preserve"> </w:t>
      </w:r>
      <w:r w:rsidRPr="009D5A9B">
        <w:t xml:space="preserve">là khả năng của Rx thu một tín hiệu điều chế mong muốn khi có mặt tín hiệu vào không mong muốn, trên các tần số khác với tần số đáp ứng tạp hoặc các kênh lân cận mà không vượt quá độ suy giảm qui định. </w:t>
      </w:r>
    </w:p>
    <w:p w14:paraId="4B6B0101" w14:textId="77777777" w:rsidR="00E23362" w:rsidRPr="009D5A9B" w:rsidRDefault="00E23362" w:rsidP="00C54C08">
      <w:pPr>
        <w:keepNext w:val="0"/>
      </w:pPr>
      <w:r w:rsidRPr="009D5A9B">
        <w:t xml:space="preserve">Các yêu cầu và đo kiểm áp dụng cho MS có hỗ trợ chức năng thoại. </w:t>
      </w:r>
    </w:p>
    <w:p w14:paraId="6312619F" w14:textId="250925E3" w:rsidR="00E23362" w:rsidRPr="009D5A9B" w:rsidRDefault="00DF7BFD" w:rsidP="00C54C08">
      <w:pPr>
        <w:keepNext w:val="0"/>
        <w:rPr>
          <w:b/>
        </w:rPr>
      </w:pPr>
      <w:r>
        <w:rPr>
          <w:b/>
        </w:rPr>
        <w:t>C.2.2.</w:t>
      </w:r>
      <w:r w:rsidR="00E23362" w:rsidRPr="009D5A9B">
        <w:rPr>
          <w:b/>
        </w:rPr>
        <w:t>1</w:t>
      </w:r>
      <w:r w:rsidR="00E23362">
        <w:rPr>
          <w:b/>
        </w:rPr>
        <w:t>6</w:t>
      </w:r>
      <w:r w:rsidR="00E23362" w:rsidRPr="009D5A9B">
        <w:rPr>
          <w:b/>
        </w:rPr>
        <w:t xml:space="preserve">.2. </w:t>
      </w:r>
      <w:r w:rsidR="00E23362">
        <w:rPr>
          <w:b/>
        </w:rPr>
        <w:t>Giới hạn</w:t>
      </w:r>
      <w:r w:rsidR="00E23362" w:rsidRPr="009D5A9B">
        <w:rPr>
          <w:b/>
        </w:rPr>
        <w:t xml:space="preserve"> </w:t>
      </w:r>
    </w:p>
    <w:p w14:paraId="5337FDEE" w14:textId="77777777" w:rsidR="00E23362" w:rsidRPr="009D5A9B" w:rsidRDefault="00E23362" w:rsidP="00C54C08">
      <w:pPr>
        <w:keepNext w:val="0"/>
      </w:pPr>
      <w:r w:rsidRPr="009D5A9B">
        <w:t xml:space="preserve">Các đặc tính </w:t>
      </w:r>
      <w:r>
        <w:t>chặn</w:t>
      </w:r>
      <w:r w:rsidRPr="009D5A9B">
        <w:t xml:space="preserve"> của máy thu được định rõ đối với </w:t>
      </w:r>
      <w:r>
        <w:t>giới hạn</w:t>
      </w:r>
      <w:r w:rsidRPr="009D5A9B">
        <w:t xml:space="preserve"> trong băng và ngoài băng như định nghĩa trong mục 5.1, 3GPP TS 05.05. </w:t>
      </w:r>
    </w:p>
    <w:p w14:paraId="26158641" w14:textId="77777777" w:rsidR="00E23362" w:rsidRPr="009D5A9B" w:rsidRDefault="00E23362" w:rsidP="00C54C08">
      <w:pPr>
        <w:keepNext w:val="0"/>
      </w:pPr>
      <w:r w:rsidRPr="009D5A9B">
        <w:t xml:space="preserve">Phải đạt được các </w:t>
      </w:r>
      <w:r>
        <w:t>giới hạn</w:t>
      </w:r>
      <w:r w:rsidRPr="009D5A9B">
        <w:t xml:space="preserve"> về độ nhạy chuẩn trong Bảng 1, 3GPP TS 05.05 khi các tín hiệu sau đồng thời được đưa vào máy thu: </w:t>
      </w:r>
    </w:p>
    <w:p w14:paraId="22CC2995" w14:textId="1E6B3281"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Tín hiệu hữu ích tại tần số f</w:t>
      </w:r>
      <w:r w:rsidRPr="00AF5112">
        <w:rPr>
          <w:rFonts w:ascii="Arial" w:hAnsi="Arial" w:cs="Arial"/>
          <w:sz w:val="24"/>
          <w:szCs w:val="24"/>
          <w:vertAlign w:val="subscript"/>
        </w:rPr>
        <w:t>0</w:t>
      </w:r>
      <w:r w:rsidRPr="00AF5112">
        <w:rPr>
          <w:rFonts w:ascii="Arial" w:hAnsi="Arial" w:cs="Arial"/>
          <w:sz w:val="24"/>
          <w:szCs w:val="24"/>
        </w:rPr>
        <w:t xml:space="preserve">, lớn hơn mức độ nhạy chuẩn 3 dB, theo mục 6.2, 3GPP TS 05.05; </w:t>
      </w:r>
    </w:p>
    <w:p w14:paraId="0D63F4ED" w14:textId="0EC3F9F5"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Tín hiệu sóng sin không đổi, liên tục có mức như trong bảng tại mục 5.1, 3GPP TS 05.05 và có tần số (f) là bội số nguyên của 200 kHz. </w:t>
      </w:r>
    </w:p>
    <w:p w14:paraId="4EB7D9A0" w14:textId="77777777" w:rsidR="00E23362" w:rsidRPr="009D5A9B" w:rsidRDefault="00E23362" w:rsidP="00C54C08">
      <w:pPr>
        <w:keepNext w:val="0"/>
      </w:pPr>
      <w:r w:rsidRPr="009D5A9B">
        <w:t xml:space="preserve">Với các trường hợp ngoại lệ sau, được gọi là các tần số đáp ứng tạp: </w:t>
      </w:r>
    </w:p>
    <w:p w14:paraId="7E24AB6F" w14:textId="0B78E10E"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GSM 900: trong băng, tối đa 6 sự kiện (nếu được nhóm lại, không được vượt quá 3 sự kiện cạnh nhau cho mỗi nhóm); </w:t>
      </w:r>
    </w:p>
    <w:p w14:paraId="5FD1B922" w14:textId="3FF5B4D0"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DCS 1 800: trong băng, tối đa 12 sự kiện (nếu được nhóm lại, không được vượt quá 3 sự kiện cạnh nhau cho mỗi nhóm); </w:t>
      </w:r>
    </w:p>
    <w:p w14:paraId="0BB83847" w14:textId="6D869C00"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Ngoài băng, tối đa 24 sự kiện (nếu tần số thấp hơn f</w:t>
      </w:r>
      <w:r w:rsidRPr="00AF5112">
        <w:rPr>
          <w:rFonts w:ascii="Arial" w:hAnsi="Arial" w:cs="Arial"/>
          <w:sz w:val="24"/>
          <w:szCs w:val="24"/>
          <w:vertAlign w:val="subscript"/>
        </w:rPr>
        <w:t>0</w:t>
      </w:r>
      <w:r w:rsidRPr="00AF5112">
        <w:rPr>
          <w:rFonts w:ascii="Arial" w:hAnsi="Arial" w:cs="Arial"/>
          <w:sz w:val="24"/>
          <w:szCs w:val="24"/>
        </w:rPr>
        <w:t xml:space="preserve"> và được nhóm lại, không được vượt quá 3 sự kiện cạnh nhau cho mỗi nhóm). </w:t>
      </w:r>
    </w:p>
    <w:p w14:paraId="3553B6FD" w14:textId="77777777" w:rsidR="00E23362" w:rsidRPr="009D5A9B" w:rsidRDefault="00E23362" w:rsidP="00C54C08">
      <w:pPr>
        <w:keepNext w:val="0"/>
      </w:pPr>
      <w:r w:rsidRPr="009D5A9B">
        <w:t xml:space="preserve">Trong đó các </w:t>
      </w:r>
      <w:r>
        <w:t>giới hạn</w:t>
      </w:r>
      <w:r w:rsidRPr="009D5A9B">
        <w:t xml:space="preserve"> trên phải thỏa mãn khi tín hiệu sóng sin liên tục (f) được thiết lập đến mức 70 dBμV (emf) (khoảng -43 dBm).  </w:t>
      </w:r>
    </w:p>
    <w:p w14:paraId="679FCE6A" w14:textId="5B3F86CC" w:rsidR="00E23362" w:rsidRPr="009D5A9B" w:rsidRDefault="00DF7BFD" w:rsidP="00C54C08">
      <w:pPr>
        <w:keepNext w:val="0"/>
        <w:rPr>
          <w:b/>
        </w:rPr>
      </w:pPr>
      <w:r>
        <w:rPr>
          <w:b/>
        </w:rPr>
        <w:t>C.2.2.</w:t>
      </w:r>
      <w:r w:rsidR="00E23362" w:rsidRPr="009D5A9B">
        <w:rPr>
          <w:b/>
        </w:rPr>
        <w:t>1</w:t>
      </w:r>
      <w:r w:rsidR="00E23362">
        <w:rPr>
          <w:b/>
        </w:rPr>
        <w:t>6</w:t>
      </w:r>
      <w:r w:rsidR="00E23362" w:rsidRPr="009D5A9B">
        <w:rPr>
          <w:b/>
        </w:rPr>
        <w:t xml:space="preserve">.3. </w:t>
      </w:r>
      <w:r w:rsidR="00E23362">
        <w:rPr>
          <w:b/>
        </w:rPr>
        <w:t>Phương pháp đo</w:t>
      </w:r>
      <w:r w:rsidR="00E23362" w:rsidRPr="009D5A9B">
        <w:rPr>
          <w:b/>
        </w:rPr>
        <w:t xml:space="preserve"> </w:t>
      </w:r>
    </w:p>
    <w:p w14:paraId="78BEB5C9" w14:textId="77777777" w:rsidR="00E23362" w:rsidRPr="009D5A9B" w:rsidRDefault="00E23362" w:rsidP="00C54C08">
      <w:pPr>
        <w:keepNext w:val="0"/>
      </w:pPr>
      <w:r w:rsidRPr="009D5A9B">
        <w:t xml:space="preserve">a) Điều kiện ban đầu </w:t>
      </w:r>
    </w:p>
    <w:p w14:paraId="4750D4D5" w14:textId="77777777" w:rsidR="00E23362" w:rsidRPr="009D5A9B" w:rsidRDefault="00E23362" w:rsidP="00C54C08">
      <w:pPr>
        <w:keepNext w:val="0"/>
      </w:pPr>
      <w:r w:rsidRPr="009D5A9B">
        <w:t xml:space="preserve">Cuộc gọi được thiết lập theo thủ tục thiết lập cuộc gọi thông thường, ngoại trừ danh sách tần số BCCH phải bỏ trống, trên một TCH với ARFCN bất kỳ trong dải được MS hỗ trợ. Mức điều khiển công suất được thiết lập đến mức công suất lớn nhất. </w:t>
      </w:r>
    </w:p>
    <w:p w14:paraId="0301D01E" w14:textId="77777777" w:rsidR="00E23362" w:rsidRPr="009D5A9B" w:rsidRDefault="00E23362" w:rsidP="00C54C08">
      <w:pPr>
        <w:keepNext w:val="0"/>
      </w:pPr>
      <w:r w:rsidRPr="009D5A9B">
        <w:t xml:space="preserve">SS phát tín hiệu đo kiểm chuẩn C1 trên kênh lưu lượng. </w:t>
      </w:r>
    </w:p>
    <w:p w14:paraId="7799AF1D" w14:textId="77777777" w:rsidR="00E23362" w:rsidRPr="009D5A9B" w:rsidRDefault="00E23362" w:rsidP="00C54C08">
      <w:pPr>
        <w:keepNext w:val="0"/>
      </w:pPr>
      <w:r w:rsidRPr="009D5A9B">
        <w:t xml:space="preserve">SS điều khiển MS đấu vòng kênh lưu lượng, cùng với báo hiệu các khung bị xóa. </w:t>
      </w:r>
    </w:p>
    <w:p w14:paraId="5DDFEFC9" w14:textId="77777777" w:rsidR="00E23362" w:rsidRPr="009D5A9B" w:rsidRDefault="00E23362" w:rsidP="00C54C08">
      <w:pPr>
        <w:keepNext w:val="0"/>
      </w:pPr>
      <w:r w:rsidRPr="009D5A9B">
        <w:t xml:space="preserve">b) Thủ tục đo kiểm </w:t>
      </w:r>
    </w:p>
    <w:p w14:paraId="72FED359" w14:textId="77777777" w:rsidR="00E23362" w:rsidRPr="009D5A9B" w:rsidRDefault="00E23362" w:rsidP="00C54C08">
      <w:pPr>
        <w:keepNext w:val="0"/>
      </w:pPr>
      <w:r w:rsidRPr="009D5A9B">
        <w:lastRenderedPageBreak/>
        <w:t xml:space="preserve">(1) SS tạo ra tín hiệu cố định mong muốn và tín hiệu nhiễu cố định tại cùng một thời điểm. Biên độ của tín hiệu mong muốn được thiết lập giá trị lớn hơn mức độ nhạy chuẩn 4 dB. </w:t>
      </w:r>
    </w:p>
    <w:p w14:paraId="34FEFBAA" w14:textId="77777777" w:rsidR="00E23362" w:rsidRPr="009D5A9B" w:rsidRDefault="00E23362" w:rsidP="00C54C08">
      <w:pPr>
        <w:keepNext w:val="0"/>
      </w:pPr>
      <w:r w:rsidRPr="009D5A9B">
        <w:t xml:space="preserve">(2) Tín hiệu không mong muốn là tín hiệu </w:t>
      </w:r>
      <w:r w:rsidRPr="00BF6227">
        <w:t>CW</w:t>
      </w:r>
      <w:r w:rsidRPr="009D5A9B">
        <w:t xml:space="preserve"> (tín hiệu đo kiểm chuẩn IO) của tần số FB. Tín hiệu này được áp dụng lần lượt trên các nhóm tần số tính ở bước (3) trong toàn bộ dải từ 100 kHz</w:t>
      </w:r>
      <w:r>
        <w:t xml:space="preserve"> ÷ </w:t>
      </w:r>
      <w:r w:rsidRPr="009D5A9B">
        <w:t xml:space="preserve">12,75 GHz, trong đó FB là bội số nguyên của 200 kHz. </w:t>
      </w:r>
    </w:p>
    <w:p w14:paraId="350965D3" w14:textId="77777777" w:rsidR="00E23362" w:rsidRPr="009D5A9B" w:rsidRDefault="00E23362" w:rsidP="00C54C08">
      <w:pPr>
        <w:keepNext w:val="0"/>
      </w:pPr>
      <w:r w:rsidRPr="009D5A9B">
        <w:t xml:space="preserve">Trừ các tần số trong dải FR ± 600 kHz. </w:t>
      </w:r>
    </w:p>
    <w:p w14:paraId="44942AEA" w14:textId="77777777" w:rsidR="00E23362" w:rsidRPr="005A7ED7" w:rsidRDefault="00E23362" w:rsidP="00C54C08">
      <w:pPr>
        <w:keepNext w:val="0"/>
        <w:rPr>
          <w:sz w:val="18"/>
          <w:szCs w:val="18"/>
        </w:rPr>
      </w:pPr>
      <w:r w:rsidRPr="005A7ED7">
        <w:rPr>
          <w:sz w:val="18"/>
          <w:szCs w:val="18"/>
        </w:rPr>
        <w:t xml:space="preserve">CHÚ THÍCH: Cần phải xem xét đến các tín hiệu tạp phát sinh từ SS. Đặc biệt là các sóng hài nFB, với n = 2, 3, 4, 5... </w:t>
      </w:r>
    </w:p>
    <w:p w14:paraId="033F35FE" w14:textId="77777777" w:rsidR="00E23362" w:rsidRPr="009D5A9B" w:rsidRDefault="00E23362" w:rsidP="00C54C08">
      <w:pPr>
        <w:keepNext w:val="0"/>
      </w:pPr>
      <w:r w:rsidRPr="009D5A9B">
        <w:t xml:space="preserve">(3) Các tần số thực hiện đo kiểm (được điều chỉnh đến bội số nguyên của các kênh 200 kHz gần nhất với tần số thực của tần số tín hiệu </w:t>
      </w:r>
      <w:r>
        <w:t>chặn</w:t>
      </w:r>
      <w:r w:rsidRPr="009D5A9B">
        <w:t xml:space="preserve"> đã tính) là các tổ hợp tần số có từ các bước dưới đây: </w:t>
      </w:r>
    </w:p>
    <w:p w14:paraId="2B0702BA" w14:textId="77777777" w:rsidR="00E23362" w:rsidRPr="009D5A9B" w:rsidRDefault="00E23362" w:rsidP="00C54C08">
      <w:pPr>
        <w:keepNext w:val="0"/>
      </w:pPr>
      <w:r w:rsidRPr="009D5A9B">
        <w:t xml:space="preserve">(3a) Tổng số các dải tần được tạo bởi: </w:t>
      </w:r>
    </w:p>
    <w:p w14:paraId="47006EEA" w14:textId="77777777" w:rsidR="00E23362" w:rsidRPr="009D5A9B" w:rsidRDefault="00E23362" w:rsidP="00C54C08">
      <w:pPr>
        <w:keepNext w:val="0"/>
        <w:ind w:left="2268" w:hanging="1275"/>
      </w:pPr>
      <w:r w:rsidRPr="009D5A9B">
        <w:t>P-GSM 900: các tần số giữa Flo + (IF1 + IF2 + ... + IF</w:t>
      </w:r>
      <w:r w:rsidRPr="000D45AF">
        <w:rPr>
          <w:rFonts w:ascii="Times New Roman" w:hAnsi="Times New Roman"/>
          <w:i/>
        </w:rPr>
        <w:t>n</w:t>
      </w:r>
      <w:r w:rsidRPr="009D5A9B">
        <w:t xml:space="preserve"> + 12,5 MHz)        và Flo - (IF1 + IF2 + ... + IF</w:t>
      </w:r>
      <w:r w:rsidRPr="000D45AF">
        <w:rPr>
          <w:rFonts w:ascii="Times New Roman" w:hAnsi="Times New Roman"/>
          <w:i/>
        </w:rPr>
        <w:t>n</w:t>
      </w:r>
      <w:r w:rsidRPr="009D5A9B">
        <w:t xml:space="preserve"> + 12,5 MHz). </w:t>
      </w:r>
    </w:p>
    <w:p w14:paraId="76ABF393" w14:textId="77777777" w:rsidR="00E23362" w:rsidRPr="009D5A9B" w:rsidRDefault="00E23362" w:rsidP="00C54C08">
      <w:pPr>
        <w:keepNext w:val="0"/>
        <w:ind w:left="2268" w:hanging="1275"/>
      </w:pPr>
      <w:r>
        <w:t>DCS 1 800</w:t>
      </w:r>
      <w:r w:rsidRPr="009D5A9B">
        <w:t>: các tần số giữa Flo + (IF1 + IF2 + ... + IF</w:t>
      </w:r>
      <w:r w:rsidRPr="000D45AF">
        <w:rPr>
          <w:rFonts w:ascii="Times New Roman" w:hAnsi="Times New Roman"/>
          <w:i/>
        </w:rPr>
        <w:t>n</w:t>
      </w:r>
      <w:r w:rsidRPr="009D5A9B">
        <w:t xml:space="preserve"> + 37,5 MHz)            và Flo - (IF1 + IF2 + ... + IF</w:t>
      </w:r>
      <w:r w:rsidRPr="000D45AF">
        <w:rPr>
          <w:rFonts w:ascii="Times New Roman" w:hAnsi="Times New Roman"/>
          <w:i/>
        </w:rPr>
        <w:t>n</w:t>
      </w:r>
      <w:r w:rsidRPr="009D5A9B">
        <w:t xml:space="preserve"> + 37,5 MHz). </w:t>
      </w:r>
    </w:p>
    <w:p w14:paraId="3DAC562C" w14:textId="77777777" w:rsidR="00E23362" w:rsidRPr="009D5A9B" w:rsidRDefault="00E23362" w:rsidP="00C54C08">
      <w:pPr>
        <w:keepNext w:val="0"/>
        <w:ind w:left="567"/>
      </w:pPr>
      <w:r w:rsidRPr="009D5A9B">
        <w:t xml:space="preserve">Và các tần số +100 MHz và -100 MHz từ biên của băng thu có liên quan. </w:t>
      </w:r>
    </w:p>
    <w:p w14:paraId="1772B4EC" w14:textId="77777777" w:rsidR="00E23362" w:rsidRPr="009D5A9B" w:rsidRDefault="00E23362" w:rsidP="00C54C08">
      <w:pPr>
        <w:keepNext w:val="0"/>
        <w:ind w:left="567"/>
      </w:pPr>
      <w:r w:rsidRPr="009D5A9B">
        <w:t xml:space="preserve">Phép đo được thực hiện tại các khoảng 200 kHz. </w:t>
      </w:r>
    </w:p>
    <w:p w14:paraId="26937A88" w14:textId="77777777" w:rsidR="00E23362" w:rsidRPr="009D5A9B" w:rsidRDefault="00E23362" w:rsidP="00C54C08">
      <w:pPr>
        <w:keepNext w:val="0"/>
      </w:pPr>
      <w:r w:rsidRPr="009D5A9B">
        <w:t xml:space="preserve">(3b) Ba tần số IF1, IF1 + 200 kHz, IF1 - 200 kHz. </w:t>
      </w:r>
    </w:p>
    <w:p w14:paraId="02D0811C" w14:textId="77777777" w:rsidR="00E23362" w:rsidRPr="009D5A9B" w:rsidRDefault="00E23362" w:rsidP="00C54C08">
      <w:pPr>
        <w:keepNext w:val="0"/>
      </w:pPr>
      <w:r w:rsidRPr="009D5A9B">
        <w:t xml:space="preserve">(3c) Các tần số: </w:t>
      </w:r>
      <w:r w:rsidRPr="000D45AF">
        <w:rPr>
          <w:rFonts w:ascii="Times New Roman" w:hAnsi="Times New Roman"/>
          <w:i/>
        </w:rPr>
        <w:t>m</w:t>
      </w:r>
      <w:r w:rsidRPr="009D5A9B">
        <w:t xml:space="preserve">Flo + IF1, </w:t>
      </w:r>
      <w:r w:rsidRPr="000D45AF">
        <w:rPr>
          <w:rFonts w:ascii="Times New Roman" w:hAnsi="Times New Roman"/>
          <w:i/>
        </w:rPr>
        <w:t>m</w:t>
      </w:r>
      <w:r w:rsidRPr="009D5A9B">
        <w:t xml:space="preserve">Flo - IF1, </w:t>
      </w:r>
      <w:r w:rsidRPr="000D45AF">
        <w:rPr>
          <w:rFonts w:ascii="Times New Roman" w:hAnsi="Times New Roman"/>
          <w:i/>
        </w:rPr>
        <w:t>m</w:t>
      </w:r>
      <w:r w:rsidRPr="009D5A9B">
        <w:t xml:space="preserve">FR, </w:t>
      </w:r>
    </w:p>
    <w:p w14:paraId="13F5D083" w14:textId="77777777" w:rsidR="00E23362" w:rsidRPr="009D5A9B" w:rsidRDefault="00E23362" w:rsidP="00C54C08">
      <w:pPr>
        <w:keepNext w:val="0"/>
        <w:ind w:left="567"/>
      </w:pPr>
      <w:r w:rsidRPr="009D5A9B">
        <w:t xml:space="preserve">với m là các số nguyên dương lớn hơn hoặc bằng 2 sao cho </w:t>
      </w:r>
      <w:r w:rsidRPr="00197F92">
        <w:t>mỗi tổng hợp lệ</w:t>
      </w:r>
      <w:r w:rsidRPr="009D5A9B">
        <w:t xml:space="preserve"> trong dải từ 100 kHz đến 12,75 GHz. </w:t>
      </w:r>
    </w:p>
    <w:p w14:paraId="584CF40D" w14:textId="77777777" w:rsidR="00E23362" w:rsidRPr="009D5A9B" w:rsidRDefault="00E23362" w:rsidP="00C54C08">
      <w:pPr>
        <w:keepNext w:val="0"/>
        <w:ind w:left="567"/>
      </w:pPr>
      <w:r w:rsidRPr="009D5A9B">
        <w:t xml:space="preserve">Các tần số trong bước (3b) và (3c) nằm trong dải các tần số được xác định trong bước (3a) không cần lặp lại. </w:t>
      </w:r>
    </w:p>
    <w:p w14:paraId="1B3B8BFD" w14:textId="77777777" w:rsidR="00E23362" w:rsidRPr="009D5A9B" w:rsidRDefault="00E23362" w:rsidP="00C54C08">
      <w:pPr>
        <w:keepNext w:val="0"/>
        <w:ind w:left="567"/>
      </w:pPr>
      <w:r w:rsidRPr="009D5A9B">
        <w:t xml:space="preserve">Trong đó: </w:t>
      </w:r>
    </w:p>
    <w:p w14:paraId="567626A6" w14:textId="77777777" w:rsidR="00E23362" w:rsidRPr="009D5A9B" w:rsidRDefault="00E23362" w:rsidP="00C54C08">
      <w:pPr>
        <w:keepNext w:val="0"/>
        <w:ind w:left="567"/>
      </w:pPr>
      <w:r w:rsidRPr="009D5A9B">
        <w:t xml:space="preserve">Flo - Tần số dao động nội bộ trộn thứ nhất của máy thu </w:t>
      </w:r>
    </w:p>
    <w:p w14:paraId="0DB5A1EC" w14:textId="77777777" w:rsidR="00E23362" w:rsidRPr="009D5A9B" w:rsidRDefault="00E23362" w:rsidP="00C54C08">
      <w:pPr>
        <w:keepNext w:val="0"/>
        <w:ind w:left="567"/>
      </w:pPr>
      <w:r w:rsidRPr="009D5A9B">
        <w:t>IF1 ... IF</w:t>
      </w:r>
      <w:r w:rsidRPr="000D45AF">
        <w:rPr>
          <w:rFonts w:ascii="Times New Roman" w:hAnsi="Times New Roman"/>
          <w:i/>
        </w:rPr>
        <w:t>n</w:t>
      </w:r>
      <w:r w:rsidRPr="009D5A9B">
        <w:t xml:space="preserve"> - là các tần số trung tần 1 đến n </w:t>
      </w:r>
    </w:p>
    <w:p w14:paraId="0C1198A1" w14:textId="77777777" w:rsidR="00E23362" w:rsidRPr="009D5A9B" w:rsidRDefault="00E23362" w:rsidP="00C54C08">
      <w:pPr>
        <w:keepNext w:val="0"/>
        <w:ind w:left="567"/>
      </w:pPr>
      <w:r w:rsidRPr="009D5A9B">
        <w:t>Flo, IF1, IF2 ... IF</w:t>
      </w:r>
      <w:r w:rsidRPr="000D45AF">
        <w:rPr>
          <w:rFonts w:ascii="Times New Roman" w:hAnsi="Times New Roman"/>
          <w:i/>
        </w:rPr>
        <w:t>n</w:t>
      </w:r>
      <w:r w:rsidRPr="009D5A9B">
        <w:t xml:space="preserve"> phải do nhà sản xuất khai báo trong bản kê khai PIXIT, Phụ lục 3</w:t>
      </w:r>
      <w:r>
        <w:t xml:space="preserve">, </w:t>
      </w:r>
      <w:r w:rsidRPr="009D5A9B">
        <w:t>ETSI  TS 1</w:t>
      </w:r>
      <w:r>
        <w:t xml:space="preserve">51 </w:t>
      </w:r>
      <w:r w:rsidRPr="009D5A9B">
        <w:t xml:space="preserve">010-1. </w:t>
      </w:r>
    </w:p>
    <w:p w14:paraId="1A190D51" w14:textId="5290A56E" w:rsidR="00E23362" w:rsidRPr="009D5A9B" w:rsidRDefault="00E23362" w:rsidP="00C54C08">
      <w:pPr>
        <w:keepNext w:val="0"/>
        <w:ind w:left="567"/>
      </w:pPr>
      <w:r w:rsidRPr="009D5A9B">
        <w:t xml:space="preserve">Mức tín hiệu không mong muốn được thiết lập tuân theo </w:t>
      </w:r>
      <w:r w:rsidR="0045767A">
        <w:t>Bảng C.20</w:t>
      </w:r>
      <w:r w:rsidRPr="009D5A9B">
        <w:t xml:space="preserve">. </w:t>
      </w:r>
    </w:p>
    <w:p w14:paraId="4E209213" w14:textId="0732FF64" w:rsidR="00E23362" w:rsidRPr="009D5A9B" w:rsidRDefault="0045767A" w:rsidP="00C54C08">
      <w:pPr>
        <w:pStyle w:val="Bang0"/>
        <w:spacing w:after="0"/>
      </w:pPr>
      <w:r>
        <w:t>Bảng C.20</w:t>
      </w:r>
      <w:r w:rsidR="00E23362" w:rsidRPr="009D5A9B">
        <w:t xml:space="preserve"> - Mức tín hiệu không mong muốn</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34"/>
        <w:gridCol w:w="1701"/>
        <w:gridCol w:w="1559"/>
      </w:tblGrid>
      <w:tr w:rsidR="00E23362" w:rsidRPr="00B17005" w14:paraId="5B6820FD" w14:textId="77777777" w:rsidTr="00E23362">
        <w:trPr>
          <w:jc w:val="center"/>
        </w:trPr>
        <w:tc>
          <w:tcPr>
            <w:tcW w:w="3936" w:type="dxa"/>
            <w:vMerge w:val="restart"/>
            <w:shd w:val="clear" w:color="auto" w:fill="auto"/>
            <w:vAlign w:val="center"/>
          </w:tcPr>
          <w:p w14:paraId="5290BED7" w14:textId="77777777" w:rsidR="00E23362" w:rsidRPr="00B17005" w:rsidRDefault="00E23362" w:rsidP="00C54C08">
            <w:pPr>
              <w:keepNext w:val="0"/>
              <w:jc w:val="center"/>
              <w:rPr>
                <w:b/>
              </w:rPr>
            </w:pPr>
            <w:r w:rsidRPr="00B17005">
              <w:rPr>
                <w:b/>
              </w:rPr>
              <w:t>Tần số</w:t>
            </w:r>
          </w:p>
        </w:tc>
        <w:tc>
          <w:tcPr>
            <w:tcW w:w="3435" w:type="dxa"/>
            <w:gridSpan w:val="2"/>
            <w:shd w:val="clear" w:color="auto" w:fill="auto"/>
            <w:vAlign w:val="center"/>
          </w:tcPr>
          <w:p w14:paraId="15F61314" w14:textId="77777777" w:rsidR="00E23362" w:rsidRPr="00B17005" w:rsidRDefault="00E23362" w:rsidP="00C54C08">
            <w:pPr>
              <w:keepNext w:val="0"/>
              <w:jc w:val="center"/>
              <w:rPr>
                <w:b/>
              </w:rPr>
            </w:pPr>
            <w:r w:rsidRPr="00B17005">
              <w:rPr>
                <w:b/>
              </w:rPr>
              <w:t>GSM 900</w:t>
            </w:r>
          </w:p>
        </w:tc>
        <w:tc>
          <w:tcPr>
            <w:tcW w:w="1559" w:type="dxa"/>
            <w:vMerge w:val="restart"/>
            <w:shd w:val="clear" w:color="auto" w:fill="auto"/>
            <w:vAlign w:val="center"/>
          </w:tcPr>
          <w:p w14:paraId="1C4698FF" w14:textId="77777777" w:rsidR="00E23362" w:rsidRPr="00B17005" w:rsidRDefault="00E23362" w:rsidP="00C54C08">
            <w:pPr>
              <w:keepNext w:val="0"/>
              <w:jc w:val="center"/>
              <w:rPr>
                <w:b/>
              </w:rPr>
            </w:pPr>
            <w:r w:rsidRPr="00B17005">
              <w:rPr>
                <w:b/>
              </w:rPr>
              <w:t>DCS 1 800</w:t>
            </w:r>
          </w:p>
        </w:tc>
      </w:tr>
      <w:tr w:rsidR="00E23362" w:rsidRPr="00B17005" w14:paraId="4488EA41" w14:textId="77777777" w:rsidTr="00E23362">
        <w:trPr>
          <w:jc w:val="center"/>
        </w:trPr>
        <w:tc>
          <w:tcPr>
            <w:tcW w:w="3936" w:type="dxa"/>
            <w:vMerge/>
            <w:shd w:val="clear" w:color="auto" w:fill="auto"/>
          </w:tcPr>
          <w:p w14:paraId="44C66626" w14:textId="77777777" w:rsidR="00E23362" w:rsidRPr="00B17005" w:rsidRDefault="00E23362" w:rsidP="00C54C08">
            <w:pPr>
              <w:keepNext w:val="0"/>
              <w:rPr>
                <w:b/>
              </w:rPr>
            </w:pPr>
          </w:p>
        </w:tc>
        <w:tc>
          <w:tcPr>
            <w:tcW w:w="1734" w:type="dxa"/>
            <w:shd w:val="clear" w:color="auto" w:fill="auto"/>
          </w:tcPr>
          <w:p w14:paraId="0A498A49" w14:textId="77777777" w:rsidR="00E23362" w:rsidRPr="00B17005" w:rsidRDefault="00E23362" w:rsidP="00C54C08">
            <w:pPr>
              <w:keepNext w:val="0"/>
              <w:jc w:val="center"/>
              <w:rPr>
                <w:b/>
              </w:rPr>
            </w:pPr>
            <w:r w:rsidRPr="00B17005">
              <w:rPr>
                <w:b/>
              </w:rPr>
              <w:t>MS loại nhỏ</w:t>
            </w:r>
          </w:p>
        </w:tc>
        <w:tc>
          <w:tcPr>
            <w:tcW w:w="1701" w:type="dxa"/>
            <w:shd w:val="clear" w:color="auto" w:fill="auto"/>
            <w:vAlign w:val="center"/>
          </w:tcPr>
          <w:p w14:paraId="424ADB20" w14:textId="77777777" w:rsidR="00E23362" w:rsidRPr="00B17005" w:rsidRDefault="00E23362" w:rsidP="00C54C08">
            <w:pPr>
              <w:keepNext w:val="0"/>
              <w:jc w:val="center"/>
              <w:rPr>
                <w:b/>
              </w:rPr>
            </w:pPr>
            <w:r w:rsidRPr="00B17005">
              <w:rPr>
                <w:b/>
              </w:rPr>
              <w:t>Các MS khác</w:t>
            </w:r>
          </w:p>
        </w:tc>
        <w:tc>
          <w:tcPr>
            <w:tcW w:w="1559" w:type="dxa"/>
            <w:vMerge/>
            <w:shd w:val="clear" w:color="auto" w:fill="auto"/>
          </w:tcPr>
          <w:p w14:paraId="4CC534D7" w14:textId="77777777" w:rsidR="00E23362" w:rsidRPr="00B17005" w:rsidRDefault="00E23362" w:rsidP="00C54C08">
            <w:pPr>
              <w:keepNext w:val="0"/>
              <w:jc w:val="center"/>
              <w:rPr>
                <w:b/>
              </w:rPr>
            </w:pPr>
          </w:p>
        </w:tc>
      </w:tr>
      <w:tr w:rsidR="00E23362" w:rsidRPr="00B17005" w14:paraId="38F439B2" w14:textId="77777777" w:rsidTr="00E23362">
        <w:trPr>
          <w:jc w:val="center"/>
        </w:trPr>
        <w:tc>
          <w:tcPr>
            <w:tcW w:w="3936" w:type="dxa"/>
            <w:vMerge/>
            <w:shd w:val="clear" w:color="auto" w:fill="auto"/>
          </w:tcPr>
          <w:p w14:paraId="538FAAC3" w14:textId="77777777" w:rsidR="00E23362" w:rsidRPr="00B17005" w:rsidRDefault="00E23362" w:rsidP="00C54C08">
            <w:pPr>
              <w:keepNext w:val="0"/>
              <w:rPr>
                <w:b/>
              </w:rPr>
            </w:pPr>
          </w:p>
        </w:tc>
        <w:tc>
          <w:tcPr>
            <w:tcW w:w="4994" w:type="dxa"/>
            <w:gridSpan w:val="3"/>
            <w:shd w:val="clear" w:color="auto" w:fill="auto"/>
            <w:vAlign w:val="center"/>
          </w:tcPr>
          <w:p w14:paraId="4996CAF0" w14:textId="77777777" w:rsidR="00E23362" w:rsidRPr="00B17005" w:rsidRDefault="00E23362" w:rsidP="00C54C08">
            <w:pPr>
              <w:keepNext w:val="0"/>
              <w:jc w:val="center"/>
              <w:rPr>
                <w:b/>
              </w:rPr>
            </w:pPr>
            <w:r w:rsidRPr="00B17005">
              <w:rPr>
                <w:b/>
              </w:rPr>
              <w:t>Mức tính bằng dBμVemf()</w:t>
            </w:r>
          </w:p>
        </w:tc>
      </w:tr>
      <w:tr w:rsidR="00E23362" w:rsidRPr="00B17005" w14:paraId="0E379929" w14:textId="77777777" w:rsidTr="00E23362">
        <w:trPr>
          <w:jc w:val="center"/>
        </w:trPr>
        <w:tc>
          <w:tcPr>
            <w:tcW w:w="3936" w:type="dxa"/>
            <w:shd w:val="clear" w:color="auto" w:fill="auto"/>
            <w:vAlign w:val="bottom"/>
          </w:tcPr>
          <w:p w14:paraId="0C5639B5"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FR ± 600 kHz đến FR ± 800 kHz </w:t>
            </w:r>
          </w:p>
        </w:tc>
        <w:tc>
          <w:tcPr>
            <w:tcW w:w="1734" w:type="dxa"/>
            <w:shd w:val="clear" w:color="auto" w:fill="auto"/>
            <w:vAlign w:val="bottom"/>
          </w:tcPr>
          <w:p w14:paraId="62F098A3"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70</w:t>
            </w:r>
          </w:p>
        </w:tc>
        <w:tc>
          <w:tcPr>
            <w:tcW w:w="1701" w:type="dxa"/>
            <w:shd w:val="clear" w:color="auto" w:fill="auto"/>
            <w:vAlign w:val="bottom"/>
          </w:tcPr>
          <w:p w14:paraId="431C94C9"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75</w:t>
            </w:r>
          </w:p>
        </w:tc>
        <w:tc>
          <w:tcPr>
            <w:tcW w:w="1559" w:type="dxa"/>
            <w:shd w:val="clear" w:color="auto" w:fill="auto"/>
            <w:vAlign w:val="bottom"/>
          </w:tcPr>
          <w:p w14:paraId="3A84A841"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70</w:t>
            </w:r>
          </w:p>
        </w:tc>
      </w:tr>
      <w:tr w:rsidR="00E23362" w:rsidRPr="00B17005" w14:paraId="733DCF40" w14:textId="77777777" w:rsidTr="00E23362">
        <w:trPr>
          <w:jc w:val="center"/>
        </w:trPr>
        <w:tc>
          <w:tcPr>
            <w:tcW w:w="3936" w:type="dxa"/>
            <w:shd w:val="clear" w:color="auto" w:fill="auto"/>
            <w:vAlign w:val="bottom"/>
          </w:tcPr>
          <w:p w14:paraId="05FB81AE"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FR ± 800 kHz đến FR ± 1,6 MHz </w:t>
            </w:r>
          </w:p>
        </w:tc>
        <w:tc>
          <w:tcPr>
            <w:tcW w:w="1734" w:type="dxa"/>
            <w:shd w:val="clear" w:color="auto" w:fill="auto"/>
            <w:vAlign w:val="bottom"/>
          </w:tcPr>
          <w:p w14:paraId="1CAAA424"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70</w:t>
            </w:r>
          </w:p>
        </w:tc>
        <w:tc>
          <w:tcPr>
            <w:tcW w:w="1701" w:type="dxa"/>
            <w:shd w:val="clear" w:color="auto" w:fill="auto"/>
            <w:vAlign w:val="bottom"/>
          </w:tcPr>
          <w:p w14:paraId="5967A7D5"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80</w:t>
            </w:r>
          </w:p>
        </w:tc>
        <w:tc>
          <w:tcPr>
            <w:tcW w:w="1559" w:type="dxa"/>
            <w:shd w:val="clear" w:color="auto" w:fill="auto"/>
            <w:vAlign w:val="bottom"/>
          </w:tcPr>
          <w:p w14:paraId="789E7D67"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70</w:t>
            </w:r>
          </w:p>
        </w:tc>
      </w:tr>
      <w:tr w:rsidR="00E23362" w:rsidRPr="00B17005" w14:paraId="4A6397D7" w14:textId="77777777" w:rsidTr="00E23362">
        <w:trPr>
          <w:jc w:val="center"/>
        </w:trPr>
        <w:tc>
          <w:tcPr>
            <w:tcW w:w="3936" w:type="dxa"/>
            <w:shd w:val="clear" w:color="auto" w:fill="auto"/>
            <w:vAlign w:val="bottom"/>
          </w:tcPr>
          <w:p w14:paraId="2544CDC0"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lastRenderedPageBreak/>
              <w:t xml:space="preserve">FR ± 1,6 MHz đến FR ± 3 MHz  </w:t>
            </w:r>
          </w:p>
        </w:tc>
        <w:tc>
          <w:tcPr>
            <w:tcW w:w="1734" w:type="dxa"/>
            <w:shd w:val="clear" w:color="auto" w:fill="auto"/>
            <w:vAlign w:val="bottom"/>
          </w:tcPr>
          <w:p w14:paraId="5B961032"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80</w:t>
            </w:r>
          </w:p>
        </w:tc>
        <w:tc>
          <w:tcPr>
            <w:tcW w:w="1701" w:type="dxa"/>
            <w:shd w:val="clear" w:color="auto" w:fill="auto"/>
            <w:vAlign w:val="bottom"/>
          </w:tcPr>
          <w:p w14:paraId="26F83903"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90</w:t>
            </w:r>
          </w:p>
        </w:tc>
        <w:tc>
          <w:tcPr>
            <w:tcW w:w="1559" w:type="dxa"/>
            <w:shd w:val="clear" w:color="auto" w:fill="auto"/>
            <w:vAlign w:val="bottom"/>
          </w:tcPr>
          <w:p w14:paraId="1BB002AE"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80</w:t>
            </w:r>
          </w:p>
        </w:tc>
      </w:tr>
      <w:tr w:rsidR="00E23362" w:rsidRPr="00B17005" w14:paraId="590A1A08" w14:textId="77777777" w:rsidTr="00E23362">
        <w:trPr>
          <w:jc w:val="center"/>
        </w:trPr>
        <w:tc>
          <w:tcPr>
            <w:tcW w:w="3936" w:type="dxa"/>
            <w:shd w:val="clear" w:color="auto" w:fill="auto"/>
            <w:vAlign w:val="bottom"/>
          </w:tcPr>
          <w:p w14:paraId="69C4E9A5"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915 MHz đến FR - 3 MHz  </w:t>
            </w:r>
          </w:p>
        </w:tc>
        <w:tc>
          <w:tcPr>
            <w:tcW w:w="1734" w:type="dxa"/>
            <w:shd w:val="clear" w:color="auto" w:fill="auto"/>
            <w:vAlign w:val="bottom"/>
          </w:tcPr>
          <w:p w14:paraId="42445747"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90</w:t>
            </w:r>
          </w:p>
        </w:tc>
        <w:tc>
          <w:tcPr>
            <w:tcW w:w="1701" w:type="dxa"/>
            <w:shd w:val="clear" w:color="auto" w:fill="auto"/>
            <w:vAlign w:val="bottom"/>
          </w:tcPr>
          <w:p w14:paraId="52D50DB1"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90</w:t>
            </w:r>
          </w:p>
        </w:tc>
        <w:tc>
          <w:tcPr>
            <w:tcW w:w="1559" w:type="dxa"/>
            <w:shd w:val="clear" w:color="auto" w:fill="auto"/>
            <w:vAlign w:val="bottom"/>
          </w:tcPr>
          <w:p w14:paraId="527B2367"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w:t>
            </w:r>
          </w:p>
        </w:tc>
      </w:tr>
      <w:tr w:rsidR="00E23362" w:rsidRPr="00B17005" w14:paraId="4A5AFBD0" w14:textId="77777777" w:rsidTr="00E23362">
        <w:trPr>
          <w:jc w:val="center"/>
        </w:trPr>
        <w:tc>
          <w:tcPr>
            <w:tcW w:w="3936" w:type="dxa"/>
            <w:shd w:val="clear" w:color="auto" w:fill="auto"/>
            <w:vAlign w:val="bottom"/>
          </w:tcPr>
          <w:p w14:paraId="73958928"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FR + 3 MHz đến 980 MHz  </w:t>
            </w:r>
          </w:p>
        </w:tc>
        <w:tc>
          <w:tcPr>
            <w:tcW w:w="1734" w:type="dxa"/>
            <w:shd w:val="clear" w:color="auto" w:fill="auto"/>
            <w:vAlign w:val="bottom"/>
          </w:tcPr>
          <w:p w14:paraId="4ABBC515"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90</w:t>
            </w:r>
          </w:p>
        </w:tc>
        <w:tc>
          <w:tcPr>
            <w:tcW w:w="1701" w:type="dxa"/>
            <w:shd w:val="clear" w:color="auto" w:fill="auto"/>
            <w:vAlign w:val="bottom"/>
          </w:tcPr>
          <w:p w14:paraId="208492B8"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90</w:t>
            </w:r>
          </w:p>
        </w:tc>
        <w:tc>
          <w:tcPr>
            <w:tcW w:w="1559" w:type="dxa"/>
            <w:shd w:val="clear" w:color="auto" w:fill="auto"/>
            <w:vAlign w:val="bottom"/>
          </w:tcPr>
          <w:p w14:paraId="18FD5963"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w:t>
            </w:r>
          </w:p>
        </w:tc>
      </w:tr>
      <w:tr w:rsidR="00E23362" w:rsidRPr="00B17005" w14:paraId="2D3B5305" w14:textId="77777777" w:rsidTr="00E23362">
        <w:trPr>
          <w:jc w:val="center"/>
        </w:trPr>
        <w:tc>
          <w:tcPr>
            <w:tcW w:w="3936" w:type="dxa"/>
            <w:shd w:val="clear" w:color="auto" w:fill="auto"/>
            <w:vAlign w:val="bottom"/>
          </w:tcPr>
          <w:p w14:paraId="1F7B3407"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1 785 MHz đến FR - 3 MHz </w:t>
            </w:r>
          </w:p>
        </w:tc>
        <w:tc>
          <w:tcPr>
            <w:tcW w:w="1734" w:type="dxa"/>
            <w:shd w:val="clear" w:color="auto" w:fill="auto"/>
            <w:vAlign w:val="bottom"/>
          </w:tcPr>
          <w:p w14:paraId="5487C5BC"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w:t>
            </w:r>
          </w:p>
        </w:tc>
        <w:tc>
          <w:tcPr>
            <w:tcW w:w="1701" w:type="dxa"/>
            <w:shd w:val="clear" w:color="auto" w:fill="auto"/>
            <w:vAlign w:val="bottom"/>
          </w:tcPr>
          <w:p w14:paraId="77B9AB4A"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w:t>
            </w:r>
          </w:p>
        </w:tc>
        <w:tc>
          <w:tcPr>
            <w:tcW w:w="1559" w:type="dxa"/>
            <w:shd w:val="clear" w:color="auto" w:fill="auto"/>
            <w:vAlign w:val="bottom"/>
          </w:tcPr>
          <w:p w14:paraId="28ED289A"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87</w:t>
            </w:r>
          </w:p>
        </w:tc>
      </w:tr>
      <w:tr w:rsidR="00E23362" w:rsidRPr="00B17005" w14:paraId="462C5780" w14:textId="77777777" w:rsidTr="00E23362">
        <w:trPr>
          <w:jc w:val="center"/>
        </w:trPr>
        <w:tc>
          <w:tcPr>
            <w:tcW w:w="3936" w:type="dxa"/>
            <w:shd w:val="clear" w:color="auto" w:fill="auto"/>
            <w:vAlign w:val="bottom"/>
          </w:tcPr>
          <w:p w14:paraId="57ECADB3"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FR + 3 MHz đến 1 920 MHz  </w:t>
            </w:r>
          </w:p>
        </w:tc>
        <w:tc>
          <w:tcPr>
            <w:tcW w:w="1734" w:type="dxa"/>
            <w:shd w:val="clear" w:color="auto" w:fill="auto"/>
            <w:vAlign w:val="bottom"/>
          </w:tcPr>
          <w:p w14:paraId="2DD07F6D"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w:t>
            </w:r>
          </w:p>
        </w:tc>
        <w:tc>
          <w:tcPr>
            <w:tcW w:w="1701" w:type="dxa"/>
            <w:shd w:val="clear" w:color="auto" w:fill="auto"/>
            <w:vAlign w:val="bottom"/>
          </w:tcPr>
          <w:p w14:paraId="32B53272"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w:t>
            </w:r>
          </w:p>
        </w:tc>
        <w:tc>
          <w:tcPr>
            <w:tcW w:w="1559" w:type="dxa"/>
            <w:shd w:val="clear" w:color="auto" w:fill="auto"/>
            <w:vAlign w:val="bottom"/>
          </w:tcPr>
          <w:p w14:paraId="6C5CFB94"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87</w:t>
            </w:r>
          </w:p>
        </w:tc>
      </w:tr>
      <w:tr w:rsidR="00E23362" w:rsidRPr="00B17005" w14:paraId="795FA109" w14:textId="77777777" w:rsidTr="00E23362">
        <w:trPr>
          <w:jc w:val="center"/>
        </w:trPr>
        <w:tc>
          <w:tcPr>
            <w:tcW w:w="3936" w:type="dxa"/>
            <w:shd w:val="clear" w:color="auto" w:fill="auto"/>
            <w:vAlign w:val="bottom"/>
          </w:tcPr>
          <w:p w14:paraId="2E25915C"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835 MHz đến &lt; 915 MHz  </w:t>
            </w:r>
          </w:p>
        </w:tc>
        <w:tc>
          <w:tcPr>
            <w:tcW w:w="1734" w:type="dxa"/>
            <w:shd w:val="clear" w:color="auto" w:fill="auto"/>
            <w:vAlign w:val="bottom"/>
          </w:tcPr>
          <w:p w14:paraId="72463150"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113</w:t>
            </w:r>
          </w:p>
        </w:tc>
        <w:tc>
          <w:tcPr>
            <w:tcW w:w="1701" w:type="dxa"/>
            <w:shd w:val="clear" w:color="auto" w:fill="auto"/>
            <w:vAlign w:val="bottom"/>
          </w:tcPr>
          <w:p w14:paraId="09DEC16D"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113</w:t>
            </w:r>
          </w:p>
        </w:tc>
        <w:tc>
          <w:tcPr>
            <w:tcW w:w="1559" w:type="dxa"/>
            <w:shd w:val="clear" w:color="auto" w:fill="auto"/>
            <w:vAlign w:val="bottom"/>
          </w:tcPr>
          <w:p w14:paraId="41AF33B6" w14:textId="77777777" w:rsidR="00E23362" w:rsidRPr="00B17005" w:rsidRDefault="00E23362" w:rsidP="00C54C08">
            <w:pPr>
              <w:keepNext w:val="0"/>
              <w:spacing w:before="0"/>
              <w:jc w:val="center"/>
              <w:rPr>
                <w:rFonts w:eastAsia="Times New Roman" w:cs="Arial"/>
                <w:color w:val="000000"/>
                <w:szCs w:val="24"/>
                <w:lang w:eastAsia="en-GB"/>
              </w:rPr>
            </w:pPr>
          </w:p>
        </w:tc>
      </w:tr>
      <w:tr w:rsidR="00E23362" w:rsidRPr="00B17005" w14:paraId="54C91C6B" w14:textId="77777777" w:rsidTr="00E23362">
        <w:trPr>
          <w:jc w:val="center"/>
        </w:trPr>
        <w:tc>
          <w:tcPr>
            <w:tcW w:w="3936" w:type="dxa"/>
            <w:shd w:val="clear" w:color="auto" w:fill="auto"/>
            <w:vAlign w:val="bottom"/>
          </w:tcPr>
          <w:p w14:paraId="64B1C0E4"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&gt; 980 MHz đến 1 000 MHz  </w:t>
            </w:r>
          </w:p>
        </w:tc>
        <w:tc>
          <w:tcPr>
            <w:tcW w:w="1734" w:type="dxa"/>
            <w:shd w:val="clear" w:color="auto" w:fill="auto"/>
            <w:vAlign w:val="bottom"/>
          </w:tcPr>
          <w:p w14:paraId="1241D6F4"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113</w:t>
            </w:r>
          </w:p>
        </w:tc>
        <w:tc>
          <w:tcPr>
            <w:tcW w:w="1701" w:type="dxa"/>
            <w:shd w:val="clear" w:color="auto" w:fill="auto"/>
            <w:vAlign w:val="bottom"/>
          </w:tcPr>
          <w:p w14:paraId="02E0063E"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113</w:t>
            </w:r>
          </w:p>
        </w:tc>
        <w:tc>
          <w:tcPr>
            <w:tcW w:w="1559" w:type="dxa"/>
            <w:shd w:val="clear" w:color="auto" w:fill="auto"/>
            <w:vAlign w:val="bottom"/>
          </w:tcPr>
          <w:p w14:paraId="675C2375" w14:textId="77777777" w:rsidR="00E23362" w:rsidRPr="00B17005" w:rsidRDefault="00E23362" w:rsidP="00C54C08">
            <w:pPr>
              <w:keepNext w:val="0"/>
              <w:spacing w:before="0"/>
              <w:jc w:val="center"/>
              <w:rPr>
                <w:rFonts w:eastAsia="Times New Roman" w:cs="Arial"/>
                <w:color w:val="000000"/>
                <w:szCs w:val="24"/>
                <w:lang w:eastAsia="en-GB"/>
              </w:rPr>
            </w:pPr>
          </w:p>
        </w:tc>
      </w:tr>
      <w:tr w:rsidR="00E23362" w:rsidRPr="00B17005" w14:paraId="273808EC" w14:textId="77777777" w:rsidTr="00E23362">
        <w:trPr>
          <w:jc w:val="center"/>
        </w:trPr>
        <w:tc>
          <w:tcPr>
            <w:tcW w:w="3936" w:type="dxa"/>
            <w:shd w:val="clear" w:color="auto" w:fill="auto"/>
            <w:vAlign w:val="bottom"/>
          </w:tcPr>
          <w:p w14:paraId="42540857"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100 kHz đến &lt; 835 MHz  </w:t>
            </w:r>
          </w:p>
        </w:tc>
        <w:tc>
          <w:tcPr>
            <w:tcW w:w="1734" w:type="dxa"/>
            <w:shd w:val="clear" w:color="auto" w:fill="auto"/>
            <w:vAlign w:val="bottom"/>
          </w:tcPr>
          <w:p w14:paraId="2CD0D8C9"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90</w:t>
            </w:r>
          </w:p>
        </w:tc>
        <w:tc>
          <w:tcPr>
            <w:tcW w:w="1701" w:type="dxa"/>
            <w:shd w:val="clear" w:color="auto" w:fill="auto"/>
            <w:vAlign w:val="bottom"/>
          </w:tcPr>
          <w:p w14:paraId="63194F10"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90</w:t>
            </w:r>
          </w:p>
        </w:tc>
        <w:tc>
          <w:tcPr>
            <w:tcW w:w="1559" w:type="dxa"/>
            <w:shd w:val="clear" w:color="auto" w:fill="auto"/>
            <w:vAlign w:val="bottom"/>
          </w:tcPr>
          <w:p w14:paraId="5CFB13EB" w14:textId="77777777" w:rsidR="00E23362" w:rsidRPr="00B17005" w:rsidRDefault="00E23362" w:rsidP="00C54C08">
            <w:pPr>
              <w:keepNext w:val="0"/>
              <w:spacing w:before="0"/>
              <w:jc w:val="center"/>
              <w:rPr>
                <w:rFonts w:eastAsia="Times New Roman" w:cs="Arial"/>
                <w:color w:val="000000"/>
                <w:szCs w:val="24"/>
                <w:lang w:eastAsia="en-GB"/>
              </w:rPr>
            </w:pPr>
          </w:p>
        </w:tc>
      </w:tr>
      <w:tr w:rsidR="00E23362" w:rsidRPr="00B17005" w14:paraId="423CAF22" w14:textId="77777777" w:rsidTr="00E23362">
        <w:trPr>
          <w:jc w:val="center"/>
        </w:trPr>
        <w:tc>
          <w:tcPr>
            <w:tcW w:w="3936" w:type="dxa"/>
            <w:shd w:val="clear" w:color="auto" w:fill="auto"/>
            <w:vAlign w:val="bottom"/>
          </w:tcPr>
          <w:p w14:paraId="2BBB0473"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&gt; 1 000 MHz đến 12,75 GHz  </w:t>
            </w:r>
          </w:p>
        </w:tc>
        <w:tc>
          <w:tcPr>
            <w:tcW w:w="1734" w:type="dxa"/>
            <w:shd w:val="clear" w:color="auto" w:fill="auto"/>
            <w:vAlign w:val="bottom"/>
          </w:tcPr>
          <w:p w14:paraId="40A68AE4"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90</w:t>
            </w:r>
          </w:p>
        </w:tc>
        <w:tc>
          <w:tcPr>
            <w:tcW w:w="1701" w:type="dxa"/>
            <w:shd w:val="clear" w:color="auto" w:fill="auto"/>
            <w:vAlign w:val="bottom"/>
          </w:tcPr>
          <w:p w14:paraId="502B21DF"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90</w:t>
            </w:r>
          </w:p>
        </w:tc>
        <w:tc>
          <w:tcPr>
            <w:tcW w:w="1559" w:type="dxa"/>
            <w:shd w:val="clear" w:color="auto" w:fill="auto"/>
            <w:vAlign w:val="bottom"/>
          </w:tcPr>
          <w:p w14:paraId="21BF4812" w14:textId="77777777" w:rsidR="00E23362" w:rsidRPr="00B17005" w:rsidRDefault="00E23362" w:rsidP="00C54C08">
            <w:pPr>
              <w:keepNext w:val="0"/>
              <w:spacing w:before="0"/>
              <w:jc w:val="center"/>
              <w:rPr>
                <w:rFonts w:eastAsia="Times New Roman" w:cs="Arial"/>
                <w:color w:val="000000"/>
                <w:lang w:eastAsia="en-GB"/>
              </w:rPr>
            </w:pPr>
          </w:p>
        </w:tc>
      </w:tr>
      <w:tr w:rsidR="00E23362" w:rsidRPr="00B17005" w14:paraId="3303A319" w14:textId="77777777" w:rsidTr="00E23362">
        <w:trPr>
          <w:jc w:val="center"/>
        </w:trPr>
        <w:tc>
          <w:tcPr>
            <w:tcW w:w="3936" w:type="dxa"/>
            <w:shd w:val="clear" w:color="auto" w:fill="auto"/>
            <w:vAlign w:val="bottom"/>
          </w:tcPr>
          <w:p w14:paraId="2D1787F7"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100 kHz đến 1 705 MHz  </w:t>
            </w:r>
          </w:p>
        </w:tc>
        <w:tc>
          <w:tcPr>
            <w:tcW w:w="1734" w:type="dxa"/>
            <w:shd w:val="clear" w:color="auto" w:fill="auto"/>
            <w:vAlign w:val="bottom"/>
          </w:tcPr>
          <w:p w14:paraId="7AC7D5AF"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w:t>
            </w:r>
          </w:p>
        </w:tc>
        <w:tc>
          <w:tcPr>
            <w:tcW w:w="1701" w:type="dxa"/>
            <w:shd w:val="clear" w:color="auto" w:fill="auto"/>
            <w:vAlign w:val="bottom"/>
          </w:tcPr>
          <w:p w14:paraId="5F5D9B4D"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w:t>
            </w:r>
          </w:p>
        </w:tc>
        <w:tc>
          <w:tcPr>
            <w:tcW w:w="1559" w:type="dxa"/>
            <w:shd w:val="clear" w:color="auto" w:fill="auto"/>
            <w:vAlign w:val="bottom"/>
          </w:tcPr>
          <w:p w14:paraId="251BB536"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113</w:t>
            </w:r>
          </w:p>
        </w:tc>
      </w:tr>
      <w:tr w:rsidR="00E23362" w:rsidRPr="00B17005" w14:paraId="55788380" w14:textId="77777777" w:rsidTr="00E23362">
        <w:trPr>
          <w:jc w:val="center"/>
        </w:trPr>
        <w:tc>
          <w:tcPr>
            <w:tcW w:w="3936" w:type="dxa"/>
            <w:shd w:val="clear" w:color="auto" w:fill="auto"/>
            <w:vAlign w:val="bottom"/>
          </w:tcPr>
          <w:p w14:paraId="2D94BEB0"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&gt; 1 705 MHz đến &lt; 1 785 MHz  </w:t>
            </w:r>
          </w:p>
        </w:tc>
        <w:tc>
          <w:tcPr>
            <w:tcW w:w="1734" w:type="dxa"/>
            <w:shd w:val="clear" w:color="auto" w:fill="auto"/>
            <w:vAlign w:val="bottom"/>
          </w:tcPr>
          <w:p w14:paraId="3E644027"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w:t>
            </w:r>
          </w:p>
        </w:tc>
        <w:tc>
          <w:tcPr>
            <w:tcW w:w="1701" w:type="dxa"/>
            <w:shd w:val="clear" w:color="auto" w:fill="auto"/>
            <w:vAlign w:val="bottom"/>
          </w:tcPr>
          <w:p w14:paraId="26FDE652"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w:t>
            </w:r>
          </w:p>
        </w:tc>
        <w:tc>
          <w:tcPr>
            <w:tcW w:w="1559" w:type="dxa"/>
            <w:shd w:val="clear" w:color="auto" w:fill="auto"/>
            <w:vAlign w:val="bottom"/>
          </w:tcPr>
          <w:p w14:paraId="75799C92"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101</w:t>
            </w:r>
          </w:p>
        </w:tc>
      </w:tr>
      <w:tr w:rsidR="00E23362" w:rsidRPr="00B17005" w14:paraId="06871CF0" w14:textId="77777777" w:rsidTr="00E23362">
        <w:trPr>
          <w:jc w:val="center"/>
        </w:trPr>
        <w:tc>
          <w:tcPr>
            <w:tcW w:w="3936" w:type="dxa"/>
            <w:shd w:val="clear" w:color="auto" w:fill="auto"/>
            <w:vAlign w:val="bottom"/>
          </w:tcPr>
          <w:p w14:paraId="0B59A616"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&gt; 1 920 MHz đến 1 980 MHz  </w:t>
            </w:r>
          </w:p>
        </w:tc>
        <w:tc>
          <w:tcPr>
            <w:tcW w:w="1734" w:type="dxa"/>
            <w:shd w:val="clear" w:color="auto" w:fill="auto"/>
            <w:vAlign w:val="bottom"/>
          </w:tcPr>
          <w:p w14:paraId="094552A4"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w:t>
            </w:r>
          </w:p>
        </w:tc>
        <w:tc>
          <w:tcPr>
            <w:tcW w:w="1701" w:type="dxa"/>
            <w:shd w:val="clear" w:color="auto" w:fill="auto"/>
            <w:vAlign w:val="bottom"/>
          </w:tcPr>
          <w:p w14:paraId="43801D58"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w:t>
            </w:r>
          </w:p>
        </w:tc>
        <w:tc>
          <w:tcPr>
            <w:tcW w:w="1559" w:type="dxa"/>
            <w:shd w:val="clear" w:color="auto" w:fill="auto"/>
            <w:vAlign w:val="bottom"/>
          </w:tcPr>
          <w:p w14:paraId="24F2828D"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101</w:t>
            </w:r>
          </w:p>
        </w:tc>
      </w:tr>
      <w:tr w:rsidR="00E23362" w:rsidRPr="00B17005" w14:paraId="43C56CC2" w14:textId="77777777" w:rsidTr="00E23362">
        <w:trPr>
          <w:jc w:val="center"/>
        </w:trPr>
        <w:tc>
          <w:tcPr>
            <w:tcW w:w="3936" w:type="dxa"/>
            <w:shd w:val="clear" w:color="auto" w:fill="auto"/>
            <w:vAlign w:val="bottom"/>
          </w:tcPr>
          <w:p w14:paraId="086DE222" w14:textId="77777777" w:rsidR="00E23362" w:rsidRPr="00B17005" w:rsidRDefault="00E23362" w:rsidP="00C54C08">
            <w:pPr>
              <w:keepNext w:val="0"/>
              <w:rPr>
                <w:rFonts w:eastAsia="Times New Roman"/>
                <w:color w:val="000000"/>
                <w:szCs w:val="24"/>
                <w:lang w:eastAsia="en-GB"/>
              </w:rPr>
            </w:pPr>
            <w:r w:rsidRPr="00B17005">
              <w:rPr>
                <w:rFonts w:eastAsia="Times New Roman"/>
                <w:color w:val="000000"/>
                <w:lang w:eastAsia="en-GB"/>
              </w:rPr>
              <w:t xml:space="preserve">&gt; 1 980 MHz đến 12,75 GHz  </w:t>
            </w:r>
          </w:p>
        </w:tc>
        <w:tc>
          <w:tcPr>
            <w:tcW w:w="1734" w:type="dxa"/>
            <w:shd w:val="clear" w:color="auto" w:fill="auto"/>
            <w:vAlign w:val="bottom"/>
          </w:tcPr>
          <w:p w14:paraId="7A88D5A4" w14:textId="77777777" w:rsidR="00E23362" w:rsidRPr="00B17005" w:rsidRDefault="00E23362" w:rsidP="00C54C08">
            <w:pPr>
              <w:keepNext w:val="0"/>
              <w:spacing w:before="0"/>
              <w:jc w:val="center"/>
              <w:rPr>
                <w:rFonts w:eastAsia="Times New Roman" w:cs="Arial"/>
                <w:color w:val="000000"/>
                <w:szCs w:val="24"/>
                <w:lang w:eastAsia="en-GB"/>
              </w:rPr>
            </w:pPr>
            <w:r w:rsidRPr="00B17005">
              <w:rPr>
                <w:rFonts w:eastAsia="Times New Roman" w:cs="Arial"/>
                <w:color w:val="000000"/>
                <w:szCs w:val="24"/>
                <w:lang w:eastAsia="en-GB"/>
              </w:rPr>
              <w:t>-</w:t>
            </w:r>
          </w:p>
        </w:tc>
        <w:tc>
          <w:tcPr>
            <w:tcW w:w="1701" w:type="dxa"/>
            <w:shd w:val="clear" w:color="auto" w:fill="auto"/>
            <w:vAlign w:val="bottom"/>
          </w:tcPr>
          <w:p w14:paraId="6E78E39F"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w:t>
            </w:r>
          </w:p>
        </w:tc>
        <w:tc>
          <w:tcPr>
            <w:tcW w:w="1559" w:type="dxa"/>
            <w:shd w:val="clear" w:color="auto" w:fill="auto"/>
            <w:vAlign w:val="bottom"/>
          </w:tcPr>
          <w:p w14:paraId="2EC12C18" w14:textId="77777777" w:rsidR="00E23362" w:rsidRPr="00B17005" w:rsidRDefault="00E23362" w:rsidP="00C54C08">
            <w:pPr>
              <w:keepNext w:val="0"/>
              <w:spacing w:before="0"/>
              <w:jc w:val="center"/>
              <w:rPr>
                <w:rFonts w:eastAsia="Times New Roman" w:cs="Arial"/>
                <w:color w:val="000000"/>
                <w:lang w:eastAsia="en-GB"/>
              </w:rPr>
            </w:pPr>
            <w:r w:rsidRPr="00B17005">
              <w:rPr>
                <w:rFonts w:eastAsia="Times New Roman" w:cs="Arial"/>
                <w:color w:val="000000"/>
                <w:lang w:eastAsia="en-GB"/>
              </w:rPr>
              <w:t>90</w:t>
            </w:r>
          </w:p>
        </w:tc>
      </w:tr>
    </w:tbl>
    <w:p w14:paraId="07EA38BB" w14:textId="77777777" w:rsidR="00E23362" w:rsidRPr="009D5A9B" w:rsidRDefault="00E23362" w:rsidP="00C54C08">
      <w:pPr>
        <w:keepNext w:val="0"/>
      </w:pPr>
      <w:r w:rsidRPr="009D5A9B">
        <w:t xml:space="preserve">(4) SS so sánh dữ liệu của tín hiệu đã gửi cho MS với các tín hiệu đấu vòng từ máy thu sau khi giải điều chế, giải mã và kiểm tra chỉ báo xóa khung. </w:t>
      </w:r>
    </w:p>
    <w:p w14:paraId="3F8F00C7" w14:textId="77777777" w:rsidR="00E23362" w:rsidRPr="009D5A9B" w:rsidRDefault="00E23362" w:rsidP="00C54C08">
      <w:pPr>
        <w:keepNext w:val="0"/>
      </w:pPr>
      <w:r w:rsidRPr="009D5A9B">
        <w:t xml:space="preserve">SS kiểm tra RBER đối với các bit loại II, ít nhất bằng cách kiểm tra các chuỗi có số lượng tối thiểu các mẫu các bit liên tục loại II, trong đó các bit chỉ được lấy từ các khung không có chỉ báo lỗi. Số các sự kiện lỗi được ghi lại. </w:t>
      </w:r>
    </w:p>
    <w:p w14:paraId="6C1D9786" w14:textId="77777777" w:rsidR="00E23362" w:rsidRPr="009D5A9B" w:rsidRDefault="00E23362" w:rsidP="00C54C08">
      <w:pPr>
        <w:keepNext w:val="0"/>
      </w:pPr>
      <w:r w:rsidRPr="009D5A9B">
        <w:t xml:space="preserve">Nếu có lỗi, lỗi này phải được ghi lại và tính vào các tổng miễn trừ cho phép. </w:t>
      </w:r>
    </w:p>
    <w:p w14:paraId="464AE997" w14:textId="77777777" w:rsidR="00E23362" w:rsidRPr="009D5A9B" w:rsidRDefault="00E23362" w:rsidP="00C54C08">
      <w:pPr>
        <w:keepNext w:val="0"/>
      </w:pPr>
      <w:r w:rsidRPr="009D5A9B">
        <w:t xml:space="preserve">Trong trường hợp các lỗi đã phát hiện tại các tần số dự định trước trong các bước (3b) hoặc (3c), phép đo được lặp lại trên các kênh lân cận, cách nhau ±200 kHz. Nếu một trong hai tần số này bị lỗi thì đo tại kênh lớn hơn 200 kHz tiếp theo. Quá trình này được lặp lại đến khi biết được tập hợp lỗi của tất cả các kênh. </w:t>
      </w:r>
    </w:p>
    <w:p w14:paraId="42F00DB6" w14:textId="72A6F9ED" w:rsidR="00E23362" w:rsidRPr="009D5A9B" w:rsidRDefault="00DF7BFD" w:rsidP="00C54C08">
      <w:pPr>
        <w:keepNext w:val="0"/>
        <w:rPr>
          <w:b/>
        </w:rPr>
      </w:pPr>
      <w:r>
        <w:rPr>
          <w:b/>
        </w:rPr>
        <w:t>C.2.2.</w:t>
      </w:r>
      <w:r w:rsidR="00E23362" w:rsidRPr="009D5A9B">
        <w:rPr>
          <w:b/>
        </w:rPr>
        <w:t>1</w:t>
      </w:r>
      <w:r w:rsidR="00E23362">
        <w:rPr>
          <w:b/>
        </w:rPr>
        <w:t>6</w:t>
      </w:r>
      <w:r w:rsidR="00E23362" w:rsidRPr="009D5A9B">
        <w:rPr>
          <w:b/>
        </w:rPr>
        <w:t xml:space="preserve">.4. Yêu cầu đo kiểm </w:t>
      </w:r>
    </w:p>
    <w:p w14:paraId="0E4AE061" w14:textId="3159C879" w:rsidR="00E23362" w:rsidRPr="006F1334" w:rsidRDefault="00E23362" w:rsidP="00C54C08">
      <w:pPr>
        <w:keepNext w:val="0"/>
        <w:rPr>
          <w:lang w:val="vi-VN"/>
        </w:rPr>
      </w:pPr>
      <w:r w:rsidRPr="009D5A9B">
        <w:t>Tỷ lệ lỗi đo được trong bước này không được vượt quá các giá trị trong</w:t>
      </w:r>
      <w:r w:rsidRPr="009D5A9B">
        <w:rPr>
          <w:lang w:val="vi-VN"/>
        </w:rPr>
        <w:t xml:space="preserve"> </w:t>
      </w:r>
      <w:r>
        <w:t>mục giới hạn</w:t>
      </w:r>
      <w:r w:rsidRPr="009D5A9B">
        <w:rPr>
          <w:lang w:val="vi-VN"/>
        </w:rPr>
        <w:t xml:space="preserve">. Việc đo kiểm các </w:t>
      </w:r>
      <w:r>
        <w:t>chỉ tiêu</w:t>
      </w:r>
      <w:r w:rsidRPr="009D5A9B">
        <w:rPr>
          <w:lang w:val="vi-VN"/>
        </w:rPr>
        <w:t xml:space="preserve"> có thể được</w:t>
      </w:r>
      <w:r w:rsidRPr="006F1334">
        <w:rPr>
          <w:lang w:val="vi-VN"/>
        </w:rPr>
        <w:t xml:space="preserve"> thực hiện theo cách thông thường với số lượng mẫu tối thiểu cố định hoặc sử dụng phương pháp thống kê, phương pháp này giảm thời gian đo kiểm đi khá nhiều và có thể sớm đánh giá đạt/không đạt với đối với MS hoạt động không giới hạn. Cả hai phương pháp đều dựa trên hệ số </w:t>
      </w:r>
      <w:r w:rsidRPr="00C65165">
        <w:rPr>
          <w:lang w:val="vi-VN"/>
        </w:rPr>
        <w:t>DUT kém</w:t>
      </w:r>
      <w:r>
        <w:t xml:space="preserve"> là</w:t>
      </w:r>
      <w:r w:rsidRPr="006F1334">
        <w:rPr>
          <w:lang w:val="vi-VN"/>
        </w:rPr>
        <w:t xml:space="preserve"> </w:t>
      </w:r>
      <w:r>
        <w:t xml:space="preserve"> </w:t>
      </w:r>
      <w:r w:rsidR="00DF3D92">
        <w:t xml:space="preserve">         </w:t>
      </w:r>
      <w:r>
        <w:t xml:space="preserve">  </w:t>
      </w:r>
      <w:r w:rsidRPr="006F1334">
        <w:rPr>
          <w:rFonts w:ascii="Times New Roman" w:hAnsi="Times New Roman"/>
          <w:i/>
          <w:lang w:val="vi-VN"/>
        </w:rPr>
        <w:t>M</w:t>
      </w:r>
      <w:r w:rsidRPr="006F1334">
        <w:rPr>
          <w:lang w:val="vi-VN"/>
        </w:rPr>
        <w:t xml:space="preserve"> = 1,5.</w:t>
      </w:r>
    </w:p>
    <w:p w14:paraId="698E93DF" w14:textId="77777777" w:rsidR="00E23362" w:rsidRPr="006F1334" w:rsidRDefault="00E23362" w:rsidP="00C54C08">
      <w:pPr>
        <w:keepNext w:val="0"/>
        <w:rPr>
          <w:lang w:val="vi-VN"/>
        </w:rPr>
      </w:pPr>
      <w:r w:rsidRPr="006F1334">
        <w:rPr>
          <w:lang w:val="vi-VN"/>
        </w:rPr>
        <w:t>Yêu cầu này áp dụng trong điều kiện điện áp và nhiệt độ đo kiểm bình thường và với tín hiệu nhiễu tại các tần số bất kỳ trong dải qui định.</w:t>
      </w:r>
    </w:p>
    <w:p w14:paraId="1DCBB96A" w14:textId="77777777" w:rsidR="00E23362" w:rsidRPr="006F1334" w:rsidRDefault="00E23362" w:rsidP="00C54C08">
      <w:pPr>
        <w:keepNext w:val="0"/>
        <w:rPr>
          <w:lang w:val="vi-VN"/>
        </w:rPr>
      </w:pPr>
      <w:r w:rsidRPr="006F1334">
        <w:rPr>
          <w:lang w:val="vi-VN"/>
        </w:rPr>
        <w:t xml:space="preserve">Trừ các trường hợp ngoại lệ sau: </w:t>
      </w:r>
    </w:p>
    <w:p w14:paraId="2B94E476" w14:textId="77777777" w:rsidR="00E23362" w:rsidRPr="006F1334" w:rsidRDefault="00E23362" w:rsidP="00C54C08">
      <w:pPr>
        <w:keepNext w:val="0"/>
        <w:rPr>
          <w:lang w:val="vi-VN"/>
        </w:rPr>
      </w:pPr>
      <w:r w:rsidRPr="006F1334">
        <w:rPr>
          <w:lang w:val="vi-VN"/>
        </w:rPr>
        <w:t>GSM 900: Tối đa 6 lỗi trong dải tần 915 MHz</w:t>
      </w:r>
      <w:r>
        <w:rPr>
          <w:lang w:val="vi-VN"/>
        </w:rPr>
        <w:t xml:space="preserve"> ÷ </w:t>
      </w:r>
      <w:r w:rsidRPr="006F1334">
        <w:rPr>
          <w:lang w:val="vi-VN"/>
        </w:rPr>
        <w:t>980 MHz (</w:t>
      </w:r>
      <w:r w:rsidRPr="00C65165">
        <w:rPr>
          <w:lang w:val="vi-VN"/>
        </w:rPr>
        <w:t>nếu được nhóm thì không được</w:t>
      </w:r>
      <w:r w:rsidRPr="006F1334">
        <w:rPr>
          <w:lang w:val="vi-VN"/>
        </w:rPr>
        <w:t xml:space="preserve"> vượt quá 3 kênh 200 kHz cho mỗi nhóm). </w:t>
      </w:r>
    </w:p>
    <w:p w14:paraId="0A0D4B40" w14:textId="77777777" w:rsidR="00E23362" w:rsidRPr="006F1334" w:rsidRDefault="00E23362" w:rsidP="00C54C08">
      <w:pPr>
        <w:keepNext w:val="0"/>
        <w:rPr>
          <w:lang w:val="vi-VN"/>
        </w:rPr>
      </w:pPr>
      <w:r w:rsidRPr="006F1334">
        <w:rPr>
          <w:lang w:val="vi-VN"/>
        </w:rPr>
        <w:lastRenderedPageBreak/>
        <w:t>Tối đa 24 lỗi trong dải 100 kHz</w:t>
      </w:r>
      <w:r>
        <w:rPr>
          <w:lang w:val="vi-VN"/>
        </w:rPr>
        <w:t xml:space="preserve"> ÷ </w:t>
      </w:r>
      <w:r w:rsidRPr="006F1334">
        <w:rPr>
          <w:lang w:val="vi-VN"/>
        </w:rPr>
        <w:t>915 MHz và 980 MHz</w:t>
      </w:r>
      <w:r>
        <w:rPr>
          <w:lang w:val="vi-VN"/>
        </w:rPr>
        <w:t xml:space="preserve"> ÷ </w:t>
      </w:r>
      <w:r w:rsidRPr="006F1334">
        <w:rPr>
          <w:lang w:val="vi-VN"/>
        </w:rPr>
        <w:t xml:space="preserve">12,75 GHz (nếu tần số thấp hơn FR và </w:t>
      </w:r>
      <w:r w:rsidRPr="00C65165">
        <w:rPr>
          <w:lang w:val="vi-VN"/>
        </w:rPr>
        <w:t>được nhóm</w:t>
      </w:r>
      <w:r w:rsidRPr="006F1334">
        <w:rPr>
          <w:lang w:val="vi-VN"/>
        </w:rPr>
        <w:t xml:space="preserve">, không được vượt quá 3 kênh 200 kHz cho mỗi nhóm). </w:t>
      </w:r>
    </w:p>
    <w:p w14:paraId="3B0C9B8F" w14:textId="77777777" w:rsidR="00E23362" w:rsidRPr="006F1334" w:rsidRDefault="00E23362" w:rsidP="00C54C08">
      <w:pPr>
        <w:keepNext w:val="0"/>
        <w:rPr>
          <w:lang w:val="vi-VN"/>
        </w:rPr>
      </w:pPr>
      <w:r>
        <w:rPr>
          <w:lang w:val="vi-VN"/>
        </w:rPr>
        <w:t>DCS 1 800</w:t>
      </w:r>
      <w:r w:rsidRPr="006F1334">
        <w:rPr>
          <w:lang w:val="vi-VN"/>
        </w:rPr>
        <w:t xml:space="preserve">: Tối đa 12 lỗi trong dải </w:t>
      </w:r>
      <w:r>
        <w:rPr>
          <w:lang w:val="vi-VN"/>
        </w:rPr>
        <w:t>1 785 MHz ÷ 1 920 MHz</w:t>
      </w:r>
      <w:r w:rsidRPr="006F1334">
        <w:rPr>
          <w:lang w:val="vi-VN"/>
        </w:rPr>
        <w:t xml:space="preserve"> (</w:t>
      </w:r>
      <w:r w:rsidRPr="008E1BC0">
        <w:rPr>
          <w:lang w:val="vi-VN"/>
        </w:rPr>
        <w:t>nếu được nhóm thì không</w:t>
      </w:r>
      <w:r w:rsidRPr="006F1334">
        <w:rPr>
          <w:lang w:val="vi-VN"/>
        </w:rPr>
        <w:t xml:space="preserve"> vượt quá 3 kênh 200 kHz cho mỗi nhóm). </w:t>
      </w:r>
    </w:p>
    <w:p w14:paraId="6DB89776" w14:textId="77777777" w:rsidR="00E23362" w:rsidRPr="006F1334" w:rsidRDefault="00E23362" w:rsidP="00C54C08">
      <w:pPr>
        <w:keepNext w:val="0"/>
        <w:rPr>
          <w:lang w:val="vi-VN"/>
        </w:rPr>
      </w:pPr>
      <w:r w:rsidRPr="006F1334">
        <w:rPr>
          <w:lang w:val="vi-VN"/>
        </w:rPr>
        <w:t xml:space="preserve">Tối đa 24 lỗi trong dải 100 kHz </w:t>
      </w:r>
      <w:r>
        <w:rPr>
          <w:lang w:val="vi-VN"/>
        </w:rPr>
        <w:t xml:space="preserve"> ÷</w:t>
      </w:r>
      <w:r w:rsidRPr="006F1334">
        <w:rPr>
          <w:lang w:val="vi-VN"/>
        </w:rPr>
        <w:t xml:space="preserve"> 1 785 MHz và 1 920 MHz</w:t>
      </w:r>
      <w:r>
        <w:rPr>
          <w:lang w:val="vi-VN"/>
        </w:rPr>
        <w:t xml:space="preserve"> ÷ </w:t>
      </w:r>
      <w:r w:rsidRPr="006F1334">
        <w:rPr>
          <w:lang w:val="vi-VN"/>
        </w:rPr>
        <w:t xml:space="preserve">12,75 GHz (nếu tần số thấp hơn FR và </w:t>
      </w:r>
      <w:r w:rsidRPr="008E1BC0">
        <w:rPr>
          <w:lang w:val="vi-VN"/>
        </w:rPr>
        <w:t>được nhó</w:t>
      </w:r>
      <w:r w:rsidRPr="006F1334">
        <w:rPr>
          <w:lang w:val="vi-VN"/>
        </w:rPr>
        <w:t xml:space="preserve">m, không vượt quá 3 kênh 200 kHz cho mỗi nhóm). </w:t>
      </w:r>
    </w:p>
    <w:p w14:paraId="5D9773E4" w14:textId="407B5984" w:rsidR="00E23362" w:rsidRPr="006F1334" w:rsidRDefault="00E23362" w:rsidP="00C54C08">
      <w:pPr>
        <w:keepNext w:val="0"/>
        <w:rPr>
          <w:lang w:val="vi-VN"/>
        </w:rPr>
      </w:pPr>
      <w:r w:rsidRPr="006F1334">
        <w:rPr>
          <w:lang w:val="vi-VN"/>
        </w:rPr>
        <w:t xml:space="preserve">Nếu số các lỗi không vượt quá các giá trị lớn nhất cho phép ở trên, bước đo trong </w:t>
      </w:r>
      <w:r w:rsidR="00DF7BFD">
        <w:rPr>
          <w:highlight w:val="yellow"/>
          <w:lang w:val="vi-VN"/>
        </w:rPr>
        <w:t>C.2.2.</w:t>
      </w:r>
      <w:r w:rsidRPr="00DF3D92">
        <w:rPr>
          <w:highlight w:val="yellow"/>
          <w:lang w:val="vi-VN"/>
        </w:rPr>
        <w:t>1</w:t>
      </w:r>
      <w:r w:rsidRPr="00DF3D92">
        <w:rPr>
          <w:highlight w:val="yellow"/>
        </w:rPr>
        <w:t>6</w:t>
      </w:r>
      <w:r w:rsidRPr="00DF3D92">
        <w:rPr>
          <w:highlight w:val="yellow"/>
          <w:lang w:val="vi-VN"/>
        </w:rPr>
        <w:t>.3.b)</w:t>
      </w:r>
      <w:r w:rsidRPr="006F1334">
        <w:rPr>
          <w:lang w:val="vi-VN"/>
        </w:rPr>
        <w:t xml:space="preserve"> được lặp lại tại các tần số xuất hiện lỗi. Đặt mức tín hiệu không mong muốn là 70 dB</w:t>
      </w:r>
      <w:r w:rsidRPr="009D5A9B">
        <w:t>μ</w:t>
      </w:r>
      <w:r w:rsidRPr="006F1334">
        <w:rPr>
          <w:lang w:val="vi-VN"/>
        </w:rPr>
        <w:t xml:space="preserve">Vemf() và thực hiện một lần nữa phép đo theo như trên. </w:t>
      </w:r>
    </w:p>
    <w:p w14:paraId="1645CC92" w14:textId="77777777" w:rsidR="00E23362" w:rsidRPr="006F1334" w:rsidRDefault="00E23362" w:rsidP="00C54C08">
      <w:pPr>
        <w:keepNext w:val="0"/>
        <w:rPr>
          <w:lang w:val="vi-VN"/>
        </w:rPr>
      </w:pPr>
      <w:r w:rsidRPr="006F1334">
        <w:rPr>
          <w:lang w:val="vi-VN"/>
        </w:rPr>
        <w:t>Số lượng sự ki</w:t>
      </w:r>
      <w:r>
        <w:t>ệ</w:t>
      </w:r>
      <w:r w:rsidRPr="006F1334">
        <w:rPr>
          <w:lang w:val="vi-VN"/>
        </w:rPr>
        <w:t xml:space="preserve">n lỗi ghi nhận được trong phép đo không được vượt quá giá trị Tỷ lệ lỗi giới hạn đo cho dưới đây, khi sử dụng phương pháp </w:t>
      </w:r>
      <w:r w:rsidRPr="008E1BC0">
        <w:rPr>
          <w:lang w:val="vi-VN"/>
        </w:rPr>
        <w:t>BER nhanh</w:t>
      </w:r>
      <w:r w:rsidRPr="006F1334">
        <w:rPr>
          <w:lang w:val="vi-VN"/>
        </w:rPr>
        <w:t xml:space="preserve"> hoặc phương pháp tối đa số lượng mẫu. Không được phép có lỗi tại mức tín hiệu không mong muốn thấp hơn.</w:t>
      </w:r>
    </w:p>
    <w:p w14:paraId="0EC5AF3F" w14:textId="77777777" w:rsidR="00E23362" w:rsidRPr="00AF5112" w:rsidRDefault="00E23362" w:rsidP="00C54C08">
      <w:pPr>
        <w:pStyle w:val="ListParagraph"/>
        <w:numPr>
          <w:ilvl w:val="0"/>
          <w:numId w:val="16"/>
        </w:numPr>
        <w:tabs>
          <w:tab w:val="left" w:pos="284"/>
        </w:tabs>
        <w:spacing w:before="120" w:after="0" w:line="240" w:lineRule="auto"/>
        <w:ind w:left="0" w:firstLine="0"/>
        <w:jc w:val="both"/>
        <w:rPr>
          <w:rFonts w:ascii="Arial" w:hAnsi="Arial" w:cs="Arial"/>
          <w:sz w:val="24"/>
          <w:szCs w:val="24"/>
          <w:lang w:val="vi-VN"/>
        </w:rPr>
      </w:pPr>
      <w:r w:rsidRPr="00AF5112">
        <w:rPr>
          <w:rFonts w:ascii="Arial" w:hAnsi="Arial" w:cs="Arial"/>
          <w:sz w:val="24"/>
          <w:szCs w:val="24"/>
          <w:lang w:val="vi-VN"/>
        </w:rPr>
        <w:t xml:space="preserve">Đo kiểm thống kê </w:t>
      </w:r>
      <w:r w:rsidRPr="00AF5112">
        <w:rPr>
          <w:rFonts w:ascii="Arial" w:hAnsi="Arial" w:cs="Arial"/>
          <w:sz w:val="24"/>
          <w:szCs w:val="28"/>
          <w:lang w:val="vi-VN"/>
        </w:rPr>
        <w:t xml:space="preserve">đặc tính chặn </w:t>
      </w:r>
      <w:r w:rsidRPr="00AF5112">
        <w:rPr>
          <w:rFonts w:ascii="Arial" w:hAnsi="Arial" w:cs="Arial"/>
          <w:sz w:val="24"/>
          <w:szCs w:val="28"/>
        </w:rPr>
        <w:t xml:space="preserve">của </w:t>
      </w:r>
      <w:r w:rsidRPr="00AF5112">
        <w:rPr>
          <w:rFonts w:ascii="Arial" w:hAnsi="Arial" w:cs="Arial"/>
          <w:sz w:val="24"/>
          <w:szCs w:val="24"/>
          <w:lang w:val="vi-VN"/>
        </w:rPr>
        <w:t>máy thu và đáp ứng tạp bằng phương pháp quyết định sớm</w:t>
      </w:r>
    </w:p>
    <w:p w14:paraId="50E0ABD3" w14:textId="77777777" w:rsidR="00E23362" w:rsidRPr="00AF5112" w:rsidRDefault="00E23362" w:rsidP="00C54C08">
      <w:pPr>
        <w:pStyle w:val="ListParagraph"/>
        <w:tabs>
          <w:tab w:val="left" w:pos="284"/>
        </w:tabs>
        <w:spacing w:before="120"/>
        <w:ind w:left="0"/>
        <w:jc w:val="both"/>
        <w:rPr>
          <w:rFonts w:ascii="Arial" w:hAnsi="Arial" w:cs="Arial"/>
          <w:sz w:val="24"/>
          <w:szCs w:val="24"/>
          <w:lang w:val="vi-VN"/>
        </w:rPr>
      </w:pPr>
      <w:r w:rsidRPr="00AF5112">
        <w:rPr>
          <w:rFonts w:ascii="Arial" w:hAnsi="Arial" w:cs="Arial"/>
          <w:sz w:val="24"/>
          <w:szCs w:val="24"/>
          <w:lang w:val="vi-VN"/>
        </w:rPr>
        <w:t xml:space="preserve">Thông tin chi tiết về phép đo thống kê </w:t>
      </w:r>
      <w:r w:rsidRPr="00AF5112">
        <w:rPr>
          <w:rFonts w:ascii="Arial" w:hAnsi="Arial" w:cs="Arial"/>
          <w:sz w:val="24"/>
          <w:szCs w:val="28"/>
          <w:lang w:val="vi-VN"/>
        </w:rPr>
        <w:t xml:space="preserve">đặc tính chặn </w:t>
      </w:r>
      <w:r w:rsidRPr="00AF5112">
        <w:rPr>
          <w:rFonts w:ascii="Arial" w:hAnsi="Arial" w:cs="Arial"/>
          <w:sz w:val="24"/>
          <w:szCs w:val="28"/>
        </w:rPr>
        <w:t xml:space="preserve">của </w:t>
      </w:r>
      <w:r w:rsidRPr="00AF5112">
        <w:rPr>
          <w:rFonts w:ascii="Arial" w:hAnsi="Arial" w:cs="Arial"/>
          <w:sz w:val="24"/>
          <w:szCs w:val="24"/>
          <w:lang w:val="vi-VN"/>
        </w:rPr>
        <w:t>máy thu và đáp ứng tạp, đặc biệt là định nghĩa về các đường giới hạn được trình bày trong Phụ lục 7</w:t>
      </w:r>
      <w:r w:rsidRPr="00AF5112">
        <w:rPr>
          <w:rFonts w:ascii="Arial" w:hAnsi="Arial" w:cs="Arial"/>
          <w:sz w:val="24"/>
          <w:szCs w:val="24"/>
        </w:rPr>
        <w:t xml:space="preserve">, </w:t>
      </w:r>
      <w:r w:rsidRPr="00AF5112">
        <w:rPr>
          <w:rFonts w:ascii="Arial" w:hAnsi="Arial" w:cs="Arial"/>
          <w:sz w:val="24"/>
          <w:szCs w:val="24"/>
          <w:lang w:val="vi-VN"/>
        </w:rPr>
        <w:t>ETSI TS 151 010-1.</w:t>
      </w:r>
    </w:p>
    <w:p w14:paraId="562C905F" w14:textId="77777777" w:rsidR="00E23362" w:rsidRPr="006F1334" w:rsidRDefault="00E23362" w:rsidP="00C54C08">
      <w:pPr>
        <w:keepNext w:val="0"/>
        <w:rPr>
          <w:lang w:val="vi-VN"/>
        </w:rPr>
      </w:pPr>
      <w:r w:rsidRPr="006F1334">
        <w:rPr>
          <w:lang w:val="vi-VN"/>
        </w:rPr>
        <w:t xml:space="preserve">Độ rủi ro </w:t>
      </w:r>
      <w:r w:rsidRPr="006F1334">
        <w:rPr>
          <w:rFonts w:ascii="Times New Roman" w:hAnsi="Times New Roman"/>
          <w:i/>
          <w:lang w:val="vi-VN"/>
        </w:rPr>
        <w:t>F</w:t>
      </w:r>
      <w:r w:rsidRPr="006F1334">
        <w:rPr>
          <w:lang w:val="vi-VN"/>
        </w:rPr>
        <w:t xml:space="preserve"> về quyết định sai đối với một phép đo tỉ lệ lỗi:</w:t>
      </w:r>
    </w:p>
    <w:p w14:paraId="06AB7ABC" w14:textId="77777777" w:rsidR="00E23362" w:rsidRPr="006F1334" w:rsidRDefault="00E23362" w:rsidP="00C54C08">
      <w:pPr>
        <w:keepNext w:val="0"/>
        <w:ind w:left="2835" w:hanging="2115"/>
        <w:rPr>
          <w:lang w:val="vi-VN"/>
        </w:rPr>
      </w:pPr>
      <w:r w:rsidRPr="006F1334">
        <w:rPr>
          <w:rFonts w:ascii="Times New Roman" w:hAnsi="Times New Roman"/>
          <w:i/>
          <w:lang w:val="vi-VN"/>
        </w:rPr>
        <w:t>F</w:t>
      </w:r>
      <w:r w:rsidRPr="006F1334">
        <w:rPr>
          <w:vertAlign w:val="subscript"/>
          <w:lang w:val="vi-VN"/>
        </w:rPr>
        <w:t>đạt</w:t>
      </w:r>
      <w:r w:rsidRPr="006F1334">
        <w:rPr>
          <w:lang w:val="vi-VN"/>
        </w:rPr>
        <w:t xml:space="preserve"> ≠ </w:t>
      </w:r>
      <w:r w:rsidRPr="006F1334">
        <w:rPr>
          <w:rFonts w:ascii="Times New Roman" w:hAnsi="Times New Roman"/>
          <w:i/>
          <w:lang w:val="vi-VN"/>
        </w:rPr>
        <w:t>F</w:t>
      </w:r>
      <w:r w:rsidRPr="006F1334">
        <w:rPr>
          <w:vertAlign w:val="subscript"/>
          <w:lang w:val="vi-VN"/>
        </w:rPr>
        <w:t>không đạt</w:t>
      </w:r>
      <w:r w:rsidRPr="006F1334">
        <w:rPr>
          <w:lang w:val="vi-VN"/>
        </w:rPr>
        <w:tab/>
        <w:t xml:space="preserve">khi việc đo </w:t>
      </w:r>
      <w:r w:rsidRPr="006F1334">
        <w:rPr>
          <w:rFonts w:cs="Arial"/>
          <w:szCs w:val="24"/>
          <w:lang w:val="vi-VN"/>
        </w:rPr>
        <w:t xml:space="preserve">đặc tính chặn </w:t>
      </w:r>
      <w:r w:rsidRPr="006F1334">
        <w:rPr>
          <w:lang w:val="vi-VN"/>
        </w:rPr>
        <w:t>có nhiều phép đo BER thì độ rủi ro về quyết định sai đối với quyết định không đạt của một phép đo tỷ lệ lỗi phải nhỏ hơn độ rủi ro về quyết định sai đối với quyết định đạt để tránh làm tăng xác suất nhầm lẫn của quyết định không đạt.</w:t>
      </w:r>
    </w:p>
    <w:p w14:paraId="7B903930" w14:textId="77777777" w:rsidR="00E23362" w:rsidRPr="006F1334" w:rsidRDefault="00E23362" w:rsidP="00C54C08">
      <w:pPr>
        <w:keepNext w:val="0"/>
        <w:ind w:left="720"/>
        <w:rPr>
          <w:lang w:val="vi-VN"/>
        </w:rPr>
      </w:pPr>
      <w:r w:rsidRPr="006F1334">
        <w:rPr>
          <w:rFonts w:ascii="Times New Roman" w:hAnsi="Times New Roman"/>
          <w:i/>
          <w:lang w:val="vi-VN"/>
        </w:rPr>
        <w:t>F</w:t>
      </w:r>
      <w:r w:rsidRPr="006F1334">
        <w:rPr>
          <w:vertAlign w:val="subscript"/>
          <w:lang w:val="vi-VN"/>
        </w:rPr>
        <w:t xml:space="preserve">đạt </w:t>
      </w:r>
      <w:r w:rsidRPr="006F1334">
        <w:rPr>
          <w:lang w:val="vi-VN"/>
        </w:rPr>
        <w:t>= 0,2</w:t>
      </w:r>
      <w:r>
        <w:t xml:space="preserve"> </w:t>
      </w:r>
      <w:r w:rsidRPr="006F1334">
        <w:rPr>
          <w:lang w:val="vi-VN"/>
        </w:rPr>
        <w:t xml:space="preserve">% </w:t>
      </w:r>
    </w:p>
    <w:p w14:paraId="66EEDDCC" w14:textId="77777777" w:rsidR="00E23362" w:rsidRPr="006F1334" w:rsidRDefault="00E23362" w:rsidP="00C54C08">
      <w:pPr>
        <w:keepNext w:val="0"/>
        <w:ind w:left="720"/>
        <w:rPr>
          <w:lang w:val="vi-VN"/>
        </w:rPr>
      </w:pPr>
      <w:r w:rsidRPr="006F1334">
        <w:rPr>
          <w:rFonts w:ascii="Times New Roman" w:hAnsi="Times New Roman"/>
          <w:i/>
          <w:lang w:val="vi-VN"/>
        </w:rPr>
        <w:t>F</w:t>
      </w:r>
      <w:r w:rsidRPr="006F1334">
        <w:rPr>
          <w:vertAlign w:val="subscript"/>
          <w:lang w:val="vi-VN"/>
        </w:rPr>
        <w:t>không đạt</w:t>
      </w:r>
      <w:r w:rsidRPr="006F1334">
        <w:rPr>
          <w:lang w:val="vi-VN"/>
        </w:rPr>
        <w:t xml:space="preserve"> = 0,02</w:t>
      </w:r>
      <w:r>
        <w:t xml:space="preserve"> </w:t>
      </w:r>
      <w:r w:rsidRPr="006F1334">
        <w:rPr>
          <w:lang w:val="vi-VN"/>
        </w:rPr>
        <w:t xml:space="preserve">% </w:t>
      </w:r>
    </w:p>
    <w:p w14:paraId="74BFC295" w14:textId="77777777" w:rsidR="00E23362" w:rsidRPr="006F1334" w:rsidRDefault="00E23362" w:rsidP="00C54C08">
      <w:pPr>
        <w:keepNext w:val="0"/>
        <w:rPr>
          <w:lang w:val="vi-VN"/>
        </w:rPr>
      </w:pPr>
      <w:r w:rsidRPr="006F1334">
        <w:rPr>
          <w:lang w:val="vi-VN"/>
        </w:rPr>
        <w:t xml:space="preserve">Xác suất quyết định sai </w:t>
      </w:r>
      <w:r w:rsidRPr="006F1334">
        <w:rPr>
          <w:rFonts w:ascii="Times New Roman" w:hAnsi="Times New Roman"/>
          <w:i/>
          <w:lang w:val="vi-VN"/>
        </w:rPr>
        <w:t>D</w:t>
      </w:r>
      <w:r w:rsidRPr="006F1334">
        <w:rPr>
          <w:lang w:val="vi-VN"/>
        </w:rPr>
        <w:t xml:space="preserve"> của mỗi bước:</w:t>
      </w:r>
    </w:p>
    <w:p w14:paraId="7B98C869" w14:textId="77777777" w:rsidR="00E23362" w:rsidRPr="006F1334" w:rsidRDefault="00E23362" w:rsidP="00C54C08">
      <w:pPr>
        <w:keepNext w:val="0"/>
        <w:ind w:left="720"/>
        <w:rPr>
          <w:lang w:val="vi-VN"/>
        </w:rPr>
      </w:pPr>
      <w:r w:rsidRPr="006F1334">
        <w:rPr>
          <w:rFonts w:ascii="Times New Roman" w:hAnsi="Times New Roman"/>
          <w:i/>
          <w:lang w:val="vi-VN"/>
        </w:rPr>
        <w:t>D</w:t>
      </w:r>
      <w:r w:rsidRPr="006F1334">
        <w:rPr>
          <w:vertAlign w:val="subscript"/>
          <w:lang w:val="vi-VN"/>
        </w:rPr>
        <w:t>đạt</w:t>
      </w:r>
      <w:r w:rsidRPr="006F1334">
        <w:rPr>
          <w:lang w:val="vi-VN"/>
        </w:rPr>
        <w:t xml:space="preserve"> ≠ </w:t>
      </w:r>
      <w:r w:rsidRPr="006F1334">
        <w:rPr>
          <w:rFonts w:ascii="Times New Roman" w:hAnsi="Times New Roman"/>
          <w:i/>
          <w:lang w:val="vi-VN"/>
        </w:rPr>
        <w:t>D</w:t>
      </w:r>
      <w:r w:rsidRPr="006F1334">
        <w:rPr>
          <w:vertAlign w:val="subscript"/>
          <w:lang w:val="vi-VN"/>
        </w:rPr>
        <w:t>không đạt</w:t>
      </w:r>
    </w:p>
    <w:p w14:paraId="2F4D4EC5" w14:textId="77777777" w:rsidR="00E23362" w:rsidRPr="006F1334" w:rsidRDefault="00E23362" w:rsidP="00C54C08">
      <w:pPr>
        <w:keepNext w:val="0"/>
        <w:ind w:left="720"/>
        <w:rPr>
          <w:lang w:val="vi-VN"/>
        </w:rPr>
      </w:pPr>
      <w:r w:rsidRPr="006F1334">
        <w:rPr>
          <w:rFonts w:ascii="Times New Roman" w:hAnsi="Times New Roman"/>
          <w:i/>
          <w:lang w:val="vi-VN"/>
        </w:rPr>
        <w:t>D</w:t>
      </w:r>
      <w:r w:rsidRPr="006F1334">
        <w:rPr>
          <w:vertAlign w:val="subscript"/>
          <w:lang w:val="vi-VN"/>
        </w:rPr>
        <w:t>đạt</w:t>
      </w:r>
      <w:r w:rsidRPr="006F1334">
        <w:rPr>
          <w:lang w:val="vi-VN"/>
        </w:rPr>
        <w:t>= 0,008</w:t>
      </w:r>
      <w:r>
        <w:t xml:space="preserve"> </w:t>
      </w:r>
      <w:r w:rsidRPr="006F1334">
        <w:rPr>
          <w:lang w:val="vi-VN"/>
        </w:rPr>
        <w:t xml:space="preserve">% </w:t>
      </w:r>
    </w:p>
    <w:p w14:paraId="43D3A153" w14:textId="77777777" w:rsidR="00E23362" w:rsidRPr="006F1334" w:rsidRDefault="00E23362" w:rsidP="00C54C08">
      <w:pPr>
        <w:keepNext w:val="0"/>
        <w:ind w:left="720"/>
        <w:rPr>
          <w:lang w:val="vi-VN"/>
        </w:rPr>
      </w:pPr>
      <w:r w:rsidRPr="006F1334">
        <w:rPr>
          <w:rFonts w:ascii="Times New Roman" w:hAnsi="Times New Roman"/>
          <w:i/>
          <w:lang w:val="vi-VN"/>
        </w:rPr>
        <w:t>D</w:t>
      </w:r>
      <w:r w:rsidRPr="006F1334">
        <w:rPr>
          <w:vertAlign w:val="subscript"/>
          <w:lang w:val="vi-VN"/>
        </w:rPr>
        <w:t>không đạt</w:t>
      </w:r>
      <w:r w:rsidRPr="006F1334">
        <w:rPr>
          <w:lang w:val="vi-VN"/>
        </w:rPr>
        <w:t xml:space="preserve"> = 0,0008</w:t>
      </w:r>
      <w:r>
        <w:t xml:space="preserve"> </w:t>
      </w:r>
      <w:r w:rsidRPr="006F1334">
        <w:rPr>
          <w:lang w:val="vi-VN"/>
        </w:rPr>
        <w:t xml:space="preserve">% </w:t>
      </w:r>
    </w:p>
    <w:p w14:paraId="28E0CB1D" w14:textId="77777777" w:rsidR="00E23362" w:rsidRPr="006F1334" w:rsidRDefault="00E23362" w:rsidP="00C54C08">
      <w:pPr>
        <w:keepNext w:val="0"/>
        <w:rPr>
          <w:lang w:val="vi-VN"/>
        </w:rPr>
      </w:pPr>
      <w:r w:rsidRPr="006F1334">
        <w:rPr>
          <w:lang w:val="vi-VN"/>
        </w:rPr>
        <w:t>Các tham số của các đường giới hạn:</w:t>
      </w:r>
    </w:p>
    <w:p w14:paraId="52DCE8D5" w14:textId="77777777" w:rsidR="00E23362" w:rsidRPr="00AF5112" w:rsidRDefault="00E23362" w:rsidP="00C54C08">
      <w:pPr>
        <w:pStyle w:val="ListParagraph"/>
        <w:numPr>
          <w:ilvl w:val="0"/>
          <w:numId w:val="17"/>
        </w:numPr>
        <w:tabs>
          <w:tab w:val="left" w:pos="1134"/>
        </w:tabs>
        <w:spacing w:before="60" w:after="0" w:line="240" w:lineRule="auto"/>
        <w:ind w:left="3544" w:hanging="2824"/>
        <w:jc w:val="both"/>
        <w:rPr>
          <w:rFonts w:ascii="Arial" w:hAnsi="Arial" w:cs="Arial"/>
          <w:sz w:val="24"/>
          <w:szCs w:val="24"/>
          <w:lang w:val="vi-VN"/>
        </w:rPr>
      </w:pPr>
      <w:r w:rsidRPr="00AF5112">
        <w:rPr>
          <w:rFonts w:ascii="Arial" w:hAnsi="Arial" w:cs="Arial"/>
          <w:i/>
          <w:sz w:val="24"/>
          <w:szCs w:val="24"/>
          <w:lang w:val="vi-VN"/>
        </w:rPr>
        <w:t>D</w:t>
      </w:r>
      <w:r w:rsidRPr="00AF5112">
        <w:rPr>
          <w:rFonts w:ascii="Arial" w:hAnsi="Arial" w:cs="Arial"/>
          <w:sz w:val="24"/>
          <w:szCs w:val="24"/>
          <w:vertAlign w:val="subscript"/>
          <w:lang w:val="vi-VN"/>
        </w:rPr>
        <w:t>đạt</w:t>
      </w:r>
      <w:r w:rsidRPr="00AF5112">
        <w:rPr>
          <w:rFonts w:ascii="Arial" w:hAnsi="Arial" w:cs="Arial"/>
          <w:sz w:val="24"/>
          <w:szCs w:val="24"/>
          <w:lang w:val="vi-VN"/>
        </w:rPr>
        <w:t>= 0,008</w:t>
      </w:r>
      <w:r w:rsidRPr="00AF5112">
        <w:rPr>
          <w:rFonts w:ascii="Arial" w:hAnsi="Arial" w:cs="Arial"/>
          <w:sz w:val="24"/>
          <w:szCs w:val="24"/>
        </w:rPr>
        <w:t xml:space="preserve"> </w:t>
      </w:r>
      <w:r w:rsidRPr="00AF5112">
        <w:rPr>
          <w:rFonts w:ascii="Arial" w:hAnsi="Arial" w:cs="Arial"/>
          <w:sz w:val="24"/>
          <w:szCs w:val="24"/>
          <w:lang w:val="vi-VN"/>
        </w:rPr>
        <w:t xml:space="preserve">% </w:t>
      </w:r>
      <w:r w:rsidRPr="00AF5112">
        <w:rPr>
          <w:rFonts w:ascii="Arial" w:hAnsi="Arial" w:cs="Arial"/>
          <w:sz w:val="24"/>
          <w:szCs w:val="24"/>
          <w:lang w:val="vi-VN"/>
        </w:rPr>
        <w:tab/>
        <w:t>xác xuất quyết định sai của bước đo kiểm đối với quyết định đạt sớm.</w:t>
      </w:r>
    </w:p>
    <w:p w14:paraId="7FDD1049" w14:textId="5F299420" w:rsidR="00E23362" w:rsidRPr="00AF5112" w:rsidRDefault="00E23362" w:rsidP="00C54C08">
      <w:pPr>
        <w:pStyle w:val="ListParagraph"/>
        <w:tabs>
          <w:tab w:val="left" w:pos="1134"/>
        </w:tabs>
        <w:ind w:left="3544" w:hanging="2410"/>
        <w:rPr>
          <w:rFonts w:ascii="Arial" w:hAnsi="Arial" w:cs="Arial"/>
          <w:sz w:val="24"/>
          <w:szCs w:val="24"/>
          <w:lang w:val="vi-VN"/>
        </w:rPr>
      </w:pPr>
      <w:r w:rsidRPr="00AF5112">
        <w:rPr>
          <w:rFonts w:ascii="Arial" w:hAnsi="Arial" w:cs="Arial"/>
          <w:i/>
          <w:sz w:val="24"/>
          <w:szCs w:val="24"/>
          <w:lang w:val="vi-VN"/>
        </w:rPr>
        <w:t>D</w:t>
      </w:r>
      <w:r w:rsidRPr="00AF5112">
        <w:rPr>
          <w:rFonts w:ascii="Arial" w:hAnsi="Arial" w:cs="Arial"/>
          <w:sz w:val="24"/>
          <w:szCs w:val="24"/>
          <w:vertAlign w:val="subscript"/>
          <w:lang w:val="vi-VN"/>
        </w:rPr>
        <w:t>không đạt</w:t>
      </w:r>
      <w:r w:rsidRPr="00AF5112">
        <w:rPr>
          <w:rFonts w:ascii="Arial" w:hAnsi="Arial" w:cs="Arial"/>
          <w:sz w:val="24"/>
          <w:szCs w:val="24"/>
          <w:lang w:val="vi-VN"/>
        </w:rPr>
        <w:t xml:space="preserve"> = 0,0008</w:t>
      </w:r>
      <w:r w:rsidRPr="00AF5112">
        <w:rPr>
          <w:rFonts w:ascii="Arial" w:hAnsi="Arial" w:cs="Arial"/>
          <w:sz w:val="24"/>
          <w:szCs w:val="24"/>
        </w:rPr>
        <w:t xml:space="preserve"> </w:t>
      </w:r>
      <w:r w:rsidRPr="00AF5112">
        <w:rPr>
          <w:rFonts w:ascii="Arial" w:hAnsi="Arial" w:cs="Arial"/>
          <w:sz w:val="24"/>
          <w:szCs w:val="24"/>
          <w:lang w:val="vi-VN"/>
        </w:rPr>
        <w:t xml:space="preserve">% </w:t>
      </w:r>
      <w:r w:rsidR="00AF5112">
        <w:rPr>
          <w:rFonts w:ascii="Arial" w:hAnsi="Arial" w:cs="Arial"/>
          <w:sz w:val="24"/>
          <w:szCs w:val="24"/>
        </w:rPr>
        <w:t xml:space="preserve">   </w:t>
      </w:r>
      <w:r w:rsidRPr="00AF5112">
        <w:rPr>
          <w:rFonts w:ascii="Arial" w:hAnsi="Arial" w:cs="Arial"/>
          <w:sz w:val="24"/>
          <w:szCs w:val="24"/>
          <w:lang w:val="vi-VN"/>
        </w:rPr>
        <w:t>xác xuất quyết định sai của bước đo kiểm đối với quyết định không đạt sớm.</w:t>
      </w:r>
    </w:p>
    <w:p w14:paraId="5EC6C9B6" w14:textId="77777777" w:rsidR="00E23362" w:rsidRPr="00AF5112" w:rsidRDefault="00E23362" w:rsidP="00C54C08">
      <w:pPr>
        <w:pStyle w:val="ListParagraph"/>
        <w:numPr>
          <w:ilvl w:val="0"/>
          <w:numId w:val="17"/>
        </w:numPr>
        <w:spacing w:before="60" w:after="0" w:line="240" w:lineRule="auto"/>
        <w:jc w:val="both"/>
        <w:rPr>
          <w:rFonts w:ascii="Arial" w:hAnsi="Arial" w:cs="Arial"/>
          <w:sz w:val="24"/>
          <w:szCs w:val="24"/>
        </w:rPr>
      </w:pPr>
      <w:r w:rsidRPr="00AF5112">
        <w:rPr>
          <w:rFonts w:ascii="Arial" w:hAnsi="Arial" w:cs="Arial"/>
          <w:i/>
          <w:sz w:val="24"/>
          <w:szCs w:val="24"/>
        </w:rPr>
        <w:t>M</w:t>
      </w:r>
      <w:r w:rsidRPr="00AF5112">
        <w:rPr>
          <w:rFonts w:ascii="Arial" w:hAnsi="Arial" w:cs="Arial"/>
          <w:sz w:val="24"/>
          <w:szCs w:val="24"/>
        </w:rPr>
        <w:t xml:space="preserve"> = 1,5 </w:t>
      </w:r>
      <w:r w:rsidRPr="00AF5112">
        <w:rPr>
          <w:rFonts w:ascii="Arial" w:hAnsi="Arial" w:cs="Arial"/>
          <w:sz w:val="24"/>
          <w:szCs w:val="24"/>
        </w:rPr>
        <w:tab/>
      </w:r>
      <w:r w:rsidRPr="00AF5112">
        <w:rPr>
          <w:rFonts w:ascii="Arial" w:hAnsi="Arial" w:cs="Arial"/>
          <w:sz w:val="24"/>
          <w:szCs w:val="24"/>
        </w:rPr>
        <w:tab/>
      </w:r>
      <w:r w:rsidRPr="00AF5112">
        <w:rPr>
          <w:rFonts w:ascii="Arial" w:hAnsi="Arial" w:cs="Arial"/>
          <w:sz w:val="24"/>
          <w:szCs w:val="24"/>
        </w:rPr>
        <w:tab/>
        <w:t>Hệ số DUT kém</w:t>
      </w:r>
    </w:p>
    <w:p w14:paraId="0B353B70" w14:textId="77777777" w:rsidR="00E23362" w:rsidRPr="00AF5112" w:rsidRDefault="00E23362" w:rsidP="00C54C08">
      <w:pPr>
        <w:pStyle w:val="ListParagraph"/>
        <w:numPr>
          <w:ilvl w:val="0"/>
          <w:numId w:val="17"/>
        </w:numPr>
        <w:spacing w:before="60" w:after="0" w:line="240" w:lineRule="auto"/>
        <w:jc w:val="both"/>
        <w:rPr>
          <w:rFonts w:ascii="Arial" w:hAnsi="Arial" w:cs="Arial"/>
          <w:sz w:val="24"/>
          <w:szCs w:val="24"/>
          <w:lang w:val="fr-FR"/>
        </w:rPr>
      </w:pPr>
      <w:r w:rsidRPr="00AF5112">
        <w:rPr>
          <w:rFonts w:ascii="Arial" w:hAnsi="Arial" w:cs="Arial"/>
          <w:i/>
          <w:sz w:val="24"/>
          <w:szCs w:val="24"/>
          <w:lang w:val="fr-FR"/>
        </w:rPr>
        <w:t>ne</w:t>
      </w:r>
      <w:r w:rsidRPr="00AF5112">
        <w:rPr>
          <w:rFonts w:ascii="Arial" w:hAnsi="Arial" w:cs="Arial"/>
          <w:sz w:val="24"/>
          <w:szCs w:val="24"/>
          <w:lang w:val="fr-FR"/>
        </w:rPr>
        <w:tab/>
      </w:r>
      <w:r w:rsidRPr="00AF5112">
        <w:rPr>
          <w:rFonts w:ascii="Arial" w:hAnsi="Arial" w:cs="Arial"/>
          <w:sz w:val="24"/>
          <w:szCs w:val="24"/>
          <w:lang w:val="fr-FR"/>
        </w:rPr>
        <w:tab/>
      </w:r>
      <w:r w:rsidRPr="00AF5112">
        <w:rPr>
          <w:rFonts w:ascii="Arial" w:hAnsi="Arial" w:cs="Arial"/>
          <w:sz w:val="24"/>
          <w:szCs w:val="24"/>
          <w:lang w:val="fr-FR"/>
        </w:rPr>
        <w:tab/>
      </w:r>
      <w:r w:rsidRPr="00AF5112">
        <w:rPr>
          <w:rFonts w:ascii="Arial" w:hAnsi="Arial" w:cs="Arial"/>
          <w:sz w:val="24"/>
          <w:szCs w:val="24"/>
          <w:lang w:val="fr-FR"/>
        </w:rPr>
        <w:tab/>
        <w:t>số sự kiện (lỗi)</w:t>
      </w:r>
    </w:p>
    <w:p w14:paraId="1435F5E2" w14:textId="77777777" w:rsidR="00E23362" w:rsidRPr="00AF5112" w:rsidRDefault="00E23362" w:rsidP="00C54C08">
      <w:pPr>
        <w:pStyle w:val="ListParagraph"/>
        <w:numPr>
          <w:ilvl w:val="0"/>
          <w:numId w:val="17"/>
        </w:numPr>
        <w:spacing w:before="60" w:after="0" w:line="240" w:lineRule="auto"/>
        <w:jc w:val="both"/>
        <w:rPr>
          <w:rFonts w:ascii="Arial" w:hAnsi="Arial" w:cs="Arial"/>
          <w:sz w:val="24"/>
          <w:szCs w:val="24"/>
          <w:lang w:val="fr-FR"/>
        </w:rPr>
      </w:pPr>
      <w:r w:rsidRPr="00AF5112">
        <w:rPr>
          <w:rFonts w:ascii="Arial" w:hAnsi="Arial" w:cs="Arial"/>
          <w:i/>
          <w:sz w:val="24"/>
          <w:szCs w:val="24"/>
          <w:lang w:val="fr-FR"/>
        </w:rPr>
        <w:t>ns</w:t>
      </w:r>
      <w:r w:rsidRPr="00AF5112">
        <w:rPr>
          <w:rFonts w:ascii="Arial" w:hAnsi="Arial" w:cs="Arial"/>
          <w:sz w:val="24"/>
          <w:szCs w:val="24"/>
          <w:lang w:val="fr-FR"/>
        </w:rPr>
        <w:tab/>
      </w:r>
      <w:r w:rsidRPr="00AF5112">
        <w:rPr>
          <w:rFonts w:ascii="Arial" w:hAnsi="Arial" w:cs="Arial"/>
          <w:sz w:val="24"/>
          <w:szCs w:val="24"/>
          <w:lang w:val="fr-FR"/>
        </w:rPr>
        <w:tab/>
      </w:r>
      <w:r w:rsidRPr="00AF5112">
        <w:rPr>
          <w:rFonts w:ascii="Arial" w:hAnsi="Arial" w:cs="Arial"/>
          <w:sz w:val="24"/>
          <w:szCs w:val="24"/>
          <w:lang w:val="fr-FR"/>
        </w:rPr>
        <w:tab/>
      </w:r>
      <w:r w:rsidRPr="00AF5112">
        <w:rPr>
          <w:rFonts w:ascii="Arial" w:hAnsi="Arial" w:cs="Arial"/>
          <w:sz w:val="24"/>
          <w:szCs w:val="24"/>
          <w:lang w:val="fr-FR"/>
        </w:rPr>
        <w:tab/>
        <w:t xml:space="preserve">số lượng mẫu. Tỷ lệ lỗi được tính toán từ </w:t>
      </w:r>
      <w:r w:rsidRPr="00AF5112">
        <w:rPr>
          <w:rFonts w:ascii="Arial" w:hAnsi="Arial" w:cs="Arial"/>
          <w:i/>
          <w:sz w:val="24"/>
          <w:szCs w:val="24"/>
          <w:lang w:val="fr-FR"/>
        </w:rPr>
        <w:t>ne</w:t>
      </w:r>
      <w:r w:rsidRPr="00AF5112">
        <w:rPr>
          <w:rFonts w:ascii="Arial" w:hAnsi="Arial" w:cs="Arial"/>
          <w:sz w:val="24"/>
          <w:szCs w:val="24"/>
          <w:lang w:val="fr-FR"/>
        </w:rPr>
        <w:t xml:space="preserve"> và </w:t>
      </w:r>
      <w:r w:rsidRPr="00AF5112">
        <w:rPr>
          <w:rFonts w:ascii="Arial" w:hAnsi="Arial" w:cs="Arial"/>
          <w:i/>
          <w:sz w:val="24"/>
          <w:szCs w:val="24"/>
          <w:lang w:val="fr-FR"/>
        </w:rPr>
        <w:t>ns</w:t>
      </w:r>
      <w:r w:rsidRPr="00AF5112">
        <w:rPr>
          <w:rFonts w:ascii="Arial" w:hAnsi="Arial" w:cs="Arial"/>
          <w:sz w:val="24"/>
          <w:szCs w:val="24"/>
          <w:lang w:val="fr-FR"/>
        </w:rPr>
        <w:t>.</w:t>
      </w:r>
    </w:p>
    <w:p w14:paraId="7526896F" w14:textId="77777777" w:rsidR="00E23362" w:rsidRPr="006F1334" w:rsidRDefault="00E23362" w:rsidP="00C54C08">
      <w:pPr>
        <w:keepNext w:val="0"/>
        <w:rPr>
          <w:lang w:val="fr-FR"/>
        </w:rPr>
      </w:pPr>
      <w:r w:rsidRPr="006F1334">
        <w:rPr>
          <w:lang w:val="fr-FR"/>
        </w:rPr>
        <w:t>Kiểm tra giới hạn</w:t>
      </w:r>
    </w:p>
    <w:p w14:paraId="62735937" w14:textId="77777777" w:rsidR="00E23362" w:rsidRPr="006F1334" w:rsidRDefault="00E23362" w:rsidP="00C54C08">
      <w:pPr>
        <w:keepNext w:val="0"/>
        <w:rPr>
          <w:lang w:val="fr-FR"/>
        </w:rPr>
      </w:pPr>
      <w:r w:rsidRPr="006F1334">
        <w:rPr>
          <w:lang w:val="fr-FR"/>
        </w:rPr>
        <w:lastRenderedPageBreak/>
        <w:t>Đối với một quyết định sớm thì cần thiết phải đo được một số lượng tối thiểu sự kiện (lỗi).</w:t>
      </w:r>
    </w:p>
    <w:p w14:paraId="7E32706A" w14:textId="77777777" w:rsidR="00E23362" w:rsidRPr="006F1334" w:rsidRDefault="00E23362" w:rsidP="00C54C08">
      <w:pPr>
        <w:keepNext w:val="0"/>
        <w:ind w:left="720"/>
        <w:rPr>
          <w:lang w:val="fr-FR"/>
        </w:rPr>
      </w:pPr>
      <w:r w:rsidRPr="006F1334">
        <w:rPr>
          <w:lang w:val="fr-FR"/>
        </w:rPr>
        <w:t xml:space="preserve">Đối với quyết định đạt sớm thì </w:t>
      </w:r>
      <w:r w:rsidRPr="006F1334">
        <w:rPr>
          <w:rFonts w:ascii="Times New Roman" w:hAnsi="Times New Roman"/>
          <w:i/>
          <w:lang w:val="fr-FR"/>
        </w:rPr>
        <w:t>ne</w:t>
      </w:r>
      <w:r w:rsidRPr="006F1334">
        <w:rPr>
          <w:lang w:val="fr-FR"/>
        </w:rPr>
        <w:t xml:space="preserve"> ≥ 1</w:t>
      </w:r>
    </w:p>
    <w:p w14:paraId="700F7FC0" w14:textId="77777777" w:rsidR="00E23362" w:rsidRPr="006F1334" w:rsidRDefault="00E23362" w:rsidP="00C54C08">
      <w:pPr>
        <w:keepNext w:val="0"/>
        <w:ind w:left="720"/>
        <w:rPr>
          <w:lang w:val="fr-FR"/>
        </w:rPr>
      </w:pPr>
      <w:r w:rsidRPr="006F1334">
        <w:rPr>
          <w:lang w:val="fr-FR"/>
        </w:rPr>
        <w:t xml:space="preserve">Đối với quyết định không đạt sớm thì </w:t>
      </w:r>
      <w:r w:rsidRPr="006F1334">
        <w:rPr>
          <w:rFonts w:ascii="Times New Roman" w:hAnsi="Times New Roman"/>
          <w:i/>
          <w:lang w:val="fr-FR"/>
        </w:rPr>
        <w:t>ne</w:t>
      </w:r>
      <w:r w:rsidRPr="006F1334">
        <w:rPr>
          <w:lang w:val="fr-FR"/>
        </w:rPr>
        <w:t xml:space="preserve"> ≥ 8</w:t>
      </w:r>
    </w:p>
    <w:p w14:paraId="1DA4E2A9" w14:textId="77777777" w:rsidR="00E23362" w:rsidRPr="006F1334" w:rsidRDefault="00E23362" w:rsidP="00C54C08">
      <w:pPr>
        <w:keepNext w:val="0"/>
        <w:rPr>
          <w:lang w:val="fr-FR"/>
        </w:rPr>
      </w:pPr>
      <w:r w:rsidRPr="006F1334">
        <w:rPr>
          <w:lang w:val="fr-FR"/>
        </w:rPr>
        <w:t xml:space="preserve">Khi thời gian đo kiểm đã đến giá trị Thời gian đo kiểm đích, phép đo kết thúc thì kết luận đo kiểm có thể được đưa ra. </w:t>
      </w:r>
    </w:p>
    <w:p w14:paraId="59983540" w14:textId="1E873A40" w:rsidR="00E23362" w:rsidRPr="006F1334" w:rsidRDefault="00E23362" w:rsidP="00C54C08">
      <w:pPr>
        <w:keepNext w:val="0"/>
        <w:rPr>
          <w:lang w:val="fr-FR"/>
        </w:rPr>
      </w:pPr>
      <w:r w:rsidRPr="006F1334">
        <w:rPr>
          <w:lang w:val="fr-FR"/>
        </w:rPr>
        <w:t xml:space="preserve">Các giới hạn đo kiểm thống kê đối với phép đo </w:t>
      </w:r>
      <w:r w:rsidRPr="006F1334">
        <w:rPr>
          <w:rFonts w:cs="Arial"/>
          <w:szCs w:val="24"/>
          <w:lang w:val="fr-FR"/>
        </w:rPr>
        <w:t xml:space="preserve">đặc tính chặn </w:t>
      </w:r>
      <w:r w:rsidRPr="006F1334">
        <w:rPr>
          <w:lang w:val="fr-FR"/>
        </w:rPr>
        <w:t xml:space="preserve">bằng phương pháp quyết định sớm được cho trong </w:t>
      </w:r>
      <w:r w:rsidR="0045767A">
        <w:rPr>
          <w:lang w:val="fr-FR"/>
        </w:rPr>
        <w:t>Bảng C.21</w:t>
      </w:r>
      <w:r w:rsidRPr="006F1334">
        <w:rPr>
          <w:lang w:val="fr-FR"/>
        </w:rPr>
        <w:t>.</w:t>
      </w:r>
    </w:p>
    <w:p w14:paraId="3F3FB982" w14:textId="59AE6A07" w:rsidR="00E23362" w:rsidRPr="006F1334" w:rsidRDefault="0045767A" w:rsidP="00C54C08">
      <w:pPr>
        <w:pStyle w:val="Bang0"/>
        <w:rPr>
          <w:lang w:val="fr-FR"/>
        </w:rPr>
      </w:pPr>
      <w:r>
        <w:rPr>
          <w:lang w:val="fr-FR"/>
        </w:rPr>
        <w:t>Bảng C.21</w:t>
      </w:r>
      <w:r w:rsidR="00E23362" w:rsidRPr="006F1334">
        <w:rPr>
          <w:lang w:val="fr-FR"/>
        </w:rPr>
        <w:t xml:space="preserve"> - Các giới hạn đo kiểm thống kê đối với phép đo </w:t>
      </w:r>
      <w:r w:rsidR="00E23362" w:rsidRPr="006F1334">
        <w:rPr>
          <w:rFonts w:cs="Arial"/>
          <w:szCs w:val="24"/>
          <w:lang w:val="fr-FR"/>
        </w:rPr>
        <w:t>đặc tính chặn</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989"/>
        <w:gridCol w:w="1413"/>
        <w:gridCol w:w="1414"/>
        <w:gridCol w:w="1021"/>
        <w:gridCol w:w="1404"/>
        <w:gridCol w:w="1697"/>
      </w:tblGrid>
      <w:tr w:rsidR="00E23362" w:rsidRPr="00B17005" w14:paraId="1C363286" w14:textId="77777777" w:rsidTr="00E23362">
        <w:trPr>
          <w:jc w:val="center"/>
        </w:trPr>
        <w:tc>
          <w:tcPr>
            <w:tcW w:w="1100" w:type="dxa"/>
            <w:shd w:val="clear" w:color="auto" w:fill="auto"/>
            <w:vAlign w:val="center"/>
          </w:tcPr>
          <w:p w14:paraId="0ABC813A" w14:textId="77777777" w:rsidR="00E23362" w:rsidRPr="00B17005" w:rsidRDefault="00E23362" w:rsidP="00C54C08">
            <w:pPr>
              <w:keepNext w:val="0"/>
              <w:jc w:val="center"/>
              <w:rPr>
                <w:b/>
              </w:rPr>
            </w:pPr>
            <w:r w:rsidRPr="00B17005">
              <w:rPr>
                <w:b/>
              </w:rPr>
              <w:t>Kênh</w:t>
            </w:r>
          </w:p>
        </w:tc>
        <w:tc>
          <w:tcPr>
            <w:tcW w:w="989" w:type="dxa"/>
            <w:shd w:val="clear" w:color="auto" w:fill="auto"/>
            <w:vAlign w:val="center"/>
          </w:tcPr>
          <w:p w14:paraId="7CB64F1B" w14:textId="77777777" w:rsidR="00E23362" w:rsidRPr="00B17005" w:rsidRDefault="00E23362" w:rsidP="00C54C08">
            <w:pPr>
              <w:keepNext w:val="0"/>
              <w:jc w:val="center"/>
              <w:rPr>
                <w:b/>
              </w:rPr>
            </w:pPr>
            <w:r w:rsidRPr="00B17005">
              <w:rPr>
                <w:b/>
              </w:rPr>
              <w:t xml:space="preserve">Tốc độ </w:t>
            </w:r>
            <w:r>
              <w:rPr>
                <w:b/>
              </w:rPr>
              <w:t>(</w:t>
            </w:r>
            <w:r w:rsidRPr="00B17005">
              <w:rPr>
                <w:b/>
              </w:rPr>
              <w:t>bit/s</w:t>
            </w:r>
            <w:r>
              <w:rPr>
                <w:b/>
              </w:rPr>
              <w:t>)</w:t>
            </w:r>
          </w:p>
        </w:tc>
        <w:tc>
          <w:tcPr>
            <w:tcW w:w="1413" w:type="dxa"/>
            <w:shd w:val="clear" w:color="auto" w:fill="auto"/>
            <w:vAlign w:val="center"/>
          </w:tcPr>
          <w:p w14:paraId="7905B21F" w14:textId="77777777" w:rsidR="00E23362" w:rsidRPr="00B17005" w:rsidRDefault="00E23362" w:rsidP="00C54C08">
            <w:pPr>
              <w:keepNext w:val="0"/>
              <w:jc w:val="center"/>
              <w:rPr>
                <w:b/>
              </w:rPr>
            </w:pPr>
            <w:r w:rsidRPr="00B17005">
              <w:rPr>
                <w:b/>
              </w:rPr>
              <w:t>Yêu cầu RBER ban đầu</w:t>
            </w:r>
          </w:p>
        </w:tc>
        <w:tc>
          <w:tcPr>
            <w:tcW w:w="1414" w:type="dxa"/>
            <w:shd w:val="clear" w:color="auto" w:fill="auto"/>
            <w:vAlign w:val="center"/>
          </w:tcPr>
          <w:p w14:paraId="6A8F3E14" w14:textId="77777777" w:rsidR="00E23362" w:rsidRPr="00B17005" w:rsidRDefault="00E23362" w:rsidP="00C54C08">
            <w:pPr>
              <w:keepNext w:val="0"/>
              <w:jc w:val="center"/>
              <w:rPr>
                <w:b/>
              </w:rPr>
            </w:pPr>
            <w:r w:rsidRPr="00B17005">
              <w:rPr>
                <w:b/>
              </w:rPr>
              <w:t>Giới hạn đo nhận được</w:t>
            </w:r>
          </w:p>
        </w:tc>
        <w:tc>
          <w:tcPr>
            <w:tcW w:w="1021" w:type="dxa"/>
            <w:shd w:val="clear" w:color="auto" w:fill="auto"/>
            <w:vAlign w:val="center"/>
          </w:tcPr>
          <w:p w14:paraId="144D77FC" w14:textId="77777777" w:rsidR="00E23362" w:rsidRPr="00B17005" w:rsidRDefault="00E23362" w:rsidP="00C54C08">
            <w:pPr>
              <w:keepNext w:val="0"/>
              <w:jc w:val="center"/>
              <w:rPr>
                <w:b/>
              </w:rPr>
            </w:pPr>
            <w:r w:rsidRPr="00B17005">
              <w:rPr>
                <w:b/>
              </w:rPr>
              <w:t>Số mẫu đích</w:t>
            </w:r>
          </w:p>
        </w:tc>
        <w:tc>
          <w:tcPr>
            <w:tcW w:w="1404" w:type="dxa"/>
            <w:shd w:val="clear" w:color="auto" w:fill="auto"/>
            <w:vAlign w:val="center"/>
          </w:tcPr>
          <w:p w14:paraId="7B00B58A" w14:textId="77777777" w:rsidR="00E23362" w:rsidRPr="00B17005" w:rsidRDefault="00E23362" w:rsidP="00C54C08">
            <w:pPr>
              <w:keepNext w:val="0"/>
              <w:jc w:val="center"/>
              <w:rPr>
                <w:b/>
              </w:rPr>
            </w:pPr>
            <w:r w:rsidRPr="00B17005">
              <w:rPr>
                <w:b/>
              </w:rPr>
              <w:t>Thời gian đo kiểm đích (s)</w:t>
            </w:r>
          </w:p>
        </w:tc>
        <w:tc>
          <w:tcPr>
            <w:tcW w:w="1697" w:type="dxa"/>
            <w:shd w:val="clear" w:color="auto" w:fill="auto"/>
            <w:vAlign w:val="center"/>
          </w:tcPr>
          <w:p w14:paraId="65417BC5" w14:textId="77777777" w:rsidR="00E23362" w:rsidRPr="00B17005" w:rsidRDefault="00E23362" w:rsidP="00C54C08">
            <w:pPr>
              <w:keepNext w:val="0"/>
              <w:jc w:val="center"/>
              <w:rPr>
                <w:b/>
              </w:rPr>
            </w:pPr>
            <w:r w:rsidRPr="00B17005">
              <w:rPr>
                <w:b/>
              </w:rPr>
              <w:t>Thời gian đích (hh:mm:ss)</w:t>
            </w:r>
          </w:p>
        </w:tc>
      </w:tr>
      <w:tr w:rsidR="00E23362" w:rsidRPr="00B17005" w14:paraId="41423E89" w14:textId="77777777" w:rsidTr="00E23362">
        <w:trPr>
          <w:jc w:val="center"/>
        </w:trPr>
        <w:tc>
          <w:tcPr>
            <w:tcW w:w="1100" w:type="dxa"/>
            <w:shd w:val="clear" w:color="auto" w:fill="auto"/>
          </w:tcPr>
          <w:p w14:paraId="663CFF1E" w14:textId="77777777" w:rsidR="00E23362" w:rsidRPr="00B17005" w:rsidRDefault="00E23362" w:rsidP="00C54C08">
            <w:pPr>
              <w:keepNext w:val="0"/>
            </w:pPr>
            <w:r w:rsidRPr="00B17005">
              <w:t xml:space="preserve">TCH/FS Class II </w:t>
            </w:r>
          </w:p>
        </w:tc>
        <w:tc>
          <w:tcPr>
            <w:tcW w:w="989" w:type="dxa"/>
            <w:shd w:val="clear" w:color="auto" w:fill="auto"/>
          </w:tcPr>
          <w:p w14:paraId="4D1403D4" w14:textId="77777777" w:rsidR="00E23362" w:rsidRPr="00B17005" w:rsidRDefault="00E23362" w:rsidP="00C54C08">
            <w:pPr>
              <w:keepNext w:val="0"/>
              <w:jc w:val="center"/>
            </w:pPr>
            <w:r w:rsidRPr="00B17005">
              <w:t>3</w:t>
            </w:r>
            <w:r>
              <w:t xml:space="preserve"> </w:t>
            </w:r>
            <w:r w:rsidRPr="00B17005">
              <w:t>900</w:t>
            </w:r>
          </w:p>
        </w:tc>
        <w:tc>
          <w:tcPr>
            <w:tcW w:w="1413" w:type="dxa"/>
            <w:shd w:val="clear" w:color="auto" w:fill="auto"/>
          </w:tcPr>
          <w:p w14:paraId="13E3C55E" w14:textId="77777777" w:rsidR="00E23362" w:rsidRPr="00B17005" w:rsidRDefault="00E23362" w:rsidP="00C54C08">
            <w:pPr>
              <w:keepNext w:val="0"/>
              <w:jc w:val="center"/>
            </w:pPr>
            <w:r w:rsidRPr="00B17005">
              <w:t>0,020000</w:t>
            </w:r>
          </w:p>
        </w:tc>
        <w:tc>
          <w:tcPr>
            <w:tcW w:w="1414" w:type="dxa"/>
            <w:shd w:val="clear" w:color="auto" w:fill="auto"/>
          </w:tcPr>
          <w:p w14:paraId="24176976" w14:textId="77777777" w:rsidR="00E23362" w:rsidRPr="00B17005" w:rsidRDefault="00E23362" w:rsidP="00C54C08">
            <w:pPr>
              <w:keepNext w:val="0"/>
              <w:jc w:val="center"/>
            </w:pPr>
            <w:r w:rsidRPr="00B17005">
              <w:t>0,025020</w:t>
            </w:r>
          </w:p>
        </w:tc>
        <w:tc>
          <w:tcPr>
            <w:tcW w:w="1021" w:type="dxa"/>
            <w:shd w:val="clear" w:color="auto" w:fill="auto"/>
          </w:tcPr>
          <w:p w14:paraId="3135A431" w14:textId="77777777" w:rsidR="00E23362" w:rsidRPr="00B17005" w:rsidRDefault="00E23362" w:rsidP="00C54C08">
            <w:pPr>
              <w:keepNext w:val="0"/>
              <w:jc w:val="center"/>
            </w:pPr>
            <w:r w:rsidRPr="00B17005">
              <w:t>16</w:t>
            </w:r>
            <w:r>
              <w:t xml:space="preserve"> </w:t>
            </w:r>
            <w:r w:rsidRPr="00B17005">
              <w:t>107</w:t>
            </w:r>
          </w:p>
        </w:tc>
        <w:tc>
          <w:tcPr>
            <w:tcW w:w="1404" w:type="dxa"/>
            <w:shd w:val="clear" w:color="auto" w:fill="auto"/>
          </w:tcPr>
          <w:p w14:paraId="71E8BAD9" w14:textId="77777777" w:rsidR="00E23362" w:rsidRPr="00B17005" w:rsidRDefault="00E23362" w:rsidP="00C54C08">
            <w:pPr>
              <w:keepNext w:val="0"/>
              <w:jc w:val="center"/>
            </w:pPr>
            <w:r w:rsidRPr="00B17005">
              <w:t>4</w:t>
            </w:r>
          </w:p>
        </w:tc>
        <w:tc>
          <w:tcPr>
            <w:tcW w:w="1697" w:type="dxa"/>
            <w:shd w:val="clear" w:color="auto" w:fill="auto"/>
          </w:tcPr>
          <w:p w14:paraId="085508E0" w14:textId="77777777" w:rsidR="00E23362" w:rsidRPr="00B17005" w:rsidRDefault="00E23362" w:rsidP="00C54C08">
            <w:pPr>
              <w:keepNext w:val="0"/>
              <w:jc w:val="center"/>
            </w:pPr>
            <w:r w:rsidRPr="00B17005">
              <w:t>00:00:04</w:t>
            </w:r>
          </w:p>
        </w:tc>
      </w:tr>
    </w:tbl>
    <w:p w14:paraId="2565DA59" w14:textId="77777777" w:rsidR="00E23362" w:rsidRPr="00AF5112" w:rsidRDefault="00E23362" w:rsidP="00C54C08">
      <w:pPr>
        <w:pStyle w:val="ListParagraph"/>
        <w:numPr>
          <w:ilvl w:val="0"/>
          <w:numId w:val="16"/>
        </w:numPr>
        <w:tabs>
          <w:tab w:val="left" w:pos="284"/>
        </w:tabs>
        <w:spacing w:before="120" w:after="0" w:line="240" w:lineRule="auto"/>
        <w:ind w:left="0" w:firstLine="0"/>
        <w:jc w:val="both"/>
        <w:rPr>
          <w:rFonts w:ascii="Arial" w:hAnsi="Arial" w:cs="Arial"/>
          <w:sz w:val="24"/>
          <w:szCs w:val="24"/>
        </w:rPr>
      </w:pPr>
      <w:r w:rsidRPr="00AF5112">
        <w:rPr>
          <w:rFonts w:ascii="Arial" w:hAnsi="Arial" w:cs="Arial"/>
          <w:sz w:val="24"/>
          <w:szCs w:val="24"/>
        </w:rPr>
        <w:t xml:space="preserve">Phép đo </w:t>
      </w:r>
      <w:r w:rsidRPr="00AF5112">
        <w:rPr>
          <w:rFonts w:ascii="Arial" w:hAnsi="Arial" w:cs="Arial"/>
          <w:sz w:val="24"/>
          <w:szCs w:val="28"/>
        </w:rPr>
        <w:t xml:space="preserve">đặc tính chặn </w:t>
      </w:r>
      <w:r w:rsidRPr="00AF5112">
        <w:rPr>
          <w:rFonts w:ascii="Arial" w:hAnsi="Arial" w:cs="Arial"/>
          <w:sz w:val="24"/>
          <w:szCs w:val="24"/>
        </w:rPr>
        <w:t xml:space="preserve"> và đáp ứng tạp bằng phương pháp số lượng mẫu tối thiểu cố định </w:t>
      </w:r>
    </w:p>
    <w:p w14:paraId="4F76543C" w14:textId="4ECFE426" w:rsidR="00E23362" w:rsidRPr="009D5A9B" w:rsidRDefault="00E23362" w:rsidP="00C54C08">
      <w:pPr>
        <w:keepNext w:val="0"/>
      </w:pPr>
      <w:r w:rsidRPr="009D5A9B">
        <w:t xml:space="preserve">Phép đo cố định đối với </w:t>
      </w:r>
      <w:r>
        <w:t xml:space="preserve">chỉ tiêu </w:t>
      </w:r>
      <w:r w:rsidRPr="009D5A9B">
        <w:t xml:space="preserve">yêu cầu được thực hiện bằng phương pháp số lượng mẫu tối thiểu và giá trị RBER được cho trong </w:t>
      </w:r>
      <w:r w:rsidR="0045767A">
        <w:t>Bảng C.22</w:t>
      </w:r>
      <w:r w:rsidRPr="009D5A9B">
        <w:t>.</w:t>
      </w:r>
    </w:p>
    <w:p w14:paraId="098A5BB7" w14:textId="2D0EAC37" w:rsidR="00E23362" w:rsidRPr="009D5A9B" w:rsidRDefault="0045767A" w:rsidP="00C54C08">
      <w:pPr>
        <w:pStyle w:val="Bang0"/>
      </w:pPr>
      <w:r>
        <w:t>Bảng C.22</w:t>
      </w:r>
      <w:r w:rsidR="00E23362" w:rsidRPr="009D5A9B">
        <w:t xml:space="preserve"> - Các giới hạn </w:t>
      </w:r>
      <w:r w:rsidR="00E23362">
        <w:rPr>
          <w:rFonts w:cs="Arial"/>
          <w:szCs w:val="24"/>
        </w:rPr>
        <w:t>đặc tính chặn</w:t>
      </w: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59"/>
        <w:gridCol w:w="3092"/>
        <w:gridCol w:w="2160"/>
      </w:tblGrid>
      <w:tr w:rsidR="00E23362" w:rsidRPr="00B17005" w14:paraId="41F1A1AF" w14:textId="77777777" w:rsidTr="00E23362">
        <w:trPr>
          <w:jc w:val="center"/>
        </w:trPr>
        <w:tc>
          <w:tcPr>
            <w:tcW w:w="2127" w:type="dxa"/>
            <w:shd w:val="clear" w:color="auto" w:fill="auto"/>
          </w:tcPr>
          <w:p w14:paraId="1BED2DC3" w14:textId="77777777" w:rsidR="00E23362" w:rsidRPr="00B17005" w:rsidRDefault="00E23362" w:rsidP="00C54C08">
            <w:pPr>
              <w:keepNext w:val="0"/>
              <w:jc w:val="center"/>
              <w:rPr>
                <w:b/>
              </w:rPr>
            </w:pPr>
            <w:r w:rsidRPr="00B17005">
              <w:rPr>
                <w:b/>
              </w:rPr>
              <w:t>Kênh</w:t>
            </w:r>
          </w:p>
        </w:tc>
        <w:tc>
          <w:tcPr>
            <w:tcW w:w="1559" w:type="dxa"/>
            <w:shd w:val="clear" w:color="auto" w:fill="auto"/>
          </w:tcPr>
          <w:p w14:paraId="750140BE" w14:textId="77777777" w:rsidR="00E23362" w:rsidRPr="00B17005" w:rsidRDefault="00E23362" w:rsidP="00C54C08">
            <w:pPr>
              <w:keepNext w:val="0"/>
              <w:jc w:val="center"/>
              <w:rPr>
                <w:b/>
              </w:rPr>
            </w:pPr>
            <w:r w:rsidRPr="00B17005">
              <w:rPr>
                <w:b/>
              </w:rPr>
              <w:t>Kiểu đo</w:t>
            </w:r>
          </w:p>
        </w:tc>
        <w:tc>
          <w:tcPr>
            <w:tcW w:w="3092" w:type="dxa"/>
            <w:shd w:val="clear" w:color="auto" w:fill="auto"/>
          </w:tcPr>
          <w:p w14:paraId="4C1DADFC" w14:textId="77777777" w:rsidR="00E23362" w:rsidRPr="00B17005" w:rsidRDefault="00E23362" w:rsidP="00C54C08">
            <w:pPr>
              <w:keepNext w:val="0"/>
              <w:jc w:val="center"/>
              <w:rPr>
                <w:b/>
              </w:rPr>
            </w:pPr>
            <w:r w:rsidRPr="00B17005">
              <w:rPr>
                <w:b/>
              </w:rPr>
              <w:t>Tỷ lệ lỗi của giới hạn đo %</w:t>
            </w:r>
          </w:p>
        </w:tc>
        <w:tc>
          <w:tcPr>
            <w:tcW w:w="2160" w:type="dxa"/>
            <w:shd w:val="clear" w:color="auto" w:fill="auto"/>
          </w:tcPr>
          <w:p w14:paraId="29A88B38" w14:textId="77777777" w:rsidR="00E23362" w:rsidRPr="00B17005" w:rsidRDefault="00E23362" w:rsidP="00C54C08">
            <w:pPr>
              <w:keepNext w:val="0"/>
              <w:jc w:val="center"/>
              <w:rPr>
                <w:b/>
              </w:rPr>
            </w:pPr>
            <w:r w:rsidRPr="00B17005">
              <w:rPr>
                <w:b/>
              </w:rPr>
              <w:t>Số mẫu tối thiểu</w:t>
            </w:r>
          </w:p>
        </w:tc>
      </w:tr>
      <w:tr w:rsidR="00E23362" w:rsidRPr="00B17005" w14:paraId="07FB86A3" w14:textId="77777777" w:rsidTr="00E23362">
        <w:trPr>
          <w:jc w:val="center"/>
        </w:trPr>
        <w:tc>
          <w:tcPr>
            <w:tcW w:w="2127" w:type="dxa"/>
            <w:shd w:val="clear" w:color="auto" w:fill="auto"/>
          </w:tcPr>
          <w:p w14:paraId="6DD49535" w14:textId="77777777" w:rsidR="00E23362" w:rsidRPr="00B17005" w:rsidRDefault="00E23362" w:rsidP="00C54C08">
            <w:pPr>
              <w:keepNext w:val="0"/>
              <w:jc w:val="center"/>
            </w:pPr>
            <w:r w:rsidRPr="00B17005">
              <w:t>TCH/FS Loại II</w:t>
            </w:r>
          </w:p>
        </w:tc>
        <w:tc>
          <w:tcPr>
            <w:tcW w:w="1559" w:type="dxa"/>
            <w:shd w:val="clear" w:color="auto" w:fill="auto"/>
          </w:tcPr>
          <w:p w14:paraId="0F6CFBE8" w14:textId="77777777" w:rsidR="00E23362" w:rsidRPr="00B17005" w:rsidRDefault="00E23362" w:rsidP="00C54C08">
            <w:pPr>
              <w:keepNext w:val="0"/>
              <w:jc w:val="center"/>
            </w:pPr>
            <w:r w:rsidRPr="00B17005">
              <w:t>RBER</w:t>
            </w:r>
          </w:p>
        </w:tc>
        <w:tc>
          <w:tcPr>
            <w:tcW w:w="3092" w:type="dxa"/>
            <w:shd w:val="clear" w:color="auto" w:fill="auto"/>
          </w:tcPr>
          <w:p w14:paraId="6308AB40" w14:textId="77777777" w:rsidR="00E23362" w:rsidRPr="00B17005" w:rsidRDefault="00E23362" w:rsidP="00C54C08">
            <w:pPr>
              <w:keepNext w:val="0"/>
              <w:jc w:val="center"/>
            </w:pPr>
            <w:r w:rsidRPr="00B17005">
              <w:t>2,439</w:t>
            </w:r>
          </w:p>
        </w:tc>
        <w:tc>
          <w:tcPr>
            <w:tcW w:w="2160" w:type="dxa"/>
            <w:shd w:val="clear" w:color="auto" w:fill="auto"/>
          </w:tcPr>
          <w:p w14:paraId="5E9EAA63" w14:textId="77777777" w:rsidR="00E23362" w:rsidRPr="00B17005" w:rsidRDefault="00E23362" w:rsidP="00C54C08">
            <w:pPr>
              <w:keepNext w:val="0"/>
              <w:jc w:val="center"/>
            </w:pPr>
            <w:r w:rsidRPr="00B17005">
              <w:t>8 200</w:t>
            </w:r>
          </w:p>
        </w:tc>
      </w:tr>
    </w:tbl>
    <w:p w14:paraId="5768D98E" w14:textId="63745E34" w:rsidR="00E23362" w:rsidRPr="009D5A9B" w:rsidRDefault="00DF7BFD" w:rsidP="00C54C08">
      <w:pPr>
        <w:pStyle w:val="Heading6"/>
        <w:keepNext w:val="0"/>
      </w:pPr>
      <w:bookmarkStart w:id="225" w:name="_Toc426702611"/>
      <w:r>
        <w:t>C.2.2.</w:t>
      </w:r>
      <w:r w:rsidR="00E23362" w:rsidRPr="009D5A9B">
        <w:t>1</w:t>
      </w:r>
      <w:r w:rsidR="00E23362">
        <w:t>7</w:t>
      </w:r>
      <w:r w:rsidR="00E23362" w:rsidRPr="009D5A9B">
        <w:t>. Sai số tần số và độ chính xác điều chế trong cấu hình EGPRS</w:t>
      </w:r>
      <w:bookmarkEnd w:id="225"/>
      <w:r w:rsidR="00E23362" w:rsidRPr="009D5A9B">
        <w:t xml:space="preserve"> </w:t>
      </w:r>
    </w:p>
    <w:p w14:paraId="6C6EFB38" w14:textId="28DA5F06" w:rsidR="00E23362" w:rsidRPr="009D5A9B" w:rsidRDefault="00DF7BFD" w:rsidP="00C54C08">
      <w:pPr>
        <w:keepNext w:val="0"/>
        <w:rPr>
          <w:b/>
        </w:rPr>
      </w:pPr>
      <w:r>
        <w:rPr>
          <w:b/>
        </w:rPr>
        <w:t>C.2.2.</w:t>
      </w:r>
      <w:r w:rsidR="00E23362" w:rsidRPr="009D5A9B">
        <w:rPr>
          <w:b/>
        </w:rPr>
        <w:t>1</w:t>
      </w:r>
      <w:r w:rsidR="00E23362">
        <w:rPr>
          <w:b/>
        </w:rPr>
        <w:t>7</w:t>
      </w:r>
      <w:r w:rsidR="00E23362" w:rsidRPr="009D5A9B">
        <w:rPr>
          <w:b/>
        </w:rPr>
        <w:t xml:space="preserve">.1. Định nghĩa </w:t>
      </w:r>
    </w:p>
    <w:p w14:paraId="78A87CFD" w14:textId="77777777" w:rsidR="00E23362" w:rsidRPr="009D5A9B" w:rsidRDefault="00E23362" w:rsidP="00C54C08">
      <w:pPr>
        <w:keepNext w:val="0"/>
      </w:pPr>
      <w:r w:rsidRPr="009D5A9B">
        <w:t xml:space="preserve">Sai số tần số là sự </w:t>
      </w:r>
      <w:r>
        <w:t>chênh</w:t>
      </w:r>
      <w:r w:rsidRPr="009D5A9B">
        <w:t xml:space="preserve"> lệch tần số, sau khi đã điều chỉnh sự ảnh hưởng của sai số điều chế, giữa tần số phát RF </w:t>
      </w:r>
      <w:r>
        <w:t>từ MS và tần số phát RF của BS</w:t>
      </w:r>
      <w:r w:rsidRPr="009D5A9B">
        <w:t xml:space="preserve"> hoặc tần số ARFCN đã sử dụng.</w:t>
      </w:r>
    </w:p>
    <w:p w14:paraId="72CFFA9B" w14:textId="77777777" w:rsidR="00E23362" w:rsidRPr="009D5A9B" w:rsidRDefault="00E23362" w:rsidP="00C54C08">
      <w:pPr>
        <w:keepNext w:val="0"/>
      </w:pPr>
      <w:r w:rsidRPr="009D5A9B">
        <w:t>Độ chính xác điều chế</w:t>
      </w:r>
    </w:p>
    <w:p w14:paraId="2FCE0086" w14:textId="77777777" w:rsidR="00E23362" w:rsidRPr="009D5A9B" w:rsidRDefault="00E23362" w:rsidP="00C54C08">
      <w:pPr>
        <w:keepNext w:val="0"/>
      </w:pPr>
      <w:r w:rsidRPr="009D5A9B">
        <w:t>Đối với GMSK, độ chính xác điều chế của tín hiệu phát được mô tả là độ chính xác pha (hay lỗi pha) của tín hiệu điều chế GMSK. Lỗi pha của điều chế GMSK là sự sai khác về pha, sau khi điều chỉnh ảnh hưởng của sai số tần số, giữa tần số phát RF từ MS và tần số phát lý thuyết tùy theo cách điều chế.</w:t>
      </w:r>
    </w:p>
    <w:p w14:paraId="0CF6E408" w14:textId="22444C1C" w:rsidR="00E23362" w:rsidRPr="009D5A9B" w:rsidRDefault="00E23362" w:rsidP="00C54C08">
      <w:pPr>
        <w:keepNext w:val="0"/>
      </w:pPr>
      <w:r w:rsidRPr="009D5A9B">
        <w:t xml:space="preserve">Thủ tục đo kiểm và yêu cầu đo kiểm đối với độ chính xác điều chế GMSK (lỗi pha RMS và phân bố đỉnh cực đại) được nêu tại mục </w:t>
      </w:r>
      <w:r w:rsidR="00DF7BFD">
        <w:rPr>
          <w:highlight w:val="yellow"/>
        </w:rPr>
        <w:t>C.2.2.</w:t>
      </w:r>
      <w:r w:rsidRPr="00DF3D92">
        <w:rPr>
          <w:highlight w:val="yellow"/>
        </w:rPr>
        <w:t>7</w:t>
      </w:r>
      <w:r w:rsidRPr="009D5A9B">
        <w:t xml:space="preserve"> đối với GPRS MS. Mục này chỉ quy định yêu cầu và thủ tục đo kiểm độ chính xác điều chế </w:t>
      </w:r>
      <w:r>
        <w:t>8-PSK</w:t>
      </w:r>
      <w:r w:rsidRPr="009D5A9B">
        <w:t>.</w:t>
      </w:r>
    </w:p>
    <w:p w14:paraId="7696C817" w14:textId="77777777" w:rsidR="00E23362" w:rsidRPr="009D5A9B" w:rsidRDefault="00E23362" w:rsidP="00C54C08">
      <w:pPr>
        <w:keepNext w:val="0"/>
      </w:pPr>
      <w:r w:rsidRPr="009D5A9B">
        <w:t xml:space="preserve">Đối với điều chế </w:t>
      </w:r>
      <w:r>
        <w:t>8-PSK</w:t>
      </w:r>
      <w:r w:rsidRPr="009D5A9B">
        <w:t xml:space="preserve"> độ chính </w:t>
      </w:r>
      <w:r>
        <w:t>x</w:t>
      </w:r>
      <w:r w:rsidRPr="009D5A9B">
        <w:t xml:space="preserve">ác điều chế được xác định là véc tơ lỗi giữa véc tơ biểu diễn tín hiệu được truyền đi và véc tơ biểu diễn tín hiệu được điều chế không bị </w:t>
      </w:r>
      <w:r w:rsidRPr="009D5A9B">
        <w:lastRenderedPageBreak/>
        <w:t xml:space="preserve">lỗi. Độ lớn của véc tơ lỗi viết tắt là </w:t>
      </w:r>
      <w:r w:rsidRPr="007F4E91">
        <w:rPr>
          <w:rFonts w:ascii="Times New Roman" w:hAnsi="Times New Roman"/>
          <w:i/>
        </w:rPr>
        <w:t>EVM</w:t>
      </w:r>
      <w:r w:rsidRPr="009D5A9B">
        <w:t xml:space="preserve"> (Error Vector Magnitude). Độ nén tín hiệu gốc được xác định bằng tỷ lệ giữa độ rò sóng mang với tín hiệu được điều chế.</w:t>
      </w:r>
    </w:p>
    <w:p w14:paraId="11871B9C" w14:textId="77777777" w:rsidR="00E23362" w:rsidRPr="009D5A9B" w:rsidRDefault="00E23362" w:rsidP="00C54C08">
      <w:pPr>
        <w:keepNext w:val="0"/>
      </w:pPr>
      <w:r w:rsidRPr="009D5A9B">
        <w:t xml:space="preserve">Chỉ tiêu này chỉ áp dụng đối với </w:t>
      </w:r>
      <w:r>
        <w:t>thiết bị đầu cuối thông tin di động GSM</w:t>
      </w:r>
      <w:r w:rsidRPr="009D5A9B">
        <w:t xml:space="preserve"> có chức năng kết nối EGPRS.</w:t>
      </w:r>
    </w:p>
    <w:p w14:paraId="073AEFE4" w14:textId="7EAE592C" w:rsidR="00E23362" w:rsidRPr="009D5A9B" w:rsidRDefault="00DF7BFD" w:rsidP="00C54C08">
      <w:pPr>
        <w:keepNext w:val="0"/>
        <w:rPr>
          <w:b/>
        </w:rPr>
      </w:pPr>
      <w:r>
        <w:rPr>
          <w:b/>
        </w:rPr>
        <w:t>C.2.2.</w:t>
      </w:r>
      <w:r w:rsidR="00E23362" w:rsidRPr="009D5A9B">
        <w:rPr>
          <w:b/>
        </w:rPr>
        <w:t>1</w:t>
      </w:r>
      <w:r w:rsidR="00E23362">
        <w:rPr>
          <w:b/>
        </w:rPr>
        <w:t>7</w:t>
      </w:r>
      <w:r w:rsidR="00E23362" w:rsidRPr="009D5A9B">
        <w:rPr>
          <w:b/>
        </w:rPr>
        <w:t xml:space="preserve">.2. </w:t>
      </w:r>
      <w:r w:rsidR="00E23362">
        <w:rPr>
          <w:b/>
        </w:rPr>
        <w:t>Giới hạn</w:t>
      </w:r>
      <w:r w:rsidR="00E23362" w:rsidRPr="009D5A9B">
        <w:rPr>
          <w:b/>
        </w:rPr>
        <w:t xml:space="preserve"> </w:t>
      </w:r>
    </w:p>
    <w:p w14:paraId="7B11A47D" w14:textId="77777777" w:rsidR="00E23362" w:rsidRDefault="00E23362" w:rsidP="00C54C08">
      <w:pPr>
        <w:keepNext w:val="0"/>
      </w:pPr>
      <w:r w:rsidRPr="009D5A9B">
        <w:t xml:space="preserve">a) Tần số sóng mang điều chế mức </w:t>
      </w:r>
      <w:r>
        <w:t>8-PSK</w:t>
      </w:r>
      <w:r w:rsidRPr="009D5A9B">
        <w:t xml:space="preserve"> phải có độ chính xác trong phạ</w:t>
      </w:r>
      <w:r>
        <w:t>m vi 0,1 ppm</w:t>
      </w:r>
      <w:r w:rsidRPr="009D5A9B">
        <w:t xml:space="preserve"> so với các tín hiệu thu được từ</w:t>
      </w:r>
      <w:r>
        <w:t xml:space="preserve"> BS trong các điều kiện sau:</w:t>
      </w:r>
    </w:p>
    <w:p w14:paraId="6EE0451F"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bình thường;</w:t>
      </w:r>
    </w:p>
    <w:p w14:paraId="2CC89DE4"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275DEF66" w14:textId="77777777" w:rsidR="00E23362" w:rsidRDefault="00E23362" w:rsidP="00C54C08">
      <w:pPr>
        <w:keepNext w:val="0"/>
      </w:pPr>
      <w:r w:rsidRPr="009D5A9B">
        <w:t xml:space="preserve">b) RMS </w:t>
      </w:r>
      <w:r w:rsidRPr="00194671">
        <w:rPr>
          <w:rFonts w:ascii="Times New Roman" w:hAnsi="Times New Roman"/>
          <w:i/>
        </w:rPr>
        <w:t>EVM</w:t>
      </w:r>
      <w:r w:rsidRPr="009D5A9B">
        <w:t xml:space="preserve"> trên phần hữu ích của mỗi cụm của tín hiệu điều chế mức </w:t>
      </w:r>
      <w:r>
        <w:t>8-PSK</w:t>
      </w:r>
      <w:r w:rsidRPr="009D5A9B">
        <w:t xml:space="preserve"> không được vượt q</w:t>
      </w:r>
      <w:r>
        <w:t>uá:</w:t>
      </w:r>
    </w:p>
    <w:p w14:paraId="59B5DF0A"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9,0 % trong điều kiện bình thường.</w:t>
      </w:r>
    </w:p>
    <w:p w14:paraId="313A6B4F"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10 % trong điều kiện khắc nghiệt.</w:t>
      </w:r>
    </w:p>
    <w:p w14:paraId="29338606" w14:textId="77777777" w:rsidR="00E23362" w:rsidRDefault="00E23362" w:rsidP="00C54C08">
      <w:pPr>
        <w:keepNext w:val="0"/>
      </w:pPr>
      <w:r w:rsidRPr="009D5A9B">
        <w:t xml:space="preserve">c) Giá trị đỉnh </w:t>
      </w:r>
      <w:r w:rsidRPr="00194671">
        <w:rPr>
          <w:rFonts w:ascii="Times New Roman" w:hAnsi="Times New Roman"/>
          <w:i/>
        </w:rPr>
        <w:t>EVM</w:t>
      </w:r>
      <w:r w:rsidRPr="009D5A9B">
        <w:t xml:space="preserve"> tính trung bình trên tối thiểu 200 cụm của tín hiệu điều chế mức </w:t>
      </w:r>
      <w:r>
        <w:t>8-PSK</w:t>
      </w:r>
      <w:r w:rsidRPr="009D5A9B">
        <w:t xml:space="preserve"> phải ≤ </w:t>
      </w:r>
      <w:r>
        <w:t>30 % trong các điều kiện sau:</w:t>
      </w:r>
    </w:p>
    <w:p w14:paraId="38A9633B"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bình thường;</w:t>
      </w:r>
    </w:p>
    <w:p w14:paraId="55509A1C"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10350F8C" w14:textId="77777777" w:rsidR="00E23362" w:rsidRDefault="00E23362" w:rsidP="00C54C08">
      <w:pPr>
        <w:keepNext w:val="0"/>
      </w:pPr>
      <w:r w:rsidRPr="009D5A9B">
        <w:t>d) Giá trị mức 95</w:t>
      </w:r>
      <w:r>
        <w:t xml:space="preserve"> </w:t>
      </w:r>
      <w:r w:rsidRPr="009D5A9B">
        <w:t xml:space="preserve">% của bất kỳ cụm nào của tín hiệu điều chế mức </w:t>
      </w:r>
      <w:r>
        <w:t>8-PSK</w:t>
      </w:r>
      <w:r w:rsidRPr="009D5A9B">
        <w:t xml:space="preserve"> phả</w:t>
      </w:r>
      <w:r>
        <w:t>i ≤15 % trong các điều kiện sau:</w:t>
      </w:r>
    </w:p>
    <w:p w14:paraId="5EA22C7F"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bình thường;</w:t>
      </w:r>
    </w:p>
    <w:p w14:paraId="0E91FEA6"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11E2D91C" w14:textId="77777777" w:rsidR="00E23362" w:rsidRDefault="00E23362" w:rsidP="00C54C08">
      <w:pPr>
        <w:keepNext w:val="0"/>
      </w:pPr>
      <w:r w:rsidRPr="009D5A9B">
        <w:t xml:space="preserve">e) Mức nén độ lệch tín hiệu gốc của bất kỳ tín hiệu điều chế </w:t>
      </w:r>
      <w:r>
        <w:t>8-PSK</w:t>
      </w:r>
      <w:r w:rsidRPr="009D5A9B">
        <w:t xml:space="preserve"> không được vượ</w:t>
      </w:r>
      <w:r>
        <w:t>t quá 30 dB trong các điều kiện sau:</w:t>
      </w:r>
    </w:p>
    <w:p w14:paraId="46AFC07E"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bình thường;</w:t>
      </w:r>
    </w:p>
    <w:p w14:paraId="5F7879E3"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2BE8EAAF" w14:textId="7115C844" w:rsidR="00E23362" w:rsidRPr="009D5A9B" w:rsidRDefault="00DF7BFD" w:rsidP="00C54C08">
      <w:pPr>
        <w:keepNext w:val="0"/>
        <w:rPr>
          <w:b/>
        </w:rPr>
      </w:pPr>
      <w:r>
        <w:rPr>
          <w:b/>
        </w:rPr>
        <w:t>C.2.2.</w:t>
      </w:r>
      <w:r w:rsidR="00E23362" w:rsidRPr="009D5A9B">
        <w:rPr>
          <w:b/>
        </w:rPr>
        <w:t>1</w:t>
      </w:r>
      <w:r w:rsidR="00E23362">
        <w:rPr>
          <w:b/>
        </w:rPr>
        <w:t>7</w:t>
      </w:r>
      <w:r w:rsidR="00E23362" w:rsidRPr="009D5A9B">
        <w:rPr>
          <w:b/>
        </w:rPr>
        <w:t xml:space="preserve">.3. </w:t>
      </w:r>
      <w:r w:rsidR="00E23362">
        <w:rPr>
          <w:b/>
        </w:rPr>
        <w:t>Phương pháp đo</w:t>
      </w:r>
      <w:r w:rsidR="00E23362" w:rsidRPr="009D5A9B">
        <w:rPr>
          <w:b/>
        </w:rPr>
        <w:t xml:space="preserve"> </w:t>
      </w:r>
    </w:p>
    <w:p w14:paraId="218000A9" w14:textId="77777777" w:rsidR="00E23362" w:rsidRPr="009D5A9B" w:rsidRDefault="00E23362" w:rsidP="00C54C08">
      <w:pPr>
        <w:keepNext w:val="0"/>
      </w:pPr>
      <w:r w:rsidRPr="009D5A9B">
        <w:t xml:space="preserve">a) Các điều kiện ban đầu </w:t>
      </w:r>
    </w:p>
    <w:p w14:paraId="46A61901" w14:textId="77777777" w:rsidR="00E23362" w:rsidRPr="009D5A9B" w:rsidRDefault="00E23362" w:rsidP="00C54C08">
      <w:pPr>
        <w:keepNext w:val="0"/>
      </w:pPr>
      <w:r w:rsidRPr="009D5A9B">
        <w:t xml:space="preserve">Phép đo phải được thực hiện trong điều kiện EGPRS mặc định quy định tại mục 50, </w:t>
      </w:r>
      <w:r w:rsidRPr="0018634B">
        <w:t>ETSI TS 151 010-1</w:t>
      </w:r>
      <w:r>
        <w:t xml:space="preserve"> </w:t>
      </w:r>
      <w:r w:rsidRPr="0018634B">
        <w:t>với tham số điều khiển công suất ALPHA (</w:t>
      </w:r>
      <w:r w:rsidRPr="0018634B">
        <w:rPr>
          <w:rFonts w:ascii="Times New Roman" w:hAnsi="Times New Roman"/>
          <w:i/>
        </w:rPr>
        <w:t>α</w:t>
      </w:r>
      <w:r w:rsidRPr="0018634B">
        <w:t>) thiết lập về 0.</w:t>
      </w:r>
    </w:p>
    <w:p w14:paraId="6D1A0B62" w14:textId="46D7A7AC" w:rsidR="00E23362" w:rsidRPr="009D5A9B" w:rsidRDefault="00E23362" w:rsidP="00C54C08">
      <w:pPr>
        <w:keepNext w:val="0"/>
      </w:pPr>
      <w:r w:rsidRPr="009D5A9B">
        <w:t xml:space="preserve">SS điều khiển MS chuyển sang chế độ nhảy tần (các tần số và chế độ nhảy tần xem </w:t>
      </w:r>
      <w:r w:rsidR="00AB6FA0">
        <w:t>mục</w:t>
      </w:r>
      <w:r w:rsidRPr="009D5A9B">
        <w:t xml:space="preserve"> A.4</w:t>
      </w:r>
      <w:r w:rsidR="00AB6FA0">
        <w:t xml:space="preserve"> mục 3 Phụ lục C</w:t>
      </w:r>
      <w:r w:rsidRPr="009D5A9B">
        <w:t>)</w:t>
      </w:r>
    </w:p>
    <w:p w14:paraId="1B33AE82" w14:textId="77777777" w:rsidR="00E23362" w:rsidRPr="009D5A9B" w:rsidRDefault="00E23362" w:rsidP="00C54C08">
      <w:pPr>
        <w:keepNext w:val="0"/>
      </w:pPr>
      <w:r w:rsidRPr="009D5A9B">
        <w:t>MS phải hoạt động ở chế độ sử dụng nhiều khe đường lên nhất.</w:t>
      </w:r>
    </w:p>
    <w:p w14:paraId="28BA671A" w14:textId="77777777" w:rsidR="00E23362" w:rsidRPr="009D5A9B" w:rsidRDefault="00E23362" w:rsidP="00C54C08">
      <w:pPr>
        <w:keepNext w:val="0"/>
      </w:pPr>
      <w:r w:rsidRPr="009D5A9B">
        <w:t xml:space="preserve">Sử dụng chế độ đo được quy định tại mục 5.4, </w:t>
      </w:r>
      <w:r>
        <w:t>3GPP TS 04.14</w:t>
      </w:r>
      <w:r w:rsidRPr="009D5A9B">
        <w:t>.</w:t>
      </w:r>
    </w:p>
    <w:p w14:paraId="12121AED" w14:textId="77777777" w:rsidR="00E23362" w:rsidRPr="009D5A9B" w:rsidRDefault="00E23362" w:rsidP="00C54C08">
      <w:pPr>
        <w:keepNext w:val="0"/>
      </w:pPr>
      <w:r w:rsidRPr="009D5A9B">
        <w:t>Nếu MS có khả năng hoạt động ở cả 2 Mode dưới đây thì sử dụng Mode (a):</w:t>
      </w:r>
    </w:p>
    <w:p w14:paraId="5B9FBEB4"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Mode (a) phát chuỗi dữ liệu giả ngẫu nhiên trong các khối dữ liệu RLC.</w:t>
      </w:r>
    </w:p>
    <w:p w14:paraId="1A63D99B"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Mode (b) phát các khối dữ liệu RLC vòng lặp;</w:t>
      </w:r>
    </w:p>
    <w:p w14:paraId="039FDD76" w14:textId="77777777" w:rsidR="00E23362" w:rsidRPr="009D5A9B" w:rsidRDefault="00E23362" w:rsidP="00C54C08">
      <w:pPr>
        <w:keepNext w:val="0"/>
      </w:pPr>
      <w:r w:rsidRPr="009D5A9B">
        <w:t xml:space="preserve">Đối với thủ tục đo chế độ </w:t>
      </w:r>
      <w:r>
        <w:t>8-PSK</w:t>
      </w:r>
      <w:r w:rsidRPr="009D5A9B">
        <w:t xml:space="preserve"> dưới đây, giá trị công suất ban đầu của mỗi khe thời gian được kích hoạt phải thiết lập giá trị công suất ở dải giữa.</w:t>
      </w:r>
    </w:p>
    <w:p w14:paraId="26FFBCA7" w14:textId="77777777" w:rsidR="00E23362" w:rsidRPr="009D5A9B" w:rsidRDefault="00E23362" w:rsidP="00C54C08">
      <w:pPr>
        <w:keepNext w:val="0"/>
      </w:pPr>
      <w:r w:rsidRPr="009D5A9B">
        <w:t xml:space="preserve">b) Thủ tục đo kiểm </w:t>
      </w:r>
    </w:p>
    <w:p w14:paraId="3BF522C4" w14:textId="77777777" w:rsidR="00E23362" w:rsidRPr="009D5A9B" w:rsidRDefault="00E23362" w:rsidP="00C54C08">
      <w:pPr>
        <w:keepNext w:val="0"/>
      </w:pPr>
      <w:r w:rsidRPr="009D5A9B">
        <w:lastRenderedPageBreak/>
        <w:t xml:space="preserve">* Đối với phép đo sai số tần số và độ chính xác điều chế trong chế độ </w:t>
      </w:r>
      <w:r>
        <w:t>8-PSK</w:t>
      </w:r>
    </w:p>
    <w:p w14:paraId="464399B6" w14:textId="77777777" w:rsidR="00E23362" w:rsidRPr="009D5A9B" w:rsidRDefault="00E23362" w:rsidP="00C54C08">
      <w:pPr>
        <w:keepNext w:val="0"/>
        <w:rPr>
          <w:szCs w:val="24"/>
        </w:rPr>
      </w:pPr>
      <w:r w:rsidRPr="009D5A9B">
        <w:rPr>
          <w:szCs w:val="24"/>
        </w:rPr>
        <w:t>(1) Đối với một cụm phát trên khe cuối cùng của cấu hình đa khe, SS thu tín hiệu được phát đi bằng cách lấy tối thiểu 4 mẫu trên một symbol. Tín hiệu được phát đi được tạo ra bằng hàm:</w:t>
      </w:r>
    </w:p>
    <w:p w14:paraId="2A6CB329" w14:textId="77777777" w:rsidR="00E23362" w:rsidRPr="009D5A9B" w:rsidRDefault="00E23362" w:rsidP="00C54C08">
      <w:pPr>
        <w:keepNext w:val="0"/>
        <w:jc w:val="center"/>
        <w:rPr>
          <w:sz w:val="22"/>
        </w:rPr>
      </w:pPr>
      <w:r w:rsidRPr="00194671">
        <w:rPr>
          <w:rFonts w:ascii="Times New Roman" w:hAnsi="Times New Roman"/>
          <w:i/>
        </w:rPr>
        <w:t>Y</w:t>
      </w:r>
      <w:r w:rsidRPr="009D5A9B">
        <w:rPr>
          <w:sz w:val="22"/>
        </w:rPr>
        <w:t xml:space="preserve">(t) = </w:t>
      </w:r>
      <w:r w:rsidRPr="00194671">
        <w:rPr>
          <w:rFonts w:cs="Arial"/>
        </w:rPr>
        <w:t>C</w:t>
      </w:r>
      <w:r w:rsidRPr="009D5A9B">
        <w:rPr>
          <w:sz w:val="22"/>
        </w:rPr>
        <w:t>1{</w:t>
      </w:r>
      <w:r w:rsidRPr="00194671">
        <w:rPr>
          <w:rFonts w:ascii="Times New Roman" w:hAnsi="Times New Roman"/>
          <w:i/>
        </w:rPr>
        <w:t>R</w:t>
      </w:r>
      <w:r w:rsidRPr="009D5A9B">
        <w:rPr>
          <w:sz w:val="22"/>
        </w:rPr>
        <w:t xml:space="preserve">(t) + </w:t>
      </w:r>
      <w:r w:rsidRPr="00194671">
        <w:rPr>
          <w:rFonts w:ascii="Times New Roman" w:hAnsi="Times New Roman"/>
          <w:i/>
        </w:rPr>
        <w:t>D</w:t>
      </w:r>
      <w:r w:rsidRPr="009D5A9B">
        <w:rPr>
          <w:sz w:val="22"/>
        </w:rPr>
        <w:t xml:space="preserve">(t) + </w:t>
      </w:r>
      <w:r w:rsidRPr="00194671">
        <w:rPr>
          <w:rFonts w:cs="Arial"/>
        </w:rPr>
        <w:t>C</w:t>
      </w:r>
      <w:r w:rsidRPr="009D5A9B">
        <w:rPr>
          <w:sz w:val="22"/>
        </w:rPr>
        <w:t>0}</w:t>
      </w:r>
      <w:r w:rsidRPr="00194671">
        <w:rPr>
          <w:rFonts w:ascii="Times New Roman" w:hAnsi="Times New Roman"/>
          <w:i/>
        </w:rPr>
        <w:t>W</w:t>
      </w:r>
      <w:r w:rsidRPr="009D5A9B">
        <w:rPr>
          <w:sz w:val="22"/>
          <w:vertAlign w:val="superscript"/>
        </w:rPr>
        <w:t>t</w:t>
      </w:r>
    </w:p>
    <w:p w14:paraId="2721EFC8" w14:textId="77777777" w:rsidR="00E23362" w:rsidRPr="009D5A9B" w:rsidRDefault="00E23362" w:rsidP="00C54C08">
      <w:pPr>
        <w:keepNext w:val="0"/>
        <w:ind w:left="709"/>
      </w:pPr>
      <w:r w:rsidRPr="00194671">
        <w:rPr>
          <w:rFonts w:ascii="Times New Roman" w:hAnsi="Times New Roman"/>
          <w:i/>
        </w:rPr>
        <w:t>R</w:t>
      </w:r>
      <w:r w:rsidRPr="00B17005">
        <w:rPr>
          <w:rFonts w:eastAsia="Times New Roman"/>
        </w:rPr>
        <w:t>(</w:t>
      </w:r>
      <w:r w:rsidRPr="00194671">
        <w:rPr>
          <w:rFonts w:ascii="Times New Roman" w:hAnsi="Times New Roman"/>
          <w:i/>
        </w:rPr>
        <w:t>t</w:t>
      </w:r>
      <w:r w:rsidRPr="00B17005">
        <w:rPr>
          <w:rFonts w:eastAsia="Times New Roman"/>
        </w:rPr>
        <w:t>)</w:t>
      </w:r>
      <w:r w:rsidRPr="009D5A9B">
        <w:t xml:space="preserve"> được định nghĩa là tín hiệu máy phát lý tưởng.</w:t>
      </w:r>
    </w:p>
    <w:p w14:paraId="5BF894DC" w14:textId="77777777" w:rsidR="00E23362" w:rsidRPr="006F1334" w:rsidRDefault="00E23362" w:rsidP="00C54C08">
      <w:pPr>
        <w:keepNext w:val="0"/>
        <w:ind w:left="709"/>
        <w:rPr>
          <w:lang w:val="fr-FR"/>
        </w:rPr>
      </w:pPr>
      <w:r w:rsidRPr="006F1334">
        <w:rPr>
          <w:rFonts w:ascii="Times New Roman" w:hAnsi="Times New Roman"/>
          <w:i/>
          <w:lang w:val="fr-FR"/>
        </w:rPr>
        <w:t>D</w:t>
      </w:r>
      <w:r w:rsidRPr="00B17005">
        <w:rPr>
          <w:rFonts w:eastAsia="Times New Roman"/>
          <w:lang w:val="fr-FR"/>
        </w:rPr>
        <w:t>(</w:t>
      </w:r>
      <w:r w:rsidRPr="006F1334">
        <w:rPr>
          <w:rFonts w:ascii="Times New Roman" w:hAnsi="Times New Roman"/>
          <w:i/>
          <w:lang w:val="fr-FR"/>
        </w:rPr>
        <w:t>t</w:t>
      </w:r>
      <w:r w:rsidRPr="00B17005">
        <w:rPr>
          <w:rFonts w:eastAsia="Times New Roman"/>
          <w:lang w:val="fr-FR"/>
        </w:rPr>
        <w:t>)</w:t>
      </w:r>
      <w:r w:rsidRPr="006F1334">
        <w:rPr>
          <w:lang w:val="fr-FR"/>
        </w:rPr>
        <w:t xml:space="preserve"> là lỗi phức dư trên tín hiệu </w:t>
      </w:r>
      <w:r w:rsidRPr="006F1334">
        <w:rPr>
          <w:rFonts w:ascii="Times New Roman" w:hAnsi="Times New Roman"/>
          <w:i/>
          <w:lang w:val="fr-FR"/>
        </w:rPr>
        <w:t>R</w:t>
      </w:r>
      <w:r w:rsidRPr="006F1334">
        <w:rPr>
          <w:lang w:val="fr-FR"/>
        </w:rPr>
        <w:t>(</w:t>
      </w:r>
      <w:r w:rsidRPr="006F1334">
        <w:rPr>
          <w:rFonts w:ascii="Times New Roman" w:hAnsi="Times New Roman"/>
          <w:i/>
          <w:lang w:val="fr-FR"/>
        </w:rPr>
        <w:t>t</w:t>
      </w:r>
      <w:r w:rsidRPr="006F1334">
        <w:rPr>
          <w:lang w:val="fr-FR"/>
        </w:rPr>
        <w:t>)</w:t>
      </w:r>
      <w:r w:rsidRPr="00B17005">
        <w:rPr>
          <w:rFonts w:eastAsia="Times New Roman"/>
          <w:lang w:val="fr-FR"/>
        </w:rPr>
        <w:t>.</w:t>
      </w:r>
    </w:p>
    <w:p w14:paraId="6A73A784" w14:textId="77777777" w:rsidR="00E23362" w:rsidRPr="006F1334" w:rsidRDefault="00E23362" w:rsidP="00C54C08">
      <w:pPr>
        <w:keepNext w:val="0"/>
        <w:ind w:left="709"/>
        <w:rPr>
          <w:lang w:val="fr-FR"/>
        </w:rPr>
      </w:pPr>
      <w:r w:rsidRPr="006F1334">
        <w:rPr>
          <w:rFonts w:cs="Arial"/>
          <w:lang w:val="fr-FR"/>
        </w:rPr>
        <w:t>C</w:t>
      </w:r>
      <w:r w:rsidRPr="006F1334">
        <w:rPr>
          <w:lang w:val="fr-FR"/>
        </w:rPr>
        <w:t>0 là hằng số độ lệch ban đầu biểu diễn sóng mang đi qua.</w:t>
      </w:r>
    </w:p>
    <w:p w14:paraId="71EE6CDC" w14:textId="77777777" w:rsidR="00E23362" w:rsidRPr="006F1334" w:rsidRDefault="00E23362" w:rsidP="00C54C08">
      <w:pPr>
        <w:keepNext w:val="0"/>
        <w:ind w:left="709"/>
        <w:rPr>
          <w:lang w:val="fr-FR"/>
        </w:rPr>
      </w:pPr>
      <w:r w:rsidRPr="006F1334">
        <w:rPr>
          <w:rFonts w:cs="Arial"/>
          <w:lang w:val="fr-FR"/>
        </w:rPr>
        <w:t>C</w:t>
      </w:r>
      <w:r w:rsidRPr="006F1334">
        <w:rPr>
          <w:lang w:val="fr-FR"/>
        </w:rPr>
        <w:t>1 là một hằng số phức biểu diễn pha ngẫu nhiên và công suất lối ra của máy phát.</w:t>
      </w:r>
    </w:p>
    <w:p w14:paraId="62D32211" w14:textId="00FD11AE" w:rsidR="00E23362" w:rsidRPr="006F1334" w:rsidRDefault="00E23362" w:rsidP="00C54C08">
      <w:pPr>
        <w:keepNext w:val="0"/>
        <w:ind w:left="709"/>
        <w:rPr>
          <w:lang w:val="fr-FR"/>
        </w:rPr>
      </w:pPr>
      <m:oMath>
        <m:r>
          <w:rPr>
            <w:rFonts w:ascii="Cambria Math" w:hAnsi="Cambria Math"/>
            <w:lang w:val="fr-FR"/>
          </w:rPr>
          <m:t>W=</m:t>
        </m:r>
        <m:sSup>
          <m:sSupPr>
            <m:ctrlPr>
              <w:rPr>
                <w:rFonts w:ascii="Cambria Math" w:hAnsi="Cambria Math"/>
                <w:i/>
                <w:lang w:val="fr-FR"/>
              </w:rPr>
            </m:ctrlPr>
          </m:sSupPr>
          <m:e>
            <m:r>
              <w:rPr>
                <w:rFonts w:ascii="Cambria Math" w:hAnsi="Cambria Math"/>
                <w:lang w:val="fr-FR"/>
              </w:rPr>
              <m:t>e</m:t>
            </m:r>
          </m:e>
          <m:sup>
            <m:r>
              <w:rPr>
                <w:rFonts w:ascii="Cambria Math" w:hAnsi="Cambria Math"/>
                <w:lang w:val="fr-FR"/>
              </w:rPr>
              <m:t>α+j 2πf</m:t>
            </m:r>
          </m:sup>
        </m:sSup>
      </m:oMath>
      <w:r w:rsidRPr="006F1334">
        <w:rPr>
          <w:lang w:val="fr-FR"/>
        </w:rPr>
        <w:t xml:space="preserve"> tính cho cả độ lệch tần quay pha 2</w:t>
      </w:r>
      <w:r w:rsidRPr="009D5A9B">
        <w:rPr>
          <w:lang w:val="fr-FR"/>
        </w:rPr>
        <w:sym w:font="Symbol" w:char="F070"/>
      </w:r>
      <w:r>
        <w:rPr>
          <w:lang w:val="fr-FR"/>
        </w:rPr>
        <w:t>f radian/s</w:t>
      </w:r>
      <w:r w:rsidRPr="006F1334">
        <w:rPr>
          <w:lang w:val="fr-FR"/>
        </w:rPr>
        <w:t xml:space="preserve"> và sự thay đổi biên độ “</w:t>
      </w:r>
      <w:r w:rsidRPr="009D5A9B">
        <w:rPr>
          <w:rFonts w:cs="Arial"/>
        </w:rPr>
        <w:t>α</w:t>
      </w:r>
      <w:r>
        <w:rPr>
          <w:lang w:val="fr-FR"/>
        </w:rPr>
        <w:t>” neper/s</w:t>
      </w:r>
      <w:r w:rsidRPr="006F1334">
        <w:rPr>
          <w:lang w:val="fr-FR"/>
        </w:rPr>
        <w:t>.</w:t>
      </w:r>
    </w:p>
    <w:p w14:paraId="58CEC09D" w14:textId="77777777" w:rsidR="00E23362" w:rsidRPr="006F1334" w:rsidRDefault="00E23362" w:rsidP="00C54C08">
      <w:pPr>
        <w:keepNext w:val="0"/>
        <w:ind w:left="709"/>
        <w:rPr>
          <w:lang w:val="fr-FR"/>
        </w:rPr>
      </w:pPr>
      <w:r w:rsidRPr="006F1334">
        <w:rPr>
          <w:lang w:val="fr-FR"/>
        </w:rPr>
        <w:t xml:space="preserve">Pha định thời symbol của </w:t>
      </w:r>
      <w:r w:rsidRPr="006F1334">
        <w:rPr>
          <w:rFonts w:ascii="Times New Roman" w:hAnsi="Times New Roman"/>
          <w:i/>
          <w:lang w:val="fr-FR"/>
        </w:rPr>
        <w:t>Y</w:t>
      </w:r>
      <w:r w:rsidRPr="006F1334">
        <w:rPr>
          <w:lang w:val="fr-FR"/>
        </w:rPr>
        <w:t>(</w:t>
      </w:r>
      <w:r w:rsidRPr="006F1334">
        <w:rPr>
          <w:rFonts w:ascii="Times New Roman" w:hAnsi="Times New Roman"/>
          <w:i/>
          <w:lang w:val="fr-FR"/>
        </w:rPr>
        <w:t>t</w:t>
      </w:r>
      <w:r w:rsidRPr="006F1334">
        <w:rPr>
          <w:lang w:val="fr-FR"/>
        </w:rPr>
        <w:t xml:space="preserve">) được đồng chỉnh với </w:t>
      </w:r>
      <w:r w:rsidRPr="006F1334">
        <w:rPr>
          <w:rFonts w:ascii="Times New Roman" w:hAnsi="Times New Roman"/>
          <w:i/>
          <w:lang w:val="fr-FR"/>
        </w:rPr>
        <w:t>R</w:t>
      </w:r>
      <w:r w:rsidRPr="006F1334">
        <w:rPr>
          <w:lang w:val="fr-FR"/>
        </w:rPr>
        <w:t>(</w:t>
      </w:r>
      <w:r w:rsidRPr="006F1334">
        <w:rPr>
          <w:rFonts w:ascii="Times New Roman" w:hAnsi="Times New Roman"/>
          <w:i/>
          <w:lang w:val="fr-FR"/>
        </w:rPr>
        <w:t>t</w:t>
      </w:r>
      <w:r w:rsidRPr="006F1334">
        <w:rPr>
          <w:lang w:val="fr-FR"/>
        </w:rPr>
        <w:t>).</w:t>
      </w:r>
    </w:p>
    <w:p w14:paraId="0EC02A18" w14:textId="77777777" w:rsidR="00E23362" w:rsidRPr="006F1334" w:rsidRDefault="00E23362" w:rsidP="00C54C08">
      <w:pPr>
        <w:keepNext w:val="0"/>
        <w:rPr>
          <w:lang w:val="fr-FR"/>
        </w:rPr>
      </w:pPr>
      <w:r w:rsidRPr="006F1334">
        <w:rPr>
          <w:lang w:val="fr-FR"/>
        </w:rPr>
        <w:t xml:space="preserve">(2) SS sẽ tạo ra tín hiệu máy phát lý tưởng được xem là chuẩn. Tín hiệu máy phát lý tưởng có thể được xây dựng từ việc biết trước các symbol được phát đi hoặc từ các symbol đã được giải điều chế của cụm được phát đi. Trong trường hợp sau, các symbol chưa biết sẽ được phát hiện với tỷ lệ lỗi đủ nhỏ để đảm bảo độ chính </w:t>
      </w:r>
      <w:r w:rsidRPr="0018634B">
        <w:rPr>
          <w:lang w:val="fr-FR"/>
        </w:rPr>
        <w:t>xác của thiết bị đo (xem Phụ lục 5, ETSI TS 151 010-1).</w:t>
      </w:r>
    </w:p>
    <w:p w14:paraId="7D1B9323" w14:textId="77777777" w:rsidR="00E23362" w:rsidRPr="006F1334" w:rsidRDefault="00E23362" w:rsidP="00C54C08">
      <w:pPr>
        <w:keepNext w:val="0"/>
        <w:ind w:left="426" w:hanging="426"/>
        <w:rPr>
          <w:lang w:val="fr-FR"/>
        </w:rPr>
      </w:pPr>
      <w:r w:rsidRPr="006F1334">
        <w:rPr>
          <w:lang w:val="fr-FR"/>
        </w:rPr>
        <w:t>(3)</w:t>
      </w:r>
    </w:p>
    <w:p w14:paraId="25E89D4D" w14:textId="77777777" w:rsidR="00E23362" w:rsidRPr="006F1334" w:rsidRDefault="00E23362" w:rsidP="00C54C08">
      <w:pPr>
        <w:keepNext w:val="0"/>
        <w:rPr>
          <w:lang w:val="fr-FR"/>
        </w:rPr>
      </w:pPr>
      <w:r w:rsidRPr="006F1334">
        <w:rPr>
          <w:lang w:val="fr-FR"/>
        </w:rPr>
        <w:t xml:space="preserve">(3a) Tín hiệu đã được phát đi </w:t>
      </w:r>
      <w:r w:rsidRPr="006F1334">
        <w:rPr>
          <w:rFonts w:ascii="Times New Roman" w:hAnsi="Times New Roman"/>
          <w:i/>
          <w:lang w:val="fr-FR"/>
        </w:rPr>
        <w:t>Y</w:t>
      </w:r>
      <w:r w:rsidRPr="006F1334">
        <w:rPr>
          <w:lang w:val="fr-FR"/>
        </w:rPr>
        <w:t>(</w:t>
      </w:r>
      <w:r w:rsidRPr="006F1334">
        <w:rPr>
          <w:rFonts w:ascii="Times New Roman" w:hAnsi="Times New Roman"/>
          <w:i/>
          <w:lang w:val="fr-FR"/>
        </w:rPr>
        <w:t>t</w:t>
      </w:r>
      <w:r w:rsidRPr="006F1334">
        <w:rPr>
          <w:lang w:val="fr-FR"/>
        </w:rPr>
        <w:t xml:space="preserve">) sẽ được bù về biên độ, tần số và pha bằng cách nhân với hệ số </w:t>
      </w:r>
      <w:r w:rsidRPr="006F1334">
        <w:rPr>
          <w:rFonts w:ascii="Times New Roman" w:hAnsi="Times New Roman"/>
          <w:i/>
          <w:lang w:val="fr-FR"/>
        </w:rPr>
        <w:t>W</w:t>
      </w:r>
      <w:r w:rsidRPr="006F1334">
        <w:rPr>
          <w:vertAlign w:val="superscript"/>
          <w:lang w:val="fr-FR"/>
        </w:rPr>
        <w:t>-t</w:t>
      </w:r>
      <w:r w:rsidRPr="006F1334">
        <w:rPr>
          <w:lang w:val="fr-FR"/>
        </w:rPr>
        <w:t>/</w:t>
      </w:r>
      <w:r w:rsidRPr="006F1334">
        <w:rPr>
          <w:rFonts w:cs="Arial"/>
          <w:lang w:val="fr-FR"/>
        </w:rPr>
        <w:t>C1</w:t>
      </w:r>
      <w:r w:rsidRPr="006F1334">
        <w:rPr>
          <w:lang w:val="fr-FR"/>
        </w:rPr>
        <w:t>.</w:t>
      </w:r>
    </w:p>
    <w:p w14:paraId="67E768EA" w14:textId="77777777" w:rsidR="00E23362" w:rsidRPr="006F1334" w:rsidRDefault="00E23362" w:rsidP="00C54C08">
      <w:pPr>
        <w:keepNext w:val="0"/>
        <w:rPr>
          <w:lang w:val="fr-FR"/>
        </w:rPr>
      </w:pPr>
      <w:r w:rsidRPr="006F1334">
        <w:rPr>
          <w:lang w:val="fr-FR"/>
        </w:rPr>
        <w:t xml:space="preserve">Các giá trị cho </w:t>
      </w:r>
      <w:r w:rsidRPr="006F1334">
        <w:rPr>
          <w:rFonts w:ascii="Times New Roman" w:hAnsi="Times New Roman"/>
          <w:i/>
          <w:lang w:val="fr-FR"/>
        </w:rPr>
        <w:t>W</w:t>
      </w:r>
      <w:r w:rsidRPr="006F1334">
        <w:rPr>
          <w:lang w:val="fr-FR"/>
        </w:rPr>
        <w:t xml:space="preserve"> và </w:t>
      </w:r>
      <w:r w:rsidRPr="006F1334">
        <w:rPr>
          <w:rFonts w:cs="Arial"/>
          <w:lang w:val="fr-FR"/>
        </w:rPr>
        <w:t>C1</w:t>
      </w:r>
      <w:r w:rsidRPr="006F1334">
        <w:rPr>
          <w:lang w:val="fr-FR"/>
        </w:rPr>
        <w:t xml:space="preserve"> được xác định nhờ quá trình lặp. </w:t>
      </w:r>
      <w:r w:rsidRPr="006F1334">
        <w:rPr>
          <w:rFonts w:ascii="Times New Roman" w:hAnsi="Times New Roman"/>
          <w:i/>
          <w:lang w:val="fr-FR"/>
        </w:rPr>
        <w:t>W</w:t>
      </w:r>
      <w:r w:rsidRPr="006F1334">
        <w:rPr>
          <w:lang w:val="fr-FR"/>
        </w:rPr>
        <w:t>(</w:t>
      </w:r>
      <w:r w:rsidRPr="00194671">
        <w:rPr>
          <w:rFonts w:ascii="Times New Roman" w:hAnsi="Times New Roman"/>
          <w:i/>
        </w:rPr>
        <w:t>α</w:t>
      </w:r>
      <w:r w:rsidRPr="006F1334">
        <w:rPr>
          <w:lang w:val="fr-FR"/>
        </w:rPr>
        <w:t>,</w:t>
      </w:r>
      <w:r w:rsidRPr="006F1334">
        <w:rPr>
          <w:rFonts w:ascii="Times New Roman" w:hAnsi="Times New Roman"/>
          <w:i/>
          <w:lang w:val="fr-FR"/>
        </w:rPr>
        <w:t>f</w:t>
      </w:r>
      <w:r w:rsidRPr="006F1334">
        <w:rPr>
          <w:lang w:val="fr-FR"/>
        </w:rPr>
        <w:t xml:space="preserve">), </w:t>
      </w:r>
      <w:r w:rsidRPr="006F1334">
        <w:rPr>
          <w:rFonts w:cs="Arial"/>
          <w:lang w:val="fr-FR"/>
        </w:rPr>
        <w:t>C1</w:t>
      </w:r>
      <w:r w:rsidRPr="006F1334">
        <w:rPr>
          <w:lang w:val="fr-FR"/>
        </w:rPr>
        <w:t xml:space="preserve"> và </w:t>
      </w:r>
      <w:r w:rsidRPr="006F1334">
        <w:rPr>
          <w:rFonts w:cs="Arial"/>
          <w:lang w:val="fr-FR"/>
        </w:rPr>
        <w:t>C</w:t>
      </w:r>
      <w:r w:rsidRPr="006F1334">
        <w:rPr>
          <w:lang w:val="fr-FR"/>
        </w:rPr>
        <w:t xml:space="preserve">0 được chọn để giảm nhỏ giá trị RMS của </w:t>
      </w:r>
      <w:r w:rsidRPr="006F1334">
        <w:rPr>
          <w:rFonts w:ascii="Times New Roman" w:hAnsi="Times New Roman"/>
          <w:i/>
          <w:lang w:val="fr-FR"/>
        </w:rPr>
        <w:t>EVM</w:t>
      </w:r>
      <w:r w:rsidRPr="006F1334">
        <w:rPr>
          <w:lang w:val="fr-FR"/>
        </w:rPr>
        <w:t xml:space="preserve"> </w:t>
      </w:r>
      <w:r>
        <w:rPr>
          <w:lang w:val="fr-FR"/>
        </w:rPr>
        <w:t xml:space="preserve">trên </w:t>
      </w:r>
      <w:r w:rsidRPr="006F1334">
        <w:rPr>
          <w:lang w:val="fr-FR"/>
        </w:rPr>
        <w:t>cơ sở lần lượt từng cụm.</w:t>
      </w:r>
    </w:p>
    <w:p w14:paraId="33B0BFF6" w14:textId="77777777" w:rsidR="00E23362" w:rsidRPr="006F1334" w:rsidRDefault="00E23362" w:rsidP="00C54C08">
      <w:pPr>
        <w:keepNext w:val="0"/>
        <w:rPr>
          <w:lang w:val="fr-FR"/>
        </w:rPr>
      </w:pPr>
      <w:r w:rsidRPr="006F1334">
        <w:rPr>
          <w:lang w:val="fr-FR"/>
        </w:rPr>
        <w:t xml:space="preserve">(3b) Sau khi bù, </w:t>
      </w:r>
      <w:r w:rsidRPr="006F1334">
        <w:rPr>
          <w:rFonts w:ascii="Times New Roman" w:hAnsi="Times New Roman"/>
          <w:i/>
          <w:lang w:val="fr-FR"/>
        </w:rPr>
        <w:t>Y</w:t>
      </w:r>
      <w:r w:rsidRPr="006F1334">
        <w:rPr>
          <w:lang w:val="fr-FR"/>
        </w:rPr>
        <w:t>(</w:t>
      </w:r>
      <w:r w:rsidRPr="006F1334">
        <w:rPr>
          <w:rFonts w:ascii="Times New Roman" w:hAnsi="Times New Roman"/>
          <w:i/>
          <w:lang w:val="fr-FR"/>
        </w:rPr>
        <w:t>t</w:t>
      </w:r>
      <w:r w:rsidRPr="006F1334">
        <w:rPr>
          <w:lang w:val="fr-FR"/>
        </w:rPr>
        <w:t xml:space="preserve">) được đưa qua bộ lọc đo cụ thể (mục 4.6.2, 3GPP TS 05.05) để tạo ra tín hiệu: </w:t>
      </w:r>
      <w:r w:rsidRPr="006F1334">
        <w:rPr>
          <w:lang w:val="fr-FR"/>
        </w:rPr>
        <w:tab/>
      </w:r>
    </w:p>
    <w:p w14:paraId="1EC109E0" w14:textId="77777777" w:rsidR="00E23362" w:rsidRPr="009D5A9B" w:rsidRDefault="00E23362" w:rsidP="00C54C08">
      <w:pPr>
        <w:keepNext w:val="0"/>
        <w:jc w:val="center"/>
      </w:pPr>
      <w:r w:rsidRPr="00194671">
        <w:rPr>
          <w:rFonts w:ascii="Times New Roman" w:hAnsi="Times New Roman"/>
          <w:i/>
        </w:rPr>
        <w:t>Z</w:t>
      </w:r>
      <w:r w:rsidRPr="009D5A9B">
        <w:t>(</w:t>
      </w:r>
      <w:r w:rsidRPr="00194671">
        <w:rPr>
          <w:rFonts w:ascii="Times New Roman" w:hAnsi="Times New Roman"/>
          <w:i/>
        </w:rPr>
        <w:t>k</w:t>
      </w:r>
      <w:r w:rsidRPr="009D5A9B">
        <w:t xml:space="preserve">) = </w:t>
      </w:r>
      <w:r w:rsidRPr="00194671">
        <w:rPr>
          <w:rFonts w:ascii="Times New Roman" w:hAnsi="Times New Roman"/>
          <w:i/>
        </w:rPr>
        <w:t>S</w:t>
      </w:r>
      <w:r w:rsidRPr="009D5A9B">
        <w:t>(</w:t>
      </w:r>
      <w:r w:rsidRPr="00194671">
        <w:rPr>
          <w:rFonts w:ascii="Times New Roman" w:hAnsi="Times New Roman"/>
          <w:i/>
        </w:rPr>
        <w:t>k</w:t>
      </w:r>
      <w:r w:rsidRPr="009D5A9B">
        <w:t xml:space="preserve">) + </w:t>
      </w:r>
      <w:r w:rsidRPr="00194671">
        <w:rPr>
          <w:rFonts w:ascii="Times New Roman" w:hAnsi="Times New Roman"/>
          <w:i/>
        </w:rPr>
        <w:t>E</w:t>
      </w:r>
      <w:r w:rsidRPr="009D5A9B">
        <w:t>(</w:t>
      </w:r>
      <w:r w:rsidRPr="00194671">
        <w:rPr>
          <w:rFonts w:ascii="Times New Roman" w:hAnsi="Times New Roman"/>
          <w:i/>
        </w:rPr>
        <w:t>k</w:t>
      </w:r>
      <w:r w:rsidRPr="009D5A9B">
        <w:t>) + C0</w:t>
      </w:r>
    </w:p>
    <w:p w14:paraId="6EA4911E" w14:textId="77777777" w:rsidR="00E23362" w:rsidRPr="009D5A9B" w:rsidRDefault="00E23362" w:rsidP="00C54C08">
      <w:pPr>
        <w:keepNext w:val="0"/>
      </w:pPr>
      <w:r w:rsidRPr="009D5A9B">
        <w:tab/>
        <w:t>Trong đó:</w:t>
      </w:r>
    </w:p>
    <w:p w14:paraId="3A601553" w14:textId="77777777" w:rsidR="00E23362" w:rsidRPr="009D5A9B" w:rsidRDefault="00E23362" w:rsidP="00C54C08">
      <w:pPr>
        <w:keepNext w:val="0"/>
        <w:ind w:left="720"/>
      </w:pPr>
      <w:r w:rsidRPr="007F4E91">
        <w:rPr>
          <w:rFonts w:ascii="Times New Roman" w:hAnsi="Times New Roman"/>
          <w:i/>
        </w:rPr>
        <w:t>S</w:t>
      </w:r>
      <w:r w:rsidRPr="009D5A9B">
        <w:t>(</w:t>
      </w:r>
      <w:r w:rsidRPr="007F4E91">
        <w:rPr>
          <w:rFonts w:ascii="Times New Roman" w:hAnsi="Times New Roman"/>
          <w:i/>
        </w:rPr>
        <w:t>k</w:t>
      </w:r>
      <w:r w:rsidRPr="009D5A9B">
        <w:t>) là tín hiệu máy phát lý tưởng quan sát được qua bộ lọc đo;</w:t>
      </w:r>
    </w:p>
    <w:p w14:paraId="131EDA83" w14:textId="77777777" w:rsidR="00E23362" w:rsidRPr="009D5A9B" w:rsidRDefault="00E23362" w:rsidP="00C54C08">
      <w:pPr>
        <w:keepNext w:val="0"/>
        <w:ind w:left="720"/>
      </w:pPr>
      <w:r w:rsidRPr="00194671">
        <w:rPr>
          <w:rFonts w:ascii="Times New Roman" w:hAnsi="Times New Roman"/>
          <w:i/>
        </w:rPr>
        <w:t>k</w:t>
      </w:r>
      <w:r w:rsidRPr="009D5A9B">
        <w:t xml:space="preserve"> = floor(</w:t>
      </w:r>
      <w:r w:rsidRPr="00194671">
        <w:rPr>
          <w:rFonts w:ascii="Times New Roman" w:hAnsi="Times New Roman"/>
          <w:i/>
        </w:rPr>
        <w:t>t</w:t>
      </w:r>
      <w:r w:rsidRPr="009D5A9B">
        <w:t>/</w:t>
      </w:r>
      <w:r w:rsidRPr="00194671">
        <w:rPr>
          <w:rFonts w:ascii="Times New Roman" w:hAnsi="Times New Roman"/>
          <w:i/>
        </w:rPr>
        <w:t>Ts</w:t>
      </w:r>
      <w:r w:rsidRPr="009D5A9B">
        <w:t xml:space="preserve">), ở đây </w:t>
      </w:r>
      <w:r w:rsidRPr="00194671">
        <w:rPr>
          <w:rFonts w:ascii="Times New Roman" w:hAnsi="Times New Roman"/>
          <w:i/>
        </w:rPr>
        <w:t>Ts</w:t>
      </w:r>
      <w:r w:rsidRPr="009D5A9B">
        <w:t xml:space="preserve"> =1/270,833 kHz tương ứng với thời gian symbol.</w:t>
      </w:r>
    </w:p>
    <w:p w14:paraId="21B18066" w14:textId="77777777" w:rsidR="00E23362" w:rsidRPr="009D5A9B" w:rsidRDefault="00E23362" w:rsidP="00C54C08">
      <w:pPr>
        <w:keepNext w:val="0"/>
      </w:pPr>
      <w:r w:rsidRPr="009D5A9B">
        <w:t xml:space="preserve">(3c) vector lỗi được định nghĩa như sau: </w:t>
      </w:r>
      <w:r w:rsidRPr="00194671">
        <w:rPr>
          <w:rFonts w:ascii="Times New Roman" w:hAnsi="Times New Roman"/>
          <w:i/>
        </w:rPr>
        <w:t>E</w:t>
      </w:r>
      <w:r w:rsidRPr="009D5A9B">
        <w:t>(</w:t>
      </w:r>
      <w:r w:rsidRPr="00194671">
        <w:rPr>
          <w:rFonts w:ascii="Times New Roman" w:hAnsi="Times New Roman"/>
          <w:i/>
        </w:rPr>
        <w:t>k</w:t>
      </w:r>
      <w:r w:rsidRPr="009D5A9B">
        <w:t xml:space="preserve">) = </w:t>
      </w:r>
      <w:r w:rsidRPr="00194671">
        <w:rPr>
          <w:rFonts w:ascii="Times New Roman" w:hAnsi="Times New Roman"/>
          <w:i/>
        </w:rPr>
        <w:t>Z</w:t>
      </w:r>
      <w:r w:rsidRPr="009D5A9B">
        <w:t>(</w:t>
      </w:r>
      <w:r w:rsidRPr="00194671">
        <w:rPr>
          <w:rFonts w:ascii="Times New Roman" w:hAnsi="Times New Roman"/>
          <w:i/>
        </w:rPr>
        <w:t>k</w:t>
      </w:r>
      <w:r w:rsidRPr="009D5A9B">
        <w:t>) – C0 –</w:t>
      </w:r>
      <w:r w:rsidRPr="00194671">
        <w:rPr>
          <w:rFonts w:ascii="Times New Roman" w:hAnsi="Times New Roman"/>
          <w:i/>
        </w:rPr>
        <w:t>S</w:t>
      </w:r>
      <w:r w:rsidRPr="009D5A9B">
        <w:t>(</w:t>
      </w:r>
      <w:r w:rsidRPr="00194671">
        <w:rPr>
          <w:rFonts w:ascii="Times New Roman" w:hAnsi="Times New Roman"/>
          <w:i/>
        </w:rPr>
        <w:t>k</w:t>
      </w:r>
      <w:r w:rsidRPr="009D5A9B">
        <w:t>)</w:t>
      </w:r>
    </w:p>
    <w:p w14:paraId="3197945C" w14:textId="77777777" w:rsidR="00E23362" w:rsidRPr="009D5A9B" w:rsidRDefault="00E23362" w:rsidP="00C54C08">
      <w:pPr>
        <w:keepNext w:val="0"/>
      </w:pPr>
      <w:r w:rsidRPr="009D5A9B">
        <w:t xml:space="preserve">Nó được đo và tính toán cho mỗi </w:t>
      </w:r>
      <w:r w:rsidRPr="00194671">
        <w:rPr>
          <w:rFonts w:ascii="Times New Roman" w:hAnsi="Times New Roman"/>
          <w:i/>
        </w:rPr>
        <w:t>k</w:t>
      </w:r>
      <w:r w:rsidRPr="009D5A9B">
        <w:t xml:space="preserve"> </w:t>
      </w:r>
      <w:r>
        <w:t xml:space="preserve">tức thời </w:t>
      </w:r>
      <w:r w:rsidRPr="009D5A9B">
        <w:t xml:space="preserve">trên phần hữu ích của cụm ngoại trừ các bit đuôi. </w:t>
      </w:r>
      <w:r>
        <w:t>Lỗi v</w:t>
      </w:r>
      <w:r w:rsidRPr="009D5A9B">
        <w:t>ector RMS được định nghĩa như sau:</w:t>
      </w:r>
    </w:p>
    <w:p w14:paraId="1F2355F4" w14:textId="72C62A65" w:rsidR="00E23362" w:rsidRDefault="00E23362" w:rsidP="00C54C08">
      <w:pPr>
        <w:keepNext w:val="0"/>
        <w:autoSpaceDE w:val="0"/>
        <w:autoSpaceDN w:val="0"/>
        <w:adjustRightInd w:val="0"/>
        <w:spacing w:line="312" w:lineRule="auto"/>
        <w:ind w:firstLine="720"/>
        <w:jc w:val="center"/>
        <w:rPr>
          <w:rFonts w:ascii="Times New Roman" w:hAnsi="Times New Roman"/>
          <w:sz w:val="26"/>
          <w:szCs w:val="26"/>
        </w:rPr>
      </w:pPr>
      <w:r w:rsidRPr="00B17005">
        <w:rPr>
          <w:rFonts w:ascii="Times New Roman" w:hAnsi="Times New Roman"/>
          <w:noProof/>
          <w:sz w:val="26"/>
          <w:szCs w:val="26"/>
        </w:rPr>
        <w:drawing>
          <wp:inline distT="0" distB="0" distL="0" distR="0" wp14:anchorId="0FB1754E" wp14:editId="0CD56D13">
            <wp:extent cx="2415540" cy="601980"/>
            <wp:effectExtent l="0" t="0" r="381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15540" cy="601980"/>
                    </a:xfrm>
                    <a:prstGeom prst="rect">
                      <a:avLst/>
                    </a:prstGeom>
                    <a:noFill/>
                    <a:ln>
                      <a:noFill/>
                    </a:ln>
                  </pic:spPr>
                </pic:pic>
              </a:graphicData>
            </a:graphic>
          </wp:inline>
        </w:drawing>
      </w:r>
    </w:p>
    <w:p w14:paraId="29A544E3" w14:textId="77777777" w:rsidR="00E23362" w:rsidRPr="009D5A9B" w:rsidRDefault="00E23362" w:rsidP="00C54C08">
      <w:pPr>
        <w:keepNext w:val="0"/>
        <w:tabs>
          <w:tab w:val="left" w:pos="0"/>
        </w:tabs>
        <w:autoSpaceDE w:val="0"/>
        <w:autoSpaceDN w:val="0"/>
        <w:adjustRightInd w:val="0"/>
        <w:spacing w:line="312" w:lineRule="auto"/>
      </w:pPr>
      <w:r w:rsidRPr="009D5A9B">
        <w:t xml:space="preserve">(3d) Các bước 3a) đến 3c) được lặp lại với xấp xỉ liên tục của </w:t>
      </w:r>
      <w:r w:rsidRPr="00194671">
        <w:rPr>
          <w:rFonts w:ascii="Times New Roman" w:hAnsi="Times New Roman"/>
          <w:i/>
        </w:rPr>
        <w:t>W</w:t>
      </w:r>
      <w:r w:rsidRPr="009D5A9B">
        <w:t>(</w:t>
      </w:r>
      <w:r w:rsidRPr="00194671">
        <w:rPr>
          <w:rFonts w:ascii="Times New Roman" w:hAnsi="Times New Roman"/>
          <w:i/>
        </w:rPr>
        <w:t>α,f</w:t>
      </w:r>
      <w:r w:rsidRPr="009D5A9B">
        <w:t xml:space="preserve">), C1 và C0 cho đến </w:t>
      </w:r>
      <w:r>
        <w:t>khi tìm đươc</w:t>
      </w:r>
      <w:r w:rsidRPr="009D5A9B">
        <w:t xml:space="preserve"> giá trị giá trị nhỏ nhất của RMS </w:t>
      </w:r>
      <w:r w:rsidRPr="00194671">
        <w:rPr>
          <w:rFonts w:ascii="Times New Roman" w:hAnsi="Times New Roman"/>
          <w:i/>
        </w:rPr>
        <w:t>EVM</w:t>
      </w:r>
      <w:r w:rsidRPr="009D5A9B">
        <w:t xml:space="preserve"> tìm được. Giá trị tối thiểu của </w:t>
      </w:r>
      <w:r w:rsidRPr="009D5A9B">
        <w:lastRenderedPageBreak/>
        <w:t xml:space="preserve">RMS EVM và các giá trị cuối cùng đối với C1, C0 và </w:t>
      </w:r>
      <w:r w:rsidRPr="00194671">
        <w:rPr>
          <w:rFonts w:ascii="Times New Roman" w:hAnsi="Times New Roman"/>
          <w:i/>
        </w:rPr>
        <w:t>f</w:t>
      </w:r>
      <w:r w:rsidRPr="009D5A9B">
        <w:t xml:space="preserve"> được ghi lại (</w:t>
      </w:r>
      <w:r w:rsidRPr="00194671">
        <w:rPr>
          <w:rFonts w:ascii="Times New Roman" w:hAnsi="Times New Roman"/>
          <w:i/>
        </w:rPr>
        <w:t xml:space="preserve">f </w:t>
      </w:r>
      <w:r w:rsidRPr="009D5A9B">
        <w:t>biểu diễn lỗi tần số của cụm).</w:t>
      </w:r>
    </w:p>
    <w:p w14:paraId="44508ABC" w14:textId="77777777" w:rsidR="00E23362" w:rsidRPr="009D5A9B" w:rsidRDefault="00E23362" w:rsidP="00C54C08">
      <w:pPr>
        <w:keepNext w:val="0"/>
      </w:pPr>
      <w:r w:rsidRPr="009D5A9B">
        <w:t xml:space="preserve">(4) </w:t>
      </w:r>
      <w:r>
        <w:t>Đối với</w:t>
      </w:r>
      <w:r w:rsidRPr="009D5A9B">
        <w:t xml:space="preserve"> mỗi symbol trong phần hữu ích của cụm ngoại trừ các bit đuôi, SS </w:t>
      </w:r>
      <w:r>
        <w:t>phải</w:t>
      </w:r>
      <w:r w:rsidRPr="009D5A9B">
        <w:t xml:space="preserve"> tính toán độ lớn vector lỗi như sau:</w:t>
      </w:r>
    </w:p>
    <w:p w14:paraId="60E73911" w14:textId="119DD2CD" w:rsidR="00E23362" w:rsidRPr="009D5A9B" w:rsidRDefault="00E23362" w:rsidP="00C54C08">
      <w:pPr>
        <w:keepNext w:val="0"/>
        <w:autoSpaceDE w:val="0"/>
        <w:autoSpaceDN w:val="0"/>
        <w:adjustRightInd w:val="0"/>
        <w:spacing w:line="312" w:lineRule="auto"/>
        <w:jc w:val="center"/>
        <w:rPr>
          <w:rFonts w:ascii="Times New Roman" w:hAnsi="Times New Roman"/>
          <w:sz w:val="26"/>
          <w:szCs w:val="26"/>
        </w:rPr>
      </w:pPr>
      <w:r w:rsidRPr="00B17005">
        <w:rPr>
          <w:rFonts w:ascii="Times New Roman" w:hAnsi="Times New Roman"/>
          <w:noProof/>
          <w:sz w:val="26"/>
          <w:szCs w:val="26"/>
        </w:rPr>
        <w:drawing>
          <wp:inline distT="0" distB="0" distL="0" distR="0" wp14:anchorId="25EDDB13" wp14:editId="284C491E">
            <wp:extent cx="1668780" cy="10591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68780" cy="1059180"/>
                    </a:xfrm>
                    <a:prstGeom prst="rect">
                      <a:avLst/>
                    </a:prstGeom>
                    <a:noFill/>
                    <a:ln>
                      <a:noFill/>
                    </a:ln>
                  </pic:spPr>
                </pic:pic>
              </a:graphicData>
            </a:graphic>
          </wp:inline>
        </w:drawing>
      </w:r>
    </w:p>
    <w:p w14:paraId="21853B29" w14:textId="77777777" w:rsidR="00E23362" w:rsidRPr="009D5A9B" w:rsidRDefault="00E23362" w:rsidP="00C54C08">
      <w:pPr>
        <w:keepNext w:val="0"/>
      </w:pPr>
      <w:r w:rsidRPr="009D5A9B">
        <w:t xml:space="preserve">Giá trị đỉnh của </w:t>
      </w:r>
      <w:r w:rsidRPr="007F4E91">
        <w:rPr>
          <w:rFonts w:ascii="Times New Roman" w:hAnsi="Times New Roman"/>
          <w:i/>
        </w:rPr>
        <w:t>EVM</w:t>
      </w:r>
      <w:r w:rsidRPr="009D5A9B">
        <w:t xml:space="preserve"> symbol trong phần hữu ích của cụm, ngoại trừ các bit đuôi được ghi lại.</w:t>
      </w:r>
    </w:p>
    <w:p w14:paraId="0F3B62A6" w14:textId="77777777" w:rsidR="00E23362" w:rsidRPr="009D5A9B" w:rsidRDefault="00E23362" w:rsidP="00C54C08">
      <w:pPr>
        <w:keepNext w:val="0"/>
        <w:ind w:left="426" w:hanging="426"/>
      </w:pPr>
      <w:r w:rsidRPr="009D5A9B">
        <w:t xml:space="preserve">(5) SS </w:t>
      </w:r>
      <w:r>
        <w:t>phải</w:t>
      </w:r>
      <w:r w:rsidRPr="009D5A9B">
        <w:t xml:space="preserve"> tín</w:t>
      </w:r>
      <w:r>
        <w:t>h</w:t>
      </w:r>
      <w:r w:rsidRPr="009D5A9B">
        <w:t xml:space="preserve"> toán giá trị loại bỏ lệch ban đầu như sau:</w:t>
      </w:r>
    </w:p>
    <w:p w14:paraId="74442A1B" w14:textId="4623FCB4" w:rsidR="00E23362" w:rsidRPr="009D5A9B" w:rsidRDefault="00E23362" w:rsidP="00C54C08">
      <w:pPr>
        <w:keepNext w:val="0"/>
        <w:autoSpaceDE w:val="0"/>
        <w:autoSpaceDN w:val="0"/>
        <w:adjustRightInd w:val="0"/>
        <w:spacing w:line="312" w:lineRule="auto"/>
        <w:jc w:val="center"/>
        <w:rPr>
          <w:rFonts w:ascii="Times New Roman" w:hAnsi="Times New Roman"/>
          <w:sz w:val="26"/>
          <w:szCs w:val="26"/>
        </w:rPr>
      </w:pPr>
      <w:r w:rsidRPr="00B17005">
        <w:rPr>
          <w:rFonts w:ascii="Times New Roman" w:hAnsi="Times New Roman"/>
          <w:noProof/>
          <w:sz w:val="26"/>
          <w:szCs w:val="26"/>
        </w:rPr>
        <w:drawing>
          <wp:inline distT="0" distB="0" distL="0" distR="0" wp14:anchorId="30FA220C" wp14:editId="3B2644A3">
            <wp:extent cx="1676400" cy="960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0" cy="960120"/>
                    </a:xfrm>
                    <a:prstGeom prst="rect">
                      <a:avLst/>
                    </a:prstGeom>
                    <a:noFill/>
                    <a:ln>
                      <a:noFill/>
                    </a:ln>
                  </pic:spPr>
                </pic:pic>
              </a:graphicData>
            </a:graphic>
          </wp:inline>
        </w:drawing>
      </w:r>
    </w:p>
    <w:p w14:paraId="761049A9" w14:textId="77777777" w:rsidR="00E23362" w:rsidRPr="009D5A9B" w:rsidRDefault="00E23362" w:rsidP="00C54C08">
      <w:pPr>
        <w:keepNext w:val="0"/>
        <w:ind w:left="426" w:hanging="426"/>
      </w:pPr>
      <w:r w:rsidRPr="009D5A9B">
        <w:t xml:space="preserve">(6) Các bước từ a) tới e) được lặp lại </w:t>
      </w:r>
      <w:r>
        <w:t>cho</w:t>
      </w:r>
      <w:r w:rsidRPr="009D5A9B">
        <w:t xml:space="preserve"> tổng cộng 200 cụm.</w:t>
      </w:r>
    </w:p>
    <w:p w14:paraId="69E6E256" w14:textId="77777777" w:rsidR="00E23362" w:rsidRPr="009D5A9B" w:rsidRDefault="00E23362" w:rsidP="00C54C08">
      <w:pPr>
        <w:keepNext w:val="0"/>
      </w:pPr>
      <w:r w:rsidRPr="009D5A9B">
        <w:t xml:space="preserve">(7) Các giá trị đỉnh của symbol </w:t>
      </w:r>
      <w:r w:rsidRPr="007F4E91">
        <w:rPr>
          <w:rFonts w:ascii="Times New Roman" w:hAnsi="Times New Roman"/>
          <w:i/>
        </w:rPr>
        <w:t>EVM</w:t>
      </w:r>
      <w:r w:rsidRPr="009D5A9B">
        <w:t xml:space="preserve"> được ghi lại trong bước </w:t>
      </w:r>
      <w:r>
        <w:t>(4</w:t>
      </w:r>
      <w:r w:rsidRPr="009D5A9B">
        <w:t>) được lấy trung bình cho 200 cụm</w:t>
      </w:r>
      <w:r>
        <w:t xml:space="preserve"> đo</w:t>
      </w:r>
      <w:r w:rsidRPr="009D5A9B">
        <w:t xml:space="preserve"> được.</w:t>
      </w:r>
    </w:p>
    <w:p w14:paraId="5985E684" w14:textId="77777777" w:rsidR="00E23362" w:rsidRPr="009D5A9B" w:rsidRDefault="00E23362" w:rsidP="00C54C08">
      <w:pPr>
        <w:keepNext w:val="0"/>
      </w:pPr>
      <w:r w:rsidRPr="009D5A9B">
        <w:t xml:space="preserve">(8) Các giá trị loại bỏ độ lệch ban đầu </w:t>
      </w:r>
      <w:r>
        <w:t>trong</w:t>
      </w:r>
      <w:r w:rsidRPr="009D5A9B">
        <w:t xml:space="preserve"> bước </w:t>
      </w:r>
      <w:r>
        <w:t>(5</w:t>
      </w:r>
      <w:r w:rsidRPr="009D5A9B">
        <w:t xml:space="preserve">) được lấy trung bình cho 200 cụm </w:t>
      </w:r>
      <w:r>
        <w:t xml:space="preserve">đo </w:t>
      </w:r>
      <w:r w:rsidRPr="009D5A9B">
        <w:t>được. Kết quả lấy trung bình được chuyển sang dạng log.</w:t>
      </w:r>
    </w:p>
    <w:p w14:paraId="00E937AA" w14:textId="77777777" w:rsidR="00E23362" w:rsidRPr="009D5A9B" w:rsidRDefault="00E23362" w:rsidP="00C54C08">
      <w:pPr>
        <w:keepNext w:val="0"/>
        <w:jc w:val="center"/>
      </w:pPr>
      <w:r w:rsidRPr="009D5A9B">
        <w:rPr>
          <w:i/>
          <w:iCs/>
        </w:rPr>
        <w:t>OOS</w:t>
      </w:r>
      <w:r w:rsidRPr="009D5A9B">
        <w:t>(</w:t>
      </w:r>
      <w:r w:rsidRPr="009D5A9B">
        <w:rPr>
          <w:i/>
          <w:iCs/>
        </w:rPr>
        <w:t>dB</w:t>
      </w:r>
      <w:r w:rsidRPr="009D5A9B">
        <w:t>)= -10 log(</w:t>
      </w:r>
      <w:r w:rsidRPr="007F4E91">
        <w:rPr>
          <w:rFonts w:ascii="Times New Roman" w:hAnsi="Times New Roman"/>
          <w:i/>
        </w:rPr>
        <w:t>OOS</w:t>
      </w:r>
      <w:r w:rsidRPr="009D5A9B">
        <w:t>)</w:t>
      </w:r>
    </w:p>
    <w:p w14:paraId="0E0922D8" w14:textId="77777777" w:rsidR="00E23362" w:rsidRPr="009D5A9B" w:rsidRDefault="00E23362" w:rsidP="00C54C08">
      <w:pPr>
        <w:keepNext w:val="0"/>
      </w:pPr>
      <w:r w:rsidRPr="009D5A9B">
        <w:t xml:space="preserve">(9) Từ sự phân bố </w:t>
      </w:r>
      <w:r>
        <w:t xml:space="preserve">các giá trị </w:t>
      </w:r>
      <w:r w:rsidRPr="009D5A9B">
        <w:t xml:space="preserve">symbol </w:t>
      </w:r>
      <w:r w:rsidRPr="007F4E91">
        <w:rPr>
          <w:rFonts w:ascii="Times New Roman" w:hAnsi="Times New Roman"/>
          <w:i/>
        </w:rPr>
        <w:t>EVM</w:t>
      </w:r>
      <w:r w:rsidRPr="009D5A9B">
        <w:t xml:space="preserve"> tính toán trong bước </w:t>
      </w:r>
      <w:r>
        <w:t>(4</w:t>
      </w:r>
      <w:r w:rsidRPr="009D5A9B">
        <w:t xml:space="preserve">) đối với 200 cụm </w:t>
      </w:r>
      <w:r>
        <w:t xml:space="preserve">đo </w:t>
      </w:r>
      <w:r w:rsidRPr="009D5A9B">
        <w:t xml:space="preserve">được, SS </w:t>
      </w:r>
      <w:r>
        <w:t>phải</w:t>
      </w:r>
      <w:r w:rsidRPr="009D5A9B">
        <w:t xml:space="preserve"> xác định theo giá trị 95</w:t>
      </w:r>
      <w:r>
        <w:t xml:space="preserve"> </w:t>
      </w:r>
      <w:r w:rsidRPr="009D5A9B">
        <w:t>%.</w:t>
      </w:r>
    </w:p>
    <w:p w14:paraId="0F8A60C9" w14:textId="77777777" w:rsidR="00E23362" w:rsidRPr="009D5A9B" w:rsidRDefault="00E23362" w:rsidP="00C54C08">
      <w:pPr>
        <w:keepNext w:val="0"/>
      </w:pPr>
      <w:r w:rsidRPr="009D5A9B">
        <w:t>(10) SS</w:t>
      </w:r>
      <w:r w:rsidRPr="00B17005">
        <w:rPr>
          <w:rFonts w:eastAsia="Times New Roman"/>
        </w:rPr>
        <w:t xml:space="preserve"> điều khiển MS đến mức điều khiển công suất lớn nhất qua việc thiết lập tham số ALPHA (</w:t>
      </w:r>
      <w:r w:rsidRPr="007F4E91">
        <w:rPr>
          <w:rFonts w:ascii="Times New Roman" w:hAnsi="Times New Roman"/>
          <w:i/>
        </w:rPr>
        <w:t>α</w:t>
      </w:r>
      <w:r w:rsidRPr="00B17005">
        <w:rPr>
          <w:rFonts w:eastAsia="Times New Roman"/>
        </w:rPr>
        <w:t>) là 0 và GAMMA_TN (</w:t>
      </w:r>
      <w:r w:rsidRPr="00B17005">
        <w:rPr>
          <w:rFonts w:eastAsia="Times New Roman"/>
          <w:lang w:val="fr-FR"/>
        </w:rPr>
        <w:t>Γ</w:t>
      </w:r>
      <w:r w:rsidRPr="00B17005">
        <w:rPr>
          <w:rFonts w:eastAsia="Times New Roman"/>
          <w:vertAlign w:val="subscript"/>
        </w:rPr>
        <w:t>CH</w:t>
      </w:r>
      <w:r w:rsidRPr="00B17005">
        <w:rPr>
          <w:rFonts w:eastAsia="Times New Roman"/>
        </w:rPr>
        <w:t xml:space="preserve">) </w:t>
      </w:r>
      <w:r>
        <w:rPr>
          <w:rFonts w:eastAsia="Times New Roman"/>
        </w:rPr>
        <w:t>đối với</w:t>
      </w:r>
      <w:r w:rsidRPr="00B17005">
        <w:rPr>
          <w:rFonts w:eastAsia="Times New Roman"/>
        </w:rPr>
        <w:t xml:space="preserve"> từng khe thời gian </w:t>
      </w:r>
      <w:r>
        <w:rPr>
          <w:rFonts w:eastAsia="Times New Roman"/>
        </w:rPr>
        <w:t>đến</w:t>
      </w:r>
      <w:r w:rsidRPr="00B17005">
        <w:rPr>
          <w:rFonts w:eastAsia="Times New Roman"/>
        </w:rPr>
        <w:t xml:space="preserve"> mức công suất </w:t>
      </w:r>
      <w:r>
        <w:rPr>
          <w:rFonts w:eastAsia="Times New Roman"/>
        </w:rPr>
        <w:t xml:space="preserve">mong muốn </w:t>
      </w:r>
      <w:r w:rsidRPr="00B17005">
        <w:rPr>
          <w:rFonts w:eastAsia="Times New Roman"/>
        </w:rPr>
        <w:t xml:space="preserve">trong bản tin Packet Uplink Assignment </w:t>
      </w:r>
      <w:r w:rsidRPr="009D5A9B">
        <w:t>hay Packet Timeslot Reconfigure (Closed Loop Control, xem Phụ lục B.2, 3GPP TS 05.08), các điều kiện khác không đổi. Các bước từ (1) tới (10) được lặp lại</w:t>
      </w:r>
      <w:r>
        <w:t>.</w:t>
      </w:r>
      <w:r w:rsidRPr="009D5A9B">
        <w:t xml:space="preserve"> </w:t>
      </w:r>
    </w:p>
    <w:p w14:paraId="4AAFB35B" w14:textId="77777777" w:rsidR="00E23362" w:rsidRDefault="00E23362" w:rsidP="00C54C08">
      <w:pPr>
        <w:keepNext w:val="0"/>
      </w:pPr>
      <w:r w:rsidRPr="009D5A9B">
        <w:t>(11) SS điều khiển MS đến mức điều khiển công suất nhỏ nhất, các điều kiện khác không đổi. Lặp lại các bước từ (1) đến (10).</w:t>
      </w:r>
    </w:p>
    <w:p w14:paraId="51809252" w14:textId="77777777" w:rsidR="00E23362" w:rsidRPr="00C214D2" w:rsidRDefault="00E23362" w:rsidP="00C54C08">
      <w:pPr>
        <w:keepNext w:val="0"/>
        <w:ind w:left="426" w:hanging="426"/>
      </w:pPr>
      <w:r w:rsidRPr="00C214D2">
        <w:t>(12) Lặp lại các bước từ (1) đến (10) trong điều kiện khắc nghiệ</w:t>
      </w:r>
      <w:r>
        <w:t>t</w:t>
      </w:r>
      <w:r w:rsidRPr="00C214D2">
        <w:t>.</w:t>
      </w:r>
    </w:p>
    <w:p w14:paraId="4C7A374B" w14:textId="78591231" w:rsidR="00E23362" w:rsidRPr="009D5A9B" w:rsidRDefault="00DF7BFD" w:rsidP="00C54C08">
      <w:pPr>
        <w:pStyle w:val="Heading6"/>
        <w:keepNext w:val="0"/>
      </w:pPr>
      <w:bookmarkStart w:id="226" w:name="_Toc426702612"/>
      <w:r>
        <w:t>C.2.2.</w:t>
      </w:r>
      <w:r w:rsidR="00E23362" w:rsidRPr="009D5A9B">
        <w:t>1</w:t>
      </w:r>
      <w:r w:rsidR="00E23362">
        <w:t>8</w:t>
      </w:r>
      <w:r w:rsidR="00E23362" w:rsidRPr="009D5A9B">
        <w:t>. Sai số tần số trong điều kiện xuyên nhiễu và pha đinh đa đường ở cấu hình EGPRS</w:t>
      </w:r>
      <w:bookmarkEnd w:id="226"/>
      <w:r w:rsidR="00E23362" w:rsidRPr="009D5A9B">
        <w:t xml:space="preserve"> </w:t>
      </w:r>
    </w:p>
    <w:p w14:paraId="07A81A7B" w14:textId="21BD7483" w:rsidR="00E23362" w:rsidRPr="009D5A9B" w:rsidRDefault="00DF7BFD" w:rsidP="00C54C08">
      <w:pPr>
        <w:keepNext w:val="0"/>
        <w:rPr>
          <w:b/>
        </w:rPr>
      </w:pPr>
      <w:r>
        <w:rPr>
          <w:b/>
        </w:rPr>
        <w:t>C.2.2.</w:t>
      </w:r>
      <w:r w:rsidR="00E23362" w:rsidRPr="009D5A9B">
        <w:rPr>
          <w:b/>
        </w:rPr>
        <w:t>1</w:t>
      </w:r>
      <w:r w:rsidR="00E23362">
        <w:rPr>
          <w:b/>
        </w:rPr>
        <w:t>8</w:t>
      </w:r>
      <w:r w:rsidR="00E23362" w:rsidRPr="009D5A9B">
        <w:rPr>
          <w:b/>
        </w:rPr>
        <w:t xml:space="preserve">.1. Định nghĩa </w:t>
      </w:r>
    </w:p>
    <w:p w14:paraId="570C992E" w14:textId="77777777" w:rsidR="00E23362" w:rsidRPr="009D5A9B" w:rsidRDefault="00E23362" w:rsidP="00C54C08">
      <w:pPr>
        <w:keepNext w:val="0"/>
      </w:pPr>
      <w:r w:rsidRPr="009D5A9B">
        <w:t>Sai số tần số trong điều kiện xuyên nhiễu và pha đinh đa đường là tiêu chuẩn để đánh giá khả năng của MS duy trì đồng bộ tần số với tín hiệu thu trong điều kiện có hiệu ứng Doppler, pha đinh đa đường và xuyên nhiễu.</w:t>
      </w:r>
    </w:p>
    <w:p w14:paraId="195D51E7" w14:textId="77777777" w:rsidR="00E23362" w:rsidRDefault="00E23362" w:rsidP="00C54C08">
      <w:pPr>
        <w:keepNext w:val="0"/>
      </w:pPr>
      <w:r w:rsidRPr="009D5A9B">
        <w:lastRenderedPageBreak/>
        <w:t xml:space="preserve">Chỉ tiêu này chỉ áp dụng đối với </w:t>
      </w:r>
      <w:r>
        <w:t>thiết bị đầu cuối thông tin di động GSM</w:t>
      </w:r>
      <w:r w:rsidRPr="009D5A9B">
        <w:t xml:space="preserve"> có chức năng kết nối EGPRS.</w:t>
      </w:r>
    </w:p>
    <w:p w14:paraId="2C1BDCBE" w14:textId="2F178193" w:rsidR="00E23362" w:rsidRPr="009D5A9B" w:rsidRDefault="00DF7BFD" w:rsidP="00C54C08">
      <w:pPr>
        <w:keepNext w:val="0"/>
        <w:rPr>
          <w:b/>
        </w:rPr>
      </w:pPr>
      <w:r>
        <w:rPr>
          <w:b/>
        </w:rPr>
        <w:t>C.2.2.</w:t>
      </w:r>
      <w:r w:rsidR="00E23362" w:rsidRPr="009D5A9B">
        <w:rPr>
          <w:b/>
        </w:rPr>
        <w:t>1</w:t>
      </w:r>
      <w:r w:rsidR="00E23362">
        <w:rPr>
          <w:b/>
        </w:rPr>
        <w:t>8</w:t>
      </w:r>
      <w:r w:rsidR="00E23362" w:rsidRPr="009D5A9B">
        <w:rPr>
          <w:b/>
        </w:rPr>
        <w:t xml:space="preserve">.2. </w:t>
      </w:r>
      <w:r w:rsidR="00E23362">
        <w:rPr>
          <w:b/>
        </w:rPr>
        <w:t>Giới hạn</w:t>
      </w:r>
      <w:r w:rsidR="00E23362" w:rsidRPr="009D5A9B">
        <w:rPr>
          <w:b/>
        </w:rPr>
        <w:t xml:space="preserve"> </w:t>
      </w:r>
    </w:p>
    <w:p w14:paraId="43F025FD" w14:textId="77777777" w:rsidR="00E23362" w:rsidRDefault="00E23362" w:rsidP="00C54C08">
      <w:pPr>
        <w:keepNext w:val="0"/>
      </w:pPr>
      <w:r w:rsidRPr="009D5A9B">
        <w:t xml:space="preserve">1. </w:t>
      </w:r>
      <w:r>
        <w:t>Sai số</w:t>
      </w:r>
      <w:r w:rsidRPr="009D5A9B">
        <w:t xml:space="preserve"> tần số sóng mang của MS </w:t>
      </w:r>
      <w:r>
        <w:t>của</w:t>
      </w:r>
      <w:r w:rsidRPr="009D5A9B">
        <w:t xml:space="preserve"> </w:t>
      </w:r>
      <w:r>
        <w:t>từng</w:t>
      </w:r>
      <w:r w:rsidRPr="009D5A9B">
        <w:t xml:space="preserve"> cụm phải nằm trong phạm vi 0,1 ppm, so với tín hiệu thu từ BS đối với các mức tín hiệu nhỏ hơn mức độ nhạy chuẩ</w:t>
      </w:r>
      <w:r>
        <w:t>n 3 dB trong các điều kiện sau:</w:t>
      </w:r>
    </w:p>
    <w:p w14:paraId="6EEE20E4"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bình thường;</w:t>
      </w:r>
    </w:p>
    <w:p w14:paraId="4070BDB2"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402A1AAC" w14:textId="77777777" w:rsidR="00E23362" w:rsidRDefault="00E23362" w:rsidP="00C54C08">
      <w:pPr>
        <w:keepNext w:val="0"/>
      </w:pPr>
      <w:r w:rsidRPr="009D5A9B">
        <w:t xml:space="preserve">2. </w:t>
      </w:r>
      <w:r>
        <w:t>Sai số</w:t>
      </w:r>
      <w:r w:rsidRPr="009D5A9B">
        <w:t xml:space="preserve"> tần số sóng mang của MS đối với </w:t>
      </w:r>
      <w:r>
        <w:t>từng</w:t>
      </w:r>
      <w:r w:rsidRPr="009D5A9B">
        <w:t xml:space="preserve"> cụm phải nằm trong phạm vi 0,1 ppm, hoặc phải nằm trong phạm vi 0,1 ppm so với tín hiệu thu từ BS đối với các mức tín hiệu nhỏ hơn mức độ nhạy chuẩn 3 dB. </w:t>
      </w:r>
    </w:p>
    <w:p w14:paraId="2A90D8C1" w14:textId="37351E0F" w:rsidR="00E23362" w:rsidRPr="009D5A9B" w:rsidRDefault="00DF7BFD" w:rsidP="00C54C08">
      <w:pPr>
        <w:keepNext w:val="0"/>
        <w:rPr>
          <w:b/>
        </w:rPr>
      </w:pPr>
      <w:r>
        <w:rPr>
          <w:b/>
        </w:rPr>
        <w:t>C.2.2.</w:t>
      </w:r>
      <w:r w:rsidR="00E23362" w:rsidRPr="009D5A9B">
        <w:rPr>
          <w:b/>
        </w:rPr>
        <w:t>1</w:t>
      </w:r>
      <w:r w:rsidR="00E23362">
        <w:rPr>
          <w:b/>
        </w:rPr>
        <w:t>8</w:t>
      </w:r>
      <w:r w:rsidR="00E23362" w:rsidRPr="009D5A9B">
        <w:rPr>
          <w:b/>
        </w:rPr>
        <w:t xml:space="preserve">.3. </w:t>
      </w:r>
      <w:r w:rsidR="00E23362">
        <w:rPr>
          <w:b/>
        </w:rPr>
        <w:t>Phương pháp đo</w:t>
      </w:r>
    </w:p>
    <w:p w14:paraId="11D81D70" w14:textId="3417F969" w:rsidR="00E23362" w:rsidRPr="009D5A9B" w:rsidRDefault="00E23362" w:rsidP="00C54C08">
      <w:pPr>
        <w:keepNext w:val="0"/>
      </w:pPr>
      <w:r w:rsidRPr="009D5A9B">
        <w:t xml:space="preserve">Phép đo này sử dụng các bước đo trong </w:t>
      </w:r>
      <w:r w:rsidR="00DF7BFD">
        <w:rPr>
          <w:highlight w:val="yellow"/>
        </w:rPr>
        <w:t>C.2.2.</w:t>
      </w:r>
      <w:r w:rsidRPr="00DF3D92">
        <w:rPr>
          <w:highlight w:val="yellow"/>
        </w:rPr>
        <w:t>7</w:t>
      </w:r>
      <w:r w:rsidRPr="009D5A9B">
        <w:t xml:space="preserve"> cho truyền dẫn điều chế đường lên GMSK và </w:t>
      </w:r>
      <w:r w:rsidR="00DF7BFD">
        <w:rPr>
          <w:highlight w:val="yellow"/>
        </w:rPr>
        <w:t>C.2.2.</w:t>
      </w:r>
      <w:r w:rsidRPr="00DF3D92">
        <w:rPr>
          <w:highlight w:val="yellow"/>
        </w:rPr>
        <w:t>17</w:t>
      </w:r>
      <w:r w:rsidRPr="009D5A9B">
        <w:t xml:space="preserve"> cho cho truyền dẫn điều chế đường lên </w:t>
      </w:r>
      <w:r>
        <w:t>8-PSK</w:t>
      </w:r>
      <w:r w:rsidRPr="009D5A9B">
        <w:t xml:space="preserve"> hoạt động trong điều kiện RF khác nhau.</w:t>
      </w:r>
    </w:p>
    <w:p w14:paraId="2AEE0371" w14:textId="77777777" w:rsidR="00E23362" w:rsidRPr="005A7ED7" w:rsidRDefault="00E23362" w:rsidP="00C54C08">
      <w:pPr>
        <w:keepNext w:val="0"/>
        <w:rPr>
          <w:sz w:val="18"/>
          <w:szCs w:val="18"/>
        </w:rPr>
      </w:pPr>
      <w:r w:rsidRPr="005A7ED7">
        <w:rPr>
          <w:sz w:val="18"/>
          <w:szCs w:val="18"/>
        </w:rPr>
        <w:t xml:space="preserve">CHÚ THÍCH: Danh sách BA gửi trên BCCH và SACCH sẽ chỉ thị ít nhất 6 cell phụ cận với ít nhất một cell gần với dải biên. </w:t>
      </w:r>
      <w:r w:rsidRPr="00C65165">
        <w:rPr>
          <w:sz w:val="18"/>
          <w:szCs w:val="18"/>
        </w:rPr>
        <w:t>Không nhất thiết phải phát các BCCH này, nhưng nếu phát thì không phát trên 5 kênh ARFCN sử dụng cho BCCH hoặc PDTCH.</w:t>
      </w:r>
      <w:r w:rsidRPr="005A7ED7">
        <w:rPr>
          <w:sz w:val="18"/>
          <w:szCs w:val="18"/>
        </w:rPr>
        <w:t xml:space="preserve"> </w:t>
      </w:r>
    </w:p>
    <w:p w14:paraId="0806D0E8" w14:textId="77777777" w:rsidR="00E23362" w:rsidRPr="009D5A9B" w:rsidRDefault="00E23362" w:rsidP="00C54C08">
      <w:pPr>
        <w:keepNext w:val="0"/>
      </w:pPr>
      <w:r w:rsidRPr="009D5A9B">
        <w:t xml:space="preserve">Chế độ lặp vòng vô tuyến chuyển mạch EGPRS (mục 5.5, </w:t>
      </w:r>
      <w:r>
        <w:t>3GPP TS 04.14</w:t>
      </w:r>
      <w:r w:rsidRPr="009D5A9B">
        <w:t xml:space="preserve">) </w:t>
      </w:r>
      <w:r>
        <w:t>phải</w:t>
      </w:r>
      <w:r w:rsidRPr="009D5A9B">
        <w:t xml:space="preserve"> được sử dụng. Điều này là do truyền dẫn điều chế </w:t>
      </w:r>
      <w:r>
        <w:t>8-PSK</w:t>
      </w:r>
      <w:r w:rsidRPr="009D5A9B">
        <w:t xml:space="preserve"> được áp dụng cho đường xuống trong quá trình đo và chế độ lặp vòng vô tuyến chuyển mạch EGPRS là chế độ đo bắt buộc cho MS EGPRS mà có điều chế khác nhau giữa truyền dẫn đường xuống và đường lên đồng thời. Phép đo này yêu cầu khả năng chế độ đo như vậy do một MS EGPRS chỉ được phép hỗ trợ duy nhất truyền dẫn đường lên điều chế GMSK.</w:t>
      </w:r>
    </w:p>
    <w:p w14:paraId="0889195E" w14:textId="77777777" w:rsidR="00E23362" w:rsidRPr="009D5A9B" w:rsidRDefault="00E23362" w:rsidP="00C54C08">
      <w:pPr>
        <w:keepNext w:val="0"/>
      </w:pPr>
      <w:r w:rsidRPr="009D5A9B">
        <w:t xml:space="preserve">a) Các điều kiện ban đầu </w:t>
      </w:r>
    </w:p>
    <w:p w14:paraId="0E9EF0C3" w14:textId="77777777" w:rsidR="00E23362" w:rsidRPr="009D5A9B" w:rsidRDefault="00E23362" w:rsidP="00C54C08">
      <w:pPr>
        <w:keepNext w:val="0"/>
      </w:pPr>
      <w:r w:rsidRPr="009D5A9B">
        <w:t xml:space="preserve">Việc đo kiểm phải được thực hiện theo các điều kiện EGPRS mặc định quy định tại </w:t>
      </w:r>
      <w:r>
        <w:t xml:space="preserve">mục </w:t>
      </w:r>
      <w:r w:rsidRPr="009D5A9B">
        <w:t>50</w:t>
      </w:r>
      <w:r>
        <w:t xml:space="preserve">, </w:t>
      </w:r>
      <w:r w:rsidRPr="00BA160C">
        <w:t>ETSI TS 151 010-1,</w:t>
      </w:r>
      <w:r w:rsidRPr="009D5A9B">
        <w:t xml:space="preserve"> với </w:t>
      </w:r>
      <w:r>
        <w:t>tham số</w:t>
      </w:r>
      <w:r w:rsidRPr="009D5A9B">
        <w:t xml:space="preserve"> điểu khiển </w:t>
      </w:r>
      <w:r>
        <w:t>công suất</w:t>
      </w:r>
      <w:r w:rsidRPr="009D5A9B">
        <w:t xml:space="preserve"> ALPHA (</w:t>
      </w:r>
      <w:r w:rsidRPr="007F4E91">
        <w:rPr>
          <w:rFonts w:ascii="Times New Roman" w:hAnsi="Times New Roman"/>
          <w:i/>
        </w:rPr>
        <w:t>α</w:t>
      </w:r>
      <w:r w:rsidRPr="009D5A9B">
        <w:t xml:space="preserve">) thiết lập về 0. Đặt mức BCCH của cell phục vụ lớn hơn mức </w:t>
      </w:r>
      <w:r>
        <w:t xml:space="preserve">tín hiệu đầu vào 10 dB tại </w:t>
      </w:r>
      <w:r w:rsidRPr="009D5A9B">
        <w:t>độ nhạy chuẩn PDTCH/MCS-5</w:t>
      </w:r>
      <w:r>
        <w:t xml:space="preserve"> tùy</w:t>
      </w:r>
      <w:r w:rsidRPr="009D5A9B">
        <w:t xml:space="preserve"> </w:t>
      </w:r>
      <w:r>
        <w:t xml:space="preserve">theo loại MS </w:t>
      </w:r>
      <w:r w:rsidRPr="009D5A9B">
        <w:t xml:space="preserve">và thiết lập </w:t>
      </w:r>
      <w:r>
        <w:t>hàm</w:t>
      </w:r>
      <w:r w:rsidRPr="009D5A9B">
        <w:t xml:space="preserve"> pha đinh là RA. SS đợi 30 </w:t>
      </w:r>
      <w:r>
        <w:t>s</w:t>
      </w:r>
      <w:r w:rsidRPr="009D5A9B">
        <w:t xml:space="preserve"> cho MS ổn định trong trạng thái này. SS yêu cầu MS truyền với công suất lớn nhất.</w:t>
      </w:r>
    </w:p>
    <w:p w14:paraId="02871281" w14:textId="77777777" w:rsidR="00E23362" w:rsidRPr="009D5A9B" w:rsidRDefault="00E23362" w:rsidP="00C54C08">
      <w:pPr>
        <w:keepNext w:val="0"/>
      </w:pPr>
      <w:r w:rsidRPr="009D5A9B">
        <w:t xml:space="preserve">b) Thủ tục đo kiểm </w:t>
      </w:r>
    </w:p>
    <w:p w14:paraId="12DD920B" w14:textId="77777777" w:rsidR="00E23362" w:rsidRPr="009D5A9B" w:rsidRDefault="00E23362" w:rsidP="00C54C08">
      <w:pPr>
        <w:keepNext w:val="0"/>
      </w:pPr>
      <w:r w:rsidRPr="009D5A9B">
        <w:t xml:space="preserve">(1) SS truyền gói dữ liệu trong điều kiện tĩnh, sử dụng mã hóa MCS-5. SS được cài đặt để </w:t>
      </w:r>
      <w:r>
        <w:t>thu</w:t>
      </w:r>
      <w:r w:rsidRPr="009D5A9B">
        <w:t xml:space="preserve"> cụm đầu tiên được phát đi bởi MS trong TBF </w:t>
      </w:r>
      <w:r>
        <w:t>đường</w:t>
      </w:r>
      <w:r w:rsidRPr="009D5A9B">
        <w:t xml:space="preserve"> lên. Chế độ lặp vòng vô tuyến chuyển mạch EGPRS được khởi tạo bởi SS theo thủ tục đã được định nghĩa trong mục 5.5.1, </w:t>
      </w:r>
      <w:r>
        <w:t xml:space="preserve">3GPP TS 04.14 </w:t>
      </w:r>
      <w:r w:rsidRPr="009D5A9B">
        <w:t xml:space="preserve">trên kênh PDTCH/MCS-5 trong khoảng giữa của ARFCN. Mức PDTCH được đưa về </w:t>
      </w:r>
      <w:r>
        <w:t>10 dB</w:t>
      </w:r>
      <w:r w:rsidRPr="009D5A9B">
        <w:t xml:space="preserve"> trên mức tín hiệu đầu vào tại độ nhạy chuẩn cho PDTCH/MCS-5 có thể áp dụng cho kiểu MS và chức năng được đặt về RA. Truyền dẫn tuyến xuống điều chế </w:t>
      </w:r>
      <w:r>
        <w:t>8-PSK</w:t>
      </w:r>
      <w:r w:rsidRPr="009D5A9B">
        <w:t xml:space="preserve"> sẽ được sử dụng.</w:t>
      </w:r>
    </w:p>
    <w:p w14:paraId="593865CC" w14:textId="419D982A" w:rsidR="00E23362" w:rsidRPr="009D5A9B" w:rsidRDefault="00E23362" w:rsidP="00C54C08">
      <w:pPr>
        <w:keepNext w:val="0"/>
      </w:pPr>
      <w:r w:rsidRPr="009D5A9B">
        <w:t xml:space="preserve">(2) SS tính độ chính xác tần số của cụm đã </w:t>
      </w:r>
      <w:r>
        <w:t>thu được</w:t>
      </w:r>
      <w:r w:rsidRPr="009D5A9B">
        <w:t xml:space="preserve"> như mô tả trong </w:t>
      </w:r>
      <w:r w:rsidR="00DF7BFD">
        <w:rPr>
          <w:highlight w:val="yellow"/>
        </w:rPr>
        <w:t>C.2.2.</w:t>
      </w:r>
      <w:r w:rsidRPr="00DF3D92">
        <w:rPr>
          <w:highlight w:val="yellow"/>
        </w:rPr>
        <w:t>7</w:t>
      </w:r>
      <w:r w:rsidRPr="009D5A9B">
        <w:t xml:space="preserve"> đối với MS có khả năng chỉ điều chế GMSK truyền dẫn trong đường lên. Đối với MS có khả </w:t>
      </w:r>
      <w:r w:rsidRPr="009D5A9B">
        <w:lastRenderedPageBreak/>
        <w:t xml:space="preserve">năng cả điều chế GMSK và </w:t>
      </w:r>
      <w:r>
        <w:t>8-PSK</w:t>
      </w:r>
      <w:r w:rsidRPr="009D5A9B">
        <w:t xml:space="preserve"> trong truyền dẫn đường lên thì độ chính xác tần số của cụm bắt được </w:t>
      </w:r>
      <w:r>
        <w:t>phải</w:t>
      </w:r>
      <w:r w:rsidRPr="009D5A9B">
        <w:t xml:space="preserve"> được tính toán </w:t>
      </w:r>
      <w:r>
        <w:t xml:space="preserve">như </w:t>
      </w:r>
      <w:r w:rsidRPr="009D5A9B">
        <w:t xml:space="preserve">trong </w:t>
      </w:r>
      <w:r w:rsidRPr="00DF3D92">
        <w:rPr>
          <w:highlight w:val="yellow"/>
        </w:rPr>
        <w:t xml:space="preserve">phần </w:t>
      </w:r>
      <w:r w:rsidR="00DF7BFD">
        <w:rPr>
          <w:highlight w:val="yellow"/>
        </w:rPr>
        <w:t>C.2.2.</w:t>
      </w:r>
      <w:r w:rsidRPr="00DF3D92">
        <w:rPr>
          <w:highlight w:val="yellow"/>
        </w:rPr>
        <w:t>17</w:t>
      </w:r>
      <w:r w:rsidRPr="009D5A9B">
        <w:t>.</w:t>
      </w:r>
    </w:p>
    <w:p w14:paraId="63A61D9F" w14:textId="77777777" w:rsidR="00E23362" w:rsidRPr="009D5A9B" w:rsidRDefault="00E23362" w:rsidP="00C54C08">
      <w:pPr>
        <w:keepNext w:val="0"/>
      </w:pPr>
      <w:r w:rsidRPr="009D5A9B">
        <w:t xml:space="preserve">(3) SS thiết lập BCCH và PDTCH của cell phục vụ tới mức tín hiệu đầu vào PDTCH ở giá trị mức độ nhạy chuẩn cho PDTCH/MCS-5 áp dụng với loại MS cần đo kiểm, </w:t>
      </w:r>
      <w:r>
        <w:t>hàm</w:t>
      </w:r>
      <w:r w:rsidRPr="009D5A9B">
        <w:t xml:space="preserve"> pha đinh vẫn được thiết lập là RA, sau đó đợi 30 </w:t>
      </w:r>
      <w:r>
        <w:t>s</w:t>
      </w:r>
      <w:r w:rsidRPr="009D5A9B">
        <w:t xml:space="preserve"> để MS ổn định trong điều kiện này.</w:t>
      </w:r>
    </w:p>
    <w:p w14:paraId="76CB46C8" w14:textId="2FC70813" w:rsidR="00E23362" w:rsidRPr="009D5A9B" w:rsidRDefault="00E23362" w:rsidP="00C54C08">
      <w:pPr>
        <w:keepNext w:val="0"/>
      </w:pPr>
      <w:r w:rsidRPr="009D5A9B">
        <w:t xml:space="preserve">(4) SS </w:t>
      </w:r>
      <w:r>
        <w:t>phải</w:t>
      </w:r>
      <w:r w:rsidRPr="009D5A9B">
        <w:t xml:space="preserve"> </w:t>
      </w:r>
      <w:r>
        <w:t>thu</w:t>
      </w:r>
      <w:r w:rsidRPr="009D5A9B">
        <w:t xml:space="preserve"> các cụm tiếp theo từ kênh lưu lượng theo cách thức như các bước </w:t>
      </w:r>
      <w:r w:rsidRPr="00DF3D92">
        <w:rPr>
          <w:highlight w:val="yellow"/>
        </w:rPr>
        <w:t xml:space="preserve">trong </w:t>
      </w:r>
      <w:r w:rsidR="00DF7BFD">
        <w:rPr>
          <w:highlight w:val="yellow"/>
        </w:rPr>
        <w:t>C.2.2.</w:t>
      </w:r>
      <w:r w:rsidRPr="00DF3D92">
        <w:rPr>
          <w:highlight w:val="yellow"/>
        </w:rPr>
        <w:t xml:space="preserve">7 hoặc </w:t>
      </w:r>
      <w:r w:rsidR="00DF7BFD">
        <w:rPr>
          <w:highlight w:val="yellow"/>
        </w:rPr>
        <w:t>C.2.2.</w:t>
      </w:r>
      <w:r w:rsidRPr="00DF3D92">
        <w:rPr>
          <w:highlight w:val="yellow"/>
        </w:rPr>
        <w:t>17.</w:t>
      </w:r>
    </w:p>
    <w:p w14:paraId="6F6767AE" w14:textId="77777777" w:rsidR="00E23362" w:rsidRPr="009D5A9B" w:rsidRDefault="00E23362" w:rsidP="00C54C08">
      <w:pPr>
        <w:keepNext w:val="0"/>
        <w:rPr>
          <w:sz w:val="20"/>
        </w:rPr>
      </w:pPr>
      <w:r w:rsidRPr="005A7ED7">
        <w:rPr>
          <w:sz w:val="18"/>
          <w:szCs w:val="18"/>
        </w:rPr>
        <w:t>CHÚ THÍCH: Vì mức tín hiệu tại đầu vào máy thu của MS rất nhỏ, do đó nhiều khả năng bị sai số. Các bit "looped back" cũng có khả năng bị lỗi, dẫn đến SS không xác định được các chuỗi bit mong muốn. SS phải giải điều chế tín hiệu thu để có được mẫu cụm bên phát không có lỗi. SS sử dụng các mẫu bit này để tính quĩ đạo pha mong muốn như trong 3GPP TS 05.04</w:t>
      </w:r>
      <w:r w:rsidRPr="009D5A9B">
        <w:rPr>
          <w:sz w:val="20"/>
        </w:rPr>
        <w:t>.</w:t>
      </w:r>
    </w:p>
    <w:p w14:paraId="6D017652" w14:textId="0BD23E70" w:rsidR="00E23362" w:rsidRPr="009D5A9B" w:rsidRDefault="00E23362" w:rsidP="00C54C08">
      <w:pPr>
        <w:keepNext w:val="0"/>
        <w:ind w:left="426" w:hanging="426"/>
      </w:pPr>
      <w:r w:rsidRPr="009D5A9B">
        <w:t xml:space="preserve">(5) SS tính độ chính xác tần số của cụm </w:t>
      </w:r>
      <w:r>
        <w:t>thu được</w:t>
      </w:r>
      <w:r w:rsidRPr="009D5A9B">
        <w:t xml:space="preserve"> như mô tả trong </w:t>
      </w:r>
      <w:r w:rsidR="00DF7BFD">
        <w:rPr>
          <w:highlight w:val="yellow"/>
        </w:rPr>
        <w:t>C.2.2.</w:t>
      </w:r>
      <w:r w:rsidRPr="00DF3D92">
        <w:rPr>
          <w:highlight w:val="yellow"/>
        </w:rPr>
        <w:t xml:space="preserve">7 hoặc </w:t>
      </w:r>
      <w:r w:rsidR="00DF7BFD">
        <w:rPr>
          <w:highlight w:val="yellow"/>
        </w:rPr>
        <w:t>C.2.2.</w:t>
      </w:r>
      <w:r w:rsidRPr="00DF3D92">
        <w:rPr>
          <w:highlight w:val="yellow"/>
        </w:rPr>
        <w:t>17</w:t>
      </w:r>
      <w:r w:rsidRPr="009D5A9B">
        <w:t xml:space="preserve">. </w:t>
      </w:r>
    </w:p>
    <w:p w14:paraId="6C250838" w14:textId="77777777" w:rsidR="00E23362" w:rsidRPr="009D5A9B" w:rsidRDefault="00E23362" w:rsidP="00C54C08">
      <w:pPr>
        <w:keepNext w:val="0"/>
      </w:pPr>
      <w:r w:rsidRPr="009D5A9B">
        <w:t xml:space="preserve">(6) Lặp lại các bước (4) và (5) đối với 5 cụm kênh lưu lượng </w:t>
      </w:r>
      <w:r>
        <w:t>phân bố trên khoảng thời gian ít nhất</w:t>
      </w:r>
      <w:r w:rsidRPr="009D5A9B">
        <w:t xml:space="preserve"> 20 </w:t>
      </w:r>
      <w:r>
        <w:t>s</w:t>
      </w:r>
      <w:r w:rsidRPr="009D5A9B">
        <w:t>.</w:t>
      </w:r>
    </w:p>
    <w:p w14:paraId="63B943DA" w14:textId="77777777" w:rsidR="00E23362" w:rsidRPr="009D5A9B" w:rsidRDefault="00E23362" w:rsidP="00C54C08">
      <w:pPr>
        <w:keepNext w:val="0"/>
      </w:pPr>
      <w:r w:rsidRPr="009D5A9B">
        <w:t xml:space="preserve">(7) Cả đường xuống và đường lên TBFs được chấm dứt. Thiết lập lại các điều kiện ban đầu và lặp lại các bước (1) đến (6) nhưng với </w:t>
      </w:r>
      <w:r>
        <w:t>hàm</w:t>
      </w:r>
      <w:r w:rsidRPr="009D5A9B">
        <w:t xml:space="preserve"> pha đinh là HT100.</w:t>
      </w:r>
    </w:p>
    <w:p w14:paraId="556CF79B" w14:textId="77777777" w:rsidR="00E23362" w:rsidRPr="009D5A9B" w:rsidRDefault="00E23362" w:rsidP="00C54C08">
      <w:pPr>
        <w:keepNext w:val="0"/>
      </w:pPr>
      <w:r w:rsidRPr="009D5A9B">
        <w:t xml:space="preserve">(8) Thiết lập lại các điều kiện ban đầu và lặp lại các bước (1) đến (6) nhưng với </w:t>
      </w:r>
      <w:r>
        <w:t>hàm</w:t>
      </w:r>
      <w:r w:rsidRPr="009D5A9B">
        <w:t xml:space="preserve"> pha đinh đặt là TU50.</w:t>
      </w:r>
    </w:p>
    <w:p w14:paraId="5063E759" w14:textId="77777777" w:rsidR="00E23362" w:rsidRPr="009D5A9B" w:rsidRDefault="00E23362" w:rsidP="00C54C08">
      <w:pPr>
        <w:keepNext w:val="0"/>
      </w:pPr>
      <w:r w:rsidRPr="009D5A9B">
        <w:t xml:space="preserve">(9) Thiết lập lại các điều kiện ban đầu và lặp lại các bước (1) và (2) nhưng thay đổi như sau: </w:t>
      </w:r>
    </w:p>
    <w:p w14:paraId="23AF2CB5"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Thiết lập mức BCCH và PDTCH là – 72,5 dBm + Corr (Trong đó: Corr là: hệ số hiệu chuẩn để làm chuẩn theo mục 6.2, Spec 45.005).</w:t>
      </w:r>
    </w:p>
    <w:p w14:paraId="1252DA66"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Hai tín hiệu nhiễu độc lập điều chế 8-PSK được phát trên cùng một tần số sóng mang danh định như BCCH và PDTCH, nhỏ hơn 20,5 dB so với mức tín hiệu PDTCH và được điều chế với dữ liệu ngẫu nhiên, kèm theo phần giữa khe. </w:t>
      </w:r>
    </w:p>
    <w:p w14:paraId="0F9128D7"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Hàm pha đinh của các kênh được thiết lập là TUlow.</w:t>
      </w:r>
    </w:p>
    <w:p w14:paraId="4ED872E8"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SS đợi 100 s cho MS ổn định các điều kiện này.</w:t>
      </w:r>
    </w:p>
    <w:p w14:paraId="60BD0DF7" w14:textId="77777777" w:rsidR="00E23362" w:rsidRPr="009D5A9B" w:rsidRDefault="00E23362" w:rsidP="00C54C08">
      <w:pPr>
        <w:keepNext w:val="0"/>
      </w:pPr>
      <w:r w:rsidRPr="009D5A9B">
        <w:t xml:space="preserve">(10) Lặp lại các bước từ (4) đến (6), riêng trong bước (6) khoảng thời gian đo phải mở rộng đến 200 </w:t>
      </w:r>
      <w:r>
        <w:t>s</w:t>
      </w:r>
      <w:r w:rsidRPr="009D5A9B">
        <w:t xml:space="preserve"> và phải đo 20 lần.</w:t>
      </w:r>
    </w:p>
    <w:p w14:paraId="4FCD94D8" w14:textId="77777777" w:rsidR="00E23362" w:rsidRPr="009D5A9B" w:rsidRDefault="00E23362" w:rsidP="00C54C08">
      <w:pPr>
        <w:keepNext w:val="0"/>
      </w:pPr>
      <w:r w:rsidRPr="009D5A9B">
        <w:t xml:space="preserve">(11) Thiết lập lại các điều kiện ban đầu và lặp lại các bước (1) đến (10) đối với ARFCN ở khoảng thấp. </w:t>
      </w:r>
    </w:p>
    <w:p w14:paraId="1CD413B0" w14:textId="77777777" w:rsidR="00E23362" w:rsidRDefault="00E23362" w:rsidP="00C54C08">
      <w:pPr>
        <w:keepNext w:val="0"/>
        <w:tabs>
          <w:tab w:val="left" w:pos="0"/>
        </w:tabs>
      </w:pPr>
      <w:r w:rsidRPr="009D5A9B">
        <w:t xml:space="preserve">(12) Thiết lập lại các điều kiện ban đầu và lặp lại các bước (1) đến (10) đối với ARFCN ở khoảng cao. </w:t>
      </w:r>
    </w:p>
    <w:p w14:paraId="0F040C06" w14:textId="77777777" w:rsidR="00E23362" w:rsidRDefault="00E23362" w:rsidP="00C54C08">
      <w:pPr>
        <w:keepNext w:val="0"/>
        <w:ind w:left="426" w:hanging="426"/>
      </w:pPr>
      <w:r w:rsidRPr="00C214D2">
        <w:t xml:space="preserve">(13) Lặp lại bước (8) trong điều kiện khắc </w:t>
      </w:r>
      <w:r w:rsidRPr="00692ECA">
        <w:t>nghiệ</w:t>
      </w:r>
      <w:r>
        <w:t>t</w:t>
      </w:r>
      <w:r w:rsidRPr="00692ECA">
        <w:t>.</w:t>
      </w:r>
    </w:p>
    <w:p w14:paraId="294E07CA" w14:textId="18A65460" w:rsidR="00E23362" w:rsidRPr="009D5A9B" w:rsidRDefault="00DF7BFD" w:rsidP="00C54C08">
      <w:pPr>
        <w:pStyle w:val="Heading6"/>
        <w:keepNext w:val="0"/>
      </w:pPr>
      <w:bookmarkStart w:id="227" w:name="_Toc426702613"/>
      <w:r>
        <w:t>C.2.2.</w:t>
      </w:r>
      <w:r w:rsidR="00E23362" w:rsidRPr="009D5A9B">
        <w:t>1</w:t>
      </w:r>
      <w:r w:rsidR="00E23362">
        <w:t>9</w:t>
      </w:r>
      <w:r w:rsidR="00E23362" w:rsidRPr="009D5A9B">
        <w:t>. Công suất ra máy phát EGPRS</w:t>
      </w:r>
      <w:bookmarkEnd w:id="227"/>
      <w:r w:rsidR="00E23362" w:rsidRPr="009D5A9B">
        <w:t xml:space="preserve"> </w:t>
      </w:r>
    </w:p>
    <w:p w14:paraId="318DA068" w14:textId="4C3D0B84" w:rsidR="00E23362" w:rsidRPr="009D5A9B" w:rsidRDefault="00DF7BFD" w:rsidP="00C54C08">
      <w:pPr>
        <w:keepNext w:val="0"/>
        <w:rPr>
          <w:b/>
        </w:rPr>
      </w:pPr>
      <w:r>
        <w:rPr>
          <w:b/>
        </w:rPr>
        <w:t>C.2.2.</w:t>
      </w:r>
      <w:r w:rsidR="00E23362" w:rsidRPr="009D5A9B">
        <w:rPr>
          <w:b/>
        </w:rPr>
        <w:t>1</w:t>
      </w:r>
      <w:r w:rsidR="00E23362">
        <w:rPr>
          <w:b/>
        </w:rPr>
        <w:t>9</w:t>
      </w:r>
      <w:r w:rsidR="00E23362" w:rsidRPr="009D5A9B">
        <w:rPr>
          <w:b/>
        </w:rPr>
        <w:t xml:space="preserve">.1. Định nghĩa </w:t>
      </w:r>
    </w:p>
    <w:p w14:paraId="214F8F53" w14:textId="77777777" w:rsidR="00E23362" w:rsidRPr="009D5A9B" w:rsidRDefault="00E23362" w:rsidP="00C54C08">
      <w:pPr>
        <w:keepNext w:val="0"/>
      </w:pPr>
      <w:r w:rsidRPr="009D5A9B">
        <w:t xml:space="preserve">Công suất ra máy phát là giá trị công suất trung bình đưa ra trên </w:t>
      </w:r>
      <w:r>
        <w:t>ăng ten giả</w:t>
      </w:r>
      <w:r w:rsidRPr="009D5A9B">
        <w:t xml:space="preserve"> hoặc phát xạ từ ăng ten tích hợp của MS trong khoảng thời gian các bit thông tin hữu ích của một cụm được phát. </w:t>
      </w:r>
    </w:p>
    <w:p w14:paraId="043A18F4" w14:textId="729BDF06" w:rsidR="00E23362" w:rsidRPr="009D5A9B" w:rsidRDefault="00E23362" w:rsidP="00C54C08">
      <w:pPr>
        <w:keepNext w:val="0"/>
      </w:pPr>
      <w:r>
        <w:lastRenderedPageBreak/>
        <w:t>Giới hạn</w:t>
      </w:r>
      <w:r w:rsidRPr="009D5A9B">
        <w:t xml:space="preserve">, thủ tục đo kiểm và yêu cầu đo kiểm </w:t>
      </w:r>
      <w:r>
        <w:t xml:space="preserve">công suất ra của </w:t>
      </w:r>
      <w:r w:rsidRPr="009D5A9B">
        <w:t xml:space="preserve">tín hiệu điều chế GSMK </w:t>
      </w:r>
      <w:r>
        <w:t>quy</w:t>
      </w:r>
      <w:r w:rsidRPr="009D5A9B">
        <w:t xml:space="preserve"> định trong </w:t>
      </w:r>
      <w:r w:rsidRPr="00DF3D92">
        <w:rPr>
          <w:highlight w:val="yellow"/>
        </w:rPr>
        <w:t xml:space="preserve">mục </w:t>
      </w:r>
      <w:r w:rsidR="00DF7BFD">
        <w:rPr>
          <w:highlight w:val="yellow"/>
        </w:rPr>
        <w:t>C.2.2.</w:t>
      </w:r>
      <w:r w:rsidRPr="00DF3D92">
        <w:rPr>
          <w:highlight w:val="yellow"/>
        </w:rPr>
        <w:t>10</w:t>
      </w:r>
      <w:r w:rsidRPr="009D5A9B">
        <w:t xml:space="preserve"> cho MS GPRS cũng được áp dụng cho tất cả MS EGPRS. </w:t>
      </w:r>
      <w:r>
        <w:t>Mục này chỉ quy định giới hạn</w:t>
      </w:r>
      <w:r w:rsidRPr="009D5A9B">
        <w:t xml:space="preserve">, thủ tục đo kiểm và yêu cầu đo kiểm </w:t>
      </w:r>
      <w:r>
        <w:t xml:space="preserve">công suất ra của </w:t>
      </w:r>
      <w:r w:rsidRPr="009D5A9B">
        <w:t xml:space="preserve">tín hiệu điều chế </w:t>
      </w:r>
      <w:r>
        <w:t>8-PSK</w:t>
      </w:r>
      <w:r w:rsidRPr="009D5A9B">
        <w:t>.</w:t>
      </w:r>
    </w:p>
    <w:p w14:paraId="43DC0C27" w14:textId="6ED89736" w:rsidR="00E23362" w:rsidRPr="009D5A9B" w:rsidRDefault="00DF7BFD" w:rsidP="00C54C08">
      <w:pPr>
        <w:keepNext w:val="0"/>
        <w:rPr>
          <w:b/>
        </w:rPr>
      </w:pPr>
      <w:r>
        <w:rPr>
          <w:b/>
        </w:rPr>
        <w:t>C.2.2.</w:t>
      </w:r>
      <w:r w:rsidR="00E23362" w:rsidRPr="009D5A9B">
        <w:rPr>
          <w:b/>
        </w:rPr>
        <w:t>1</w:t>
      </w:r>
      <w:r w:rsidR="00E23362">
        <w:rPr>
          <w:b/>
        </w:rPr>
        <w:t>9</w:t>
      </w:r>
      <w:r w:rsidR="00E23362" w:rsidRPr="009D5A9B">
        <w:rPr>
          <w:b/>
        </w:rPr>
        <w:t xml:space="preserve">.2. </w:t>
      </w:r>
      <w:r w:rsidR="00E23362">
        <w:rPr>
          <w:b/>
        </w:rPr>
        <w:t>Giới hạn</w:t>
      </w:r>
    </w:p>
    <w:p w14:paraId="6BCB00E4" w14:textId="77777777" w:rsidR="00E23362" w:rsidRPr="00D15CEB" w:rsidRDefault="00E23362" w:rsidP="00C54C08">
      <w:pPr>
        <w:keepNext w:val="0"/>
      </w:pPr>
      <w:r w:rsidRPr="009D5A9B">
        <w:t xml:space="preserve">1. </w:t>
      </w:r>
      <w:r w:rsidRPr="00D15CEB">
        <w:t>Công suất đầu ra cực đại của điều chế tín hiệu 8-PSK không vượt quá các mức đã chỉ ra trong Bảng thứ 2 mục 4.1.1, 3GPP TS 05.05, tùy vào loại công suất, với dung sai ±2 dB, ±3 dB, +3/-4 dB trong điều kiện bình thường.</w:t>
      </w:r>
    </w:p>
    <w:p w14:paraId="65EE2B07" w14:textId="77777777" w:rsidR="00E23362" w:rsidRPr="00D15CEB" w:rsidRDefault="00E23362" w:rsidP="00C54C08">
      <w:pPr>
        <w:keepNext w:val="0"/>
      </w:pPr>
      <w:r w:rsidRPr="00D15CEB">
        <w:t>Từ R99 trở đi công suất ra lớn nhất của MS trong cấu hình đường lên đa khe phải tuân theo theo Bảng thứ 6 mục 4.1.1, 3GPP TS 05.05, tùy theo loại công suất của MS, với dung sai ±3</w:t>
      </w:r>
      <w:r w:rsidRPr="00D15CEB">
        <w:rPr>
          <w:b/>
        </w:rPr>
        <w:t xml:space="preserve"> </w:t>
      </w:r>
      <w:r w:rsidRPr="00D15CEB">
        <w:t>dB trong điều kiện bình thường.</w:t>
      </w:r>
    </w:p>
    <w:p w14:paraId="7CF5A3A6" w14:textId="77777777" w:rsidR="00E23362" w:rsidRPr="00D15CEB" w:rsidRDefault="00E23362" w:rsidP="00C54C08">
      <w:pPr>
        <w:keepNext w:val="0"/>
      </w:pPr>
      <w:r w:rsidRPr="00D15CEB">
        <w:t>Trong trường hợp MS hỗ trợ cùng công suất ra lớn nhất trong cấu hình đường lên đa khe như nó hỗ trợ đường lên một khe, với dung sai cho phép là ±2 dB.</w:t>
      </w:r>
    </w:p>
    <w:p w14:paraId="76941E06" w14:textId="77777777" w:rsidR="00E23362" w:rsidRPr="00D15CEB" w:rsidRDefault="00E23362" w:rsidP="00C54C08">
      <w:pPr>
        <w:keepNext w:val="0"/>
      </w:pPr>
      <w:r w:rsidRPr="00D15CEB">
        <w:t>2. Công suất đầu ra cực đại của điều chế tín hiệu 8-PSK phải không vượt quá các mức đã chỉ ra trong Bảng thứ 2 mục 4.1.1, 3GPP TS 05.05, tùy theo loại công suất của MS, với dung sai ±2,5 dB, ±4 dB, +4/-4,5 dB trong điều kiện khắc nghiệt.</w:t>
      </w:r>
    </w:p>
    <w:p w14:paraId="2B50BCCC" w14:textId="77777777" w:rsidR="00E23362" w:rsidRPr="00C214D2" w:rsidRDefault="00E23362" w:rsidP="00C54C08">
      <w:pPr>
        <w:keepNext w:val="0"/>
      </w:pPr>
      <w:r w:rsidRPr="00D15CEB">
        <w:t>Từ phiên bản R99 trở đi, công suất ra cực đại của MS trong cấu hình đường lên đa khe phải tuân theo theo Bảng thứ 6</w:t>
      </w:r>
      <w:r w:rsidRPr="009D5A9B">
        <w:t xml:space="preserve"> mục 4.1.1, 3GPP TS 05.05</w:t>
      </w:r>
      <w:r w:rsidRPr="00C214D2">
        <w:t>, tùy theo loại công suất, với dung sai ±4 dB trong điều kiện khắc nghiệ</w:t>
      </w:r>
      <w:r>
        <w:t>t</w:t>
      </w:r>
      <w:r w:rsidRPr="00692ECA">
        <w:t>.</w:t>
      </w:r>
      <w:r w:rsidRPr="00C214D2">
        <w:t xml:space="preserve"> </w:t>
      </w:r>
    </w:p>
    <w:p w14:paraId="5367B83F" w14:textId="77777777" w:rsidR="00E23362" w:rsidRPr="00C214D2" w:rsidRDefault="00E23362" w:rsidP="00C54C08">
      <w:pPr>
        <w:keepNext w:val="0"/>
      </w:pPr>
      <w:r w:rsidRPr="00C214D2">
        <w:t xml:space="preserve">Trong trường hợp MS hỗ trợ cùng công suất ra lớn nhất trong cấu hình đường lên đa khe như nó hỗ trợ đường lên một khe, với dung sai </w:t>
      </w:r>
      <w:r>
        <w:t>cho phép</w:t>
      </w:r>
      <w:r w:rsidRPr="00C214D2">
        <w:t xml:space="preserve"> là ±2,5 dB.</w:t>
      </w:r>
    </w:p>
    <w:p w14:paraId="4D14366E" w14:textId="77777777" w:rsidR="00E23362" w:rsidRPr="00D15CEB" w:rsidRDefault="00E23362" w:rsidP="00C54C08">
      <w:pPr>
        <w:keepNext w:val="0"/>
      </w:pPr>
      <w:r>
        <w:t>3</w:t>
      </w:r>
      <w:r w:rsidRPr="009D5A9B">
        <w:t xml:space="preserve">. Các mức điều khiển công suất đối với </w:t>
      </w:r>
      <w:r>
        <w:t>8-PSK</w:t>
      </w:r>
      <w:r w:rsidRPr="009D5A9B">
        <w:t xml:space="preserve"> cho ra các mức công suất ra danh định phải tuân the</w:t>
      </w:r>
      <w:r w:rsidRPr="00D15CEB">
        <w:t>o Bảng thứ 3 mục 4.1.1, 3GPP TS 05.05 (GSM 900), Bảng thứ 4 (DCS 1 800), từ mức điều khiển công suất thấp nhất đến mức cao nhất tương ứng với loại MS (đối với dung sai trên công suất ra lớn nhất, xem giới hạn 1), với dung sai ±2 dB, ±3 dB, 4 dB hoặc 5 dB trong điều kiện bình thường;</w:t>
      </w:r>
    </w:p>
    <w:p w14:paraId="1B79093B" w14:textId="77777777" w:rsidR="00E23362" w:rsidRPr="00C214D2" w:rsidRDefault="00E23362" w:rsidP="00C54C08">
      <w:pPr>
        <w:keepNext w:val="0"/>
      </w:pPr>
      <w:r w:rsidRPr="00D15CEB">
        <w:t>4. Các mức điều khiển công suất đối với 8-PSK cho ra các mức công suất ra danh định phải tuân theo Bảng thứ 3 m</w:t>
      </w:r>
      <w:r w:rsidRPr="009D5A9B">
        <w:t xml:space="preserve">ục 4.1.1, 3GPP TS 05.05 </w:t>
      </w:r>
      <w:r w:rsidRPr="00C214D2">
        <w:t xml:space="preserve">(GSM 900), Bảng </w:t>
      </w:r>
      <w:r>
        <w:t xml:space="preserve">thứ </w:t>
      </w:r>
      <w:r w:rsidRPr="00C214D2">
        <w:t>4 (</w:t>
      </w:r>
      <w:r>
        <w:t>DCS 1 800</w:t>
      </w:r>
      <w:r w:rsidRPr="00C214D2">
        <w:t xml:space="preserve">), từ mức điều khiển công suất thấp nhất đến mức cao nhất tương ứng với loại MS (đối với dung sai trên công suất ra lớn nhất, xem </w:t>
      </w:r>
      <w:r>
        <w:t>giới hạn</w:t>
      </w:r>
      <w:r w:rsidRPr="00C214D2">
        <w:t xml:space="preserve"> 2), với dung sai ±2,5 dB, ±4 dB, 5 dB hoặc 6 dB trong điều kiện khắc nghiệt. </w:t>
      </w:r>
      <w:r>
        <w:t>Bảng thứ 3, Bảng thứ 4, Bảng thứ 5, mục 4.1.1, 3GPP TS 05.05</w:t>
      </w:r>
      <w:r w:rsidRPr="00692ECA">
        <w:t>.</w:t>
      </w:r>
    </w:p>
    <w:p w14:paraId="0D63EC29" w14:textId="77777777" w:rsidR="00E23362" w:rsidRPr="00C214D2" w:rsidRDefault="00E23362" w:rsidP="00C54C08">
      <w:pPr>
        <w:keepNext w:val="0"/>
      </w:pPr>
      <w:r w:rsidRPr="00C214D2">
        <w:t xml:space="preserve">4a. Từ phiên bản R99 trở đi, công suất đầu ra cực đại mà được hỗ trợ cho mỗi khe thời gian của đường lên sẽ tạo thành một chuỗi đều. Việc giảm cực đại công suất lối ra từ việc ấn định n khe thời gian tuyến lên tới việc ấn định </w:t>
      </w:r>
      <w:r w:rsidRPr="009F0269">
        <w:rPr>
          <w:rFonts w:ascii="Times New Roman" w:hAnsi="Times New Roman"/>
          <w:i/>
        </w:rPr>
        <w:t>n</w:t>
      </w:r>
      <w:r w:rsidRPr="00C214D2">
        <w:t xml:space="preserve">+1 khe thời gian tuyến lên sẽ bằng với sự khác nhau của việc giảm danh định cực đại có thể của công suất đầu ra cực đại đối với số khe thời gian tương ứng, như được định nghĩa trong </w:t>
      </w:r>
      <w:r w:rsidRPr="009D5A9B">
        <w:t xml:space="preserve">Bảng </w:t>
      </w:r>
      <w:r>
        <w:t>thứ 6</w:t>
      </w:r>
      <w:r w:rsidRPr="009D5A9B">
        <w:t xml:space="preserve"> mục 4.1.1, 3GPP TS 05.05</w:t>
      </w:r>
      <w:r w:rsidRPr="00C214D2">
        <w:t>.</w:t>
      </w:r>
    </w:p>
    <w:p w14:paraId="4D679E8F" w14:textId="77777777" w:rsidR="00E23362" w:rsidRPr="009D5A9B" w:rsidRDefault="00E23362" w:rsidP="00C54C08">
      <w:pPr>
        <w:keepNext w:val="0"/>
      </w:pPr>
      <w:r>
        <w:t>5</w:t>
      </w:r>
      <w:r w:rsidRPr="009D5A9B">
        <w:t xml:space="preserve">. Đối với </w:t>
      </w:r>
      <w:r>
        <w:t>8-PSK</w:t>
      </w:r>
      <w:r w:rsidRPr="009D5A9B">
        <w:t>, công suất ra thực từ MS tại các mức điều khiển công suất liên tiếp phải hình thành một chuỗi đều và khoảng cách giữa các mức này phải bằ</w:t>
      </w:r>
      <w:r>
        <w:t xml:space="preserve">ng 2 ±1,5 </w:t>
      </w:r>
      <w:r>
        <w:lastRenderedPageBreak/>
        <w:t>dB</w:t>
      </w:r>
      <w:r w:rsidRPr="009D5A9B">
        <w:t xml:space="preserve">. Từ phiên bản R99 trở đi, trong một cấu hình đa khe, mức điều khiển công suất đầu tiên sẽ làm giảm mức công suất đầu ra cực đại cho phép trong khoảng 0...2 dB. </w:t>
      </w:r>
    </w:p>
    <w:p w14:paraId="1B3AC099" w14:textId="77777777" w:rsidR="00E23362" w:rsidRDefault="00E23362" w:rsidP="00C54C08">
      <w:pPr>
        <w:keepNext w:val="0"/>
      </w:pPr>
      <w:r w:rsidRPr="009D5A9B">
        <w:t>6. Mức công suất phát tương ứng với thời gian cho một cụm thông thường phải tuân theo mẫu công suất thời gian trong Phụ lục B</w:t>
      </w:r>
      <w:r>
        <w:t>,</w:t>
      </w:r>
      <w:r w:rsidRPr="009D5A9B">
        <w:t xml:space="preserve"> </w:t>
      </w:r>
      <w:r>
        <w:t>3GPP TS 05.05</w:t>
      </w:r>
      <w:r w:rsidRPr="009D5A9B">
        <w:t xml:space="preserve"> cho điều chế tín hiệu </w:t>
      </w:r>
      <w:r>
        <w:t>8-PSK</w:t>
      </w:r>
      <w:r w:rsidRPr="009D5A9B">
        <w:t>. Trong các cấu hình đa khe, các cụm trong hai hoặc nhiều khe kế tiếp thực tế được phát trên cùng một tần số, mẫu trong Phụ lục B</w:t>
      </w:r>
      <w:r>
        <w:t>,</w:t>
      </w:r>
      <w:r w:rsidRPr="009D5A9B">
        <w:t xml:space="preserve"> </w:t>
      </w:r>
      <w:r>
        <w:t xml:space="preserve">3GPP TS 05.05 </w:t>
      </w:r>
      <w:r w:rsidRPr="009D5A9B">
        <w:t xml:space="preserve">phải được tuân thủ tại các chuỗi khởi đầu và kết thúc của các cụm liên tiếp. Công suất ra trong </w:t>
      </w:r>
      <w:r>
        <w:t>khoảng bảo vệ</w:t>
      </w:r>
      <w:r w:rsidRPr="009D5A9B">
        <w:t xml:space="preserve"> giữa hai khe thời gian hoạt động kế tiếp phải không được vượt quá mức hạn định cho phần hữu ích của khe thời gian thứ nhất hoặc mức hạn định cho phần hữu ích của khe thời gian thứ hai cộng thêm 3 dB, lấy theo mức lớn nhấ</w:t>
      </w:r>
      <w:r>
        <w:t>t. Các yêu cầu trên áp dụng trong các điều kiện sau:</w:t>
      </w:r>
    </w:p>
    <w:p w14:paraId="37FB6F98"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bình thường; </w:t>
      </w:r>
    </w:p>
    <w:p w14:paraId="43F4F508"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27691371" w14:textId="77777777" w:rsidR="00E23362" w:rsidRDefault="00E23362" w:rsidP="00C54C08">
      <w:pPr>
        <w:keepNext w:val="0"/>
        <w:rPr>
          <w:color w:val="000000"/>
        </w:rPr>
      </w:pPr>
      <w:r w:rsidRPr="009D5A9B">
        <w:rPr>
          <w:color w:val="000000"/>
        </w:rPr>
        <w:t>Trên cấu hình đa khe đường lên MS có thể hạn chế khoảng điều khiển công suất đầu ra giữa các khe thời gian trong cửa số 10 dB, trên cơ sở khung TDMA. Trên các khe thời gian này, ở đó mức công suất được yêu cầu lớn hơn 10 dB thấp hơn mức công suất tác dụng của khe thời gian công suất lớn nhất, MS sẽ phát đi tại mức công suất thấp nhất có thể trong khoảng 10 dB từ mức công suất tác dụng cao nhất,</w:t>
      </w:r>
      <w:r>
        <w:rPr>
          <w:color w:val="000000"/>
        </w:rPr>
        <w:t xml:space="preserve"> </w:t>
      </w:r>
      <w:r w:rsidRPr="009D5A9B">
        <w:rPr>
          <w:color w:val="000000"/>
        </w:rPr>
        <w:t>nếu không phát đi tại mức công suất thực tế</w:t>
      </w:r>
      <w:r>
        <w:rPr>
          <w:color w:val="000000"/>
        </w:rPr>
        <w:t>.</w:t>
      </w:r>
      <w:r w:rsidRPr="009D5A9B">
        <w:rPr>
          <w:color w:val="000000"/>
        </w:rPr>
        <w:t xml:space="preserve"> </w:t>
      </w:r>
    </w:p>
    <w:p w14:paraId="051BA03C" w14:textId="2C22501A" w:rsidR="00E23362" w:rsidRPr="009D5A9B" w:rsidRDefault="00DF7BFD" w:rsidP="00C54C08">
      <w:pPr>
        <w:keepNext w:val="0"/>
        <w:rPr>
          <w:b/>
        </w:rPr>
      </w:pPr>
      <w:r>
        <w:rPr>
          <w:b/>
        </w:rPr>
        <w:t>C.2.2.</w:t>
      </w:r>
      <w:r w:rsidR="00E23362" w:rsidRPr="009D5A9B">
        <w:rPr>
          <w:b/>
        </w:rPr>
        <w:t>1</w:t>
      </w:r>
      <w:r w:rsidR="00E23362">
        <w:rPr>
          <w:b/>
        </w:rPr>
        <w:t>9</w:t>
      </w:r>
      <w:r w:rsidR="00E23362" w:rsidRPr="009D5A9B">
        <w:rPr>
          <w:b/>
        </w:rPr>
        <w:t xml:space="preserve">.3. </w:t>
      </w:r>
      <w:r w:rsidR="00E23362">
        <w:rPr>
          <w:b/>
        </w:rPr>
        <w:t>Phương pháp đo</w:t>
      </w:r>
      <w:r w:rsidR="00E23362" w:rsidRPr="009D5A9B">
        <w:rPr>
          <w:b/>
        </w:rPr>
        <w:t xml:space="preserve"> </w:t>
      </w:r>
    </w:p>
    <w:p w14:paraId="0FDECA88" w14:textId="77777777" w:rsidR="00E23362" w:rsidRPr="009D5A9B" w:rsidRDefault="00E23362" w:rsidP="00C54C08">
      <w:pPr>
        <w:keepNext w:val="0"/>
      </w:pPr>
      <w:r w:rsidRPr="009D5A9B">
        <w:t xml:space="preserve">Hai phương pháp đo được sử dụng cho hai loại MS là: </w:t>
      </w:r>
    </w:p>
    <w:p w14:paraId="710C87BD"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Thiết bị có đầu nối ăng ten cố định hoặc có đầu nối cố định dùng cho việc đo kiểm; </w:t>
      </w:r>
    </w:p>
    <w:p w14:paraId="08C050AE"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Thiết bị có ăng ten tích hợp, và không thể nối được với ăng ten ngoài, trừ trường hợp gắn đầu nối đo kiểm tạm thời như bộ ghép đo. </w:t>
      </w:r>
    </w:p>
    <w:p w14:paraId="54E3CFCB" w14:textId="77777777" w:rsidR="00E23362" w:rsidRPr="005A7ED7" w:rsidRDefault="00E23362" w:rsidP="00C54C08">
      <w:pPr>
        <w:keepNext w:val="0"/>
        <w:rPr>
          <w:sz w:val="18"/>
          <w:szCs w:val="18"/>
        </w:rPr>
      </w:pPr>
      <w:r w:rsidRPr="005A7ED7">
        <w:rPr>
          <w:sz w:val="18"/>
          <w:szCs w:val="18"/>
        </w:rPr>
        <w:t xml:space="preserve">CHÚ THÍCH: Hoạt động của MS trong hệ thống được quyết định chủ yếu bởi ăng ten, và đây là phép đo máy phát duy nhất trong Quy chuẩn sử dụng ăng ten tích hợp.  </w:t>
      </w:r>
    </w:p>
    <w:p w14:paraId="42A77B82" w14:textId="18A793C6" w:rsidR="00E23362" w:rsidRPr="009D5A9B" w:rsidRDefault="00DF7BFD" w:rsidP="00C54C08">
      <w:pPr>
        <w:keepNext w:val="0"/>
      </w:pPr>
      <w:r>
        <w:t>C.2.2.</w:t>
      </w:r>
      <w:r w:rsidR="00E23362" w:rsidRPr="009D5A9B">
        <w:t>1</w:t>
      </w:r>
      <w:r w:rsidR="00E23362">
        <w:t>9</w:t>
      </w:r>
      <w:r w:rsidR="00E23362" w:rsidRPr="009D5A9B">
        <w:t xml:space="preserve">.3.1. Phương thức đo kiểm cho thiết bị có đầu nối ăng ten cố định </w:t>
      </w:r>
    </w:p>
    <w:p w14:paraId="2E39FF1F" w14:textId="77777777" w:rsidR="00E23362" w:rsidRPr="009D5A9B" w:rsidRDefault="00E23362" w:rsidP="00C54C08">
      <w:pPr>
        <w:keepNext w:val="0"/>
      </w:pPr>
      <w:r w:rsidRPr="009D5A9B">
        <w:t xml:space="preserve">a) Các điều kiện ban đầu </w:t>
      </w:r>
    </w:p>
    <w:p w14:paraId="01FD1A63" w14:textId="77777777" w:rsidR="00E23362" w:rsidRPr="009D5A9B" w:rsidRDefault="00E23362" w:rsidP="00C54C08">
      <w:pPr>
        <w:keepNext w:val="0"/>
        <w:rPr>
          <w:rFonts w:cs="Arial"/>
          <w:szCs w:val="24"/>
        </w:rPr>
      </w:pPr>
      <w:r w:rsidRPr="009D5A9B">
        <w:rPr>
          <w:rFonts w:cs="Arial"/>
          <w:szCs w:val="24"/>
        </w:rPr>
        <w:t xml:space="preserve">Phép </w:t>
      </w:r>
      <w:r>
        <w:rPr>
          <w:rFonts w:cs="Arial"/>
          <w:szCs w:val="24"/>
        </w:rPr>
        <w:t>đo</w:t>
      </w:r>
      <w:r w:rsidRPr="009D5A9B">
        <w:rPr>
          <w:rFonts w:cs="Arial"/>
          <w:szCs w:val="24"/>
        </w:rPr>
        <w:t xml:space="preserve"> được thực hiện dưới các điều kiện với một ARFCN trong khoảng giữ</w:t>
      </w:r>
      <w:r>
        <w:rPr>
          <w:rFonts w:cs="Arial"/>
          <w:szCs w:val="24"/>
        </w:rPr>
        <w:t>a</w:t>
      </w:r>
      <w:r w:rsidRPr="009D5A9B">
        <w:rPr>
          <w:rFonts w:cs="Arial"/>
          <w:szCs w:val="24"/>
        </w:rPr>
        <w:t>.</w:t>
      </w:r>
    </w:p>
    <w:p w14:paraId="65E9FE70" w14:textId="77777777" w:rsidR="00E23362" w:rsidRPr="009D5A9B" w:rsidRDefault="00E23362" w:rsidP="00C54C08">
      <w:pPr>
        <w:keepNext w:val="0"/>
        <w:rPr>
          <w:rFonts w:cs="Arial"/>
          <w:szCs w:val="24"/>
        </w:rPr>
      </w:pPr>
      <w:r w:rsidRPr="0018634B">
        <w:rPr>
          <w:rFonts w:cs="Arial"/>
          <w:szCs w:val="24"/>
        </w:rPr>
        <w:t>Sử dụng chế độ đo được quy định tại mục 5.4, 3GPP TS 04.14. Nếu MS có khả</w:t>
      </w:r>
      <w:r w:rsidRPr="009D5A9B">
        <w:rPr>
          <w:rFonts w:cs="Arial"/>
          <w:szCs w:val="24"/>
        </w:rPr>
        <w:t xml:space="preserve"> năng hoạt động ở cả 2 Mode dưới đây thì sử dụng Mode (a):</w:t>
      </w:r>
    </w:p>
    <w:p w14:paraId="5CD2EA8D"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Mode (a) phát chuỗi dữ liệu giả ngẫu nhiên trong các khối dữ liệu RLC.</w:t>
      </w:r>
    </w:p>
    <w:p w14:paraId="227D083A"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Mode (b) phát các khối dữ liệu RLC vòng lặp;</w:t>
      </w:r>
    </w:p>
    <w:p w14:paraId="31B16D37" w14:textId="77777777" w:rsidR="00E23362" w:rsidRPr="009D5A9B" w:rsidRDefault="00E23362" w:rsidP="00C54C08">
      <w:pPr>
        <w:keepNext w:val="0"/>
        <w:rPr>
          <w:rFonts w:cs="Arial"/>
          <w:szCs w:val="24"/>
          <w:lang w:val="vi-VN"/>
        </w:rPr>
      </w:pPr>
      <w:r w:rsidRPr="009D5A9B">
        <w:rPr>
          <w:rFonts w:cs="Arial"/>
          <w:szCs w:val="24"/>
          <w:lang w:val="vi-VN"/>
        </w:rPr>
        <w:t xml:space="preserve">SS thiết lập cuộc gọi theo thủ tục thiết lập cuộc gọi thông thường trong cấu hình đa khe </w:t>
      </w:r>
      <w:r>
        <w:rPr>
          <w:rFonts w:cs="Arial"/>
          <w:szCs w:val="24"/>
          <w:lang w:val="vi-VN"/>
        </w:rPr>
        <w:t>8-PSK</w:t>
      </w:r>
      <w:r w:rsidRPr="009D5A9B">
        <w:rPr>
          <w:rFonts w:cs="Arial"/>
          <w:szCs w:val="24"/>
          <w:lang w:val="vi-VN"/>
        </w:rPr>
        <w:t xml:space="preserve"> trên một kênh có ARFCN ở dải ARFCN giữa. Mức điều khiển công suất thiết lập đến mức điều khiển công suất lớn nhất, MS hoạt động với số khe đường lên lớn nhất.</w:t>
      </w:r>
    </w:p>
    <w:p w14:paraId="7EB7B024" w14:textId="77777777" w:rsidR="00E23362" w:rsidRPr="009D5A9B" w:rsidRDefault="00E23362" w:rsidP="00C54C08">
      <w:pPr>
        <w:keepNext w:val="0"/>
        <w:rPr>
          <w:rFonts w:cs="Arial"/>
          <w:szCs w:val="24"/>
          <w:lang w:val="vi-VN"/>
        </w:rPr>
      </w:pPr>
      <w:r w:rsidRPr="009D5A9B">
        <w:rPr>
          <w:rFonts w:cs="Arial"/>
          <w:szCs w:val="24"/>
          <w:lang w:val="vi-VN"/>
        </w:rPr>
        <w:t>SS điều khiển mức công suất bằng cách thiết lập tham số điều khiển công suất ALPHA(</w:t>
      </w:r>
      <w:r w:rsidRPr="007F4E91">
        <w:rPr>
          <w:rFonts w:ascii="Times New Roman" w:hAnsi="Times New Roman"/>
          <w:i/>
        </w:rPr>
        <w:t>α</w:t>
      </w:r>
      <w:r w:rsidRPr="009D5A9B">
        <w:rPr>
          <w:rFonts w:cs="Arial"/>
          <w:szCs w:val="24"/>
          <w:lang w:val="vi-VN"/>
        </w:rPr>
        <w:t>) của khe thời gian tương ứng bằng 0 và GAMA_TN (</w:t>
      </w:r>
      <w:r w:rsidRPr="009D5A9B">
        <w:rPr>
          <w:rFonts w:cs="Arial"/>
          <w:szCs w:val="24"/>
        </w:rPr>
        <w:t>Γ</w:t>
      </w:r>
      <w:r w:rsidRPr="009D5A9B">
        <w:rPr>
          <w:rFonts w:cs="Arial"/>
          <w:szCs w:val="24"/>
          <w:vertAlign w:val="subscript"/>
          <w:lang w:val="vi-VN"/>
        </w:rPr>
        <w:t>CH</w:t>
      </w:r>
      <w:r w:rsidRPr="009D5A9B">
        <w:rPr>
          <w:rFonts w:cs="Arial"/>
          <w:szCs w:val="24"/>
          <w:lang w:val="vi-VN"/>
        </w:rPr>
        <w:t xml:space="preserve">) đến mức công </w:t>
      </w:r>
      <w:r w:rsidRPr="0018634B">
        <w:rPr>
          <w:rFonts w:cs="Arial"/>
          <w:szCs w:val="24"/>
          <w:lang w:val="vi-VN"/>
        </w:rPr>
        <w:t>suất mong muốn trong bản tin Paket Uplink Assignment (xem Phụ lục B.2, 3GPP TS 05.08), thiết lập tham số GPRS_MS TXPWR_MAX_CCH/MS TXPWR_MAX_CCH</w:t>
      </w:r>
      <w:r w:rsidRPr="009D5A9B">
        <w:rPr>
          <w:rFonts w:cs="Arial"/>
          <w:szCs w:val="24"/>
          <w:lang w:val="vi-VN"/>
        </w:rPr>
        <w:t xml:space="preserve"> </w:t>
      </w:r>
      <w:r w:rsidRPr="009D5A9B">
        <w:rPr>
          <w:rFonts w:cs="Arial"/>
          <w:szCs w:val="24"/>
          <w:lang w:val="vi-VN"/>
        </w:rPr>
        <w:lastRenderedPageBreak/>
        <w:t xml:space="preserve">đến giá trị lớn nhất mà loại công suất của MS cần đo hỗ trợ. Đối với MS loại </w:t>
      </w:r>
      <w:r>
        <w:rPr>
          <w:rFonts w:cs="Arial"/>
          <w:szCs w:val="24"/>
          <w:lang w:val="vi-VN"/>
        </w:rPr>
        <w:t>DCS 1 800</w:t>
      </w:r>
      <w:r w:rsidRPr="009D5A9B">
        <w:rPr>
          <w:rFonts w:cs="Arial"/>
          <w:szCs w:val="24"/>
          <w:lang w:val="vi-VN"/>
        </w:rPr>
        <w:t xml:space="preserve"> tham số POWER_OFFSET đặt bằng 6 dB. </w:t>
      </w:r>
    </w:p>
    <w:p w14:paraId="67ED5B1F" w14:textId="77777777" w:rsidR="00E23362" w:rsidRPr="006F1334" w:rsidRDefault="00E23362" w:rsidP="00C54C08">
      <w:pPr>
        <w:keepNext w:val="0"/>
        <w:rPr>
          <w:lang w:val="vi-VN"/>
        </w:rPr>
      </w:pPr>
      <w:r w:rsidRPr="006F1334">
        <w:rPr>
          <w:lang w:val="vi-VN"/>
        </w:rPr>
        <w:t xml:space="preserve">b) Thủ tục đo kiểm </w:t>
      </w:r>
    </w:p>
    <w:p w14:paraId="17CDB2D2" w14:textId="77777777" w:rsidR="00E23362" w:rsidRPr="006F1334" w:rsidRDefault="00E23362" w:rsidP="00C54C08">
      <w:pPr>
        <w:keepNext w:val="0"/>
        <w:ind w:left="426" w:hanging="426"/>
        <w:rPr>
          <w:lang w:val="vi-VN"/>
        </w:rPr>
      </w:pPr>
      <w:r w:rsidRPr="006F1334">
        <w:rPr>
          <w:lang w:val="vi-VN"/>
        </w:rPr>
        <w:t>(1) Đo công suất phát cụm thông thường</w:t>
      </w:r>
    </w:p>
    <w:p w14:paraId="4951CDBF" w14:textId="0297C243" w:rsidR="00E23362" w:rsidRPr="006F1334" w:rsidRDefault="00E23362" w:rsidP="00C54C08">
      <w:pPr>
        <w:keepNext w:val="0"/>
        <w:rPr>
          <w:lang w:val="vi-VN"/>
        </w:rPr>
      </w:pPr>
      <w:r w:rsidRPr="006F1334">
        <w:rPr>
          <w:lang w:val="vi-VN"/>
        </w:rPr>
        <w:t xml:space="preserve">Đối với </w:t>
      </w:r>
      <w:r>
        <w:rPr>
          <w:lang w:val="vi-VN"/>
        </w:rPr>
        <w:t>8-PSK</w:t>
      </w:r>
      <w:r w:rsidRPr="006F1334">
        <w:rPr>
          <w:lang w:val="vi-VN"/>
        </w:rPr>
        <w:t xml:space="preserve">, công suất có thể được xác định bằng cách áp dụng kỹ thuật được mô tả đối với GMSK </w:t>
      </w:r>
      <w:r w:rsidRPr="00DF3D92">
        <w:rPr>
          <w:highlight w:val="yellow"/>
          <w:lang w:val="vi-VN"/>
        </w:rPr>
        <w:t xml:space="preserve">mục </w:t>
      </w:r>
      <w:r w:rsidR="00DF7BFD">
        <w:rPr>
          <w:highlight w:val="yellow"/>
          <w:lang w:val="vi-VN"/>
        </w:rPr>
        <w:t>C.2.2.</w:t>
      </w:r>
      <w:r w:rsidRPr="00DF3D92">
        <w:rPr>
          <w:highlight w:val="yellow"/>
        </w:rPr>
        <w:t>10</w:t>
      </w:r>
      <w:r w:rsidRPr="00DF3D92">
        <w:rPr>
          <w:highlight w:val="yellow"/>
          <w:lang w:val="vi-VN"/>
        </w:rPr>
        <w:t>.4.a) bước</w:t>
      </w:r>
      <w:r w:rsidRPr="006F1334">
        <w:rPr>
          <w:lang w:val="vi-VN"/>
        </w:rPr>
        <w:t xml:space="preserve"> (1) và khi lấy trung bình trên nhiều cụm </w:t>
      </w:r>
      <w:r w:rsidRPr="0018634B">
        <w:rPr>
          <w:lang w:val="vi-VN"/>
        </w:rPr>
        <w:t>để đạt được độ chính xác cần thiết (Phu lục 5</w:t>
      </w:r>
      <w:r>
        <w:t>,</w:t>
      </w:r>
      <w:r w:rsidRPr="0018634B">
        <w:rPr>
          <w:lang w:val="vi-VN"/>
        </w:rPr>
        <w:t xml:space="preserve"> ETSI TS 151 010-1). Ngoài ra,</w:t>
      </w:r>
      <w:r w:rsidRPr="006F1334">
        <w:rPr>
          <w:lang w:val="vi-VN"/>
        </w:rPr>
        <w:t xml:space="preserve"> </w:t>
      </w:r>
      <w:r>
        <w:t xml:space="preserve">có thể sử dụng </w:t>
      </w:r>
      <w:r w:rsidRPr="006F1334">
        <w:rPr>
          <w:lang w:val="vi-VN"/>
        </w:rPr>
        <w:t xml:space="preserve">kỹ thuật </w:t>
      </w:r>
      <w:r>
        <w:t>ước lượng</w:t>
      </w:r>
      <w:r w:rsidRPr="006F1334">
        <w:rPr>
          <w:lang w:val="vi-VN"/>
        </w:rPr>
        <w:t xml:space="preserve"> dựa trên một cụm cũng cho kết quả như việc lấy trung bình </w:t>
      </w:r>
      <w:r>
        <w:t xml:space="preserve">trong khoảng thời gian </w:t>
      </w:r>
      <w:r>
        <w:rPr>
          <w:lang w:val="vi-VN"/>
        </w:rPr>
        <w:t>dài</w:t>
      </w:r>
      <w:r w:rsidRPr="006F1334">
        <w:rPr>
          <w:lang w:val="vi-VN"/>
        </w:rPr>
        <w:t xml:space="preserve">. Lấy trung bình </w:t>
      </w:r>
      <w:r>
        <w:t xml:space="preserve">trong khoảng thời gian </w:t>
      </w:r>
      <w:r w:rsidRPr="006F1334">
        <w:rPr>
          <w:lang w:val="vi-VN"/>
        </w:rPr>
        <w:t xml:space="preserve">dài hay </w:t>
      </w:r>
      <w:r>
        <w:t>ước lượng</w:t>
      </w:r>
      <w:r w:rsidRPr="006F1334">
        <w:rPr>
          <w:lang w:val="vi-VN"/>
        </w:rPr>
        <w:t xml:space="preserve"> lấy trung bình</w:t>
      </w:r>
      <w:r>
        <w:t xml:space="preserve"> trong khoảng thời gian </w:t>
      </w:r>
      <w:r w:rsidRPr="006F1334">
        <w:rPr>
          <w:lang w:val="vi-VN"/>
        </w:rPr>
        <w:t>dài được sử dụng như là chuẩn 0 dB đối với mẫu</w:t>
      </w:r>
      <w:r>
        <w:t xml:space="preserve"> </w:t>
      </w:r>
      <w:r w:rsidRPr="006F1334">
        <w:rPr>
          <w:lang w:val="vi-VN"/>
        </w:rPr>
        <w:t>công suất/thời gian .</w:t>
      </w:r>
    </w:p>
    <w:p w14:paraId="624EFFB6" w14:textId="77777777" w:rsidR="00E23362" w:rsidRPr="009D5A9B" w:rsidRDefault="00E23362" w:rsidP="00C54C08">
      <w:pPr>
        <w:keepNext w:val="0"/>
        <w:ind w:left="426" w:hanging="426"/>
        <w:rPr>
          <w:color w:val="000000"/>
          <w:lang w:val="vi-VN"/>
        </w:rPr>
      </w:pPr>
      <w:r w:rsidRPr="006F1334">
        <w:rPr>
          <w:lang w:val="vi-VN"/>
        </w:rPr>
        <w:t>(2) Đo quan</w:t>
      </w:r>
      <w:r w:rsidRPr="009D5A9B">
        <w:rPr>
          <w:color w:val="000000"/>
          <w:lang w:val="vi-VN"/>
        </w:rPr>
        <w:t xml:space="preserve"> hệ công suất/thời gian cụm thông thường </w:t>
      </w:r>
    </w:p>
    <w:p w14:paraId="0BB4D578" w14:textId="77777777" w:rsidR="00E23362" w:rsidRPr="006F1334" w:rsidRDefault="00E23362" w:rsidP="00C54C08">
      <w:pPr>
        <w:keepNext w:val="0"/>
        <w:rPr>
          <w:lang w:val="vi-VN"/>
        </w:rPr>
      </w:pPr>
      <w:r w:rsidRPr="009D5A9B">
        <w:rPr>
          <w:color w:val="000000"/>
          <w:lang w:val="vi-VN"/>
        </w:rPr>
        <w:t xml:space="preserve">Các mẫu công suất đo được trong bước </w:t>
      </w:r>
      <w:r>
        <w:rPr>
          <w:color w:val="000000"/>
        </w:rPr>
        <w:t>(1</w:t>
      </w:r>
      <w:r w:rsidRPr="009D5A9B">
        <w:rPr>
          <w:color w:val="000000"/>
          <w:lang w:val="vi-VN"/>
        </w:rPr>
        <w:t xml:space="preserve">) được </w:t>
      </w:r>
      <w:r>
        <w:rPr>
          <w:color w:val="000000"/>
        </w:rPr>
        <w:t xml:space="preserve">làm </w:t>
      </w:r>
      <w:r w:rsidRPr="009D5A9B">
        <w:rPr>
          <w:color w:val="000000"/>
          <w:lang w:val="vi-VN"/>
        </w:rPr>
        <w:t xml:space="preserve">chuẩn theo thời gian tới điểm </w:t>
      </w:r>
      <w:r w:rsidRPr="006F1334">
        <w:rPr>
          <w:lang w:val="vi-VN"/>
        </w:rPr>
        <w:t xml:space="preserve">giữa của các </w:t>
      </w:r>
      <w:r>
        <w:t>symbol</w:t>
      </w:r>
      <w:r w:rsidRPr="006F1334">
        <w:rPr>
          <w:lang w:val="vi-VN"/>
        </w:rPr>
        <w:t xml:space="preserve"> phát hữu ích và </w:t>
      </w:r>
      <w:r>
        <w:t xml:space="preserve">làm </w:t>
      </w:r>
      <w:r w:rsidRPr="006F1334">
        <w:rPr>
          <w:lang w:val="vi-VN"/>
        </w:rPr>
        <w:t>chuẩn theo công suất đến chuẩ</w:t>
      </w:r>
      <w:r>
        <w:rPr>
          <w:lang w:val="vi-VN"/>
        </w:rPr>
        <w:t>n 0 dB</w:t>
      </w:r>
      <w:r w:rsidRPr="006F1334">
        <w:rPr>
          <w:lang w:val="vi-VN"/>
        </w:rPr>
        <w:t>.</w:t>
      </w:r>
    </w:p>
    <w:p w14:paraId="336E02BC" w14:textId="50BC4FAF" w:rsidR="00E23362" w:rsidRPr="006F1334" w:rsidRDefault="00E23362" w:rsidP="00C54C08">
      <w:pPr>
        <w:keepNext w:val="0"/>
        <w:rPr>
          <w:lang w:val="vi-VN"/>
        </w:rPr>
      </w:pPr>
      <w:r w:rsidRPr="006F1334">
        <w:rPr>
          <w:lang w:val="vi-VN"/>
        </w:rPr>
        <w:t xml:space="preserve">(3) Lặp lại các bước (1) và (2) trên mỗi khe thời gian trong cấu hình đa khe với MS hoạt động ở mỗi mức điều khiển công suất xác định, kể cả mức không được MS hỗ trợ, tham chiếu trong </w:t>
      </w:r>
      <w:r w:rsidR="0045767A">
        <w:rPr>
          <w:lang w:val="vi-VN"/>
        </w:rPr>
        <w:t>Bảng C.23</w:t>
      </w:r>
      <w:r w:rsidRPr="006F1334">
        <w:rPr>
          <w:lang w:val="vi-VN"/>
        </w:rPr>
        <w:t xml:space="preserve">, </w:t>
      </w:r>
      <w:r w:rsidR="0045767A">
        <w:rPr>
          <w:lang w:val="vi-VN"/>
        </w:rPr>
        <w:t>Bảng C.26</w:t>
      </w:r>
      <w:r w:rsidRPr="006F1334">
        <w:rPr>
          <w:lang w:val="vi-VN"/>
        </w:rPr>
        <w:t xml:space="preserve"> và </w:t>
      </w:r>
      <w:r w:rsidR="00F75390">
        <w:rPr>
          <w:lang w:val="vi-VN"/>
        </w:rPr>
        <w:t>Bảng C.29</w:t>
      </w:r>
      <w:r w:rsidRPr="006F1334">
        <w:rPr>
          <w:lang w:val="vi-VN"/>
        </w:rPr>
        <w:t>.</w:t>
      </w:r>
    </w:p>
    <w:p w14:paraId="1E6BAB3C" w14:textId="77777777" w:rsidR="00E23362" w:rsidRPr="006F1334" w:rsidRDefault="00E23362" w:rsidP="00C54C08">
      <w:pPr>
        <w:keepNext w:val="0"/>
        <w:rPr>
          <w:lang w:val="vi-VN"/>
        </w:rPr>
      </w:pPr>
      <w:r w:rsidRPr="006F1334">
        <w:rPr>
          <w:lang w:val="vi-VN"/>
        </w:rPr>
        <w:t>(4) SS điều khiển MS đến mức điều khiển công suất lớn nhất được MS hỗ trợ, lặp lại các bước a) và b) trên mỗi khe thời gian trong cấu hình đa khe đối với ARFCN ở dải thấp và cao.</w:t>
      </w:r>
    </w:p>
    <w:p w14:paraId="2394D478" w14:textId="77777777" w:rsidR="00E23362" w:rsidRPr="006F1334" w:rsidRDefault="00E23362" w:rsidP="00C54C08">
      <w:pPr>
        <w:keepNext w:val="0"/>
        <w:rPr>
          <w:lang w:val="vi-VN"/>
        </w:rPr>
      </w:pPr>
      <w:r w:rsidRPr="006F1334">
        <w:rPr>
          <w:lang w:val="vi-VN"/>
        </w:rPr>
        <w:t>(5) SS điều khiển MS đến mức điều khiển công suất lớn nhất trong khe thời gian đầu tiên được cấp phát trong cấu hình đa khe và tới mức điều khiển công suất nhỏ nhất trong khe thời gian thứ hai. Mọi khe thời gian được cấp phát tiếp theo được thiết lập đến mức điều khiển công suất lớn nhất. Các bước (1), (2) và các phép đo tương ứng trên mỗi khe thời gian trong cấu hình đa khe được lặp lại.</w:t>
      </w:r>
    </w:p>
    <w:p w14:paraId="1FA7D7DD" w14:textId="77777777" w:rsidR="00E23362" w:rsidRDefault="00E23362" w:rsidP="00C54C08">
      <w:pPr>
        <w:keepNext w:val="0"/>
        <w:rPr>
          <w:color w:val="000000"/>
        </w:rPr>
      </w:pPr>
      <w:r w:rsidRPr="006F1334">
        <w:rPr>
          <w:lang w:val="vi-VN"/>
        </w:rPr>
        <w:t>(6) Lặp</w:t>
      </w:r>
      <w:r w:rsidRPr="00C214D2">
        <w:rPr>
          <w:color w:val="000000"/>
          <w:lang w:val="vi-VN"/>
        </w:rPr>
        <w:t xml:space="preserve"> lại các bước </w:t>
      </w:r>
      <w:r w:rsidRPr="006F1334">
        <w:rPr>
          <w:color w:val="000000"/>
          <w:lang w:val="vi-VN"/>
        </w:rPr>
        <w:t>(1</w:t>
      </w:r>
      <w:r w:rsidRPr="00C214D2">
        <w:rPr>
          <w:color w:val="000000"/>
          <w:lang w:val="vi-VN"/>
        </w:rPr>
        <w:t xml:space="preserve">) đến </w:t>
      </w:r>
      <w:r w:rsidRPr="006F1334">
        <w:rPr>
          <w:color w:val="000000"/>
          <w:lang w:val="vi-VN"/>
        </w:rPr>
        <w:t>(5</w:t>
      </w:r>
      <w:r w:rsidRPr="00C214D2">
        <w:rPr>
          <w:color w:val="000000"/>
          <w:lang w:val="vi-VN"/>
        </w:rPr>
        <w:t xml:space="preserve">) trong điều kiện khắc nghiệt, riêng trong bước </w:t>
      </w:r>
      <w:r w:rsidRPr="006F1334">
        <w:rPr>
          <w:color w:val="000000"/>
          <w:lang w:val="vi-VN"/>
        </w:rPr>
        <w:t>(3</w:t>
      </w:r>
      <w:r w:rsidRPr="00C214D2">
        <w:rPr>
          <w:color w:val="000000"/>
          <w:lang w:val="vi-VN"/>
        </w:rPr>
        <w:t>) chỉ thực hiện cho mức điều khiển công suất 10 và mức điều khiển công suất nhỏ nhất của MS.</w:t>
      </w:r>
    </w:p>
    <w:p w14:paraId="0510EBB7" w14:textId="21B6376F" w:rsidR="00E23362" w:rsidRPr="006F1334" w:rsidRDefault="00DF7BFD" w:rsidP="00C54C08">
      <w:pPr>
        <w:keepNext w:val="0"/>
        <w:rPr>
          <w:lang w:val="vi-VN"/>
        </w:rPr>
      </w:pPr>
      <w:r>
        <w:rPr>
          <w:lang w:val="vi-VN"/>
        </w:rPr>
        <w:t>C.2.2.</w:t>
      </w:r>
      <w:r w:rsidR="00E23362" w:rsidRPr="006F1334">
        <w:rPr>
          <w:lang w:val="vi-VN"/>
        </w:rPr>
        <w:t>1</w:t>
      </w:r>
      <w:r w:rsidR="00E23362">
        <w:t>9</w:t>
      </w:r>
      <w:r w:rsidR="00E23362" w:rsidRPr="006F1334">
        <w:rPr>
          <w:lang w:val="vi-VN"/>
        </w:rPr>
        <w:t xml:space="preserve">.3.2. </w:t>
      </w:r>
      <w:r w:rsidR="00E23362">
        <w:rPr>
          <w:lang w:val="vi-VN"/>
        </w:rPr>
        <w:t>Phương pháp đo</w:t>
      </w:r>
      <w:r w:rsidR="00E23362" w:rsidRPr="006F1334">
        <w:rPr>
          <w:lang w:val="vi-VN"/>
        </w:rPr>
        <w:t xml:space="preserve"> đối với MS có ăng ten tích hợp </w:t>
      </w:r>
    </w:p>
    <w:p w14:paraId="752F8852" w14:textId="5856EC0C" w:rsidR="00E23362" w:rsidRPr="005A7ED7" w:rsidRDefault="00E23362" w:rsidP="00C54C08">
      <w:pPr>
        <w:keepNext w:val="0"/>
        <w:rPr>
          <w:sz w:val="18"/>
          <w:szCs w:val="18"/>
          <w:lang w:val="vi-VN"/>
        </w:rPr>
      </w:pPr>
      <w:r w:rsidRPr="005A7ED7">
        <w:rPr>
          <w:sz w:val="18"/>
          <w:szCs w:val="18"/>
          <w:lang w:val="vi-VN"/>
        </w:rPr>
        <w:t xml:space="preserve">CHÚ THÍCH: Nếu MS có đầu nối ăng ten cố định, nghĩa là ăng ten có thể tháo rời được và có thể được nối đến trực tiếp đến SS, khi đó áp dụng phương pháp đo </w:t>
      </w:r>
      <w:r w:rsidRPr="00872CB5">
        <w:rPr>
          <w:sz w:val="18"/>
          <w:szCs w:val="18"/>
          <w:highlight w:val="yellow"/>
          <w:lang w:val="vi-VN"/>
        </w:rPr>
        <w:t xml:space="preserve">trong </w:t>
      </w:r>
      <w:r w:rsidR="00DF7BFD">
        <w:rPr>
          <w:sz w:val="18"/>
          <w:szCs w:val="18"/>
          <w:highlight w:val="yellow"/>
          <w:lang w:val="vi-VN"/>
        </w:rPr>
        <w:t>C.2.2.</w:t>
      </w:r>
      <w:r w:rsidRPr="00872CB5">
        <w:rPr>
          <w:sz w:val="18"/>
          <w:szCs w:val="18"/>
          <w:highlight w:val="yellow"/>
          <w:lang w:val="vi-VN"/>
        </w:rPr>
        <w:t>19.3.1.).</w:t>
      </w:r>
      <w:r w:rsidRPr="005A7ED7">
        <w:rPr>
          <w:sz w:val="18"/>
          <w:szCs w:val="18"/>
          <w:lang w:val="vi-VN"/>
        </w:rPr>
        <w:t xml:space="preserve"> </w:t>
      </w:r>
    </w:p>
    <w:p w14:paraId="3B8D9E83" w14:textId="77777777" w:rsidR="00E23362" w:rsidRPr="006F1334" w:rsidRDefault="00E23362" w:rsidP="00C54C08">
      <w:pPr>
        <w:keepNext w:val="0"/>
        <w:rPr>
          <w:lang w:val="vi-VN"/>
        </w:rPr>
      </w:pPr>
      <w:r w:rsidRPr="006F1334">
        <w:rPr>
          <w:lang w:val="vi-VN"/>
        </w:rPr>
        <w:t xml:space="preserve">Các bước đo trong mục này được thực hiện trên mẫu đo kiểm không biến đổi. </w:t>
      </w:r>
    </w:p>
    <w:p w14:paraId="4306D0A5" w14:textId="77777777" w:rsidR="00E23362" w:rsidRPr="009D5A9B" w:rsidRDefault="00E23362" w:rsidP="00C54C08">
      <w:pPr>
        <w:keepNext w:val="0"/>
      </w:pPr>
      <w:r w:rsidRPr="009D5A9B">
        <w:t xml:space="preserve">a) Các điều kiện ban đầu </w:t>
      </w:r>
    </w:p>
    <w:p w14:paraId="777F2799" w14:textId="77777777" w:rsidR="00E23362" w:rsidRPr="009D5A9B" w:rsidRDefault="00E23362" w:rsidP="00C54C08">
      <w:pPr>
        <w:keepNext w:val="0"/>
      </w:pPr>
      <w:r w:rsidRPr="009D5A9B">
        <w:t xml:space="preserve">Đặt MS trong buồng đo không dội hoặc trên vị trí đo kiểm ngoài trời, biệt lập, ở vị trí sử dụng bình thường, tại khoảng cách tối thiểu 3 m tính từ ăng ten đo và được nối với SS. </w:t>
      </w:r>
    </w:p>
    <w:p w14:paraId="641F1ABB" w14:textId="77777777" w:rsidR="00E23362" w:rsidRPr="005A7ED7" w:rsidRDefault="00E23362" w:rsidP="00C54C08">
      <w:pPr>
        <w:keepNext w:val="0"/>
        <w:rPr>
          <w:sz w:val="18"/>
          <w:szCs w:val="18"/>
        </w:rPr>
      </w:pPr>
      <w:r w:rsidRPr="005A7ED7">
        <w:rPr>
          <w:sz w:val="18"/>
          <w:szCs w:val="18"/>
        </w:rPr>
        <w:t xml:space="preserve">CHÚ THÍCH: Phương pháp đo mô tả ở trên dùng khi đo trong buồng đo không dội. Trong trường hợp đo kiểm ngoài trời, cần điều chỉnh độ cao ăng ten đo sao cho nhận được mức công suất lớn nhất trên cả ăng ten mẫu và ăng ten thay thế. </w:t>
      </w:r>
    </w:p>
    <w:p w14:paraId="18516568" w14:textId="3A211DB5" w:rsidR="00E23362" w:rsidRPr="009D5A9B" w:rsidRDefault="00E23362" w:rsidP="00C54C08">
      <w:pPr>
        <w:keepNext w:val="0"/>
      </w:pPr>
      <w:r w:rsidRPr="009D5A9B">
        <w:t xml:space="preserve">Các điều kiện ban đầu như quy định tại mục </w:t>
      </w:r>
      <w:r w:rsidR="00DF7BFD">
        <w:rPr>
          <w:highlight w:val="yellow"/>
        </w:rPr>
        <w:t>C.2.2.</w:t>
      </w:r>
      <w:r w:rsidRPr="00872CB5">
        <w:rPr>
          <w:highlight w:val="yellow"/>
        </w:rPr>
        <w:t>19.3.1.a).</w:t>
      </w:r>
    </w:p>
    <w:p w14:paraId="05AC08B9" w14:textId="77777777" w:rsidR="00E23362" w:rsidRPr="009D5A9B" w:rsidRDefault="00E23362" w:rsidP="00C54C08">
      <w:pPr>
        <w:keepNext w:val="0"/>
      </w:pPr>
      <w:r w:rsidRPr="009D5A9B">
        <w:lastRenderedPageBreak/>
        <w:t xml:space="preserve">b) Thủ tục đo kiểm </w:t>
      </w:r>
    </w:p>
    <w:p w14:paraId="33D74EB1" w14:textId="62FFB1D7" w:rsidR="00E23362" w:rsidRPr="009D5A9B" w:rsidRDefault="00E23362" w:rsidP="00C54C08">
      <w:pPr>
        <w:keepNext w:val="0"/>
      </w:pPr>
      <w:r w:rsidRPr="009D5A9B">
        <w:t>(1</w:t>
      </w:r>
      <w:r w:rsidRPr="009D5A9B">
        <w:rPr>
          <w:lang w:val="vi-VN"/>
        </w:rPr>
        <w:t xml:space="preserve">) </w:t>
      </w:r>
      <w:r w:rsidRPr="009D5A9B">
        <w:t>V</w:t>
      </w:r>
      <w:r w:rsidRPr="009D5A9B">
        <w:rPr>
          <w:lang w:val="vi-VN"/>
        </w:rPr>
        <w:t xml:space="preserve">ới các điều kiện ban đầu thiết lập theo mục </w:t>
      </w:r>
      <w:r w:rsidR="00DF7BFD">
        <w:rPr>
          <w:highlight w:val="yellow"/>
        </w:rPr>
        <w:t>C.2.2.</w:t>
      </w:r>
      <w:r w:rsidRPr="00872CB5">
        <w:rPr>
          <w:highlight w:val="yellow"/>
        </w:rPr>
        <w:t>19.3.1.a)</w:t>
      </w:r>
      <w:r w:rsidRPr="00872CB5">
        <w:rPr>
          <w:highlight w:val="yellow"/>
          <w:lang w:val="vi-VN"/>
        </w:rPr>
        <w:t xml:space="preserve">, thủ tục đo kiểm trong mục </w:t>
      </w:r>
      <w:r w:rsidR="00DF7BFD">
        <w:rPr>
          <w:highlight w:val="yellow"/>
        </w:rPr>
        <w:t>C.2.2.</w:t>
      </w:r>
      <w:r w:rsidRPr="00872CB5">
        <w:rPr>
          <w:highlight w:val="yellow"/>
        </w:rPr>
        <w:t>19.3.1.b)</w:t>
      </w:r>
      <w:r w:rsidRPr="00872CB5">
        <w:rPr>
          <w:highlight w:val="yellow"/>
          <w:lang w:val="vi-VN"/>
        </w:rPr>
        <w:t>,</w:t>
      </w:r>
      <w:r w:rsidRPr="009D5A9B">
        <w:rPr>
          <w:lang w:val="vi-VN"/>
        </w:rPr>
        <w:t xml:space="preserve"> được tiếp tục tới và bao gồm cả bước </w:t>
      </w:r>
      <w:r w:rsidRPr="009D5A9B">
        <w:t>(5</w:t>
      </w:r>
      <w:r w:rsidRPr="009D5A9B">
        <w:rPr>
          <w:lang w:val="vi-VN"/>
        </w:rPr>
        <w:t xml:space="preserve">), riêng trong </w:t>
      </w:r>
      <w:r w:rsidRPr="009D5A9B">
        <w:t>bước</w:t>
      </w:r>
      <w:r w:rsidRPr="009D5A9B">
        <w:rPr>
          <w:lang w:val="vi-VN"/>
        </w:rPr>
        <w:t xml:space="preserve"> </w:t>
      </w:r>
      <w:r w:rsidRPr="009D5A9B">
        <w:t>(1</w:t>
      </w:r>
      <w:r w:rsidRPr="009D5A9B">
        <w:rPr>
          <w:lang w:val="vi-VN"/>
        </w:rPr>
        <w:t xml:space="preserve">), khi thực hiện đo tại mức công suất lớn nhất đối với ARFCN khoảng thấp, giữa và cao, </w:t>
      </w:r>
      <w:r w:rsidRPr="009D5A9B">
        <w:t xml:space="preserve">phép đo được thực hiện với 8 lần quay MS, góc quay là </w:t>
      </w:r>
      <w:r w:rsidRPr="007F4E91">
        <w:rPr>
          <w:rFonts w:ascii="Times New Roman" w:hAnsi="Times New Roman"/>
          <w:i/>
        </w:rPr>
        <w:t>n</w:t>
      </w:r>
      <w:r>
        <w:rPr>
          <w:rFonts w:ascii="Times New Roman" w:hAnsi="Times New Roman"/>
          <w:i/>
          <w:lang w:val="fr-FR"/>
        </w:rPr>
        <w:t>×</w:t>
      </w:r>
      <w:r w:rsidRPr="009D5A9B">
        <w:t>45</w:t>
      </w:r>
      <w:r w:rsidRPr="009D5A9B">
        <w:rPr>
          <w:vertAlign w:val="superscript"/>
        </w:rPr>
        <w:t>0</w:t>
      </w:r>
      <w:r w:rsidRPr="009D5A9B">
        <w:t>, với n từ 0 đến 7.</w:t>
      </w:r>
    </w:p>
    <w:p w14:paraId="65F29997" w14:textId="77777777" w:rsidR="00E23362" w:rsidRPr="009D5A9B" w:rsidRDefault="00E23362" w:rsidP="00C54C08">
      <w:pPr>
        <w:keepNext w:val="0"/>
      </w:pPr>
      <w:r w:rsidRPr="009D5A9B">
        <w:t xml:space="preserve">Phép đo đã thực hiện là đo công suất ra máy phát thu được, không phải là phép đo công suất ra máy phát, các giá trị đo công suất ra có thể có được như sau. </w:t>
      </w:r>
    </w:p>
    <w:p w14:paraId="26FB2606" w14:textId="77777777" w:rsidR="00E23362" w:rsidRPr="009D5A9B" w:rsidRDefault="00E23362" w:rsidP="00C54C08">
      <w:pPr>
        <w:keepNext w:val="0"/>
      </w:pPr>
      <w:r w:rsidRPr="009D5A9B">
        <w:t>(2) Đánh giá suy hao do vị trí đo kiểm để chuyển đổi theo tỷ lệ kết quả đo công suất ra thu được.</w:t>
      </w:r>
    </w:p>
    <w:p w14:paraId="0BEE8ACD" w14:textId="77777777" w:rsidR="00E23362" w:rsidRPr="009D5A9B" w:rsidRDefault="00E23362" w:rsidP="00C54C08">
      <w:pPr>
        <w:keepNext w:val="0"/>
        <w:rPr>
          <w:lang w:val="vi-VN"/>
        </w:rPr>
      </w:pPr>
      <w:r w:rsidRPr="009D5A9B">
        <w:t xml:space="preserve">MS được thay bằng một </w:t>
      </w:r>
      <w:r>
        <w:t>ăng ten lưỡng cực điều hưởng</w:t>
      </w:r>
      <w:r w:rsidRPr="009D5A9B">
        <w:t xml:space="preserve"> nửa bước sóng, cộng hưởng tại tần số trung tâm</w:t>
      </w:r>
      <w:r w:rsidRPr="009D5A9B">
        <w:rPr>
          <w:lang w:val="vi-VN"/>
        </w:rPr>
        <w:t xml:space="preserve"> của băng tần phát, và được nối với máy tạo sóng RF. </w:t>
      </w:r>
    </w:p>
    <w:p w14:paraId="594F8D0C" w14:textId="77777777" w:rsidR="00E23362" w:rsidRPr="006F1334" w:rsidRDefault="00E23362" w:rsidP="00C54C08">
      <w:pPr>
        <w:keepNext w:val="0"/>
        <w:rPr>
          <w:lang w:val="vi-VN"/>
        </w:rPr>
      </w:pPr>
      <w:r w:rsidRPr="009D5A9B">
        <w:rPr>
          <w:lang w:val="vi-VN"/>
        </w:rPr>
        <w:t xml:space="preserve">Tần số của máy tạo sóng RF được đặt bằng tần số của ARFCN sử dụng cho 24 </w:t>
      </w:r>
      <w:r w:rsidRPr="006F1334">
        <w:rPr>
          <w:lang w:val="vi-VN"/>
        </w:rPr>
        <w:t xml:space="preserve">phép đo ở bước (1), công suất đầu ra được điều chỉnh để tái tạo lại các mức trung bình của công suất ra máy phát đã ghi ở bước (1). </w:t>
      </w:r>
    </w:p>
    <w:p w14:paraId="5BE2F680" w14:textId="77777777" w:rsidR="00E23362" w:rsidRPr="006F1334" w:rsidRDefault="00E23362" w:rsidP="00C54C08">
      <w:pPr>
        <w:keepNext w:val="0"/>
        <w:rPr>
          <w:lang w:val="vi-VN"/>
        </w:rPr>
      </w:pPr>
      <w:r w:rsidRPr="006F1334">
        <w:rPr>
          <w:lang w:val="vi-VN"/>
        </w:rPr>
        <w:t xml:space="preserve">Ghi lại từng chỉ thị công suất phát từ máy tạo sóng (tính bằng W) đến </w:t>
      </w:r>
      <w:r>
        <w:rPr>
          <w:lang w:val="vi-VN"/>
        </w:rPr>
        <w:t>ăng ten lưỡng cực điều hưởng</w:t>
      </w:r>
      <w:r w:rsidRPr="006F1334">
        <w:rPr>
          <w:lang w:val="vi-VN"/>
        </w:rPr>
        <w:t xml:space="preserve"> nửa bước sóng. Các giá trị này được ghi lại dưới dạng </w:t>
      </w:r>
      <w:r w:rsidRPr="006F1334">
        <w:rPr>
          <w:rFonts w:ascii="Times New Roman" w:hAnsi="Times New Roman"/>
          <w:i/>
          <w:lang w:val="vi-VN"/>
        </w:rPr>
        <w:t>Pnc</w:t>
      </w:r>
      <w:r w:rsidRPr="006F1334">
        <w:rPr>
          <w:lang w:val="vi-VN"/>
        </w:rPr>
        <w:t xml:space="preserve">, với </w:t>
      </w:r>
      <w:r w:rsidRPr="006F1334">
        <w:rPr>
          <w:rFonts w:ascii="Times New Roman" w:hAnsi="Times New Roman"/>
          <w:i/>
          <w:lang w:val="vi-VN"/>
        </w:rPr>
        <w:t>n</w:t>
      </w:r>
      <w:r w:rsidRPr="006F1334">
        <w:rPr>
          <w:lang w:val="vi-VN"/>
        </w:rPr>
        <w:t xml:space="preserve"> = hướng quay của MS, </w:t>
      </w:r>
      <w:r w:rsidRPr="006F1334">
        <w:rPr>
          <w:rFonts w:ascii="Times New Roman" w:hAnsi="Times New Roman"/>
          <w:i/>
          <w:lang w:val="vi-VN"/>
        </w:rPr>
        <w:t>c</w:t>
      </w:r>
      <w:r w:rsidRPr="006F1334">
        <w:rPr>
          <w:lang w:val="vi-VN"/>
        </w:rPr>
        <w:t xml:space="preserve"> = chỉ số kênh. </w:t>
      </w:r>
    </w:p>
    <w:p w14:paraId="2D1770FB" w14:textId="77777777" w:rsidR="00E23362" w:rsidRPr="006F1334" w:rsidRDefault="00E23362" w:rsidP="00C54C08">
      <w:pPr>
        <w:keepNext w:val="0"/>
        <w:rPr>
          <w:lang w:val="vi-VN"/>
        </w:rPr>
      </w:pPr>
      <w:r w:rsidRPr="006F1334">
        <w:rPr>
          <w:lang w:val="vi-VN"/>
        </w:rPr>
        <w:t>Tương</w:t>
      </w:r>
      <w:r w:rsidRPr="009D5A9B">
        <w:rPr>
          <w:lang w:val="vi-VN"/>
        </w:rPr>
        <w:t xml:space="preserve"> ứng với mỗi chỉ số kênh, tính:</w:t>
      </w:r>
    </w:p>
    <w:p w14:paraId="775616E9" w14:textId="186941B4" w:rsidR="00E23362" w:rsidRPr="00E23362" w:rsidRDefault="00E23362" w:rsidP="00C54C08">
      <w:pPr>
        <w:keepNext w:val="0"/>
        <w:jc w:val="center"/>
      </w:pPr>
      <m:oMathPara>
        <m:oMath>
          <m:r>
            <m:rPr>
              <m:sty m:val="p"/>
            </m:rPr>
            <w:rPr>
              <w:rFonts w:ascii="Cambria Math" w:hAnsi="Cambria Math" w:cs="Arial"/>
              <w:szCs w:val="28"/>
            </w:rPr>
            <m:t>Pac[công suất (W) tới ăng ten lưỡng cực]</m:t>
          </m:r>
          <m:r>
            <w:rPr>
              <w:rFonts w:ascii="Cambria Math" w:eastAsia="Cambria Math" w:hAnsi="Cambria Math" w:cs="Cambria Math"/>
            </w:rPr>
            <m:t>=</m:t>
          </m:r>
          <m:f>
            <m:fPr>
              <m:ctrlPr>
                <w:rPr>
                  <w:rFonts w:ascii="Cambria Math" w:eastAsia="Cambria Math" w:hAnsi="Cambria Math" w:cs="Cambria Math"/>
                  <w:i/>
                  <w:noProof/>
                  <w:sz w:val="28"/>
                  <w:szCs w:val="28"/>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n=0</m:t>
              </m:r>
            </m:sub>
            <m:sup>
              <m:r>
                <w:rPr>
                  <w:rFonts w:ascii="Cambria Math" w:eastAsia="Cambria Math" w:hAnsi="Cambria Math" w:cs="Cambria Math"/>
                </w:rPr>
                <m:t>n=7</m:t>
              </m:r>
            </m:sup>
            <m:e>
              <m:r>
                <m:rPr>
                  <m:sty m:val="p"/>
                </m:rPr>
                <w:rPr>
                  <w:rFonts w:ascii="Cambria Math" w:hAnsi="Cambria Math"/>
                </w:rPr>
                <m:t>Pnc</m:t>
              </m:r>
            </m:e>
          </m:nary>
        </m:oMath>
      </m:oMathPara>
    </w:p>
    <w:p w14:paraId="3CB9DEA8" w14:textId="77777777" w:rsidR="00E23362" w:rsidRPr="009D5A9B" w:rsidRDefault="00E23362" w:rsidP="00C54C08">
      <w:pPr>
        <w:keepNext w:val="0"/>
      </w:pPr>
      <w:r w:rsidRPr="009D5A9B">
        <w:t xml:space="preserve">Từ đó: </w:t>
      </w:r>
      <w:r w:rsidRPr="00194671">
        <w:rPr>
          <w:rFonts w:ascii="Times New Roman" w:hAnsi="Times New Roman"/>
          <w:i/>
        </w:rPr>
        <w:t>Pac</w:t>
      </w:r>
      <w:r w:rsidRPr="009D5A9B">
        <w:t xml:space="preserve"> (Tx dBm) = 10lg(</w:t>
      </w:r>
      <w:r w:rsidRPr="00194671">
        <w:rPr>
          <w:rFonts w:ascii="Times New Roman" w:hAnsi="Times New Roman"/>
          <w:i/>
        </w:rPr>
        <w:t>Pac</w:t>
      </w:r>
      <w:r w:rsidRPr="009D5A9B">
        <w:t xml:space="preserve">) + 30 + 2,15 </w:t>
      </w:r>
    </w:p>
    <w:p w14:paraId="419FB02B" w14:textId="77777777" w:rsidR="00E23362" w:rsidRPr="009D5A9B" w:rsidRDefault="00E23362" w:rsidP="00C54C08">
      <w:pPr>
        <w:keepNext w:val="0"/>
      </w:pPr>
      <w:r w:rsidRPr="009D5A9B">
        <w:t xml:space="preserve">Đối với một trong 3 kênh, độ lệch giữa công suất ra máy phát thực lấy trung bình theo 8 vị trí hướng đo và công suất ra máy phát có được ở hướng </w:t>
      </w:r>
      <w:r w:rsidRPr="00194671">
        <w:rPr>
          <w:rFonts w:ascii="Times New Roman" w:hAnsi="Times New Roman"/>
          <w:i/>
        </w:rPr>
        <w:t>n</w:t>
      </w:r>
      <w:r w:rsidRPr="009D5A9B">
        <w:t xml:space="preserve"> = 0 được sử dụng để chuyển đổi theo tỷ lệ các kết quả đo thu được sang công suất ra máy phát thực đối với tất cả các mức điều khiển công suất được đo và ARFCN để sau đó được kiểm tra đối chiếu với các yêu cầu. </w:t>
      </w:r>
    </w:p>
    <w:p w14:paraId="263632FF" w14:textId="77777777" w:rsidR="00E23362" w:rsidRPr="009D5A9B" w:rsidRDefault="00E23362" w:rsidP="00C54C08">
      <w:pPr>
        <w:keepNext w:val="0"/>
        <w:ind w:left="426" w:hanging="426"/>
      </w:pPr>
      <w:r w:rsidRPr="009D5A9B">
        <w:t xml:space="preserve">(3) Các hệ số </w:t>
      </w:r>
      <w:r>
        <w:t>hiệu chuẩn</w:t>
      </w:r>
      <w:r w:rsidRPr="009D5A9B">
        <w:t xml:space="preserve"> đầu nối ăng ten tạm thời (phát)</w:t>
      </w:r>
    </w:p>
    <w:p w14:paraId="084F1E28" w14:textId="77777777" w:rsidR="00E23362" w:rsidRPr="009D5A9B" w:rsidRDefault="00E23362" w:rsidP="00C54C08">
      <w:pPr>
        <w:keepNext w:val="0"/>
      </w:pPr>
      <w:r w:rsidRPr="009D5A9B">
        <w:t xml:space="preserve">Một mẫu đo kiểm biến đổi với một bộ đầu nối ăng ten tạm thời được đặt trong buồng đo kiểm có điều kiện và được nối với SS bằng đầu nối ăng ten tạm thời. </w:t>
      </w:r>
    </w:p>
    <w:p w14:paraId="5E449CE0" w14:textId="3B7C7077" w:rsidR="00E23362" w:rsidRPr="009D5A9B" w:rsidRDefault="00E23362" w:rsidP="00C54C08">
      <w:pPr>
        <w:keepNext w:val="0"/>
      </w:pPr>
      <w:r w:rsidRPr="00C214D2">
        <w:t xml:space="preserve">Trong </w:t>
      </w:r>
      <w:r>
        <w:t>điều kiện bình thường</w:t>
      </w:r>
      <w:r w:rsidRPr="00C214D2">
        <w:t xml:space="preserve">, phép </w:t>
      </w:r>
      <w:r w:rsidRPr="009D5A9B">
        <w:t xml:space="preserve">đo công suất và các phần tính toán trong các bước từ (1) đến (5) mục </w:t>
      </w:r>
      <w:r w:rsidR="00DF7BFD">
        <w:rPr>
          <w:highlight w:val="yellow"/>
        </w:rPr>
        <w:t>C.2.2.</w:t>
      </w:r>
      <w:r w:rsidRPr="00872CB5">
        <w:rPr>
          <w:highlight w:val="yellow"/>
        </w:rPr>
        <w:t>19.3.1.b)</w:t>
      </w:r>
      <w:r w:rsidRPr="009D5A9B">
        <w:t xml:space="preserve"> được lặp lại, riêng trong bước (4) chỉ được thực hiện với mức điều khiển công suất 10 và mức điều khiển công suất nhỏ nhất của MS. </w:t>
      </w:r>
    </w:p>
    <w:p w14:paraId="09432DFF" w14:textId="77777777" w:rsidR="00E23362" w:rsidRPr="005A7ED7" w:rsidRDefault="00E23362" w:rsidP="00C54C08">
      <w:pPr>
        <w:keepNext w:val="0"/>
        <w:spacing w:before="0"/>
        <w:rPr>
          <w:sz w:val="18"/>
          <w:szCs w:val="18"/>
        </w:rPr>
      </w:pPr>
      <w:r w:rsidRPr="005A7ED7">
        <w:rPr>
          <w:sz w:val="18"/>
          <w:szCs w:val="18"/>
        </w:rPr>
        <w:t>CHÚ THÍCH 1: Các giá trị ghi lại ở bước này liên quan đến các mức công suất sóng mang đầu ra máy phát đã xác định sau bước (2). Do đó xác định được hệ số hiệu chuẩn phụ thuộc tần số tính cho hiệu ứng của đầu nối ăng ten tạm thời.</w:t>
      </w:r>
    </w:p>
    <w:p w14:paraId="71484356" w14:textId="77777777" w:rsidR="00E23362" w:rsidRPr="00C214D2" w:rsidRDefault="00E23362" w:rsidP="00C54C08">
      <w:pPr>
        <w:keepNext w:val="0"/>
        <w:ind w:left="426" w:hanging="426"/>
      </w:pPr>
      <w:r w:rsidRPr="00C214D2">
        <w:t>(4) Phép đo trong điều kiện khắc nghiệt</w:t>
      </w:r>
    </w:p>
    <w:p w14:paraId="7C4C20D1" w14:textId="77777777" w:rsidR="00E23362" w:rsidRPr="005A7ED7" w:rsidRDefault="00E23362" w:rsidP="00C54C08">
      <w:pPr>
        <w:keepNext w:val="0"/>
        <w:rPr>
          <w:sz w:val="18"/>
          <w:szCs w:val="18"/>
        </w:rPr>
      </w:pPr>
      <w:r w:rsidRPr="005A7ED7">
        <w:rPr>
          <w:sz w:val="18"/>
          <w:szCs w:val="18"/>
        </w:rPr>
        <w:t>CHÚ THÍCH 2: Về cơ bản, thủ tục đo kiểm trong điều kiện khắc nghiệt là:</w:t>
      </w:r>
    </w:p>
    <w:p w14:paraId="0F93E565" w14:textId="77777777" w:rsidR="00E23362" w:rsidRPr="005A7ED7" w:rsidRDefault="00E23362" w:rsidP="00C54C08">
      <w:pPr>
        <w:pStyle w:val="ListParagraph"/>
        <w:numPr>
          <w:ilvl w:val="0"/>
          <w:numId w:val="15"/>
        </w:numPr>
        <w:spacing w:after="0" w:line="240" w:lineRule="auto"/>
        <w:ind w:left="714" w:hanging="357"/>
        <w:jc w:val="both"/>
        <w:rPr>
          <w:sz w:val="18"/>
          <w:szCs w:val="18"/>
        </w:rPr>
      </w:pPr>
      <w:r w:rsidRPr="005A7ED7">
        <w:rPr>
          <w:sz w:val="18"/>
          <w:szCs w:val="18"/>
        </w:rPr>
        <w:t>Mẫu công suất/thời gian được đo kiểm theo cách thông thường;</w:t>
      </w:r>
    </w:p>
    <w:p w14:paraId="37D403B9" w14:textId="77777777" w:rsidR="00E23362" w:rsidRPr="00C214D2" w:rsidRDefault="00E23362" w:rsidP="00C54C08">
      <w:pPr>
        <w:pStyle w:val="ListParagraph"/>
        <w:numPr>
          <w:ilvl w:val="0"/>
          <w:numId w:val="15"/>
        </w:numPr>
        <w:spacing w:after="0" w:line="240" w:lineRule="auto"/>
        <w:ind w:left="714" w:hanging="357"/>
        <w:jc w:val="both"/>
        <w:rPr>
          <w:sz w:val="20"/>
        </w:rPr>
      </w:pPr>
      <w:r w:rsidRPr="005A7ED7">
        <w:rPr>
          <w:sz w:val="18"/>
          <w:szCs w:val="18"/>
        </w:rPr>
        <w:t xml:space="preserve">Công suất phát xạ được đo theo cách khác với công suất phát xạ trong </w:t>
      </w:r>
      <w:r>
        <w:rPr>
          <w:sz w:val="18"/>
          <w:szCs w:val="18"/>
        </w:rPr>
        <w:t>điều kiện bình thường</w:t>
      </w:r>
      <w:r w:rsidRPr="005A7ED7">
        <w:rPr>
          <w:sz w:val="18"/>
          <w:szCs w:val="18"/>
        </w:rPr>
        <w:t>.</w:t>
      </w:r>
    </w:p>
    <w:p w14:paraId="5B9F943E" w14:textId="252317C4" w:rsidR="00E23362" w:rsidRPr="00C214D2" w:rsidRDefault="00E23362" w:rsidP="00C54C08">
      <w:pPr>
        <w:keepNext w:val="0"/>
      </w:pPr>
      <w:r w:rsidRPr="00C214D2">
        <w:lastRenderedPageBreak/>
        <w:t xml:space="preserve">Trong </w:t>
      </w:r>
      <w:r>
        <w:t>điều kiện khắc nghiệt</w:t>
      </w:r>
      <w:r w:rsidRPr="00C214D2">
        <w:t xml:space="preserve">, lặp lại các bước (1) đến (5) trong mục </w:t>
      </w:r>
      <w:r w:rsidR="00DF7BFD">
        <w:rPr>
          <w:highlight w:val="yellow"/>
        </w:rPr>
        <w:t>C.2.2.</w:t>
      </w:r>
      <w:r w:rsidRPr="00872CB5">
        <w:rPr>
          <w:highlight w:val="yellow"/>
        </w:rPr>
        <w:t>19.3.1.b</w:t>
      </w:r>
      <w:r w:rsidRPr="00C214D2">
        <w:t xml:space="preserve">) riêng trong bước (4) chỉ thực hiện cho mức điều khiển công suất 10 và mức điều khiển công suất nhỏ nhất của MS. </w:t>
      </w:r>
    </w:p>
    <w:p w14:paraId="1406E5AB" w14:textId="77777777" w:rsidR="00E23362" w:rsidRPr="009D5A9B" w:rsidRDefault="00E23362" w:rsidP="00C54C08">
      <w:pPr>
        <w:keepNext w:val="0"/>
        <w:rPr>
          <w:sz w:val="20"/>
        </w:rPr>
      </w:pPr>
      <w:r w:rsidRPr="00C214D2">
        <w:t xml:space="preserve">Công suất ra máy phát trong </w:t>
      </w:r>
      <w:r>
        <w:t>điều kiện khắc nghiệt</w:t>
      </w:r>
      <w:r w:rsidRPr="00C214D2">
        <w:t xml:space="preserve"> được tính cho mỗi loại cụm, mức điều khiển công suất và mỗi tần số sử dụng bằng cách thêm vào các hệ số </w:t>
      </w:r>
      <w:r>
        <w:t>hiệu chuẩn</w:t>
      </w:r>
      <w:r w:rsidRPr="00C214D2">
        <w:t xml:space="preserve"> phụ thuộc tần số xác định trong bước (3), đối với các giá trị trong </w:t>
      </w:r>
      <w:r>
        <w:t>điều kiện khắc nghiệt</w:t>
      </w:r>
      <w:r w:rsidRPr="00C214D2">
        <w:t xml:space="preserve"> ở bước này.</w:t>
      </w:r>
    </w:p>
    <w:p w14:paraId="67A58E1C" w14:textId="75E20CFF" w:rsidR="00E23362" w:rsidRPr="009D5A9B" w:rsidRDefault="00DF7BFD" w:rsidP="00C54C08">
      <w:pPr>
        <w:keepNext w:val="0"/>
        <w:rPr>
          <w:b/>
        </w:rPr>
      </w:pPr>
      <w:r>
        <w:rPr>
          <w:b/>
        </w:rPr>
        <w:t>C.2.2.</w:t>
      </w:r>
      <w:r w:rsidR="00E23362">
        <w:rPr>
          <w:b/>
        </w:rPr>
        <w:t>19</w:t>
      </w:r>
      <w:r w:rsidR="00E23362" w:rsidRPr="009D5A9B">
        <w:rPr>
          <w:b/>
        </w:rPr>
        <w:t xml:space="preserve">.4. Yêu cầu đo kiểm </w:t>
      </w:r>
    </w:p>
    <w:p w14:paraId="5549C2D4" w14:textId="3337D7FB" w:rsidR="00E23362" w:rsidRDefault="00E23362" w:rsidP="00C54C08">
      <w:pPr>
        <w:keepNext w:val="0"/>
      </w:pPr>
      <w:r w:rsidRPr="009D5A9B">
        <w:t xml:space="preserve">a) </w:t>
      </w:r>
      <w:r w:rsidRPr="00C214D2">
        <w:t xml:space="preserve">Công suất ra máy phát đối với điều chế tín hiệu </w:t>
      </w:r>
      <w:r>
        <w:t>8-PSK</w:t>
      </w:r>
      <w:r w:rsidRPr="00C214D2">
        <w:t xml:space="preserve">, tổ hợp các </w:t>
      </w:r>
      <w:r>
        <w:t>điều kiện bình thường</w:t>
      </w:r>
      <w:r w:rsidRPr="00C214D2">
        <w:t xml:space="preserve"> và khắc nghiệt, công suất ra máy phát đối với các cụm thông thường và cụm truy nhập tại mỗi tần số và tại mỗi mức điều khiển công suất áp dụng cho loại công suất của MS phải tuân theo </w:t>
      </w:r>
      <w:r w:rsidR="0045767A">
        <w:t>Bảng C.27</w:t>
      </w:r>
      <w:r w:rsidRPr="00C214D2">
        <w:t xml:space="preserve"> hoặc </w:t>
      </w:r>
      <w:r w:rsidR="0045767A">
        <w:t>Bảng C.28</w:t>
      </w:r>
      <w:r w:rsidRPr="00C214D2">
        <w:t xml:space="preserve"> trong phạm vi dung sai chỉ định tại các bảng này</w:t>
      </w:r>
      <w:r w:rsidRPr="009D5A9B">
        <w:t>.</w:t>
      </w:r>
    </w:p>
    <w:p w14:paraId="09C4261F" w14:textId="250931E0" w:rsidR="00E23362" w:rsidRPr="009D5A9B" w:rsidRDefault="0045767A" w:rsidP="00C54C08">
      <w:pPr>
        <w:pStyle w:val="Bang0"/>
      </w:pPr>
      <w:r>
        <w:t>Bảng C.23</w:t>
      </w:r>
      <w:r w:rsidR="00E23362" w:rsidRPr="009D5A9B">
        <w:t xml:space="preserve"> - Công suất ra máy phát GSM 900 đối với các tín hiệu điều chế </w:t>
      </w:r>
      <w:r w:rsidR="00E23362">
        <w:t>8-PSK</w:t>
      </w:r>
      <w:r w:rsidR="00E23362" w:rsidRPr="009D5A9B">
        <w:t xml:space="preserve"> theo các loại công suất khác nhau </w:t>
      </w:r>
    </w:p>
    <w:tbl>
      <w:tblPr>
        <w:tblW w:w="9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606"/>
        <w:gridCol w:w="606"/>
        <w:gridCol w:w="1978"/>
        <w:gridCol w:w="1577"/>
        <w:gridCol w:w="1717"/>
        <w:gridCol w:w="1045"/>
        <w:gridCol w:w="991"/>
      </w:tblGrid>
      <w:tr w:rsidR="00E23362" w:rsidRPr="00B17005" w14:paraId="01D1936A" w14:textId="77777777" w:rsidTr="00E23362">
        <w:trPr>
          <w:trHeight w:val="585"/>
        </w:trPr>
        <w:tc>
          <w:tcPr>
            <w:tcW w:w="1816" w:type="dxa"/>
            <w:gridSpan w:val="3"/>
            <w:shd w:val="clear" w:color="auto" w:fill="auto"/>
            <w:vAlign w:val="center"/>
          </w:tcPr>
          <w:p w14:paraId="44F72457" w14:textId="77777777" w:rsidR="00E23362" w:rsidRPr="00B17005" w:rsidRDefault="00E23362" w:rsidP="00C54C08">
            <w:pPr>
              <w:keepNext w:val="0"/>
              <w:spacing w:before="0"/>
              <w:jc w:val="center"/>
              <w:rPr>
                <w:b/>
                <w:sz w:val="22"/>
              </w:rPr>
            </w:pPr>
            <w:r w:rsidRPr="00B17005">
              <w:rPr>
                <w:b/>
                <w:sz w:val="22"/>
              </w:rPr>
              <w:t>Loại công suất</w:t>
            </w:r>
          </w:p>
        </w:tc>
        <w:tc>
          <w:tcPr>
            <w:tcW w:w="1978" w:type="dxa"/>
            <w:vMerge w:val="restart"/>
            <w:shd w:val="clear" w:color="auto" w:fill="auto"/>
            <w:vAlign w:val="center"/>
          </w:tcPr>
          <w:p w14:paraId="5839F678" w14:textId="77777777" w:rsidR="00E23362" w:rsidRPr="00B17005" w:rsidRDefault="00E23362" w:rsidP="00C54C08">
            <w:pPr>
              <w:keepNext w:val="0"/>
              <w:spacing w:before="0"/>
              <w:jc w:val="center"/>
              <w:rPr>
                <w:b/>
                <w:sz w:val="22"/>
              </w:rPr>
            </w:pPr>
            <w:r w:rsidRPr="00B17005">
              <w:rPr>
                <w:b/>
                <w:sz w:val="22"/>
              </w:rPr>
              <w:t>Mức điều khiển công suất</w:t>
            </w:r>
          </w:p>
          <w:p w14:paraId="42B143C4" w14:textId="77777777" w:rsidR="00E23362" w:rsidRPr="00B17005" w:rsidRDefault="00E23362" w:rsidP="00C54C08">
            <w:pPr>
              <w:keepNext w:val="0"/>
              <w:spacing w:before="0"/>
              <w:jc w:val="center"/>
              <w:rPr>
                <w:b/>
                <w:sz w:val="22"/>
              </w:rPr>
            </w:pPr>
            <w:r w:rsidRPr="00B17005">
              <w:rPr>
                <w:b/>
                <w:sz w:val="22"/>
              </w:rPr>
              <w:t>(CHÚ THÍCH 3)</w:t>
            </w:r>
          </w:p>
        </w:tc>
        <w:tc>
          <w:tcPr>
            <w:tcW w:w="1577" w:type="dxa"/>
            <w:vMerge w:val="restart"/>
            <w:shd w:val="clear" w:color="auto" w:fill="auto"/>
            <w:vAlign w:val="center"/>
          </w:tcPr>
          <w:p w14:paraId="25819ECE" w14:textId="77777777" w:rsidR="00E23362" w:rsidRPr="00B17005" w:rsidRDefault="00E23362" w:rsidP="00C54C08">
            <w:pPr>
              <w:keepNext w:val="0"/>
              <w:spacing w:before="0"/>
              <w:jc w:val="center"/>
              <w:rPr>
                <w:b/>
                <w:sz w:val="22"/>
              </w:rPr>
            </w:pPr>
            <w:r w:rsidRPr="00B17005">
              <w:rPr>
                <w:b/>
                <w:sz w:val="22"/>
              </w:rPr>
              <w:t>GAMMA_TN</w:t>
            </w:r>
          </w:p>
          <w:p w14:paraId="78B60E30" w14:textId="77777777" w:rsidR="00E23362" w:rsidRPr="00B17005" w:rsidRDefault="00E23362" w:rsidP="00C54C08">
            <w:pPr>
              <w:keepNext w:val="0"/>
              <w:spacing w:before="0"/>
              <w:jc w:val="center"/>
              <w:rPr>
                <w:b/>
                <w:sz w:val="22"/>
              </w:rPr>
            </w:pPr>
            <w:r w:rsidRPr="00B17005">
              <w:rPr>
                <w:b/>
                <w:sz w:val="22"/>
              </w:rPr>
              <w:t>(Γ</w:t>
            </w:r>
            <w:r w:rsidRPr="00B17005">
              <w:rPr>
                <w:b/>
                <w:sz w:val="22"/>
                <w:vertAlign w:val="subscript"/>
              </w:rPr>
              <w:t>CH</w:t>
            </w:r>
            <w:r w:rsidRPr="00B17005">
              <w:rPr>
                <w:b/>
                <w:sz w:val="22"/>
              </w:rPr>
              <w:t>)</w:t>
            </w:r>
          </w:p>
        </w:tc>
        <w:tc>
          <w:tcPr>
            <w:tcW w:w="1717" w:type="dxa"/>
            <w:vMerge w:val="restart"/>
            <w:shd w:val="clear" w:color="auto" w:fill="auto"/>
            <w:vAlign w:val="center"/>
          </w:tcPr>
          <w:p w14:paraId="7B4B40F8" w14:textId="77777777" w:rsidR="00E23362" w:rsidRPr="00B17005" w:rsidRDefault="00E23362" w:rsidP="00C54C08">
            <w:pPr>
              <w:keepNext w:val="0"/>
              <w:spacing w:before="0"/>
              <w:jc w:val="center"/>
              <w:rPr>
                <w:b/>
                <w:sz w:val="22"/>
              </w:rPr>
            </w:pPr>
            <w:r w:rsidRPr="00B17005">
              <w:rPr>
                <w:b/>
                <w:sz w:val="22"/>
              </w:rPr>
              <w:t>Công suất ra máy phát</w:t>
            </w:r>
          </w:p>
          <w:p w14:paraId="11085BEA" w14:textId="77777777" w:rsidR="00E23362" w:rsidRPr="00B17005" w:rsidRDefault="00E23362" w:rsidP="00C54C08">
            <w:pPr>
              <w:keepNext w:val="0"/>
              <w:spacing w:before="0"/>
              <w:jc w:val="center"/>
              <w:rPr>
                <w:b/>
                <w:sz w:val="22"/>
              </w:rPr>
            </w:pPr>
            <w:r w:rsidRPr="00B17005">
              <w:rPr>
                <w:b/>
                <w:sz w:val="22"/>
              </w:rPr>
              <w:t>(CHÚ THÍCH 1,2)</w:t>
            </w:r>
          </w:p>
        </w:tc>
        <w:tc>
          <w:tcPr>
            <w:tcW w:w="2036" w:type="dxa"/>
            <w:gridSpan w:val="2"/>
            <w:vMerge w:val="restart"/>
            <w:shd w:val="clear" w:color="auto" w:fill="auto"/>
            <w:vAlign w:val="center"/>
          </w:tcPr>
          <w:p w14:paraId="08BAD031" w14:textId="77777777" w:rsidR="00E23362" w:rsidRPr="00B17005" w:rsidRDefault="00E23362" w:rsidP="00C54C08">
            <w:pPr>
              <w:keepNext w:val="0"/>
              <w:spacing w:before="0"/>
              <w:jc w:val="center"/>
              <w:rPr>
                <w:b/>
                <w:sz w:val="22"/>
              </w:rPr>
            </w:pPr>
            <w:r w:rsidRPr="00B17005">
              <w:rPr>
                <w:b/>
                <w:sz w:val="22"/>
              </w:rPr>
              <w:t>Dung sai</w:t>
            </w:r>
          </w:p>
        </w:tc>
      </w:tr>
      <w:tr w:rsidR="00E23362" w:rsidRPr="00B17005" w14:paraId="57184F95" w14:textId="77777777" w:rsidTr="00E23362">
        <w:tc>
          <w:tcPr>
            <w:tcW w:w="604" w:type="dxa"/>
            <w:tcBorders>
              <w:bottom w:val="single" w:sz="4" w:space="0" w:color="auto"/>
            </w:tcBorders>
            <w:shd w:val="clear" w:color="auto" w:fill="auto"/>
            <w:vAlign w:val="center"/>
          </w:tcPr>
          <w:p w14:paraId="6010F20B" w14:textId="77777777" w:rsidR="00E23362" w:rsidRPr="00B17005" w:rsidRDefault="00E23362" w:rsidP="00C54C08">
            <w:pPr>
              <w:keepNext w:val="0"/>
              <w:spacing w:before="0"/>
              <w:jc w:val="center"/>
              <w:rPr>
                <w:sz w:val="22"/>
              </w:rPr>
            </w:pPr>
            <w:r w:rsidRPr="00B17005">
              <w:rPr>
                <w:sz w:val="22"/>
              </w:rPr>
              <w:t>E1</w:t>
            </w:r>
          </w:p>
        </w:tc>
        <w:tc>
          <w:tcPr>
            <w:tcW w:w="606" w:type="dxa"/>
            <w:tcBorders>
              <w:bottom w:val="single" w:sz="4" w:space="0" w:color="auto"/>
            </w:tcBorders>
            <w:shd w:val="clear" w:color="auto" w:fill="auto"/>
            <w:vAlign w:val="center"/>
          </w:tcPr>
          <w:p w14:paraId="0522741B" w14:textId="77777777" w:rsidR="00E23362" w:rsidRPr="00B17005" w:rsidRDefault="00E23362" w:rsidP="00C54C08">
            <w:pPr>
              <w:keepNext w:val="0"/>
              <w:spacing w:before="0"/>
              <w:jc w:val="center"/>
              <w:rPr>
                <w:sz w:val="22"/>
              </w:rPr>
            </w:pPr>
            <w:r w:rsidRPr="00B17005">
              <w:rPr>
                <w:sz w:val="22"/>
              </w:rPr>
              <w:t>E2</w:t>
            </w:r>
          </w:p>
        </w:tc>
        <w:tc>
          <w:tcPr>
            <w:tcW w:w="606" w:type="dxa"/>
            <w:tcBorders>
              <w:bottom w:val="single" w:sz="4" w:space="0" w:color="auto"/>
            </w:tcBorders>
            <w:shd w:val="clear" w:color="auto" w:fill="auto"/>
            <w:vAlign w:val="center"/>
          </w:tcPr>
          <w:p w14:paraId="15CCEDB4" w14:textId="77777777" w:rsidR="00E23362" w:rsidRPr="00B17005" w:rsidRDefault="00E23362" w:rsidP="00C54C08">
            <w:pPr>
              <w:keepNext w:val="0"/>
              <w:spacing w:before="0"/>
              <w:jc w:val="center"/>
              <w:rPr>
                <w:sz w:val="22"/>
              </w:rPr>
            </w:pPr>
            <w:r w:rsidRPr="00B17005">
              <w:rPr>
                <w:sz w:val="22"/>
              </w:rPr>
              <w:t>E3</w:t>
            </w:r>
          </w:p>
        </w:tc>
        <w:tc>
          <w:tcPr>
            <w:tcW w:w="1978" w:type="dxa"/>
            <w:vMerge/>
            <w:tcBorders>
              <w:bottom w:val="single" w:sz="4" w:space="0" w:color="auto"/>
            </w:tcBorders>
            <w:shd w:val="clear" w:color="auto" w:fill="auto"/>
          </w:tcPr>
          <w:p w14:paraId="71C7C736" w14:textId="77777777" w:rsidR="00E23362" w:rsidRPr="00B17005" w:rsidRDefault="00E23362" w:rsidP="00C54C08">
            <w:pPr>
              <w:keepNext w:val="0"/>
              <w:spacing w:before="0"/>
              <w:jc w:val="center"/>
              <w:rPr>
                <w:sz w:val="22"/>
              </w:rPr>
            </w:pPr>
          </w:p>
        </w:tc>
        <w:tc>
          <w:tcPr>
            <w:tcW w:w="1577" w:type="dxa"/>
            <w:vMerge/>
            <w:tcBorders>
              <w:bottom w:val="single" w:sz="4" w:space="0" w:color="auto"/>
            </w:tcBorders>
            <w:shd w:val="clear" w:color="auto" w:fill="auto"/>
          </w:tcPr>
          <w:p w14:paraId="183264FF" w14:textId="77777777" w:rsidR="00E23362" w:rsidRPr="00B17005" w:rsidRDefault="00E23362" w:rsidP="00C54C08">
            <w:pPr>
              <w:keepNext w:val="0"/>
              <w:spacing w:before="0"/>
              <w:jc w:val="center"/>
              <w:rPr>
                <w:sz w:val="22"/>
              </w:rPr>
            </w:pPr>
          </w:p>
        </w:tc>
        <w:tc>
          <w:tcPr>
            <w:tcW w:w="1717" w:type="dxa"/>
            <w:vMerge/>
            <w:tcBorders>
              <w:bottom w:val="single" w:sz="4" w:space="0" w:color="auto"/>
            </w:tcBorders>
            <w:shd w:val="clear" w:color="auto" w:fill="auto"/>
          </w:tcPr>
          <w:p w14:paraId="60594035" w14:textId="77777777" w:rsidR="00E23362" w:rsidRPr="00B17005" w:rsidRDefault="00E23362" w:rsidP="00C54C08">
            <w:pPr>
              <w:keepNext w:val="0"/>
              <w:spacing w:before="0"/>
              <w:jc w:val="center"/>
              <w:rPr>
                <w:sz w:val="22"/>
              </w:rPr>
            </w:pPr>
          </w:p>
        </w:tc>
        <w:tc>
          <w:tcPr>
            <w:tcW w:w="2036" w:type="dxa"/>
            <w:gridSpan w:val="2"/>
            <w:vMerge/>
            <w:tcBorders>
              <w:bottom w:val="single" w:sz="4" w:space="0" w:color="auto"/>
            </w:tcBorders>
            <w:shd w:val="clear" w:color="auto" w:fill="auto"/>
          </w:tcPr>
          <w:p w14:paraId="5B012C96" w14:textId="77777777" w:rsidR="00E23362" w:rsidRPr="00B17005" w:rsidRDefault="00E23362" w:rsidP="00C54C08">
            <w:pPr>
              <w:keepNext w:val="0"/>
              <w:spacing w:before="0"/>
              <w:jc w:val="center"/>
              <w:rPr>
                <w:sz w:val="22"/>
              </w:rPr>
            </w:pPr>
          </w:p>
        </w:tc>
      </w:tr>
      <w:tr w:rsidR="00E23362" w:rsidRPr="00B17005" w14:paraId="75EBEF62" w14:textId="77777777" w:rsidTr="00E23362">
        <w:tc>
          <w:tcPr>
            <w:tcW w:w="604" w:type="dxa"/>
            <w:tcBorders>
              <w:bottom w:val="dotted" w:sz="4" w:space="0" w:color="auto"/>
            </w:tcBorders>
            <w:shd w:val="clear" w:color="auto" w:fill="auto"/>
          </w:tcPr>
          <w:p w14:paraId="5AB1DFD8"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bottom w:val="dotted" w:sz="4" w:space="0" w:color="auto"/>
            </w:tcBorders>
            <w:shd w:val="clear" w:color="auto" w:fill="auto"/>
          </w:tcPr>
          <w:p w14:paraId="74E53DB4" w14:textId="77777777" w:rsidR="00E23362" w:rsidRPr="00B17005" w:rsidRDefault="00E23362" w:rsidP="00C54C08">
            <w:pPr>
              <w:keepNext w:val="0"/>
              <w:spacing w:before="0"/>
              <w:jc w:val="center"/>
              <w:rPr>
                <w:sz w:val="22"/>
              </w:rPr>
            </w:pPr>
          </w:p>
        </w:tc>
        <w:tc>
          <w:tcPr>
            <w:tcW w:w="606" w:type="dxa"/>
            <w:tcBorders>
              <w:bottom w:val="dotted" w:sz="4" w:space="0" w:color="auto"/>
            </w:tcBorders>
            <w:shd w:val="clear" w:color="auto" w:fill="auto"/>
          </w:tcPr>
          <w:p w14:paraId="197D133C" w14:textId="77777777" w:rsidR="00E23362" w:rsidRPr="00B17005" w:rsidRDefault="00E23362" w:rsidP="00C54C08">
            <w:pPr>
              <w:keepNext w:val="0"/>
              <w:spacing w:before="0"/>
              <w:jc w:val="center"/>
              <w:rPr>
                <w:sz w:val="22"/>
              </w:rPr>
            </w:pPr>
          </w:p>
        </w:tc>
        <w:tc>
          <w:tcPr>
            <w:tcW w:w="1978" w:type="dxa"/>
            <w:tcBorders>
              <w:bottom w:val="dotted" w:sz="4" w:space="0" w:color="auto"/>
            </w:tcBorders>
            <w:shd w:val="clear" w:color="auto" w:fill="auto"/>
          </w:tcPr>
          <w:p w14:paraId="6E57AD8D" w14:textId="77777777" w:rsidR="00E23362" w:rsidRPr="00B17005" w:rsidRDefault="00E23362" w:rsidP="00C54C08">
            <w:pPr>
              <w:keepNext w:val="0"/>
              <w:spacing w:before="0"/>
              <w:jc w:val="center"/>
              <w:rPr>
                <w:sz w:val="22"/>
              </w:rPr>
            </w:pPr>
            <w:r w:rsidRPr="00B17005">
              <w:rPr>
                <w:sz w:val="22"/>
              </w:rPr>
              <w:t>2-5</w:t>
            </w:r>
          </w:p>
        </w:tc>
        <w:tc>
          <w:tcPr>
            <w:tcW w:w="1577" w:type="dxa"/>
            <w:tcBorders>
              <w:bottom w:val="dotted" w:sz="4" w:space="0" w:color="auto"/>
            </w:tcBorders>
            <w:shd w:val="clear" w:color="auto" w:fill="auto"/>
          </w:tcPr>
          <w:p w14:paraId="34A9E260" w14:textId="77777777" w:rsidR="00E23362" w:rsidRPr="00B17005" w:rsidRDefault="00E23362" w:rsidP="00C54C08">
            <w:pPr>
              <w:keepNext w:val="0"/>
              <w:spacing w:before="0"/>
              <w:jc w:val="center"/>
              <w:rPr>
                <w:sz w:val="22"/>
              </w:rPr>
            </w:pPr>
            <w:r w:rsidRPr="00B17005">
              <w:rPr>
                <w:sz w:val="22"/>
              </w:rPr>
              <w:t>0-3</w:t>
            </w:r>
          </w:p>
        </w:tc>
        <w:tc>
          <w:tcPr>
            <w:tcW w:w="1717" w:type="dxa"/>
            <w:tcBorders>
              <w:bottom w:val="dotted" w:sz="4" w:space="0" w:color="auto"/>
            </w:tcBorders>
            <w:shd w:val="clear" w:color="auto" w:fill="auto"/>
          </w:tcPr>
          <w:p w14:paraId="745E42EE" w14:textId="77777777" w:rsidR="00E23362" w:rsidRPr="00B17005" w:rsidRDefault="00E23362" w:rsidP="00C54C08">
            <w:pPr>
              <w:keepNext w:val="0"/>
              <w:spacing w:before="0"/>
              <w:jc w:val="center"/>
              <w:rPr>
                <w:sz w:val="22"/>
              </w:rPr>
            </w:pPr>
            <w:r w:rsidRPr="00B17005">
              <w:rPr>
                <w:sz w:val="22"/>
              </w:rPr>
              <w:t>33</w:t>
            </w:r>
          </w:p>
        </w:tc>
        <w:tc>
          <w:tcPr>
            <w:tcW w:w="1045" w:type="dxa"/>
            <w:tcBorders>
              <w:bottom w:val="dotted" w:sz="4" w:space="0" w:color="auto"/>
            </w:tcBorders>
            <w:shd w:val="clear" w:color="auto" w:fill="auto"/>
          </w:tcPr>
          <w:p w14:paraId="5F3A9E4B" w14:textId="77777777" w:rsidR="00E23362" w:rsidRPr="00B17005" w:rsidRDefault="00E23362" w:rsidP="00C54C08">
            <w:pPr>
              <w:keepNext w:val="0"/>
              <w:spacing w:before="0"/>
              <w:jc w:val="center"/>
              <w:rPr>
                <w:sz w:val="22"/>
              </w:rPr>
            </w:pPr>
            <w:r w:rsidRPr="00B17005">
              <w:rPr>
                <w:sz w:val="22"/>
              </w:rPr>
              <w:t>±2 dB</w:t>
            </w:r>
          </w:p>
        </w:tc>
        <w:tc>
          <w:tcPr>
            <w:tcW w:w="991" w:type="dxa"/>
            <w:tcBorders>
              <w:bottom w:val="dotted" w:sz="4" w:space="0" w:color="auto"/>
            </w:tcBorders>
            <w:shd w:val="clear" w:color="auto" w:fill="auto"/>
          </w:tcPr>
          <w:p w14:paraId="66D78A92" w14:textId="77777777" w:rsidR="00E23362" w:rsidRPr="00B17005" w:rsidRDefault="00E23362" w:rsidP="00C54C08">
            <w:pPr>
              <w:keepNext w:val="0"/>
              <w:spacing w:before="0"/>
              <w:jc w:val="center"/>
              <w:rPr>
                <w:sz w:val="22"/>
              </w:rPr>
            </w:pPr>
            <w:r w:rsidRPr="00B17005">
              <w:rPr>
                <w:sz w:val="22"/>
              </w:rPr>
              <w:t>±2</w:t>
            </w:r>
            <w:r>
              <w:rPr>
                <w:sz w:val="22"/>
              </w:rPr>
              <w:t>,</w:t>
            </w:r>
            <w:r w:rsidRPr="00B17005">
              <w:rPr>
                <w:sz w:val="22"/>
              </w:rPr>
              <w:t>5dB</w:t>
            </w:r>
          </w:p>
        </w:tc>
      </w:tr>
      <w:tr w:rsidR="00E23362" w:rsidRPr="00B17005" w14:paraId="6C107D0A" w14:textId="77777777" w:rsidTr="00E23362">
        <w:tc>
          <w:tcPr>
            <w:tcW w:w="604" w:type="dxa"/>
            <w:tcBorders>
              <w:top w:val="dotted" w:sz="4" w:space="0" w:color="auto"/>
              <w:bottom w:val="dotted" w:sz="4" w:space="0" w:color="auto"/>
            </w:tcBorders>
            <w:shd w:val="clear" w:color="auto" w:fill="auto"/>
          </w:tcPr>
          <w:p w14:paraId="774B7577"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24E6419B"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306F9606" w14:textId="77777777" w:rsidR="00E23362" w:rsidRPr="00B17005" w:rsidRDefault="00E23362" w:rsidP="00C54C08">
            <w:pPr>
              <w:keepNext w:val="0"/>
              <w:spacing w:before="0"/>
              <w:jc w:val="center"/>
              <w:rPr>
                <w:sz w:val="22"/>
              </w:rPr>
            </w:pPr>
          </w:p>
        </w:tc>
        <w:tc>
          <w:tcPr>
            <w:tcW w:w="1978" w:type="dxa"/>
            <w:tcBorders>
              <w:top w:val="dotted" w:sz="4" w:space="0" w:color="auto"/>
              <w:bottom w:val="dotted" w:sz="4" w:space="0" w:color="auto"/>
            </w:tcBorders>
            <w:shd w:val="clear" w:color="auto" w:fill="auto"/>
          </w:tcPr>
          <w:p w14:paraId="43DB3F4B" w14:textId="77777777" w:rsidR="00E23362" w:rsidRPr="00B17005" w:rsidRDefault="00E23362" w:rsidP="00C54C08">
            <w:pPr>
              <w:keepNext w:val="0"/>
              <w:spacing w:before="0"/>
              <w:jc w:val="center"/>
              <w:rPr>
                <w:sz w:val="22"/>
              </w:rPr>
            </w:pPr>
            <w:r w:rsidRPr="00B17005">
              <w:rPr>
                <w:sz w:val="22"/>
              </w:rPr>
              <w:t>6</w:t>
            </w:r>
          </w:p>
        </w:tc>
        <w:tc>
          <w:tcPr>
            <w:tcW w:w="1577" w:type="dxa"/>
            <w:tcBorders>
              <w:top w:val="dotted" w:sz="4" w:space="0" w:color="auto"/>
              <w:bottom w:val="dotted" w:sz="4" w:space="0" w:color="auto"/>
            </w:tcBorders>
            <w:shd w:val="clear" w:color="auto" w:fill="auto"/>
          </w:tcPr>
          <w:p w14:paraId="4D17F54A" w14:textId="77777777" w:rsidR="00E23362" w:rsidRPr="00B17005" w:rsidRDefault="00E23362" w:rsidP="00C54C08">
            <w:pPr>
              <w:keepNext w:val="0"/>
              <w:spacing w:before="0"/>
              <w:jc w:val="center"/>
              <w:rPr>
                <w:sz w:val="22"/>
              </w:rPr>
            </w:pPr>
            <w:r w:rsidRPr="00B17005">
              <w:rPr>
                <w:sz w:val="22"/>
              </w:rPr>
              <w:t>4</w:t>
            </w:r>
          </w:p>
        </w:tc>
        <w:tc>
          <w:tcPr>
            <w:tcW w:w="1717" w:type="dxa"/>
            <w:tcBorders>
              <w:top w:val="dotted" w:sz="4" w:space="0" w:color="auto"/>
              <w:bottom w:val="dotted" w:sz="4" w:space="0" w:color="auto"/>
            </w:tcBorders>
            <w:shd w:val="clear" w:color="auto" w:fill="auto"/>
          </w:tcPr>
          <w:p w14:paraId="2B29F7F1" w14:textId="77777777" w:rsidR="00E23362" w:rsidRPr="00B17005" w:rsidRDefault="00E23362" w:rsidP="00C54C08">
            <w:pPr>
              <w:keepNext w:val="0"/>
              <w:spacing w:before="0"/>
              <w:jc w:val="center"/>
              <w:rPr>
                <w:sz w:val="22"/>
              </w:rPr>
            </w:pPr>
            <w:r w:rsidRPr="00B17005">
              <w:rPr>
                <w:sz w:val="22"/>
              </w:rPr>
              <w:t>31</w:t>
            </w:r>
          </w:p>
        </w:tc>
        <w:tc>
          <w:tcPr>
            <w:tcW w:w="1045" w:type="dxa"/>
            <w:tcBorders>
              <w:top w:val="dotted" w:sz="4" w:space="0" w:color="auto"/>
              <w:bottom w:val="dotted" w:sz="4" w:space="0" w:color="auto"/>
            </w:tcBorders>
            <w:shd w:val="clear" w:color="auto" w:fill="auto"/>
          </w:tcPr>
          <w:p w14:paraId="0419AD26"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tcBorders>
            <w:shd w:val="clear" w:color="auto" w:fill="auto"/>
          </w:tcPr>
          <w:p w14:paraId="6814410D" w14:textId="77777777" w:rsidR="00E23362" w:rsidRPr="00B17005" w:rsidRDefault="00E23362" w:rsidP="00C54C08">
            <w:pPr>
              <w:keepNext w:val="0"/>
              <w:spacing w:before="0"/>
              <w:jc w:val="center"/>
              <w:rPr>
                <w:sz w:val="22"/>
              </w:rPr>
            </w:pPr>
            <w:r w:rsidRPr="00B17005">
              <w:rPr>
                <w:sz w:val="22"/>
              </w:rPr>
              <w:t>±4 dB</w:t>
            </w:r>
          </w:p>
        </w:tc>
      </w:tr>
      <w:tr w:rsidR="00E23362" w:rsidRPr="00B17005" w14:paraId="775A6583" w14:textId="77777777" w:rsidTr="00E23362">
        <w:tc>
          <w:tcPr>
            <w:tcW w:w="604" w:type="dxa"/>
            <w:tcBorders>
              <w:top w:val="dotted" w:sz="4" w:space="0" w:color="auto"/>
              <w:bottom w:val="dotted" w:sz="4" w:space="0" w:color="auto"/>
            </w:tcBorders>
            <w:shd w:val="clear" w:color="auto" w:fill="auto"/>
          </w:tcPr>
          <w:p w14:paraId="4F99E95C"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5E9A4AA8"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602EFFDF" w14:textId="77777777" w:rsidR="00E23362" w:rsidRPr="00B17005" w:rsidRDefault="00E23362" w:rsidP="00C54C08">
            <w:pPr>
              <w:keepNext w:val="0"/>
              <w:spacing w:before="0"/>
              <w:jc w:val="center"/>
              <w:rPr>
                <w:sz w:val="22"/>
              </w:rPr>
            </w:pPr>
          </w:p>
        </w:tc>
        <w:tc>
          <w:tcPr>
            <w:tcW w:w="1978" w:type="dxa"/>
            <w:tcBorders>
              <w:top w:val="dotted" w:sz="4" w:space="0" w:color="auto"/>
              <w:bottom w:val="dotted" w:sz="4" w:space="0" w:color="auto"/>
            </w:tcBorders>
            <w:shd w:val="clear" w:color="auto" w:fill="auto"/>
          </w:tcPr>
          <w:p w14:paraId="061AFCFC" w14:textId="77777777" w:rsidR="00E23362" w:rsidRPr="00B17005" w:rsidRDefault="00E23362" w:rsidP="00C54C08">
            <w:pPr>
              <w:keepNext w:val="0"/>
              <w:spacing w:before="0"/>
              <w:jc w:val="center"/>
              <w:rPr>
                <w:sz w:val="22"/>
              </w:rPr>
            </w:pPr>
            <w:r w:rsidRPr="00B17005">
              <w:rPr>
                <w:sz w:val="22"/>
              </w:rPr>
              <w:t>7</w:t>
            </w:r>
          </w:p>
        </w:tc>
        <w:tc>
          <w:tcPr>
            <w:tcW w:w="1577" w:type="dxa"/>
            <w:tcBorders>
              <w:top w:val="dotted" w:sz="4" w:space="0" w:color="auto"/>
              <w:bottom w:val="dotted" w:sz="4" w:space="0" w:color="auto"/>
            </w:tcBorders>
            <w:shd w:val="clear" w:color="auto" w:fill="auto"/>
          </w:tcPr>
          <w:p w14:paraId="54680365" w14:textId="77777777" w:rsidR="00E23362" w:rsidRPr="00B17005" w:rsidRDefault="00E23362" w:rsidP="00C54C08">
            <w:pPr>
              <w:keepNext w:val="0"/>
              <w:spacing w:before="0"/>
              <w:jc w:val="center"/>
              <w:rPr>
                <w:sz w:val="22"/>
              </w:rPr>
            </w:pPr>
            <w:r w:rsidRPr="00B17005">
              <w:rPr>
                <w:sz w:val="22"/>
              </w:rPr>
              <w:t>5</w:t>
            </w:r>
          </w:p>
        </w:tc>
        <w:tc>
          <w:tcPr>
            <w:tcW w:w="1717" w:type="dxa"/>
            <w:tcBorders>
              <w:top w:val="dotted" w:sz="4" w:space="0" w:color="auto"/>
              <w:bottom w:val="dotted" w:sz="4" w:space="0" w:color="auto"/>
            </w:tcBorders>
            <w:shd w:val="clear" w:color="auto" w:fill="auto"/>
          </w:tcPr>
          <w:p w14:paraId="35572E35" w14:textId="77777777" w:rsidR="00E23362" w:rsidRPr="00B17005" w:rsidRDefault="00E23362" w:rsidP="00C54C08">
            <w:pPr>
              <w:keepNext w:val="0"/>
              <w:spacing w:before="0"/>
              <w:jc w:val="center"/>
              <w:rPr>
                <w:sz w:val="22"/>
              </w:rPr>
            </w:pPr>
            <w:r w:rsidRPr="00B17005">
              <w:rPr>
                <w:sz w:val="22"/>
              </w:rPr>
              <w:t>29</w:t>
            </w:r>
          </w:p>
        </w:tc>
        <w:tc>
          <w:tcPr>
            <w:tcW w:w="1045" w:type="dxa"/>
            <w:tcBorders>
              <w:top w:val="dotted" w:sz="4" w:space="0" w:color="auto"/>
              <w:bottom w:val="dotted" w:sz="4" w:space="0" w:color="auto"/>
            </w:tcBorders>
            <w:shd w:val="clear" w:color="auto" w:fill="auto"/>
          </w:tcPr>
          <w:p w14:paraId="6C946C09"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tcBorders>
            <w:shd w:val="clear" w:color="auto" w:fill="auto"/>
          </w:tcPr>
          <w:p w14:paraId="15018BBC" w14:textId="77777777" w:rsidR="00E23362" w:rsidRPr="00B17005" w:rsidRDefault="00E23362" w:rsidP="00C54C08">
            <w:pPr>
              <w:keepNext w:val="0"/>
              <w:spacing w:before="0"/>
              <w:jc w:val="center"/>
              <w:rPr>
                <w:sz w:val="22"/>
              </w:rPr>
            </w:pPr>
            <w:r w:rsidRPr="00B17005">
              <w:rPr>
                <w:sz w:val="22"/>
              </w:rPr>
              <w:t>±4 dB</w:t>
            </w:r>
          </w:p>
        </w:tc>
      </w:tr>
      <w:tr w:rsidR="00E23362" w:rsidRPr="00B17005" w14:paraId="75CC0E24" w14:textId="77777777" w:rsidTr="00E23362">
        <w:tc>
          <w:tcPr>
            <w:tcW w:w="604" w:type="dxa"/>
            <w:tcBorders>
              <w:top w:val="dotted" w:sz="4" w:space="0" w:color="auto"/>
              <w:bottom w:val="dotted" w:sz="4" w:space="0" w:color="auto"/>
            </w:tcBorders>
            <w:shd w:val="clear" w:color="auto" w:fill="auto"/>
          </w:tcPr>
          <w:p w14:paraId="61F557F6"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1C3C5E7F"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5301F7B7" w14:textId="77777777" w:rsidR="00E23362" w:rsidRPr="00B17005" w:rsidRDefault="00E23362" w:rsidP="00C54C08">
            <w:pPr>
              <w:keepNext w:val="0"/>
              <w:spacing w:before="0"/>
              <w:jc w:val="center"/>
              <w:rPr>
                <w:sz w:val="22"/>
              </w:rPr>
            </w:pPr>
          </w:p>
        </w:tc>
        <w:tc>
          <w:tcPr>
            <w:tcW w:w="1978" w:type="dxa"/>
            <w:tcBorders>
              <w:top w:val="dotted" w:sz="4" w:space="0" w:color="auto"/>
              <w:bottom w:val="dotted" w:sz="4" w:space="0" w:color="auto"/>
            </w:tcBorders>
            <w:shd w:val="clear" w:color="auto" w:fill="auto"/>
          </w:tcPr>
          <w:p w14:paraId="0D890F8F" w14:textId="77777777" w:rsidR="00E23362" w:rsidRPr="00B17005" w:rsidRDefault="00E23362" w:rsidP="00C54C08">
            <w:pPr>
              <w:keepNext w:val="0"/>
              <w:spacing w:before="0"/>
              <w:jc w:val="center"/>
              <w:rPr>
                <w:sz w:val="22"/>
              </w:rPr>
            </w:pPr>
            <w:r w:rsidRPr="00B17005">
              <w:rPr>
                <w:sz w:val="22"/>
              </w:rPr>
              <w:t>8</w:t>
            </w:r>
          </w:p>
        </w:tc>
        <w:tc>
          <w:tcPr>
            <w:tcW w:w="1577" w:type="dxa"/>
            <w:tcBorders>
              <w:top w:val="dotted" w:sz="4" w:space="0" w:color="auto"/>
              <w:bottom w:val="dotted" w:sz="4" w:space="0" w:color="auto"/>
            </w:tcBorders>
            <w:shd w:val="clear" w:color="auto" w:fill="auto"/>
          </w:tcPr>
          <w:p w14:paraId="5E269FE3" w14:textId="77777777" w:rsidR="00E23362" w:rsidRPr="00B17005" w:rsidRDefault="00E23362" w:rsidP="00C54C08">
            <w:pPr>
              <w:keepNext w:val="0"/>
              <w:spacing w:before="0"/>
              <w:jc w:val="center"/>
              <w:rPr>
                <w:sz w:val="22"/>
              </w:rPr>
            </w:pPr>
            <w:r w:rsidRPr="00B17005">
              <w:rPr>
                <w:sz w:val="22"/>
              </w:rPr>
              <w:t>6</w:t>
            </w:r>
          </w:p>
        </w:tc>
        <w:tc>
          <w:tcPr>
            <w:tcW w:w="1717" w:type="dxa"/>
            <w:tcBorders>
              <w:top w:val="dotted" w:sz="4" w:space="0" w:color="auto"/>
              <w:bottom w:val="dotted" w:sz="4" w:space="0" w:color="auto"/>
            </w:tcBorders>
            <w:shd w:val="clear" w:color="auto" w:fill="auto"/>
          </w:tcPr>
          <w:p w14:paraId="0AD0B77C" w14:textId="77777777" w:rsidR="00E23362" w:rsidRPr="00B17005" w:rsidRDefault="00E23362" w:rsidP="00C54C08">
            <w:pPr>
              <w:keepNext w:val="0"/>
              <w:spacing w:before="0"/>
              <w:jc w:val="center"/>
              <w:rPr>
                <w:sz w:val="22"/>
              </w:rPr>
            </w:pPr>
            <w:r w:rsidRPr="00B17005">
              <w:rPr>
                <w:sz w:val="22"/>
              </w:rPr>
              <w:t>27</w:t>
            </w:r>
          </w:p>
        </w:tc>
        <w:tc>
          <w:tcPr>
            <w:tcW w:w="1045" w:type="dxa"/>
            <w:tcBorders>
              <w:top w:val="dotted" w:sz="4" w:space="0" w:color="auto"/>
              <w:bottom w:val="dotted" w:sz="4" w:space="0" w:color="auto"/>
            </w:tcBorders>
            <w:shd w:val="clear" w:color="auto" w:fill="auto"/>
          </w:tcPr>
          <w:p w14:paraId="041BD8BB"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right w:val="dotted" w:sz="4" w:space="0" w:color="auto"/>
            </w:tcBorders>
            <w:shd w:val="clear" w:color="auto" w:fill="auto"/>
          </w:tcPr>
          <w:p w14:paraId="3B5638C1" w14:textId="77777777" w:rsidR="00E23362" w:rsidRPr="00B17005" w:rsidRDefault="00E23362" w:rsidP="00C54C08">
            <w:pPr>
              <w:keepNext w:val="0"/>
              <w:spacing w:before="0"/>
              <w:jc w:val="center"/>
              <w:rPr>
                <w:sz w:val="22"/>
              </w:rPr>
            </w:pPr>
            <w:r w:rsidRPr="00B17005">
              <w:rPr>
                <w:sz w:val="22"/>
              </w:rPr>
              <w:t>±4 dB</w:t>
            </w:r>
          </w:p>
        </w:tc>
      </w:tr>
      <w:tr w:rsidR="00E23362" w:rsidRPr="00B17005" w14:paraId="1C0AE1EC" w14:textId="77777777" w:rsidTr="00E23362">
        <w:tc>
          <w:tcPr>
            <w:tcW w:w="604" w:type="dxa"/>
            <w:tcBorders>
              <w:top w:val="dotted" w:sz="4" w:space="0" w:color="auto"/>
              <w:bottom w:val="dotted" w:sz="4" w:space="0" w:color="auto"/>
            </w:tcBorders>
            <w:shd w:val="clear" w:color="auto" w:fill="auto"/>
          </w:tcPr>
          <w:p w14:paraId="3047669A"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3E37EE99"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02C93675" w14:textId="77777777" w:rsidR="00E23362" w:rsidRPr="00B17005" w:rsidRDefault="00E23362" w:rsidP="00C54C08">
            <w:pPr>
              <w:keepNext w:val="0"/>
              <w:spacing w:before="0"/>
              <w:jc w:val="center"/>
              <w:rPr>
                <w:sz w:val="22"/>
              </w:rPr>
            </w:pPr>
          </w:p>
        </w:tc>
        <w:tc>
          <w:tcPr>
            <w:tcW w:w="1978" w:type="dxa"/>
            <w:tcBorders>
              <w:top w:val="dotted" w:sz="4" w:space="0" w:color="auto"/>
              <w:bottom w:val="dotted" w:sz="4" w:space="0" w:color="auto"/>
            </w:tcBorders>
            <w:shd w:val="clear" w:color="auto" w:fill="auto"/>
          </w:tcPr>
          <w:p w14:paraId="7C3AD5EE" w14:textId="77777777" w:rsidR="00E23362" w:rsidRPr="00B17005" w:rsidRDefault="00E23362" w:rsidP="00C54C08">
            <w:pPr>
              <w:keepNext w:val="0"/>
              <w:spacing w:before="0"/>
              <w:jc w:val="center"/>
              <w:rPr>
                <w:sz w:val="22"/>
              </w:rPr>
            </w:pPr>
            <w:r w:rsidRPr="00B17005">
              <w:rPr>
                <w:sz w:val="22"/>
              </w:rPr>
              <w:t>9</w:t>
            </w:r>
          </w:p>
        </w:tc>
        <w:tc>
          <w:tcPr>
            <w:tcW w:w="1577" w:type="dxa"/>
            <w:tcBorders>
              <w:top w:val="dotted" w:sz="4" w:space="0" w:color="auto"/>
              <w:bottom w:val="dotted" w:sz="4" w:space="0" w:color="auto"/>
            </w:tcBorders>
            <w:shd w:val="clear" w:color="auto" w:fill="auto"/>
          </w:tcPr>
          <w:p w14:paraId="782E0AD7" w14:textId="77777777" w:rsidR="00E23362" w:rsidRPr="00B17005" w:rsidRDefault="00E23362" w:rsidP="00C54C08">
            <w:pPr>
              <w:keepNext w:val="0"/>
              <w:spacing w:before="0"/>
              <w:jc w:val="center"/>
              <w:rPr>
                <w:sz w:val="22"/>
              </w:rPr>
            </w:pPr>
            <w:r w:rsidRPr="00B17005">
              <w:rPr>
                <w:sz w:val="22"/>
              </w:rPr>
              <w:t>7</w:t>
            </w:r>
          </w:p>
        </w:tc>
        <w:tc>
          <w:tcPr>
            <w:tcW w:w="1717" w:type="dxa"/>
            <w:tcBorders>
              <w:top w:val="dotted" w:sz="4" w:space="0" w:color="auto"/>
              <w:bottom w:val="dotted" w:sz="4" w:space="0" w:color="auto"/>
            </w:tcBorders>
            <w:shd w:val="clear" w:color="auto" w:fill="auto"/>
          </w:tcPr>
          <w:p w14:paraId="1962C2EF" w14:textId="77777777" w:rsidR="00E23362" w:rsidRPr="00B17005" w:rsidRDefault="00E23362" w:rsidP="00C54C08">
            <w:pPr>
              <w:keepNext w:val="0"/>
              <w:spacing w:before="0"/>
              <w:jc w:val="center"/>
              <w:rPr>
                <w:sz w:val="22"/>
              </w:rPr>
            </w:pPr>
            <w:r w:rsidRPr="00B17005">
              <w:rPr>
                <w:sz w:val="22"/>
              </w:rPr>
              <w:t>25</w:t>
            </w:r>
          </w:p>
        </w:tc>
        <w:tc>
          <w:tcPr>
            <w:tcW w:w="1045" w:type="dxa"/>
            <w:tcBorders>
              <w:top w:val="dotted" w:sz="4" w:space="0" w:color="auto"/>
              <w:bottom w:val="dotted" w:sz="4" w:space="0" w:color="auto"/>
            </w:tcBorders>
            <w:shd w:val="clear" w:color="auto" w:fill="auto"/>
          </w:tcPr>
          <w:p w14:paraId="7CDD02CB"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tcBorders>
            <w:shd w:val="clear" w:color="auto" w:fill="auto"/>
          </w:tcPr>
          <w:p w14:paraId="45C119E3" w14:textId="77777777" w:rsidR="00E23362" w:rsidRPr="00B17005" w:rsidRDefault="00E23362" w:rsidP="00C54C08">
            <w:pPr>
              <w:keepNext w:val="0"/>
              <w:spacing w:before="0"/>
              <w:jc w:val="center"/>
              <w:rPr>
                <w:sz w:val="22"/>
              </w:rPr>
            </w:pPr>
            <w:r w:rsidRPr="00B17005">
              <w:rPr>
                <w:sz w:val="22"/>
              </w:rPr>
              <w:t>±4 dB</w:t>
            </w:r>
          </w:p>
        </w:tc>
      </w:tr>
      <w:tr w:rsidR="00E23362" w:rsidRPr="00B17005" w14:paraId="1BDC8D5C" w14:textId="77777777" w:rsidTr="00E23362">
        <w:tc>
          <w:tcPr>
            <w:tcW w:w="604" w:type="dxa"/>
            <w:tcBorders>
              <w:top w:val="dotted" w:sz="4" w:space="0" w:color="auto"/>
              <w:bottom w:val="dotted" w:sz="4" w:space="0" w:color="auto"/>
            </w:tcBorders>
            <w:shd w:val="clear" w:color="auto" w:fill="auto"/>
          </w:tcPr>
          <w:p w14:paraId="6889E702"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0D70347C"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249A3D15"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bottom w:val="dotted" w:sz="4" w:space="0" w:color="auto"/>
            </w:tcBorders>
            <w:shd w:val="clear" w:color="auto" w:fill="auto"/>
          </w:tcPr>
          <w:p w14:paraId="4C2625C5" w14:textId="77777777" w:rsidR="00E23362" w:rsidRPr="00B17005" w:rsidRDefault="00E23362" w:rsidP="00C54C08">
            <w:pPr>
              <w:keepNext w:val="0"/>
              <w:spacing w:before="0"/>
              <w:jc w:val="center"/>
              <w:rPr>
                <w:sz w:val="22"/>
              </w:rPr>
            </w:pPr>
            <w:r w:rsidRPr="00B17005">
              <w:rPr>
                <w:sz w:val="22"/>
              </w:rPr>
              <w:t>10</w:t>
            </w:r>
          </w:p>
        </w:tc>
        <w:tc>
          <w:tcPr>
            <w:tcW w:w="1577" w:type="dxa"/>
            <w:tcBorders>
              <w:top w:val="dotted" w:sz="4" w:space="0" w:color="auto"/>
              <w:bottom w:val="dotted" w:sz="4" w:space="0" w:color="auto"/>
            </w:tcBorders>
            <w:shd w:val="clear" w:color="auto" w:fill="auto"/>
          </w:tcPr>
          <w:p w14:paraId="6E83D9EB" w14:textId="77777777" w:rsidR="00E23362" w:rsidRPr="00B17005" w:rsidRDefault="00E23362" w:rsidP="00C54C08">
            <w:pPr>
              <w:keepNext w:val="0"/>
              <w:spacing w:before="0"/>
              <w:jc w:val="center"/>
              <w:rPr>
                <w:sz w:val="22"/>
              </w:rPr>
            </w:pPr>
            <w:r w:rsidRPr="00B17005">
              <w:rPr>
                <w:sz w:val="22"/>
              </w:rPr>
              <w:t>8</w:t>
            </w:r>
          </w:p>
        </w:tc>
        <w:tc>
          <w:tcPr>
            <w:tcW w:w="1717" w:type="dxa"/>
            <w:tcBorders>
              <w:top w:val="dotted" w:sz="4" w:space="0" w:color="auto"/>
              <w:bottom w:val="dotted" w:sz="4" w:space="0" w:color="auto"/>
            </w:tcBorders>
            <w:shd w:val="clear" w:color="auto" w:fill="auto"/>
          </w:tcPr>
          <w:p w14:paraId="534C0707" w14:textId="77777777" w:rsidR="00E23362" w:rsidRPr="00B17005" w:rsidRDefault="00E23362" w:rsidP="00C54C08">
            <w:pPr>
              <w:keepNext w:val="0"/>
              <w:spacing w:before="0"/>
              <w:jc w:val="center"/>
              <w:rPr>
                <w:sz w:val="22"/>
              </w:rPr>
            </w:pPr>
            <w:r w:rsidRPr="00B17005">
              <w:rPr>
                <w:sz w:val="22"/>
              </w:rPr>
              <w:t>23</w:t>
            </w:r>
          </w:p>
        </w:tc>
        <w:tc>
          <w:tcPr>
            <w:tcW w:w="1045" w:type="dxa"/>
            <w:tcBorders>
              <w:top w:val="dotted" w:sz="4" w:space="0" w:color="auto"/>
              <w:bottom w:val="dotted" w:sz="4" w:space="0" w:color="auto"/>
            </w:tcBorders>
            <w:shd w:val="clear" w:color="auto" w:fill="auto"/>
          </w:tcPr>
          <w:p w14:paraId="26B67EB9"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tcBorders>
            <w:shd w:val="clear" w:color="auto" w:fill="auto"/>
          </w:tcPr>
          <w:p w14:paraId="42283741" w14:textId="77777777" w:rsidR="00E23362" w:rsidRPr="00B17005" w:rsidRDefault="00E23362" w:rsidP="00C54C08">
            <w:pPr>
              <w:keepNext w:val="0"/>
              <w:spacing w:before="0"/>
              <w:jc w:val="center"/>
              <w:rPr>
                <w:sz w:val="22"/>
              </w:rPr>
            </w:pPr>
            <w:r w:rsidRPr="00B17005">
              <w:rPr>
                <w:sz w:val="22"/>
              </w:rPr>
              <w:t>±4 dB</w:t>
            </w:r>
          </w:p>
        </w:tc>
      </w:tr>
      <w:tr w:rsidR="00E23362" w:rsidRPr="00B17005" w14:paraId="2A780704" w14:textId="77777777" w:rsidTr="00E23362">
        <w:tc>
          <w:tcPr>
            <w:tcW w:w="604" w:type="dxa"/>
            <w:tcBorders>
              <w:top w:val="dotted" w:sz="4" w:space="0" w:color="auto"/>
              <w:bottom w:val="dotted" w:sz="4" w:space="0" w:color="auto"/>
            </w:tcBorders>
            <w:shd w:val="clear" w:color="auto" w:fill="auto"/>
          </w:tcPr>
          <w:p w14:paraId="7727C69B"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4BFB0D63"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793D6A26"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bottom w:val="dotted" w:sz="4" w:space="0" w:color="auto"/>
            </w:tcBorders>
            <w:shd w:val="clear" w:color="auto" w:fill="auto"/>
          </w:tcPr>
          <w:p w14:paraId="441E362E" w14:textId="77777777" w:rsidR="00E23362" w:rsidRPr="00B17005" w:rsidRDefault="00E23362" w:rsidP="00C54C08">
            <w:pPr>
              <w:keepNext w:val="0"/>
              <w:spacing w:before="0"/>
              <w:jc w:val="center"/>
              <w:rPr>
                <w:sz w:val="22"/>
              </w:rPr>
            </w:pPr>
            <w:r w:rsidRPr="00B17005">
              <w:rPr>
                <w:sz w:val="22"/>
              </w:rPr>
              <w:t>11</w:t>
            </w:r>
          </w:p>
        </w:tc>
        <w:tc>
          <w:tcPr>
            <w:tcW w:w="1577" w:type="dxa"/>
            <w:tcBorders>
              <w:top w:val="dotted" w:sz="4" w:space="0" w:color="auto"/>
              <w:bottom w:val="dotted" w:sz="4" w:space="0" w:color="auto"/>
            </w:tcBorders>
            <w:shd w:val="clear" w:color="auto" w:fill="auto"/>
          </w:tcPr>
          <w:p w14:paraId="56115EA6" w14:textId="77777777" w:rsidR="00E23362" w:rsidRPr="00B17005" w:rsidRDefault="00E23362" w:rsidP="00C54C08">
            <w:pPr>
              <w:keepNext w:val="0"/>
              <w:spacing w:before="0"/>
              <w:jc w:val="center"/>
              <w:rPr>
                <w:sz w:val="22"/>
              </w:rPr>
            </w:pPr>
            <w:r w:rsidRPr="00B17005">
              <w:rPr>
                <w:sz w:val="22"/>
              </w:rPr>
              <w:t>9</w:t>
            </w:r>
          </w:p>
        </w:tc>
        <w:tc>
          <w:tcPr>
            <w:tcW w:w="1717" w:type="dxa"/>
            <w:tcBorders>
              <w:top w:val="dotted" w:sz="4" w:space="0" w:color="auto"/>
              <w:bottom w:val="dotted" w:sz="4" w:space="0" w:color="auto"/>
            </w:tcBorders>
            <w:shd w:val="clear" w:color="auto" w:fill="auto"/>
          </w:tcPr>
          <w:p w14:paraId="7368DB45" w14:textId="77777777" w:rsidR="00E23362" w:rsidRPr="00B17005" w:rsidRDefault="00E23362" w:rsidP="00C54C08">
            <w:pPr>
              <w:keepNext w:val="0"/>
              <w:spacing w:before="0"/>
              <w:jc w:val="center"/>
              <w:rPr>
                <w:sz w:val="22"/>
              </w:rPr>
            </w:pPr>
            <w:r w:rsidRPr="00B17005">
              <w:rPr>
                <w:sz w:val="22"/>
              </w:rPr>
              <w:t>21</w:t>
            </w:r>
          </w:p>
        </w:tc>
        <w:tc>
          <w:tcPr>
            <w:tcW w:w="1045" w:type="dxa"/>
            <w:tcBorders>
              <w:top w:val="dotted" w:sz="4" w:space="0" w:color="auto"/>
              <w:bottom w:val="dotted" w:sz="4" w:space="0" w:color="auto"/>
            </w:tcBorders>
            <w:shd w:val="clear" w:color="auto" w:fill="auto"/>
          </w:tcPr>
          <w:p w14:paraId="18B0E586"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tcBorders>
            <w:shd w:val="clear" w:color="auto" w:fill="auto"/>
          </w:tcPr>
          <w:p w14:paraId="5561F81B" w14:textId="77777777" w:rsidR="00E23362" w:rsidRPr="00B17005" w:rsidRDefault="00E23362" w:rsidP="00C54C08">
            <w:pPr>
              <w:keepNext w:val="0"/>
              <w:spacing w:before="0"/>
              <w:jc w:val="center"/>
              <w:rPr>
                <w:sz w:val="22"/>
              </w:rPr>
            </w:pPr>
            <w:r w:rsidRPr="00B17005">
              <w:rPr>
                <w:sz w:val="22"/>
              </w:rPr>
              <w:t>±4 dB</w:t>
            </w:r>
          </w:p>
        </w:tc>
      </w:tr>
      <w:tr w:rsidR="00E23362" w:rsidRPr="00B17005" w14:paraId="4447761A" w14:textId="77777777" w:rsidTr="00E23362">
        <w:tc>
          <w:tcPr>
            <w:tcW w:w="604" w:type="dxa"/>
            <w:tcBorders>
              <w:top w:val="dotted" w:sz="4" w:space="0" w:color="auto"/>
              <w:bottom w:val="dotted" w:sz="4" w:space="0" w:color="auto"/>
            </w:tcBorders>
            <w:shd w:val="clear" w:color="auto" w:fill="auto"/>
          </w:tcPr>
          <w:p w14:paraId="59B1EACF"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1989F68C"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5CC40930"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bottom w:val="dotted" w:sz="4" w:space="0" w:color="auto"/>
            </w:tcBorders>
            <w:shd w:val="clear" w:color="auto" w:fill="auto"/>
          </w:tcPr>
          <w:p w14:paraId="67A15658" w14:textId="77777777" w:rsidR="00E23362" w:rsidRPr="00B17005" w:rsidRDefault="00E23362" w:rsidP="00C54C08">
            <w:pPr>
              <w:keepNext w:val="0"/>
              <w:spacing w:before="0"/>
              <w:jc w:val="center"/>
              <w:rPr>
                <w:sz w:val="22"/>
              </w:rPr>
            </w:pPr>
            <w:r w:rsidRPr="00B17005">
              <w:rPr>
                <w:sz w:val="22"/>
              </w:rPr>
              <w:t>12</w:t>
            </w:r>
          </w:p>
        </w:tc>
        <w:tc>
          <w:tcPr>
            <w:tcW w:w="1577" w:type="dxa"/>
            <w:tcBorders>
              <w:top w:val="dotted" w:sz="4" w:space="0" w:color="auto"/>
              <w:bottom w:val="dotted" w:sz="4" w:space="0" w:color="auto"/>
            </w:tcBorders>
            <w:shd w:val="clear" w:color="auto" w:fill="auto"/>
          </w:tcPr>
          <w:p w14:paraId="337A5AFE" w14:textId="77777777" w:rsidR="00E23362" w:rsidRPr="00B17005" w:rsidRDefault="00E23362" w:rsidP="00C54C08">
            <w:pPr>
              <w:keepNext w:val="0"/>
              <w:spacing w:before="0"/>
              <w:jc w:val="center"/>
              <w:rPr>
                <w:sz w:val="22"/>
              </w:rPr>
            </w:pPr>
            <w:r w:rsidRPr="00B17005">
              <w:rPr>
                <w:sz w:val="22"/>
              </w:rPr>
              <w:t>10</w:t>
            </w:r>
          </w:p>
        </w:tc>
        <w:tc>
          <w:tcPr>
            <w:tcW w:w="1717" w:type="dxa"/>
            <w:tcBorders>
              <w:top w:val="dotted" w:sz="4" w:space="0" w:color="auto"/>
              <w:bottom w:val="dotted" w:sz="4" w:space="0" w:color="auto"/>
            </w:tcBorders>
            <w:shd w:val="clear" w:color="auto" w:fill="auto"/>
          </w:tcPr>
          <w:p w14:paraId="780180C3" w14:textId="77777777" w:rsidR="00E23362" w:rsidRPr="00B17005" w:rsidRDefault="00E23362" w:rsidP="00C54C08">
            <w:pPr>
              <w:keepNext w:val="0"/>
              <w:spacing w:before="0"/>
              <w:jc w:val="center"/>
              <w:rPr>
                <w:sz w:val="22"/>
              </w:rPr>
            </w:pPr>
            <w:r w:rsidRPr="00B17005">
              <w:rPr>
                <w:sz w:val="22"/>
              </w:rPr>
              <w:t>19</w:t>
            </w:r>
          </w:p>
        </w:tc>
        <w:tc>
          <w:tcPr>
            <w:tcW w:w="1045" w:type="dxa"/>
            <w:tcBorders>
              <w:top w:val="dotted" w:sz="4" w:space="0" w:color="auto"/>
              <w:bottom w:val="dotted" w:sz="4" w:space="0" w:color="auto"/>
            </w:tcBorders>
            <w:shd w:val="clear" w:color="auto" w:fill="auto"/>
          </w:tcPr>
          <w:p w14:paraId="6CB5A569"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tcBorders>
            <w:shd w:val="clear" w:color="auto" w:fill="auto"/>
          </w:tcPr>
          <w:p w14:paraId="0F978EA1" w14:textId="77777777" w:rsidR="00E23362" w:rsidRPr="00B17005" w:rsidRDefault="00E23362" w:rsidP="00C54C08">
            <w:pPr>
              <w:keepNext w:val="0"/>
              <w:spacing w:before="0"/>
              <w:jc w:val="center"/>
              <w:rPr>
                <w:sz w:val="22"/>
              </w:rPr>
            </w:pPr>
            <w:r w:rsidRPr="00B17005">
              <w:rPr>
                <w:sz w:val="22"/>
              </w:rPr>
              <w:t>±4 dB</w:t>
            </w:r>
          </w:p>
        </w:tc>
      </w:tr>
      <w:tr w:rsidR="00E23362" w:rsidRPr="00B17005" w14:paraId="297CF6D1" w14:textId="77777777" w:rsidTr="00E23362">
        <w:tc>
          <w:tcPr>
            <w:tcW w:w="604" w:type="dxa"/>
            <w:tcBorders>
              <w:top w:val="dotted" w:sz="4" w:space="0" w:color="auto"/>
              <w:bottom w:val="dotted" w:sz="4" w:space="0" w:color="auto"/>
            </w:tcBorders>
            <w:shd w:val="clear" w:color="auto" w:fill="auto"/>
          </w:tcPr>
          <w:p w14:paraId="048AA575"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55FA1D18"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773B0645"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bottom w:val="dotted" w:sz="4" w:space="0" w:color="auto"/>
            </w:tcBorders>
            <w:shd w:val="clear" w:color="auto" w:fill="auto"/>
          </w:tcPr>
          <w:p w14:paraId="2E6C7C21" w14:textId="77777777" w:rsidR="00E23362" w:rsidRPr="00B17005" w:rsidRDefault="00E23362" w:rsidP="00C54C08">
            <w:pPr>
              <w:keepNext w:val="0"/>
              <w:spacing w:before="0"/>
              <w:jc w:val="center"/>
              <w:rPr>
                <w:sz w:val="22"/>
              </w:rPr>
            </w:pPr>
            <w:r w:rsidRPr="00B17005">
              <w:rPr>
                <w:sz w:val="22"/>
              </w:rPr>
              <w:t>13</w:t>
            </w:r>
          </w:p>
        </w:tc>
        <w:tc>
          <w:tcPr>
            <w:tcW w:w="1577" w:type="dxa"/>
            <w:tcBorders>
              <w:top w:val="dotted" w:sz="4" w:space="0" w:color="auto"/>
              <w:bottom w:val="dotted" w:sz="4" w:space="0" w:color="auto"/>
            </w:tcBorders>
            <w:shd w:val="clear" w:color="auto" w:fill="auto"/>
          </w:tcPr>
          <w:p w14:paraId="12E2C998" w14:textId="77777777" w:rsidR="00E23362" w:rsidRPr="00B17005" w:rsidRDefault="00E23362" w:rsidP="00C54C08">
            <w:pPr>
              <w:keepNext w:val="0"/>
              <w:spacing w:before="0"/>
              <w:jc w:val="center"/>
              <w:rPr>
                <w:sz w:val="22"/>
              </w:rPr>
            </w:pPr>
            <w:r w:rsidRPr="00B17005">
              <w:rPr>
                <w:sz w:val="22"/>
              </w:rPr>
              <w:t>11</w:t>
            </w:r>
          </w:p>
        </w:tc>
        <w:tc>
          <w:tcPr>
            <w:tcW w:w="1717" w:type="dxa"/>
            <w:tcBorders>
              <w:top w:val="dotted" w:sz="4" w:space="0" w:color="auto"/>
              <w:bottom w:val="dotted" w:sz="4" w:space="0" w:color="auto"/>
            </w:tcBorders>
            <w:shd w:val="clear" w:color="auto" w:fill="auto"/>
          </w:tcPr>
          <w:p w14:paraId="215C8A43" w14:textId="77777777" w:rsidR="00E23362" w:rsidRPr="00B17005" w:rsidRDefault="00E23362" w:rsidP="00C54C08">
            <w:pPr>
              <w:keepNext w:val="0"/>
              <w:spacing w:before="0"/>
              <w:jc w:val="center"/>
              <w:rPr>
                <w:sz w:val="22"/>
              </w:rPr>
            </w:pPr>
            <w:r w:rsidRPr="00B17005">
              <w:rPr>
                <w:sz w:val="22"/>
              </w:rPr>
              <w:t>17</w:t>
            </w:r>
          </w:p>
        </w:tc>
        <w:tc>
          <w:tcPr>
            <w:tcW w:w="1045" w:type="dxa"/>
            <w:tcBorders>
              <w:top w:val="dotted" w:sz="4" w:space="0" w:color="auto"/>
              <w:bottom w:val="dotted" w:sz="4" w:space="0" w:color="auto"/>
            </w:tcBorders>
            <w:shd w:val="clear" w:color="auto" w:fill="auto"/>
          </w:tcPr>
          <w:p w14:paraId="7630EF19"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tcBorders>
            <w:shd w:val="clear" w:color="auto" w:fill="auto"/>
          </w:tcPr>
          <w:p w14:paraId="4E518C37" w14:textId="77777777" w:rsidR="00E23362" w:rsidRPr="00B17005" w:rsidRDefault="00E23362" w:rsidP="00C54C08">
            <w:pPr>
              <w:keepNext w:val="0"/>
              <w:spacing w:before="0"/>
              <w:jc w:val="center"/>
              <w:rPr>
                <w:sz w:val="22"/>
              </w:rPr>
            </w:pPr>
            <w:r w:rsidRPr="00B17005">
              <w:rPr>
                <w:sz w:val="22"/>
              </w:rPr>
              <w:t>±4 dB</w:t>
            </w:r>
          </w:p>
        </w:tc>
      </w:tr>
      <w:tr w:rsidR="00E23362" w:rsidRPr="00B17005" w14:paraId="54C4053B" w14:textId="77777777" w:rsidTr="00E23362">
        <w:tc>
          <w:tcPr>
            <w:tcW w:w="604" w:type="dxa"/>
            <w:tcBorders>
              <w:top w:val="dotted" w:sz="4" w:space="0" w:color="auto"/>
              <w:bottom w:val="dotted" w:sz="4" w:space="0" w:color="auto"/>
            </w:tcBorders>
            <w:shd w:val="clear" w:color="auto" w:fill="auto"/>
          </w:tcPr>
          <w:p w14:paraId="3A158BCA"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67A09262"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161C96D1"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bottom w:val="dotted" w:sz="4" w:space="0" w:color="auto"/>
            </w:tcBorders>
            <w:shd w:val="clear" w:color="auto" w:fill="auto"/>
          </w:tcPr>
          <w:p w14:paraId="61D281E7" w14:textId="77777777" w:rsidR="00E23362" w:rsidRPr="00B17005" w:rsidRDefault="00E23362" w:rsidP="00C54C08">
            <w:pPr>
              <w:keepNext w:val="0"/>
              <w:spacing w:before="0"/>
              <w:jc w:val="center"/>
              <w:rPr>
                <w:sz w:val="22"/>
              </w:rPr>
            </w:pPr>
            <w:r w:rsidRPr="00B17005">
              <w:rPr>
                <w:sz w:val="22"/>
              </w:rPr>
              <w:t>14</w:t>
            </w:r>
          </w:p>
        </w:tc>
        <w:tc>
          <w:tcPr>
            <w:tcW w:w="1577" w:type="dxa"/>
            <w:tcBorders>
              <w:top w:val="dotted" w:sz="4" w:space="0" w:color="auto"/>
              <w:bottom w:val="dotted" w:sz="4" w:space="0" w:color="auto"/>
            </w:tcBorders>
            <w:shd w:val="clear" w:color="auto" w:fill="auto"/>
          </w:tcPr>
          <w:p w14:paraId="63CE5AAD" w14:textId="77777777" w:rsidR="00E23362" w:rsidRPr="00B17005" w:rsidRDefault="00E23362" w:rsidP="00C54C08">
            <w:pPr>
              <w:keepNext w:val="0"/>
              <w:spacing w:before="0"/>
              <w:jc w:val="center"/>
              <w:rPr>
                <w:sz w:val="22"/>
              </w:rPr>
            </w:pPr>
            <w:r w:rsidRPr="00B17005">
              <w:rPr>
                <w:sz w:val="22"/>
              </w:rPr>
              <w:t>12</w:t>
            </w:r>
          </w:p>
        </w:tc>
        <w:tc>
          <w:tcPr>
            <w:tcW w:w="1717" w:type="dxa"/>
            <w:tcBorders>
              <w:top w:val="dotted" w:sz="4" w:space="0" w:color="auto"/>
              <w:bottom w:val="dotted" w:sz="4" w:space="0" w:color="auto"/>
            </w:tcBorders>
            <w:shd w:val="clear" w:color="auto" w:fill="auto"/>
          </w:tcPr>
          <w:p w14:paraId="7E797DEE" w14:textId="77777777" w:rsidR="00E23362" w:rsidRPr="00B17005" w:rsidRDefault="00E23362" w:rsidP="00C54C08">
            <w:pPr>
              <w:keepNext w:val="0"/>
              <w:spacing w:before="0"/>
              <w:jc w:val="center"/>
              <w:rPr>
                <w:sz w:val="22"/>
              </w:rPr>
            </w:pPr>
            <w:r w:rsidRPr="00B17005">
              <w:rPr>
                <w:sz w:val="22"/>
              </w:rPr>
              <w:t>15</w:t>
            </w:r>
          </w:p>
        </w:tc>
        <w:tc>
          <w:tcPr>
            <w:tcW w:w="1045" w:type="dxa"/>
            <w:tcBorders>
              <w:top w:val="dotted" w:sz="4" w:space="0" w:color="auto"/>
              <w:bottom w:val="dotted" w:sz="4" w:space="0" w:color="auto"/>
            </w:tcBorders>
            <w:shd w:val="clear" w:color="auto" w:fill="auto"/>
          </w:tcPr>
          <w:p w14:paraId="15E1008F"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tcBorders>
            <w:shd w:val="clear" w:color="auto" w:fill="auto"/>
          </w:tcPr>
          <w:p w14:paraId="73DF3368" w14:textId="77777777" w:rsidR="00E23362" w:rsidRPr="00B17005" w:rsidRDefault="00E23362" w:rsidP="00C54C08">
            <w:pPr>
              <w:keepNext w:val="0"/>
              <w:spacing w:before="0"/>
              <w:jc w:val="center"/>
              <w:rPr>
                <w:sz w:val="22"/>
              </w:rPr>
            </w:pPr>
            <w:r w:rsidRPr="00B17005">
              <w:rPr>
                <w:sz w:val="22"/>
              </w:rPr>
              <w:t>±4 dB</w:t>
            </w:r>
          </w:p>
        </w:tc>
      </w:tr>
      <w:tr w:rsidR="00E23362" w:rsidRPr="00B17005" w14:paraId="5AA134EC" w14:textId="77777777" w:rsidTr="00E23362">
        <w:tc>
          <w:tcPr>
            <w:tcW w:w="604" w:type="dxa"/>
            <w:tcBorders>
              <w:top w:val="dotted" w:sz="4" w:space="0" w:color="auto"/>
              <w:bottom w:val="dotted" w:sz="4" w:space="0" w:color="auto"/>
            </w:tcBorders>
            <w:shd w:val="clear" w:color="auto" w:fill="auto"/>
          </w:tcPr>
          <w:p w14:paraId="7F098A5D"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2C0DFB23"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2F68302D"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bottom w:val="dotted" w:sz="4" w:space="0" w:color="auto"/>
            </w:tcBorders>
            <w:shd w:val="clear" w:color="auto" w:fill="auto"/>
          </w:tcPr>
          <w:p w14:paraId="4B0D0C9B" w14:textId="77777777" w:rsidR="00E23362" w:rsidRPr="00B17005" w:rsidRDefault="00E23362" w:rsidP="00C54C08">
            <w:pPr>
              <w:keepNext w:val="0"/>
              <w:spacing w:before="0"/>
              <w:jc w:val="center"/>
              <w:rPr>
                <w:sz w:val="22"/>
              </w:rPr>
            </w:pPr>
            <w:r w:rsidRPr="00B17005">
              <w:rPr>
                <w:sz w:val="22"/>
              </w:rPr>
              <w:t>15</w:t>
            </w:r>
          </w:p>
        </w:tc>
        <w:tc>
          <w:tcPr>
            <w:tcW w:w="1577" w:type="dxa"/>
            <w:tcBorders>
              <w:top w:val="dotted" w:sz="4" w:space="0" w:color="auto"/>
              <w:bottom w:val="dotted" w:sz="4" w:space="0" w:color="auto"/>
            </w:tcBorders>
            <w:shd w:val="clear" w:color="auto" w:fill="auto"/>
          </w:tcPr>
          <w:p w14:paraId="4EA9837B" w14:textId="77777777" w:rsidR="00E23362" w:rsidRPr="00B17005" w:rsidRDefault="00E23362" w:rsidP="00C54C08">
            <w:pPr>
              <w:keepNext w:val="0"/>
              <w:spacing w:before="0"/>
              <w:jc w:val="center"/>
              <w:rPr>
                <w:sz w:val="22"/>
              </w:rPr>
            </w:pPr>
            <w:r w:rsidRPr="00B17005">
              <w:rPr>
                <w:sz w:val="22"/>
              </w:rPr>
              <w:t>13</w:t>
            </w:r>
          </w:p>
        </w:tc>
        <w:tc>
          <w:tcPr>
            <w:tcW w:w="1717" w:type="dxa"/>
            <w:tcBorders>
              <w:top w:val="dotted" w:sz="4" w:space="0" w:color="auto"/>
              <w:bottom w:val="dotted" w:sz="4" w:space="0" w:color="auto"/>
            </w:tcBorders>
            <w:shd w:val="clear" w:color="auto" w:fill="auto"/>
          </w:tcPr>
          <w:p w14:paraId="5825D21C" w14:textId="77777777" w:rsidR="00E23362" w:rsidRPr="00B17005" w:rsidRDefault="00E23362" w:rsidP="00C54C08">
            <w:pPr>
              <w:keepNext w:val="0"/>
              <w:spacing w:before="0"/>
              <w:jc w:val="center"/>
              <w:rPr>
                <w:sz w:val="22"/>
              </w:rPr>
            </w:pPr>
            <w:r w:rsidRPr="00B17005">
              <w:rPr>
                <w:sz w:val="22"/>
              </w:rPr>
              <w:t>13</w:t>
            </w:r>
          </w:p>
        </w:tc>
        <w:tc>
          <w:tcPr>
            <w:tcW w:w="1045" w:type="dxa"/>
            <w:tcBorders>
              <w:top w:val="dotted" w:sz="4" w:space="0" w:color="auto"/>
              <w:bottom w:val="dotted" w:sz="4" w:space="0" w:color="auto"/>
            </w:tcBorders>
            <w:shd w:val="clear" w:color="auto" w:fill="auto"/>
          </w:tcPr>
          <w:p w14:paraId="3DFA6080" w14:textId="77777777" w:rsidR="00E23362" w:rsidRPr="00B17005" w:rsidRDefault="00E23362" w:rsidP="00C54C08">
            <w:pPr>
              <w:keepNext w:val="0"/>
              <w:spacing w:before="0"/>
              <w:jc w:val="center"/>
              <w:rPr>
                <w:sz w:val="22"/>
              </w:rPr>
            </w:pPr>
            <w:r w:rsidRPr="00B17005">
              <w:rPr>
                <w:sz w:val="22"/>
              </w:rPr>
              <w:t>±3 dB</w:t>
            </w:r>
          </w:p>
        </w:tc>
        <w:tc>
          <w:tcPr>
            <w:tcW w:w="991" w:type="dxa"/>
            <w:tcBorders>
              <w:top w:val="dotted" w:sz="4" w:space="0" w:color="auto"/>
              <w:bottom w:val="dotted" w:sz="4" w:space="0" w:color="auto"/>
            </w:tcBorders>
            <w:shd w:val="clear" w:color="auto" w:fill="auto"/>
          </w:tcPr>
          <w:p w14:paraId="4954F0A8" w14:textId="77777777" w:rsidR="00E23362" w:rsidRPr="00B17005" w:rsidRDefault="00E23362" w:rsidP="00C54C08">
            <w:pPr>
              <w:keepNext w:val="0"/>
              <w:spacing w:before="0"/>
              <w:jc w:val="center"/>
              <w:rPr>
                <w:sz w:val="22"/>
              </w:rPr>
            </w:pPr>
            <w:r w:rsidRPr="00B17005">
              <w:rPr>
                <w:sz w:val="22"/>
              </w:rPr>
              <w:t>±4 dB</w:t>
            </w:r>
          </w:p>
        </w:tc>
      </w:tr>
      <w:tr w:rsidR="00E23362" w:rsidRPr="00B17005" w14:paraId="66727FCA" w14:textId="77777777" w:rsidTr="00E23362">
        <w:tc>
          <w:tcPr>
            <w:tcW w:w="604" w:type="dxa"/>
            <w:tcBorders>
              <w:top w:val="dotted" w:sz="4" w:space="0" w:color="auto"/>
              <w:bottom w:val="dotted" w:sz="4" w:space="0" w:color="auto"/>
            </w:tcBorders>
            <w:shd w:val="clear" w:color="auto" w:fill="auto"/>
          </w:tcPr>
          <w:p w14:paraId="75781E0B"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1C2583CF"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663E60C2"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bottom w:val="dotted" w:sz="4" w:space="0" w:color="auto"/>
            </w:tcBorders>
            <w:shd w:val="clear" w:color="auto" w:fill="auto"/>
          </w:tcPr>
          <w:p w14:paraId="0212D40A" w14:textId="77777777" w:rsidR="00E23362" w:rsidRPr="00B17005" w:rsidRDefault="00E23362" w:rsidP="00C54C08">
            <w:pPr>
              <w:keepNext w:val="0"/>
              <w:spacing w:before="0"/>
              <w:jc w:val="center"/>
              <w:rPr>
                <w:sz w:val="22"/>
              </w:rPr>
            </w:pPr>
            <w:r w:rsidRPr="00B17005">
              <w:rPr>
                <w:sz w:val="22"/>
              </w:rPr>
              <w:t>16</w:t>
            </w:r>
          </w:p>
        </w:tc>
        <w:tc>
          <w:tcPr>
            <w:tcW w:w="1577" w:type="dxa"/>
            <w:tcBorders>
              <w:top w:val="dotted" w:sz="4" w:space="0" w:color="auto"/>
              <w:bottom w:val="dotted" w:sz="4" w:space="0" w:color="auto"/>
            </w:tcBorders>
            <w:shd w:val="clear" w:color="auto" w:fill="auto"/>
          </w:tcPr>
          <w:p w14:paraId="275D23C7" w14:textId="77777777" w:rsidR="00E23362" w:rsidRPr="00B17005" w:rsidRDefault="00E23362" w:rsidP="00C54C08">
            <w:pPr>
              <w:keepNext w:val="0"/>
              <w:spacing w:before="0"/>
              <w:jc w:val="center"/>
              <w:rPr>
                <w:sz w:val="22"/>
              </w:rPr>
            </w:pPr>
            <w:r w:rsidRPr="00B17005">
              <w:rPr>
                <w:sz w:val="22"/>
              </w:rPr>
              <w:t>14</w:t>
            </w:r>
          </w:p>
        </w:tc>
        <w:tc>
          <w:tcPr>
            <w:tcW w:w="1717" w:type="dxa"/>
            <w:tcBorders>
              <w:top w:val="dotted" w:sz="4" w:space="0" w:color="auto"/>
              <w:bottom w:val="dotted" w:sz="4" w:space="0" w:color="auto"/>
            </w:tcBorders>
            <w:shd w:val="clear" w:color="auto" w:fill="auto"/>
          </w:tcPr>
          <w:p w14:paraId="3B326036" w14:textId="77777777" w:rsidR="00E23362" w:rsidRPr="00B17005" w:rsidRDefault="00E23362" w:rsidP="00C54C08">
            <w:pPr>
              <w:keepNext w:val="0"/>
              <w:spacing w:before="0"/>
              <w:jc w:val="center"/>
              <w:rPr>
                <w:sz w:val="22"/>
              </w:rPr>
            </w:pPr>
            <w:r w:rsidRPr="00B17005">
              <w:rPr>
                <w:sz w:val="22"/>
              </w:rPr>
              <w:t>11</w:t>
            </w:r>
          </w:p>
        </w:tc>
        <w:tc>
          <w:tcPr>
            <w:tcW w:w="1045" w:type="dxa"/>
            <w:tcBorders>
              <w:top w:val="dotted" w:sz="4" w:space="0" w:color="auto"/>
              <w:bottom w:val="dotted" w:sz="4" w:space="0" w:color="auto"/>
            </w:tcBorders>
            <w:shd w:val="clear" w:color="auto" w:fill="auto"/>
          </w:tcPr>
          <w:p w14:paraId="16A1DD13" w14:textId="77777777" w:rsidR="00E23362" w:rsidRPr="00B17005" w:rsidRDefault="00E23362" w:rsidP="00C54C08">
            <w:pPr>
              <w:keepNext w:val="0"/>
              <w:spacing w:before="0"/>
              <w:jc w:val="center"/>
              <w:rPr>
                <w:sz w:val="22"/>
              </w:rPr>
            </w:pPr>
            <w:r w:rsidRPr="00B17005">
              <w:rPr>
                <w:sz w:val="22"/>
              </w:rPr>
              <w:t>±5 dB</w:t>
            </w:r>
          </w:p>
        </w:tc>
        <w:tc>
          <w:tcPr>
            <w:tcW w:w="991" w:type="dxa"/>
            <w:tcBorders>
              <w:top w:val="dotted" w:sz="4" w:space="0" w:color="auto"/>
              <w:bottom w:val="dotted" w:sz="4" w:space="0" w:color="auto"/>
            </w:tcBorders>
            <w:shd w:val="clear" w:color="auto" w:fill="auto"/>
          </w:tcPr>
          <w:p w14:paraId="5AAAD321" w14:textId="77777777" w:rsidR="00E23362" w:rsidRPr="00B17005" w:rsidRDefault="00E23362" w:rsidP="00C54C08">
            <w:pPr>
              <w:keepNext w:val="0"/>
              <w:spacing w:before="0"/>
              <w:jc w:val="center"/>
              <w:rPr>
                <w:sz w:val="22"/>
              </w:rPr>
            </w:pPr>
            <w:r w:rsidRPr="00B17005">
              <w:rPr>
                <w:sz w:val="22"/>
              </w:rPr>
              <w:t>±6 dB</w:t>
            </w:r>
          </w:p>
        </w:tc>
      </w:tr>
      <w:tr w:rsidR="00E23362" w:rsidRPr="00B17005" w14:paraId="29258462" w14:textId="77777777" w:rsidTr="00E23362">
        <w:tc>
          <w:tcPr>
            <w:tcW w:w="604" w:type="dxa"/>
            <w:tcBorders>
              <w:top w:val="dotted" w:sz="4" w:space="0" w:color="auto"/>
              <w:bottom w:val="dotted" w:sz="4" w:space="0" w:color="auto"/>
            </w:tcBorders>
            <w:shd w:val="clear" w:color="auto" w:fill="auto"/>
          </w:tcPr>
          <w:p w14:paraId="519D4A50"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1A38C86A"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0F6D4CD3"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bottom w:val="dotted" w:sz="4" w:space="0" w:color="auto"/>
            </w:tcBorders>
            <w:shd w:val="clear" w:color="auto" w:fill="auto"/>
          </w:tcPr>
          <w:p w14:paraId="6F28E49C" w14:textId="77777777" w:rsidR="00E23362" w:rsidRPr="00B17005" w:rsidRDefault="00E23362" w:rsidP="00C54C08">
            <w:pPr>
              <w:keepNext w:val="0"/>
              <w:spacing w:before="0"/>
              <w:jc w:val="center"/>
              <w:rPr>
                <w:sz w:val="22"/>
              </w:rPr>
            </w:pPr>
            <w:r w:rsidRPr="00B17005">
              <w:rPr>
                <w:sz w:val="22"/>
              </w:rPr>
              <w:t>17</w:t>
            </w:r>
          </w:p>
        </w:tc>
        <w:tc>
          <w:tcPr>
            <w:tcW w:w="1577" w:type="dxa"/>
            <w:tcBorders>
              <w:top w:val="dotted" w:sz="4" w:space="0" w:color="auto"/>
              <w:bottom w:val="dotted" w:sz="4" w:space="0" w:color="auto"/>
            </w:tcBorders>
            <w:shd w:val="clear" w:color="auto" w:fill="auto"/>
          </w:tcPr>
          <w:p w14:paraId="0ED72A16" w14:textId="77777777" w:rsidR="00E23362" w:rsidRPr="00B17005" w:rsidRDefault="00E23362" w:rsidP="00C54C08">
            <w:pPr>
              <w:keepNext w:val="0"/>
              <w:spacing w:before="0"/>
              <w:jc w:val="center"/>
              <w:rPr>
                <w:sz w:val="22"/>
              </w:rPr>
            </w:pPr>
            <w:r w:rsidRPr="00B17005">
              <w:rPr>
                <w:sz w:val="22"/>
              </w:rPr>
              <w:t>15</w:t>
            </w:r>
          </w:p>
        </w:tc>
        <w:tc>
          <w:tcPr>
            <w:tcW w:w="1717" w:type="dxa"/>
            <w:tcBorders>
              <w:top w:val="dotted" w:sz="4" w:space="0" w:color="auto"/>
              <w:bottom w:val="dotted" w:sz="4" w:space="0" w:color="auto"/>
            </w:tcBorders>
            <w:shd w:val="clear" w:color="auto" w:fill="auto"/>
          </w:tcPr>
          <w:p w14:paraId="6F7659BE" w14:textId="77777777" w:rsidR="00E23362" w:rsidRPr="00B17005" w:rsidRDefault="00E23362" w:rsidP="00C54C08">
            <w:pPr>
              <w:keepNext w:val="0"/>
              <w:spacing w:before="0"/>
              <w:jc w:val="center"/>
              <w:rPr>
                <w:sz w:val="22"/>
              </w:rPr>
            </w:pPr>
            <w:r w:rsidRPr="00B17005">
              <w:rPr>
                <w:sz w:val="22"/>
              </w:rPr>
              <w:t>9</w:t>
            </w:r>
          </w:p>
        </w:tc>
        <w:tc>
          <w:tcPr>
            <w:tcW w:w="1045" w:type="dxa"/>
            <w:tcBorders>
              <w:top w:val="dotted" w:sz="4" w:space="0" w:color="auto"/>
              <w:bottom w:val="dotted" w:sz="4" w:space="0" w:color="auto"/>
            </w:tcBorders>
            <w:shd w:val="clear" w:color="auto" w:fill="auto"/>
          </w:tcPr>
          <w:p w14:paraId="2A5DC05E" w14:textId="77777777" w:rsidR="00E23362" w:rsidRPr="00B17005" w:rsidRDefault="00E23362" w:rsidP="00C54C08">
            <w:pPr>
              <w:keepNext w:val="0"/>
              <w:spacing w:before="0"/>
              <w:jc w:val="center"/>
              <w:rPr>
                <w:sz w:val="22"/>
              </w:rPr>
            </w:pPr>
            <w:r w:rsidRPr="00B17005">
              <w:rPr>
                <w:sz w:val="22"/>
              </w:rPr>
              <w:t>±5 dB</w:t>
            </w:r>
          </w:p>
        </w:tc>
        <w:tc>
          <w:tcPr>
            <w:tcW w:w="991" w:type="dxa"/>
            <w:tcBorders>
              <w:top w:val="dotted" w:sz="4" w:space="0" w:color="auto"/>
              <w:bottom w:val="dotted" w:sz="4" w:space="0" w:color="auto"/>
            </w:tcBorders>
            <w:shd w:val="clear" w:color="auto" w:fill="auto"/>
          </w:tcPr>
          <w:p w14:paraId="69A990D1" w14:textId="77777777" w:rsidR="00E23362" w:rsidRPr="00B17005" w:rsidRDefault="00E23362" w:rsidP="00C54C08">
            <w:pPr>
              <w:keepNext w:val="0"/>
              <w:spacing w:before="0"/>
              <w:jc w:val="center"/>
              <w:rPr>
                <w:sz w:val="22"/>
              </w:rPr>
            </w:pPr>
            <w:r w:rsidRPr="00B17005">
              <w:rPr>
                <w:sz w:val="22"/>
              </w:rPr>
              <w:t>±6 dB</w:t>
            </w:r>
          </w:p>
        </w:tc>
      </w:tr>
      <w:tr w:rsidR="00E23362" w:rsidRPr="00B17005" w14:paraId="53264752" w14:textId="77777777" w:rsidTr="00E23362">
        <w:tc>
          <w:tcPr>
            <w:tcW w:w="604" w:type="dxa"/>
            <w:tcBorders>
              <w:top w:val="dotted" w:sz="4" w:space="0" w:color="auto"/>
              <w:bottom w:val="dotted" w:sz="4" w:space="0" w:color="auto"/>
            </w:tcBorders>
            <w:shd w:val="clear" w:color="auto" w:fill="auto"/>
          </w:tcPr>
          <w:p w14:paraId="1F547101" w14:textId="77777777" w:rsidR="00E23362" w:rsidRPr="00B17005" w:rsidRDefault="00E23362" w:rsidP="00C54C08">
            <w:pPr>
              <w:keepNext w:val="0"/>
              <w:spacing w:before="0"/>
              <w:jc w:val="center"/>
              <w:rPr>
                <w:sz w:val="22"/>
              </w:rPr>
            </w:pPr>
          </w:p>
        </w:tc>
        <w:tc>
          <w:tcPr>
            <w:tcW w:w="606" w:type="dxa"/>
            <w:tcBorders>
              <w:top w:val="dotted" w:sz="4" w:space="0" w:color="auto"/>
              <w:bottom w:val="dotted" w:sz="4" w:space="0" w:color="auto"/>
            </w:tcBorders>
            <w:shd w:val="clear" w:color="auto" w:fill="auto"/>
          </w:tcPr>
          <w:p w14:paraId="057FFF32"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bottom w:val="dotted" w:sz="4" w:space="0" w:color="auto"/>
            </w:tcBorders>
            <w:shd w:val="clear" w:color="auto" w:fill="auto"/>
          </w:tcPr>
          <w:p w14:paraId="1A6DCDC0"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bottom w:val="dotted" w:sz="4" w:space="0" w:color="auto"/>
            </w:tcBorders>
            <w:shd w:val="clear" w:color="auto" w:fill="auto"/>
          </w:tcPr>
          <w:p w14:paraId="017AF527" w14:textId="77777777" w:rsidR="00E23362" w:rsidRPr="00B17005" w:rsidRDefault="00E23362" w:rsidP="00C54C08">
            <w:pPr>
              <w:keepNext w:val="0"/>
              <w:spacing w:before="0"/>
              <w:jc w:val="center"/>
              <w:rPr>
                <w:sz w:val="22"/>
              </w:rPr>
            </w:pPr>
            <w:r w:rsidRPr="00B17005">
              <w:rPr>
                <w:sz w:val="22"/>
              </w:rPr>
              <w:t>18</w:t>
            </w:r>
          </w:p>
        </w:tc>
        <w:tc>
          <w:tcPr>
            <w:tcW w:w="1577" w:type="dxa"/>
            <w:tcBorders>
              <w:top w:val="dotted" w:sz="4" w:space="0" w:color="auto"/>
              <w:bottom w:val="dotted" w:sz="4" w:space="0" w:color="auto"/>
            </w:tcBorders>
            <w:shd w:val="clear" w:color="auto" w:fill="auto"/>
          </w:tcPr>
          <w:p w14:paraId="651B87B2" w14:textId="77777777" w:rsidR="00E23362" w:rsidRPr="00B17005" w:rsidRDefault="00E23362" w:rsidP="00C54C08">
            <w:pPr>
              <w:keepNext w:val="0"/>
              <w:spacing w:before="0"/>
              <w:jc w:val="center"/>
              <w:rPr>
                <w:sz w:val="22"/>
              </w:rPr>
            </w:pPr>
            <w:r w:rsidRPr="00B17005">
              <w:rPr>
                <w:sz w:val="22"/>
              </w:rPr>
              <w:t>16</w:t>
            </w:r>
          </w:p>
        </w:tc>
        <w:tc>
          <w:tcPr>
            <w:tcW w:w="1717" w:type="dxa"/>
            <w:tcBorders>
              <w:top w:val="dotted" w:sz="4" w:space="0" w:color="auto"/>
              <w:bottom w:val="dotted" w:sz="4" w:space="0" w:color="auto"/>
            </w:tcBorders>
            <w:shd w:val="clear" w:color="auto" w:fill="auto"/>
          </w:tcPr>
          <w:p w14:paraId="6C31B026" w14:textId="77777777" w:rsidR="00E23362" w:rsidRPr="00B17005" w:rsidRDefault="00E23362" w:rsidP="00C54C08">
            <w:pPr>
              <w:keepNext w:val="0"/>
              <w:spacing w:before="0"/>
              <w:jc w:val="center"/>
              <w:rPr>
                <w:sz w:val="22"/>
              </w:rPr>
            </w:pPr>
            <w:r w:rsidRPr="00B17005">
              <w:rPr>
                <w:sz w:val="22"/>
              </w:rPr>
              <w:t>7</w:t>
            </w:r>
          </w:p>
        </w:tc>
        <w:tc>
          <w:tcPr>
            <w:tcW w:w="1045" w:type="dxa"/>
            <w:tcBorders>
              <w:top w:val="dotted" w:sz="4" w:space="0" w:color="auto"/>
              <w:bottom w:val="dotted" w:sz="4" w:space="0" w:color="auto"/>
            </w:tcBorders>
            <w:shd w:val="clear" w:color="auto" w:fill="auto"/>
          </w:tcPr>
          <w:p w14:paraId="493F8A1B" w14:textId="77777777" w:rsidR="00E23362" w:rsidRPr="00B17005" w:rsidRDefault="00E23362" w:rsidP="00C54C08">
            <w:pPr>
              <w:keepNext w:val="0"/>
              <w:spacing w:before="0"/>
              <w:jc w:val="center"/>
              <w:rPr>
                <w:sz w:val="22"/>
              </w:rPr>
            </w:pPr>
            <w:r w:rsidRPr="00B17005">
              <w:rPr>
                <w:sz w:val="22"/>
              </w:rPr>
              <w:t>±5 dB</w:t>
            </w:r>
          </w:p>
        </w:tc>
        <w:tc>
          <w:tcPr>
            <w:tcW w:w="991" w:type="dxa"/>
            <w:tcBorders>
              <w:top w:val="dotted" w:sz="4" w:space="0" w:color="auto"/>
              <w:bottom w:val="dotted" w:sz="4" w:space="0" w:color="auto"/>
            </w:tcBorders>
            <w:shd w:val="clear" w:color="auto" w:fill="auto"/>
          </w:tcPr>
          <w:p w14:paraId="25A201A8" w14:textId="77777777" w:rsidR="00E23362" w:rsidRPr="00B17005" w:rsidRDefault="00E23362" w:rsidP="00C54C08">
            <w:pPr>
              <w:keepNext w:val="0"/>
              <w:spacing w:before="0"/>
              <w:jc w:val="center"/>
              <w:rPr>
                <w:sz w:val="22"/>
              </w:rPr>
            </w:pPr>
            <w:r w:rsidRPr="00B17005">
              <w:rPr>
                <w:sz w:val="22"/>
              </w:rPr>
              <w:t>±6 dB</w:t>
            </w:r>
          </w:p>
        </w:tc>
      </w:tr>
      <w:tr w:rsidR="00E23362" w:rsidRPr="00B17005" w14:paraId="112B7FB6" w14:textId="77777777" w:rsidTr="00E23362">
        <w:tc>
          <w:tcPr>
            <w:tcW w:w="604" w:type="dxa"/>
            <w:tcBorders>
              <w:top w:val="dotted" w:sz="4" w:space="0" w:color="auto"/>
            </w:tcBorders>
            <w:shd w:val="clear" w:color="auto" w:fill="auto"/>
          </w:tcPr>
          <w:p w14:paraId="7E8B04F4" w14:textId="77777777" w:rsidR="00E23362" w:rsidRPr="00B17005" w:rsidRDefault="00E23362" w:rsidP="00C54C08">
            <w:pPr>
              <w:keepNext w:val="0"/>
              <w:spacing w:before="0"/>
              <w:jc w:val="center"/>
              <w:rPr>
                <w:sz w:val="22"/>
              </w:rPr>
            </w:pPr>
          </w:p>
        </w:tc>
        <w:tc>
          <w:tcPr>
            <w:tcW w:w="606" w:type="dxa"/>
            <w:tcBorders>
              <w:top w:val="dotted" w:sz="4" w:space="0" w:color="auto"/>
            </w:tcBorders>
            <w:shd w:val="clear" w:color="auto" w:fill="auto"/>
          </w:tcPr>
          <w:p w14:paraId="364A019F" w14:textId="77777777" w:rsidR="00E23362" w:rsidRPr="00B17005" w:rsidRDefault="00E23362" w:rsidP="00C54C08">
            <w:pPr>
              <w:keepNext w:val="0"/>
              <w:spacing w:before="0"/>
              <w:jc w:val="center"/>
              <w:rPr>
                <w:sz w:val="22"/>
              </w:rPr>
            </w:pPr>
            <w:r w:rsidRPr="00B17005">
              <w:rPr>
                <w:sz w:val="22"/>
              </w:rPr>
              <w:sym w:font="Symbol" w:char="F0B7"/>
            </w:r>
          </w:p>
        </w:tc>
        <w:tc>
          <w:tcPr>
            <w:tcW w:w="606" w:type="dxa"/>
            <w:tcBorders>
              <w:top w:val="dotted" w:sz="4" w:space="0" w:color="auto"/>
            </w:tcBorders>
            <w:shd w:val="clear" w:color="auto" w:fill="auto"/>
          </w:tcPr>
          <w:p w14:paraId="502D09B3" w14:textId="77777777" w:rsidR="00E23362" w:rsidRPr="00B17005" w:rsidRDefault="00E23362" w:rsidP="00C54C08">
            <w:pPr>
              <w:keepNext w:val="0"/>
              <w:spacing w:before="0"/>
              <w:jc w:val="center"/>
              <w:rPr>
                <w:sz w:val="22"/>
              </w:rPr>
            </w:pPr>
            <w:r w:rsidRPr="00B17005">
              <w:rPr>
                <w:sz w:val="22"/>
              </w:rPr>
              <w:sym w:font="Symbol" w:char="F0B7"/>
            </w:r>
          </w:p>
        </w:tc>
        <w:tc>
          <w:tcPr>
            <w:tcW w:w="1978" w:type="dxa"/>
            <w:tcBorders>
              <w:top w:val="dotted" w:sz="4" w:space="0" w:color="auto"/>
            </w:tcBorders>
            <w:shd w:val="clear" w:color="auto" w:fill="auto"/>
          </w:tcPr>
          <w:p w14:paraId="6ADA092B" w14:textId="77777777" w:rsidR="00E23362" w:rsidRPr="00B17005" w:rsidRDefault="00E23362" w:rsidP="00C54C08">
            <w:pPr>
              <w:keepNext w:val="0"/>
              <w:spacing w:before="0"/>
              <w:jc w:val="center"/>
              <w:rPr>
                <w:sz w:val="22"/>
              </w:rPr>
            </w:pPr>
            <w:r w:rsidRPr="00B17005">
              <w:rPr>
                <w:sz w:val="22"/>
              </w:rPr>
              <w:t>19</w:t>
            </w:r>
          </w:p>
        </w:tc>
        <w:tc>
          <w:tcPr>
            <w:tcW w:w="1577" w:type="dxa"/>
            <w:tcBorders>
              <w:top w:val="dotted" w:sz="4" w:space="0" w:color="auto"/>
            </w:tcBorders>
            <w:shd w:val="clear" w:color="auto" w:fill="auto"/>
          </w:tcPr>
          <w:p w14:paraId="499E9B1A" w14:textId="77777777" w:rsidR="00E23362" w:rsidRPr="00B17005" w:rsidRDefault="00E23362" w:rsidP="00C54C08">
            <w:pPr>
              <w:keepNext w:val="0"/>
              <w:spacing w:before="0"/>
              <w:jc w:val="center"/>
              <w:rPr>
                <w:sz w:val="22"/>
              </w:rPr>
            </w:pPr>
            <w:r w:rsidRPr="00B17005">
              <w:rPr>
                <w:sz w:val="22"/>
              </w:rPr>
              <w:t>17</w:t>
            </w:r>
          </w:p>
        </w:tc>
        <w:tc>
          <w:tcPr>
            <w:tcW w:w="1717" w:type="dxa"/>
            <w:tcBorders>
              <w:top w:val="dotted" w:sz="4" w:space="0" w:color="auto"/>
            </w:tcBorders>
            <w:shd w:val="clear" w:color="auto" w:fill="auto"/>
          </w:tcPr>
          <w:p w14:paraId="64B0FE3F" w14:textId="77777777" w:rsidR="00E23362" w:rsidRPr="00B17005" w:rsidRDefault="00E23362" w:rsidP="00C54C08">
            <w:pPr>
              <w:keepNext w:val="0"/>
              <w:spacing w:before="0"/>
              <w:jc w:val="center"/>
              <w:rPr>
                <w:sz w:val="22"/>
              </w:rPr>
            </w:pPr>
            <w:r w:rsidRPr="00B17005">
              <w:rPr>
                <w:sz w:val="22"/>
              </w:rPr>
              <w:t>5</w:t>
            </w:r>
          </w:p>
        </w:tc>
        <w:tc>
          <w:tcPr>
            <w:tcW w:w="1045" w:type="dxa"/>
            <w:tcBorders>
              <w:top w:val="dotted" w:sz="4" w:space="0" w:color="auto"/>
            </w:tcBorders>
            <w:shd w:val="clear" w:color="auto" w:fill="auto"/>
          </w:tcPr>
          <w:p w14:paraId="7516B3DD" w14:textId="77777777" w:rsidR="00E23362" w:rsidRPr="00B17005" w:rsidRDefault="00E23362" w:rsidP="00C54C08">
            <w:pPr>
              <w:keepNext w:val="0"/>
              <w:spacing w:before="0"/>
              <w:jc w:val="center"/>
              <w:rPr>
                <w:sz w:val="22"/>
              </w:rPr>
            </w:pPr>
            <w:r w:rsidRPr="00B17005">
              <w:rPr>
                <w:sz w:val="22"/>
              </w:rPr>
              <w:t>±5 dB</w:t>
            </w:r>
          </w:p>
        </w:tc>
        <w:tc>
          <w:tcPr>
            <w:tcW w:w="991" w:type="dxa"/>
            <w:tcBorders>
              <w:top w:val="dotted" w:sz="4" w:space="0" w:color="auto"/>
            </w:tcBorders>
            <w:shd w:val="clear" w:color="auto" w:fill="auto"/>
          </w:tcPr>
          <w:p w14:paraId="02FF2498" w14:textId="77777777" w:rsidR="00E23362" w:rsidRPr="00B17005" w:rsidRDefault="00E23362" w:rsidP="00C54C08">
            <w:pPr>
              <w:keepNext w:val="0"/>
              <w:spacing w:before="0"/>
              <w:jc w:val="center"/>
              <w:rPr>
                <w:sz w:val="22"/>
              </w:rPr>
            </w:pPr>
            <w:r w:rsidRPr="00B17005">
              <w:rPr>
                <w:sz w:val="22"/>
              </w:rPr>
              <w:t>±6 dB</w:t>
            </w:r>
          </w:p>
        </w:tc>
      </w:tr>
      <w:tr w:rsidR="00E23362" w:rsidRPr="00B17005" w14:paraId="1B5626A8" w14:textId="77777777" w:rsidTr="00E23362">
        <w:tc>
          <w:tcPr>
            <w:tcW w:w="9124" w:type="dxa"/>
            <w:gridSpan w:val="8"/>
            <w:shd w:val="clear" w:color="auto" w:fill="auto"/>
          </w:tcPr>
          <w:p w14:paraId="4CCF2E34" w14:textId="1C633400" w:rsidR="00E23362" w:rsidRPr="005A7ED7" w:rsidRDefault="00E23362" w:rsidP="00C54C08">
            <w:pPr>
              <w:keepNext w:val="0"/>
              <w:spacing w:before="0"/>
              <w:ind w:left="1168" w:hanging="1134"/>
              <w:rPr>
                <w:sz w:val="18"/>
                <w:szCs w:val="18"/>
              </w:rPr>
            </w:pPr>
            <w:r w:rsidRPr="005A7ED7">
              <w:rPr>
                <w:sz w:val="18"/>
                <w:szCs w:val="18"/>
              </w:rPr>
              <w:t xml:space="preserve">CHÚ THÍCH 1: Từ phiên bản R99 và Rel-4 trở đi, công suất ra cực đại của máy phát trong cấu hình đa khe có thể thấp hơn giới hạn trong </w:t>
            </w:r>
            <w:r w:rsidR="0045767A">
              <w:rPr>
                <w:sz w:val="18"/>
                <w:szCs w:val="18"/>
              </w:rPr>
              <w:t>Bảng C.24</w:t>
            </w:r>
            <w:r w:rsidRPr="005A7ED7">
              <w:rPr>
                <w:sz w:val="18"/>
                <w:szCs w:val="18"/>
              </w:rPr>
              <w:t xml:space="preserve">. Từ Rel-5 trở đi công suất ra cực đại của máy phát trong cấu hình đa khe có thể thấp hơn giới hạn trong </w:t>
            </w:r>
            <w:r w:rsidR="0045767A">
              <w:rPr>
                <w:sz w:val="18"/>
                <w:szCs w:val="18"/>
              </w:rPr>
              <w:t>Bảng C.25</w:t>
            </w:r>
            <w:r w:rsidRPr="005A7ED7">
              <w:rPr>
                <w:sz w:val="18"/>
                <w:szCs w:val="18"/>
              </w:rPr>
              <w:t>.</w:t>
            </w:r>
          </w:p>
          <w:p w14:paraId="432C5D81" w14:textId="77777777" w:rsidR="00E23362" w:rsidRPr="005A7ED7" w:rsidRDefault="00E23362" w:rsidP="00C54C08">
            <w:pPr>
              <w:keepNext w:val="0"/>
              <w:spacing w:before="0"/>
              <w:ind w:left="1168" w:hanging="1134"/>
              <w:rPr>
                <w:color w:val="000000"/>
                <w:sz w:val="18"/>
                <w:szCs w:val="18"/>
              </w:rPr>
            </w:pPr>
            <w:r w:rsidRPr="005A7ED7">
              <w:rPr>
                <w:sz w:val="18"/>
                <w:szCs w:val="18"/>
              </w:rPr>
              <w:t xml:space="preserve">CHÚ THÍCH 2: </w:t>
            </w:r>
            <w:r w:rsidRPr="005A7ED7">
              <w:rPr>
                <w:color w:val="000000"/>
                <w:sz w:val="18"/>
                <w:szCs w:val="18"/>
              </w:rPr>
              <w:t>Trong cấu hình đa khe đường lên MS có thể hạn chế khoảng điều khiển công suất đầu ra giữa các khe thời gian trong cửa số 10 dB, trên cơ sở khung TDMA. Trên các khe thời gian này, ở đó mức công suất được yêu cầu lớn hơn 10 dB thấp hơn mức công suất tác dụng của khe thời gian công suất lớn nhất, MS sẽ phát đi tại mức công suất thấp nhất có thể trong khoảng 10 dB từ mức công suất tác dụng cao nhất, nếu không phát đi tại mức công suất thực tế.</w:t>
            </w:r>
          </w:p>
          <w:p w14:paraId="180BE4D3" w14:textId="77777777" w:rsidR="00E23362" w:rsidRPr="00B17005" w:rsidRDefault="00E23362" w:rsidP="00C54C08">
            <w:pPr>
              <w:keepNext w:val="0"/>
              <w:spacing w:before="0"/>
              <w:ind w:left="1168" w:hanging="1134"/>
              <w:rPr>
                <w:sz w:val="22"/>
                <w:szCs w:val="24"/>
              </w:rPr>
            </w:pPr>
            <w:r w:rsidRPr="005A7ED7">
              <w:rPr>
                <w:color w:val="000000"/>
                <w:sz w:val="18"/>
                <w:szCs w:val="18"/>
              </w:rPr>
              <w:t xml:space="preserve">CHÚ THÍCH 3: </w:t>
            </w:r>
            <w:r w:rsidRPr="005A7ED7">
              <w:rPr>
                <w:sz w:val="18"/>
                <w:szCs w:val="18"/>
              </w:rPr>
              <w:t>Không yêu cầu kiểm tra mức điều khiển công suất từ 20-31</w:t>
            </w:r>
            <w:r w:rsidRPr="005A7ED7">
              <w:rPr>
                <w:color w:val="000000"/>
                <w:sz w:val="18"/>
                <w:szCs w:val="18"/>
              </w:rPr>
              <w:t>.</w:t>
            </w:r>
          </w:p>
        </w:tc>
      </w:tr>
    </w:tbl>
    <w:p w14:paraId="365768E8" w14:textId="2D063672" w:rsidR="00E23362" w:rsidRPr="009D5A9B" w:rsidRDefault="0045767A" w:rsidP="00C54C08">
      <w:pPr>
        <w:pStyle w:val="Bang0"/>
      </w:pPr>
      <w:r>
        <w:t>Bảng C.24</w:t>
      </w:r>
      <w:r w:rsidR="00E23362" w:rsidRPr="009D5A9B">
        <w:t xml:space="preserve"> </w:t>
      </w:r>
      <w:r w:rsidR="00E23362">
        <w:t>-</w:t>
      </w:r>
      <w:r w:rsidR="00E23362" w:rsidRPr="009D5A9B">
        <w:t xml:space="preserve"> </w:t>
      </w:r>
      <w:r w:rsidR="00E23362" w:rsidRPr="009D5A9B">
        <w:rPr>
          <w:szCs w:val="24"/>
        </w:rPr>
        <w:t>R99 và Rel-4: Mức s</w:t>
      </w:r>
      <w:r w:rsidR="00E23362" w:rsidRPr="009D5A9B">
        <w:t>uy giảm công suất ra cực đại cho phép băng 900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859"/>
      </w:tblGrid>
      <w:tr w:rsidR="00E23362" w:rsidRPr="00B17005" w14:paraId="2EEC0E03" w14:textId="77777777" w:rsidTr="00E23362">
        <w:trPr>
          <w:jc w:val="center"/>
        </w:trPr>
        <w:tc>
          <w:tcPr>
            <w:tcW w:w="3085" w:type="dxa"/>
            <w:shd w:val="clear" w:color="auto" w:fill="auto"/>
          </w:tcPr>
          <w:p w14:paraId="52604AD8" w14:textId="77777777" w:rsidR="00E23362" w:rsidRPr="00A97212" w:rsidRDefault="00E23362" w:rsidP="00C54C08">
            <w:pPr>
              <w:pStyle w:val="Bang0"/>
              <w:spacing w:before="0" w:after="0"/>
              <w:rPr>
                <w:sz w:val="22"/>
                <w:szCs w:val="22"/>
              </w:rPr>
            </w:pPr>
            <w:r w:rsidRPr="00A97212">
              <w:rPr>
                <w:sz w:val="22"/>
                <w:szCs w:val="22"/>
              </w:rPr>
              <w:t xml:space="preserve">Số lượng khe thời gian </w:t>
            </w:r>
            <w:r w:rsidRPr="00A97212">
              <w:rPr>
                <w:sz w:val="22"/>
                <w:szCs w:val="22"/>
              </w:rPr>
              <w:lastRenderedPageBreak/>
              <w:t>gán cho đường lên</w:t>
            </w:r>
          </w:p>
        </w:tc>
        <w:tc>
          <w:tcPr>
            <w:tcW w:w="5859" w:type="dxa"/>
            <w:shd w:val="clear" w:color="auto" w:fill="auto"/>
          </w:tcPr>
          <w:p w14:paraId="53243402" w14:textId="77777777" w:rsidR="00E23362" w:rsidRPr="00A97212" w:rsidRDefault="00E23362" w:rsidP="00C54C08">
            <w:pPr>
              <w:pStyle w:val="Bang0"/>
              <w:spacing w:before="0" w:after="0"/>
              <w:rPr>
                <w:sz w:val="22"/>
                <w:szCs w:val="22"/>
              </w:rPr>
            </w:pPr>
            <w:r w:rsidRPr="00A97212">
              <w:rPr>
                <w:sz w:val="22"/>
                <w:szCs w:val="22"/>
              </w:rPr>
              <w:lastRenderedPageBreak/>
              <w:t xml:space="preserve">Mức suy giảm danh định cho phép của công suất ra </w:t>
            </w:r>
            <w:r w:rsidRPr="00A97212">
              <w:rPr>
                <w:sz w:val="22"/>
                <w:szCs w:val="22"/>
              </w:rPr>
              <w:lastRenderedPageBreak/>
              <w:t>cực đại, (dB)</w:t>
            </w:r>
          </w:p>
        </w:tc>
      </w:tr>
      <w:tr w:rsidR="00E23362" w:rsidRPr="00B17005" w14:paraId="69EBD928" w14:textId="77777777" w:rsidTr="00E23362">
        <w:trPr>
          <w:jc w:val="center"/>
        </w:trPr>
        <w:tc>
          <w:tcPr>
            <w:tcW w:w="3085" w:type="dxa"/>
            <w:shd w:val="clear" w:color="auto" w:fill="auto"/>
          </w:tcPr>
          <w:p w14:paraId="30E26866" w14:textId="77777777" w:rsidR="00E23362" w:rsidRPr="00A97212" w:rsidRDefault="00E23362" w:rsidP="00C54C08">
            <w:pPr>
              <w:pStyle w:val="Bang0"/>
              <w:spacing w:before="0" w:after="0"/>
              <w:rPr>
                <w:b w:val="0"/>
                <w:sz w:val="22"/>
                <w:szCs w:val="22"/>
              </w:rPr>
            </w:pPr>
            <w:r w:rsidRPr="00A97212">
              <w:rPr>
                <w:b w:val="0"/>
                <w:sz w:val="22"/>
                <w:szCs w:val="22"/>
              </w:rPr>
              <w:lastRenderedPageBreak/>
              <w:t>1</w:t>
            </w:r>
          </w:p>
          <w:p w14:paraId="78CBECB0" w14:textId="77777777" w:rsidR="00E23362" w:rsidRPr="00A97212" w:rsidRDefault="00E23362" w:rsidP="00C54C08">
            <w:pPr>
              <w:pStyle w:val="Bang0"/>
              <w:spacing w:before="0" w:after="0"/>
              <w:rPr>
                <w:b w:val="0"/>
                <w:sz w:val="22"/>
                <w:szCs w:val="22"/>
              </w:rPr>
            </w:pPr>
            <w:r w:rsidRPr="00A97212">
              <w:rPr>
                <w:b w:val="0"/>
                <w:sz w:val="22"/>
                <w:szCs w:val="22"/>
              </w:rPr>
              <w:t>2</w:t>
            </w:r>
          </w:p>
          <w:p w14:paraId="424421C2" w14:textId="77777777" w:rsidR="00E23362" w:rsidRPr="00A97212" w:rsidRDefault="00E23362" w:rsidP="00C54C08">
            <w:pPr>
              <w:pStyle w:val="Bang0"/>
              <w:spacing w:before="0" w:after="0"/>
              <w:rPr>
                <w:b w:val="0"/>
                <w:sz w:val="22"/>
                <w:szCs w:val="22"/>
              </w:rPr>
            </w:pPr>
            <w:r w:rsidRPr="00A97212">
              <w:rPr>
                <w:b w:val="0"/>
                <w:sz w:val="22"/>
                <w:szCs w:val="22"/>
              </w:rPr>
              <w:t>3</w:t>
            </w:r>
          </w:p>
          <w:p w14:paraId="4ACFF933" w14:textId="77777777" w:rsidR="00E23362" w:rsidRPr="00A97212" w:rsidRDefault="00E23362" w:rsidP="00C54C08">
            <w:pPr>
              <w:pStyle w:val="Bang0"/>
              <w:spacing w:before="0" w:after="0"/>
              <w:rPr>
                <w:b w:val="0"/>
                <w:sz w:val="22"/>
                <w:szCs w:val="22"/>
              </w:rPr>
            </w:pPr>
            <w:r w:rsidRPr="00A97212">
              <w:rPr>
                <w:b w:val="0"/>
                <w:sz w:val="22"/>
                <w:szCs w:val="22"/>
              </w:rPr>
              <w:t>4</w:t>
            </w:r>
          </w:p>
        </w:tc>
        <w:tc>
          <w:tcPr>
            <w:tcW w:w="5859" w:type="dxa"/>
            <w:shd w:val="clear" w:color="auto" w:fill="auto"/>
          </w:tcPr>
          <w:p w14:paraId="2797FEAF" w14:textId="77777777" w:rsidR="00E23362" w:rsidRPr="00A97212" w:rsidRDefault="00E23362" w:rsidP="00C54C08">
            <w:pPr>
              <w:pStyle w:val="Bang0"/>
              <w:spacing w:before="0" w:after="0"/>
              <w:rPr>
                <w:b w:val="0"/>
                <w:sz w:val="22"/>
                <w:szCs w:val="22"/>
              </w:rPr>
            </w:pPr>
            <w:r w:rsidRPr="00A97212">
              <w:rPr>
                <w:b w:val="0"/>
                <w:sz w:val="22"/>
                <w:szCs w:val="22"/>
              </w:rPr>
              <w:t>0</w:t>
            </w:r>
          </w:p>
          <w:p w14:paraId="0D123B4C" w14:textId="77777777" w:rsidR="00E23362" w:rsidRPr="00A97212" w:rsidRDefault="00E23362" w:rsidP="00C54C08">
            <w:pPr>
              <w:pStyle w:val="Bang0"/>
              <w:spacing w:before="0" w:after="0"/>
              <w:rPr>
                <w:b w:val="0"/>
                <w:sz w:val="22"/>
                <w:szCs w:val="22"/>
              </w:rPr>
            </w:pPr>
            <w:r w:rsidRPr="00A97212">
              <w:rPr>
                <w:b w:val="0"/>
                <w:sz w:val="22"/>
                <w:szCs w:val="22"/>
              </w:rPr>
              <w:t>0 đến 3,0</w:t>
            </w:r>
          </w:p>
          <w:p w14:paraId="0F797D2C" w14:textId="77777777" w:rsidR="00E23362" w:rsidRPr="00A97212" w:rsidRDefault="00E23362" w:rsidP="00C54C08">
            <w:pPr>
              <w:pStyle w:val="Bang0"/>
              <w:spacing w:before="0" w:after="0"/>
              <w:rPr>
                <w:b w:val="0"/>
                <w:sz w:val="22"/>
                <w:szCs w:val="22"/>
              </w:rPr>
            </w:pPr>
            <w:r w:rsidRPr="00A97212">
              <w:rPr>
                <w:b w:val="0"/>
                <w:sz w:val="22"/>
                <w:szCs w:val="22"/>
              </w:rPr>
              <w:t>1,8 đến 4,8</w:t>
            </w:r>
          </w:p>
          <w:p w14:paraId="42C3BB0E" w14:textId="77777777" w:rsidR="00E23362" w:rsidRPr="00A97212" w:rsidRDefault="00E23362" w:rsidP="00C54C08">
            <w:pPr>
              <w:pStyle w:val="Bang0"/>
              <w:spacing w:before="0" w:after="0"/>
              <w:rPr>
                <w:b w:val="0"/>
                <w:sz w:val="22"/>
                <w:szCs w:val="22"/>
              </w:rPr>
            </w:pPr>
            <w:r w:rsidRPr="00A97212">
              <w:rPr>
                <w:b w:val="0"/>
                <w:sz w:val="22"/>
                <w:szCs w:val="22"/>
              </w:rPr>
              <w:t>3,0 đến 6,0</w:t>
            </w:r>
          </w:p>
        </w:tc>
      </w:tr>
    </w:tbl>
    <w:p w14:paraId="17F6C1E7" w14:textId="264AE156" w:rsidR="00E23362" w:rsidRPr="009D5A9B" w:rsidRDefault="0045767A" w:rsidP="00C54C08">
      <w:pPr>
        <w:pStyle w:val="Bang0"/>
      </w:pPr>
      <w:r>
        <w:t>Bảng C.25</w:t>
      </w:r>
      <w:r w:rsidR="00E23362" w:rsidRPr="009D5A9B">
        <w:t xml:space="preserve"> </w:t>
      </w:r>
      <w:r w:rsidR="00E23362">
        <w:t>-</w:t>
      </w:r>
      <w:r w:rsidR="00E23362" w:rsidRPr="009D5A9B">
        <w:t xml:space="preserve"> </w:t>
      </w:r>
      <w:r w:rsidR="00E23362" w:rsidRPr="009D5A9B">
        <w:rPr>
          <w:szCs w:val="24"/>
        </w:rPr>
        <w:t>Từ Rel-5 trở đi: Mức s</w:t>
      </w:r>
      <w:r w:rsidR="00E23362" w:rsidRPr="009D5A9B">
        <w:t>uy giảm công suất ra cực đại cho phép băng 900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895"/>
      </w:tblGrid>
      <w:tr w:rsidR="00E23362" w:rsidRPr="00B17005" w14:paraId="666BAE16" w14:textId="77777777" w:rsidTr="00872CB5">
        <w:trPr>
          <w:tblHeader/>
          <w:jc w:val="center"/>
        </w:trPr>
        <w:tc>
          <w:tcPr>
            <w:tcW w:w="3085" w:type="dxa"/>
            <w:shd w:val="clear" w:color="auto" w:fill="auto"/>
          </w:tcPr>
          <w:p w14:paraId="707983BF" w14:textId="77777777" w:rsidR="00E23362" w:rsidRPr="00A97212" w:rsidRDefault="00E23362" w:rsidP="00C54C08">
            <w:pPr>
              <w:pStyle w:val="Bang0"/>
              <w:spacing w:before="0" w:after="0"/>
              <w:rPr>
                <w:sz w:val="22"/>
                <w:szCs w:val="22"/>
              </w:rPr>
            </w:pPr>
            <w:r w:rsidRPr="00A97212">
              <w:rPr>
                <w:sz w:val="22"/>
                <w:szCs w:val="22"/>
              </w:rPr>
              <w:t>Số lượng khe thời gian gán cho đường lên</w:t>
            </w:r>
          </w:p>
        </w:tc>
        <w:tc>
          <w:tcPr>
            <w:tcW w:w="5895" w:type="dxa"/>
            <w:shd w:val="clear" w:color="auto" w:fill="auto"/>
          </w:tcPr>
          <w:p w14:paraId="00C02582" w14:textId="77777777" w:rsidR="00E23362" w:rsidRPr="00A97212" w:rsidRDefault="00E23362" w:rsidP="00C54C08">
            <w:pPr>
              <w:pStyle w:val="Bang0"/>
              <w:spacing w:before="0" w:after="0"/>
              <w:rPr>
                <w:sz w:val="22"/>
                <w:szCs w:val="22"/>
              </w:rPr>
            </w:pPr>
            <w:r w:rsidRPr="00A97212">
              <w:rPr>
                <w:sz w:val="22"/>
                <w:szCs w:val="22"/>
              </w:rPr>
              <w:t>Mức suy giảm danh định cho phép của công suất ra cực đại, (dB)</w:t>
            </w:r>
          </w:p>
        </w:tc>
      </w:tr>
      <w:tr w:rsidR="00E23362" w:rsidRPr="00B17005" w14:paraId="59C7EE1E" w14:textId="77777777" w:rsidTr="00E23362">
        <w:trPr>
          <w:jc w:val="center"/>
        </w:trPr>
        <w:tc>
          <w:tcPr>
            <w:tcW w:w="3085" w:type="dxa"/>
            <w:shd w:val="clear" w:color="auto" w:fill="auto"/>
          </w:tcPr>
          <w:p w14:paraId="4C02753C" w14:textId="77777777" w:rsidR="00E23362" w:rsidRPr="00A97212" w:rsidRDefault="00E23362" w:rsidP="00C54C08">
            <w:pPr>
              <w:pStyle w:val="Bang0"/>
              <w:spacing w:before="0" w:after="0"/>
              <w:rPr>
                <w:b w:val="0"/>
                <w:sz w:val="22"/>
                <w:szCs w:val="22"/>
              </w:rPr>
            </w:pPr>
            <w:r w:rsidRPr="00A97212">
              <w:rPr>
                <w:b w:val="0"/>
                <w:sz w:val="22"/>
                <w:szCs w:val="22"/>
              </w:rPr>
              <w:t>1</w:t>
            </w:r>
          </w:p>
          <w:p w14:paraId="15584BAD" w14:textId="77777777" w:rsidR="00E23362" w:rsidRPr="00A97212" w:rsidRDefault="00E23362" w:rsidP="00C54C08">
            <w:pPr>
              <w:pStyle w:val="Bang0"/>
              <w:spacing w:before="0" w:after="0"/>
              <w:rPr>
                <w:b w:val="0"/>
                <w:sz w:val="22"/>
                <w:szCs w:val="22"/>
              </w:rPr>
            </w:pPr>
            <w:r w:rsidRPr="00A97212">
              <w:rPr>
                <w:b w:val="0"/>
                <w:sz w:val="22"/>
                <w:szCs w:val="22"/>
              </w:rPr>
              <w:t>2</w:t>
            </w:r>
          </w:p>
          <w:p w14:paraId="775BED42" w14:textId="77777777" w:rsidR="00E23362" w:rsidRPr="00A97212" w:rsidRDefault="00E23362" w:rsidP="00C54C08">
            <w:pPr>
              <w:pStyle w:val="Bang0"/>
              <w:spacing w:before="0" w:after="0"/>
              <w:rPr>
                <w:b w:val="0"/>
                <w:sz w:val="22"/>
                <w:szCs w:val="22"/>
              </w:rPr>
            </w:pPr>
            <w:r w:rsidRPr="00A97212">
              <w:rPr>
                <w:b w:val="0"/>
                <w:sz w:val="22"/>
                <w:szCs w:val="22"/>
              </w:rPr>
              <w:t>3</w:t>
            </w:r>
          </w:p>
          <w:p w14:paraId="1CA9ECC6" w14:textId="77777777" w:rsidR="00E23362" w:rsidRPr="00A97212" w:rsidRDefault="00E23362" w:rsidP="00C54C08">
            <w:pPr>
              <w:pStyle w:val="Bang0"/>
              <w:spacing w:before="0" w:after="0"/>
              <w:rPr>
                <w:b w:val="0"/>
                <w:sz w:val="22"/>
                <w:szCs w:val="22"/>
              </w:rPr>
            </w:pPr>
            <w:r w:rsidRPr="00A97212">
              <w:rPr>
                <w:b w:val="0"/>
                <w:sz w:val="22"/>
                <w:szCs w:val="22"/>
              </w:rPr>
              <w:t>4</w:t>
            </w:r>
          </w:p>
          <w:p w14:paraId="3DED1BB5" w14:textId="77777777" w:rsidR="00E23362" w:rsidRPr="00A97212" w:rsidRDefault="00E23362" w:rsidP="00C54C08">
            <w:pPr>
              <w:pStyle w:val="Bang0"/>
              <w:spacing w:before="0" w:after="0"/>
              <w:rPr>
                <w:b w:val="0"/>
                <w:sz w:val="22"/>
                <w:szCs w:val="22"/>
              </w:rPr>
            </w:pPr>
            <w:r w:rsidRPr="00A97212">
              <w:rPr>
                <w:b w:val="0"/>
                <w:sz w:val="22"/>
                <w:szCs w:val="22"/>
              </w:rPr>
              <w:t>5</w:t>
            </w:r>
          </w:p>
          <w:p w14:paraId="4C4CB5EF" w14:textId="77777777" w:rsidR="00E23362" w:rsidRPr="00A97212" w:rsidRDefault="00E23362" w:rsidP="00C54C08">
            <w:pPr>
              <w:pStyle w:val="Bang0"/>
              <w:spacing w:before="0" w:after="0"/>
              <w:rPr>
                <w:b w:val="0"/>
                <w:sz w:val="22"/>
                <w:szCs w:val="22"/>
              </w:rPr>
            </w:pPr>
            <w:r w:rsidRPr="00A97212">
              <w:rPr>
                <w:b w:val="0"/>
                <w:sz w:val="22"/>
                <w:szCs w:val="22"/>
              </w:rPr>
              <w:t>6</w:t>
            </w:r>
          </w:p>
          <w:p w14:paraId="35EC8118" w14:textId="77777777" w:rsidR="00E23362" w:rsidRPr="00A97212" w:rsidRDefault="00E23362" w:rsidP="00C54C08">
            <w:pPr>
              <w:pStyle w:val="Bang0"/>
              <w:spacing w:before="0" w:after="0"/>
              <w:rPr>
                <w:b w:val="0"/>
                <w:sz w:val="22"/>
                <w:szCs w:val="22"/>
              </w:rPr>
            </w:pPr>
            <w:r w:rsidRPr="00A97212">
              <w:rPr>
                <w:b w:val="0"/>
                <w:sz w:val="22"/>
                <w:szCs w:val="22"/>
              </w:rPr>
              <w:t>7</w:t>
            </w:r>
          </w:p>
          <w:p w14:paraId="4D214571" w14:textId="77777777" w:rsidR="00E23362" w:rsidRPr="00A97212" w:rsidRDefault="00E23362" w:rsidP="00C54C08">
            <w:pPr>
              <w:pStyle w:val="Bang0"/>
              <w:spacing w:before="0" w:after="0"/>
              <w:rPr>
                <w:b w:val="0"/>
                <w:sz w:val="22"/>
                <w:szCs w:val="22"/>
              </w:rPr>
            </w:pPr>
            <w:r w:rsidRPr="00A97212">
              <w:rPr>
                <w:b w:val="0"/>
                <w:sz w:val="22"/>
                <w:szCs w:val="22"/>
              </w:rPr>
              <w:t>8</w:t>
            </w:r>
          </w:p>
        </w:tc>
        <w:tc>
          <w:tcPr>
            <w:tcW w:w="5895" w:type="dxa"/>
            <w:shd w:val="clear" w:color="auto" w:fill="auto"/>
          </w:tcPr>
          <w:p w14:paraId="1071E415" w14:textId="77777777" w:rsidR="00E23362" w:rsidRPr="00A97212" w:rsidRDefault="00E23362" w:rsidP="00C54C08">
            <w:pPr>
              <w:pStyle w:val="Bang0"/>
              <w:spacing w:before="0" w:after="0"/>
              <w:rPr>
                <w:b w:val="0"/>
                <w:sz w:val="22"/>
                <w:szCs w:val="22"/>
              </w:rPr>
            </w:pPr>
            <w:r w:rsidRPr="00A97212">
              <w:rPr>
                <w:b w:val="0"/>
                <w:sz w:val="22"/>
                <w:szCs w:val="22"/>
              </w:rPr>
              <w:t>0</w:t>
            </w:r>
          </w:p>
          <w:p w14:paraId="7C47BFE9" w14:textId="77777777" w:rsidR="00E23362" w:rsidRPr="00A97212" w:rsidRDefault="00E23362" w:rsidP="00C54C08">
            <w:pPr>
              <w:pStyle w:val="Bang0"/>
              <w:spacing w:before="0" w:after="0"/>
              <w:rPr>
                <w:b w:val="0"/>
                <w:sz w:val="22"/>
                <w:szCs w:val="22"/>
              </w:rPr>
            </w:pPr>
            <w:r w:rsidRPr="00A97212">
              <w:rPr>
                <w:b w:val="0"/>
                <w:sz w:val="22"/>
                <w:szCs w:val="22"/>
              </w:rPr>
              <w:t>3,0</w:t>
            </w:r>
          </w:p>
          <w:p w14:paraId="679A3604" w14:textId="77777777" w:rsidR="00E23362" w:rsidRPr="00A97212" w:rsidRDefault="00E23362" w:rsidP="00C54C08">
            <w:pPr>
              <w:pStyle w:val="Bang0"/>
              <w:spacing w:before="0" w:after="0"/>
              <w:rPr>
                <w:b w:val="0"/>
                <w:sz w:val="22"/>
                <w:szCs w:val="22"/>
              </w:rPr>
            </w:pPr>
            <w:r w:rsidRPr="00A97212">
              <w:rPr>
                <w:b w:val="0"/>
                <w:sz w:val="22"/>
                <w:szCs w:val="22"/>
              </w:rPr>
              <w:t>4,8</w:t>
            </w:r>
          </w:p>
          <w:p w14:paraId="221738B5" w14:textId="77777777" w:rsidR="00E23362" w:rsidRPr="00A97212" w:rsidRDefault="00E23362" w:rsidP="00C54C08">
            <w:pPr>
              <w:pStyle w:val="Bang0"/>
              <w:spacing w:before="0" w:after="0"/>
              <w:rPr>
                <w:b w:val="0"/>
                <w:sz w:val="22"/>
                <w:szCs w:val="22"/>
              </w:rPr>
            </w:pPr>
            <w:r w:rsidRPr="00A97212">
              <w:rPr>
                <w:b w:val="0"/>
                <w:sz w:val="22"/>
                <w:szCs w:val="22"/>
              </w:rPr>
              <w:t>6,0</w:t>
            </w:r>
          </w:p>
          <w:p w14:paraId="6FE737E4" w14:textId="77777777" w:rsidR="00E23362" w:rsidRPr="00A97212" w:rsidRDefault="00E23362" w:rsidP="00C54C08">
            <w:pPr>
              <w:pStyle w:val="Bang0"/>
              <w:spacing w:before="0" w:after="0"/>
              <w:rPr>
                <w:b w:val="0"/>
                <w:sz w:val="22"/>
                <w:szCs w:val="22"/>
              </w:rPr>
            </w:pPr>
            <w:r w:rsidRPr="00A97212">
              <w:rPr>
                <w:b w:val="0"/>
                <w:sz w:val="22"/>
                <w:szCs w:val="22"/>
              </w:rPr>
              <w:t>7,0</w:t>
            </w:r>
          </w:p>
          <w:p w14:paraId="14581241" w14:textId="77777777" w:rsidR="00E23362" w:rsidRPr="00A97212" w:rsidRDefault="00E23362" w:rsidP="00C54C08">
            <w:pPr>
              <w:pStyle w:val="Bang0"/>
              <w:spacing w:before="0" w:after="0"/>
              <w:rPr>
                <w:b w:val="0"/>
                <w:sz w:val="22"/>
                <w:szCs w:val="22"/>
              </w:rPr>
            </w:pPr>
            <w:r w:rsidRPr="00A97212">
              <w:rPr>
                <w:b w:val="0"/>
                <w:sz w:val="22"/>
                <w:szCs w:val="22"/>
              </w:rPr>
              <w:t>7,8</w:t>
            </w:r>
          </w:p>
          <w:p w14:paraId="11C0F4CC" w14:textId="77777777" w:rsidR="00E23362" w:rsidRPr="00A97212" w:rsidRDefault="00E23362" w:rsidP="00C54C08">
            <w:pPr>
              <w:pStyle w:val="Bang0"/>
              <w:spacing w:before="0" w:after="0"/>
              <w:rPr>
                <w:b w:val="0"/>
                <w:sz w:val="22"/>
                <w:szCs w:val="22"/>
              </w:rPr>
            </w:pPr>
            <w:r w:rsidRPr="00A97212">
              <w:rPr>
                <w:b w:val="0"/>
                <w:sz w:val="22"/>
                <w:szCs w:val="22"/>
              </w:rPr>
              <w:t>8,5</w:t>
            </w:r>
          </w:p>
          <w:p w14:paraId="327BFDE4" w14:textId="77777777" w:rsidR="00E23362" w:rsidRPr="00A97212" w:rsidRDefault="00E23362" w:rsidP="00C54C08">
            <w:pPr>
              <w:pStyle w:val="Bang0"/>
              <w:spacing w:before="0" w:after="0"/>
              <w:rPr>
                <w:b w:val="0"/>
                <w:sz w:val="22"/>
                <w:szCs w:val="22"/>
              </w:rPr>
            </w:pPr>
            <w:r w:rsidRPr="00A97212">
              <w:rPr>
                <w:b w:val="0"/>
                <w:sz w:val="22"/>
                <w:szCs w:val="22"/>
              </w:rPr>
              <w:t>9,0</w:t>
            </w:r>
          </w:p>
        </w:tc>
      </w:tr>
    </w:tbl>
    <w:p w14:paraId="6606CA04" w14:textId="77777777" w:rsidR="00E23362" w:rsidRPr="009D5A9B" w:rsidRDefault="00E23362" w:rsidP="00C54C08">
      <w:pPr>
        <w:keepNext w:val="0"/>
      </w:pPr>
      <w:r w:rsidRPr="009D5A9B">
        <w:t xml:space="preserve">Từ R5 trở đi, công suất cực đại thực tế phải nằm trong phạm vi được chỉ ra bởi tham số GMSK_MULTISLOT_POWER_PROFILE cho </w:t>
      </w:r>
      <w:r w:rsidRPr="00194671">
        <w:rPr>
          <w:rFonts w:ascii="Times New Roman" w:hAnsi="Times New Roman"/>
          <w:i/>
        </w:rPr>
        <w:t>n</w:t>
      </w:r>
      <w:r w:rsidRPr="009D5A9B">
        <w:t xml:space="preserve"> khe thời gian đường lên được phân bổ:</w:t>
      </w:r>
    </w:p>
    <w:p w14:paraId="2D80E27B" w14:textId="77777777" w:rsidR="00E23362" w:rsidRPr="009D5A9B" w:rsidRDefault="00E23362" w:rsidP="00C54C08">
      <w:pPr>
        <w:keepNext w:val="0"/>
        <w:jc w:val="center"/>
        <w:rPr>
          <w:sz w:val="22"/>
        </w:rPr>
      </w:pPr>
      <w:r w:rsidRPr="00194671">
        <w:rPr>
          <w:rFonts w:ascii="Times New Roman" w:hAnsi="Times New Roman"/>
          <w:i/>
        </w:rPr>
        <w:t>a</w:t>
      </w:r>
      <w:r w:rsidRPr="009D5A9B">
        <w:rPr>
          <w:sz w:val="22"/>
        </w:rPr>
        <w:t xml:space="preserve"> ≤ công suất ra cực đại của MS ≤ min (MAX_PWR, </w:t>
      </w:r>
      <w:r w:rsidRPr="00194671">
        <w:rPr>
          <w:rFonts w:ascii="Times New Roman" w:hAnsi="Times New Roman"/>
          <w:i/>
        </w:rPr>
        <w:t>a</w:t>
      </w:r>
      <w:r w:rsidRPr="009D5A9B">
        <w:rPr>
          <w:sz w:val="22"/>
        </w:rPr>
        <w:t xml:space="preserve"> + 2dB)</w:t>
      </w:r>
    </w:p>
    <w:p w14:paraId="447D5928" w14:textId="77777777" w:rsidR="00E23362" w:rsidRPr="009D5A9B" w:rsidRDefault="00E23362" w:rsidP="00C54C08">
      <w:pPr>
        <w:keepNext w:val="0"/>
      </w:pPr>
      <w:r w:rsidRPr="009D5A9B">
        <w:t xml:space="preserve">trong đó: </w:t>
      </w:r>
    </w:p>
    <w:p w14:paraId="17D23085" w14:textId="77777777" w:rsidR="00E23362" w:rsidRPr="009D5A9B" w:rsidRDefault="00E23362" w:rsidP="00C54C08">
      <w:pPr>
        <w:keepNext w:val="0"/>
        <w:jc w:val="center"/>
        <w:rPr>
          <w:sz w:val="20"/>
        </w:rPr>
      </w:pPr>
      <w:r w:rsidRPr="00194671">
        <w:rPr>
          <w:rFonts w:ascii="Times New Roman" w:hAnsi="Times New Roman"/>
          <w:i/>
        </w:rPr>
        <w:t>a</w:t>
      </w:r>
      <w:r w:rsidRPr="009D5A9B">
        <w:rPr>
          <w:sz w:val="20"/>
        </w:rPr>
        <w:t xml:space="preserve"> = min (MAX_PWR, MAX_PWR + GMSK_MULTISLOT_POWER_PROFILE – 10log(</w:t>
      </w:r>
      <w:r w:rsidRPr="00194671">
        <w:rPr>
          <w:rFonts w:ascii="Times New Roman" w:hAnsi="Times New Roman"/>
          <w:i/>
        </w:rPr>
        <w:t>n</w:t>
      </w:r>
      <w:r w:rsidRPr="009D5A9B">
        <w:rPr>
          <w:sz w:val="20"/>
        </w:rPr>
        <w:t>));</w:t>
      </w:r>
    </w:p>
    <w:p w14:paraId="759C21C0" w14:textId="77777777" w:rsidR="00E23362" w:rsidRPr="009D5A9B" w:rsidRDefault="00E23362" w:rsidP="00C54C08">
      <w:pPr>
        <w:keepNext w:val="0"/>
      </w:pPr>
      <w:r w:rsidRPr="009D5A9B">
        <w:t>MAX_PWR bằng công suất ra cực đại của MS tùy theo loại công suất tương ứng và:</w:t>
      </w:r>
    </w:p>
    <w:p w14:paraId="01C7AEE0" w14:textId="77777777" w:rsidR="00E23362" w:rsidRPr="009D5A9B" w:rsidRDefault="00E23362" w:rsidP="00C54C08">
      <w:pPr>
        <w:keepNext w:val="0"/>
        <w:ind w:left="720"/>
      </w:pPr>
      <w:r w:rsidRPr="009D5A9B">
        <w:t xml:space="preserve">GMSK_MULTISLOT_POWER_PROFILE 0 = 0 dB; </w:t>
      </w:r>
    </w:p>
    <w:p w14:paraId="648C7F0B" w14:textId="77777777" w:rsidR="00E23362" w:rsidRPr="009D5A9B" w:rsidRDefault="00E23362" w:rsidP="00C54C08">
      <w:pPr>
        <w:keepNext w:val="0"/>
        <w:ind w:left="720"/>
      </w:pPr>
      <w:r w:rsidRPr="009D5A9B">
        <w:t xml:space="preserve">GMSK_MULTISLOT_POWER_PROFILE 1 = 2 dB; </w:t>
      </w:r>
    </w:p>
    <w:p w14:paraId="7CF2C7A0" w14:textId="77777777" w:rsidR="00E23362" w:rsidRPr="009D5A9B" w:rsidRDefault="00E23362" w:rsidP="00C54C08">
      <w:pPr>
        <w:keepNext w:val="0"/>
        <w:ind w:left="720"/>
      </w:pPr>
      <w:r w:rsidRPr="009D5A9B">
        <w:t xml:space="preserve">GMSK_MULTISLOT_POWER_PROFILE 2 = 4 dB; </w:t>
      </w:r>
    </w:p>
    <w:p w14:paraId="08E134EC" w14:textId="77777777" w:rsidR="00E23362" w:rsidRPr="009D5A9B" w:rsidRDefault="00E23362" w:rsidP="00C54C08">
      <w:pPr>
        <w:keepNext w:val="0"/>
        <w:ind w:left="720"/>
      </w:pPr>
      <w:r w:rsidRPr="009D5A9B">
        <w:t>GMSK_MULTISLOT_POWER_PROFILE 3 = 6 dB.</w:t>
      </w:r>
    </w:p>
    <w:p w14:paraId="42B7F583" w14:textId="77777777" w:rsidR="00E23362" w:rsidRPr="009D5A9B" w:rsidRDefault="00E23362" w:rsidP="00C54C08">
      <w:pPr>
        <w:keepNext w:val="0"/>
      </w:pPr>
      <w:r w:rsidRPr="009D5A9B">
        <w:t xml:space="preserve">b) Chênh lệch công suất ra máy phát giữa hai mức điều khiển công suất lân cận, đo tại cùng một tần số, không được nhỏ hơn 0,5 dB và không được lớn hơn 3,5 dB. </w:t>
      </w:r>
    </w:p>
    <w:p w14:paraId="265269C6" w14:textId="77777777" w:rsidR="00E23362" w:rsidRPr="009D5A9B" w:rsidRDefault="00E23362" w:rsidP="00C54C08">
      <w:pPr>
        <w:keepNext w:val="0"/>
      </w:pPr>
      <w:r w:rsidRPr="009D5A9B">
        <w:t>Đối với các MS R99 và Rel-4, nếu một hoặc cả hai mức công suất ra lân cận giảm theo số lượng các khe thời gian thì độ chênh lệch giữa công suất ra máy phát tại hai mức điều khiển lân cận, được đo tại cùng một tần số, không được nhỏ hơn -1 dB và không được lớn hơn 3,5 dB.</w:t>
      </w:r>
    </w:p>
    <w:p w14:paraId="42B099D6" w14:textId="77777777" w:rsidR="00E23362" w:rsidRPr="009D5A9B" w:rsidRDefault="00E23362" w:rsidP="00C54C08">
      <w:pPr>
        <w:keepNext w:val="0"/>
      </w:pPr>
      <w:r w:rsidRPr="009D5A9B">
        <w:t>Đối với các MS R5 trở đi, nếu một hoặc cả hai mức công suất ra lân cận giảm theo GMSK_MULTISLOT_POWER_PROFILE X và số khe thời gian thì độ chênh lệch giữa công suất ra máy phát tại hai mức điều khiển lân cận, được đo tại cùng một tần số, không được nhỏ hơn -1 dB và không được lớn hơn 3,5 dB.</w:t>
      </w:r>
    </w:p>
    <w:p w14:paraId="0C0A7678" w14:textId="50171F2D" w:rsidR="00E23362" w:rsidRPr="009D5A9B" w:rsidRDefault="00E23362" w:rsidP="00C54C08">
      <w:pPr>
        <w:keepNext w:val="0"/>
      </w:pPr>
      <w:r w:rsidRPr="009D5A9B">
        <w:t xml:space="preserve">c) </w:t>
      </w:r>
      <w:r w:rsidRPr="00C214D2">
        <w:t xml:space="preserve">Quan hệ công suất/thời gian của các mẫu đo đối với các cụm thông thường phải nằm trong giới hạn mẫu công suất thời gian trong </w:t>
      </w:r>
      <w:r w:rsidR="00DF7BFD">
        <w:t>Hình C.</w:t>
      </w:r>
      <w:r w:rsidRPr="00C214D2">
        <w:t xml:space="preserve">1 tại mỗi tần số, trong mỗi tổ hợp các </w:t>
      </w:r>
      <w:r>
        <w:t>điều kiện bình thường</w:t>
      </w:r>
      <w:r w:rsidRPr="00C214D2">
        <w:t xml:space="preserve"> và khắc nghiệt tại mỗi mức điều khiển công suất được đo</w:t>
      </w:r>
      <w:r w:rsidRPr="009D5A9B">
        <w:t xml:space="preserve">. </w:t>
      </w:r>
    </w:p>
    <w:p w14:paraId="086F9743" w14:textId="77777777" w:rsidR="00E23362" w:rsidRPr="009D5A9B" w:rsidRDefault="00E23362" w:rsidP="00C54C08">
      <w:pPr>
        <w:keepNext w:val="0"/>
      </w:pPr>
      <w:r w:rsidRPr="009D5A9B">
        <w:lastRenderedPageBreak/>
        <w:t xml:space="preserve">d) MS phải được đo kiểm tại tất cả các mức điều khiển công suất đối với từng kiểu và loại công suất MS do nhà sản xuất khai báo. </w:t>
      </w:r>
    </w:p>
    <w:p w14:paraId="3C0AABA0" w14:textId="77777777" w:rsidR="00E23362" w:rsidRPr="009D5A9B" w:rsidRDefault="00E23362" w:rsidP="00C54C08">
      <w:pPr>
        <w:keepNext w:val="0"/>
      </w:pPr>
      <w:r w:rsidRPr="009D5A9B">
        <w:t xml:space="preserve">e) Khi máy phát được điều khiển đến mức điều khiển ngoài khả năng công suất của MS do nhà sản xuất công bố thì công suất ra máy phát phải nằm trong phạm vi dung sai đối với mức điều khiển công suất gần nhất tương ứng với kiểu và loại công suất do nhà sản xuất công bố. </w:t>
      </w:r>
    </w:p>
    <w:p w14:paraId="0066DB24" w14:textId="6E6DB660" w:rsidR="00E23362" w:rsidRPr="009D5A9B" w:rsidRDefault="00E23362" w:rsidP="00C54C08">
      <w:pPr>
        <w:keepNext w:val="0"/>
      </w:pPr>
      <w:r w:rsidRPr="009D5A9B">
        <w:t xml:space="preserve">f) </w:t>
      </w:r>
      <w:r w:rsidRPr="00C214D2">
        <w:t xml:space="preserve">Quan hệ thời gian/công suất của các mẫu đo đối với các cụm truy nhập phải nằm trong giới hạn mẫu thời gian công suất trong </w:t>
      </w:r>
      <w:r w:rsidR="00DF7BFD">
        <w:t>Hình C.</w:t>
      </w:r>
      <w:r w:rsidRPr="00C214D2">
        <w:t xml:space="preserve">2 tại mỗi tần số, trong các tổ hợp các </w:t>
      </w:r>
      <w:r>
        <w:t>điều kiện bình thường</w:t>
      </w:r>
      <w:r w:rsidRPr="00C214D2">
        <w:t xml:space="preserve"> và khắc nghiệt và tại mỗi mức điều khiển công suất đã được đo</w:t>
      </w:r>
      <w:r w:rsidRPr="009D5A9B">
        <w:t xml:space="preserve">. </w:t>
      </w:r>
    </w:p>
    <w:p w14:paraId="04F1A888" w14:textId="137F82CF" w:rsidR="00E23362" w:rsidRDefault="0045767A" w:rsidP="00C54C08">
      <w:pPr>
        <w:pStyle w:val="Bang0"/>
        <w:spacing w:after="0"/>
      </w:pPr>
      <w:r>
        <w:t>Bảng C.26</w:t>
      </w:r>
      <w:r w:rsidR="00E23362" w:rsidRPr="009D5A9B">
        <w:t xml:space="preserve"> - Công suất ra máy phát DCS</w:t>
      </w:r>
      <w:r w:rsidR="00E23362">
        <w:t xml:space="preserve"> </w:t>
      </w:r>
      <w:r w:rsidR="00E23362" w:rsidRPr="009D5A9B">
        <w:t>1</w:t>
      </w:r>
      <w:r w:rsidR="00E23362">
        <w:t xml:space="preserve"> </w:t>
      </w:r>
      <w:r w:rsidR="00E23362" w:rsidRPr="009D5A9B">
        <w:t xml:space="preserve">800 đối với các tín hiệu điều chế </w:t>
      </w:r>
      <w:r w:rsidR="00E23362">
        <w:t>8-PSK</w:t>
      </w:r>
      <w:r w:rsidR="00E23362" w:rsidRPr="009D5A9B">
        <w:t xml:space="preserve"> theo các loại công suất khác nhau </w:t>
      </w:r>
    </w:p>
    <w:tbl>
      <w:tblPr>
        <w:tblW w:w="94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05"/>
        <w:gridCol w:w="605"/>
        <w:gridCol w:w="1966"/>
        <w:gridCol w:w="1603"/>
        <w:gridCol w:w="1990"/>
        <w:gridCol w:w="1045"/>
        <w:gridCol w:w="990"/>
      </w:tblGrid>
      <w:tr w:rsidR="00E23362" w:rsidRPr="00B17005" w14:paraId="0E4C5930" w14:textId="77777777" w:rsidTr="00E23362">
        <w:tc>
          <w:tcPr>
            <w:tcW w:w="1812" w:type="dxa"/>
            <w:gridSpan w:val="3"/>
            <w:shd w:val="clear" w:color="auto" w:fill="auto"/>
            <w:vAlign w:val="center"/>
          </w:tcPr>
          <w:p w14:paraId="45DB2294" w14:textId="77777777" w:rsidR="00E23362" w:rsidRPr="00B17005" w:rsidRDefault="00E23362" w:rsidP="00C54C08">
            <w:pPr>
              <w:keepNext w:val="0"/>
              <w:spacing w:before="0"/>
              <w:jc w:val="center"/>
              <w:rPr>
                <w:b/>
                <w:szCs w:val="24"/>
              </w:rPr>
            </w:pPr>
            <w:r w:rsidRPr="00B17005">
              <w:rPr>
                <w:b/>
                <w:szCs w:val="24"/>
              </w:rPr>
              <w:t>Loại công suất</w:t>
            </w:r>
          </w:p>
        </w:tc>
        <w:tc>
          <w:tcPr>
            <w:tcW w:w="1966" w:type="dxa"/>
            <w:vMerge w:val="restart"/>
            <w:shd w:val="clear" w:color="auto" w:fill="auto"/>
            <w:vAlign w:val="center"/>
          </w:tcPr>
          <w:p w14:paraId="02CA6052" w14:textId="77777777" w:rsidR="00E23362" w:rsidRPr="004A758A" w:rsidRDefault="00E23362" w:rsidP="00C54C08">
            <w:pPr>
              <w:keepNext w:val="0"/>
              <w:spacing w:before="0"/>
              <w:jc w:val="center"/>
              <w:rPr>
                <w:b/>
                <w:sz w:val="22"/>
                <w:szCs w:val="24"/>
              </w:rPr>
            </w:pPr>
            <w:r w:rsidRPr="004A758A">
              <w:rPr>
                <w:b/>
                <w:sz w:val="22"/>
                <w:szCs w:val="24"/>
              </w:rPr>
              <w:t>Mức điều khiển công suất</w:t>
            </w:r>
          </w:p>
          <w:p w14:paraId="28DDE13D" w14:textId="77777777" w:rsidR="00E23362" w:rsidRPr="00B17005" w:rsidRDefault="00E23362" w:rsidP="00C54C08">
            <w:pPr>
              <w:keepNext w:val="0"/>
              <w:spacing w:before="0"/>
              <w:jc w:val="center"/>
              <w:rPr>
                <w:b/>
                <w:szCs w:val="24"/>
              </w:rPr>
            </w:pPr>
            <w:r w:rsidRPr="004A758A">
              <w:rPr>
                <w:b/>
                <w:sz w:val="22"/>
                <w:szCs w:val="24"/>
              </w:rPr>
              <w:t>(CHÚ THÍCH 3)</w:t>
            </w:r>
          </w:p>
        </w:tc>
        <w:tc>
          <w:tcPr>
            <w:tcW w:w="1603" w:type="dxa"/>
            <w:vMerge w:val="restart"/>
            <w:shd w:val="clear" w:color="auto" w:fill="auto"/>
            <w:vAlign w:val="center"/>
          </w:tcPr>
          <w:p w14:paraId="6316A485" w14:textId="77777777" w:rsidR="00E23362" w:rsidRPr="00B17005" w:rsidRDefault="00E23362" w:rsidP="00C54C08">
            <w:pPr>
              <w:keepNext w:val="0"/>
              <w:spacing w:before="0"/>
              <w:jc w:val="center"/>
              <w:rPr>
                <w:b/>
                <w:szCs w:val="24"/>
              </w:rPr>
            </w:pPr>
            <w:r w:rsidRPr="00B17005">
              <w:rPr>
                <w:b/>
                <w:szCs w:val="24"/>
              </w:rPr>
              <w:t>GAMMA_TN</w:t>
            </w:r>
          </w:p>
          <w:p w14:paraId="76B27E78" w14:textId="77777777" w:rsidR="00E23362" w:rsidRPr="00B17005" w:rsidRDefault="00E23362" w:rsidP="00C54C08">
            <w:pPr>
              <w:keepNext w:val="0"/>
              <w:spacing w:before="0"/>
              <w:jc w:val="center"/>
              <w:rPr>
                <w:b/>
                <w:szCs w:val="24"/>
              </w:rPr>
            </w:pPr>
            <w:r w:rsidRPr="00B17005">
              <w:rPr>
                <w:b/>
                <w:szCs w:val="24"/>
              </w:rPr>
              <w:t>(Γ</w:t>
            </w:r>
            <w:r w:rsidRPr="00B17005">
              <w:rPr>
                <w:b/>
                <w:szCs w:val="24"/>
                <w:vertAlign w:val="subscript"/>
              </w:rPr>
              <w:t>CH</w:t>
            </w:r>
            <w:r w:rsidRPr="00B17005">
              <w:rPr>
                <w:b/>
                <w:szCs w:val="24"/>
              </w:rPr>
              <w:t>)</w:t>
            </w:r>
          </w:p>
        </w:tc>
        <w:tc>
          <w:tcPr>
            <w:tcW w:w="1990" w:type="dxa"/>
            <w:vMerge w:val="restart"/>
            <w:shd w:val="clear" w:color="auto" w:fill="auto"/>
            <w:vAlign w:val="center"/>
          </w:tcPr>
          <w:p w14:paraId="38AAC0F9" w14:textId="77777777" w:rsidR="00E23362" w:rsidRPr="004A758A" w:rsidRDefault="00E23362" w:rsidP="00C54C08">
            <w:pPr>
              <w:keepNext w:val="0"/>
              <w:spacing w:before="0"/>
              <w:jc w:val="center"/>
              <w:rPr>
                <w:b/>
                <w:sz w:val="22"/>
                <w:szCs w:val="24"/>
              </w:rPr>
            </w:pPr>
            <w:r w:rsidRPr="004A758A">
              <w:rPr>
                <w:b/>
                <w:sz w:val="22"/>
                <w:szCs w:val="24"/>
              </w:rPr>
              <w:t>Công suất ra máy phát</w:t>
            </w:r>
          </w:p>
          <w:p w14:paraId="09B9E235" w14:textId="77777777" w:rsidR="00E23362" w:rsidRPr="00B17005" w:rsidRDefault="00E23362" w:rsidP="00C54C08">
            <w:pPr>
              <w:keepNext w:val="0"/>
              <w:spacing w:before="0"/>
              <w:rPr>
                <w:b/>
                <w:szCs w:val="24"/>
              </w:rPr>
            </w:pPr>
            <w:r w:rsidRPr="004A758A">
              <w:rPr>
                <w:b/>
                <w:sz w:val="22"/>
                <w:szCs w:val="24"/>
              </w:rPr>
              <w:t>(CHÚ THÍCH 1,2)</w:t>
            </w:r>
          </w:p>
        </w:tc>
        <w:tc>
          <w:tcPr>
            <w:tcW w:w="2035" w:type="dxa"/>
            <w:gridSpan w:val="2"/>
            <w:shd w:val="clear" w:color="auto" w:fill="auto"/>
            <w:vAlign w:val="center"/>
          </w:tcPr>
          <w:p w14:paraId="3B27C540" w14:textId="77777777" w:rsidR="00E23362" w:rsidRPr="00B17005" w:rsidRDefault="00E23362" w:rsidP="00C54C08">
            <w:pPr>
              <w:keepNext w:val="0"/>
              <w:spacing w:before="0"/>
              <w:jc w:val="center"/>
              <w:rPr>
                <w:b/>
                <w:szCs w:val="24"/>
              </w:rPr>
            </w:pPr>
            <w:r w:rsidRPr="00B17005">
              <w:rPr>
                <w:b/>
                <w:szCs w:val="24"/>
              </w:rPr>
              <w:t>Dung sai</w:t>
            </w:r>
          </w:p>
          <w:p w14:paraId="7FC6F25A" w14:textId="77777777" w:rsidR="00E23362" w:rsidRPr="00B17005" w:rsidRDefault="00E23362" w:rsidP="00C54C08">
            <w:pPr>
              <w:keepNext w:val="0"/>
              <w:spacing w:before="0"/>
              <w:jc w:val="center"/>
              <w:rPr>
                <w:b/>
                <w:szCs w:val="24"/>
              </w:rPr>
            </w:pPr>
          </w:p>
        </w:tc>
      </w:tr>
      <w:tr w:rsidR="00E23362" w:rsidRPr="00B17005" w14:paraId="32C7F7FB" w14:textId="77777777" w:rsidTr="00E23362">
        <w:tc>
          <w:tcPr>
            <w:tcW w:w="602" w:type="dxa"/>
            <w:tcBorders>
              <w:bottom w:val="single" w:sz="4" w:space="0" w:color="auto"/>
            </w:tcBorders>
            <w:shd w:val="clear" w:color="auto" w:fill="auto"/>
          </w:tcPr>
          <w:p w14:paraId="22064EE5" w14:textId="77777777" w:rsidR="00E23362" w:rsidRPr="00B17005" w:rsidRDefault="00E23362" w:rsidP="00C54C08">
            <w:pPr>
              <w:keepNext w:val="0"/>
              <w:spacing w:before="0"/>
              <w:jc w:val="center"/>
              <w:rPr>
                <w:szCs w:val="24"/>
              </w:rPr>
            </w:pPr>
            <w:r w:rsidRPr="00B17005">
              <w:rPr>
                <w:szCs w:val="24"/>
              </w:rPr>
              <w:t>E1</w:t>
            </w:r>
          </w:p>
        </w:tc>
        <w:tc>
          <w:tcPr>
            <w:tcW w:w="605" w:type="dxa"/>
            <w:tcBorders>
              <w:bottom w:val="single" w:sz="4" w:space="0" w:color="auto"/>
            </w:tcBorders>
            <w:shd w:val="clear" w:color="auto" w:fill="auto"/>
          </w:tcPr>
          <w:p w14:paraId="670D7377" w14:textId="77777777" w:rsidR="00E23362" w:rsidRPr="00B17005" w:rsidRDefault="00E23362" w:rsidP="00C54C08">
            <w:pPr>
              <w:keepNext w:val="0"/>
              <w:spacing w:before="0"/>
              <w:jc w:val="center"/>
              <w:rPr>
                <w:szCs w:val="24"/>
              </w:rPr>
            </w:pPr>
            <w:r w:rsidRPr="00B17005">
              <w:rPr>
                <w:szCs w:val="24"/>
              </w:rPr>
              <w:t>E2</w:t>
            </w:r>
          </w:p>
        </w:tc>
        <w:tc>
          <w:tcPr>
            <w:tcW w:w="605" w:type="dxa"/>
            <w:tcBorders>
              <w:bottom w:val="single" w:sz="4" w:space="0" w:color="auto"/>
            </w:tcBorders>
            <w:shd w:val="clear" w:color="auto" w:fill="auto"/>
          </w:tcPr>
          <w:p w14:paraId="0A1398FD" w14:textId="77777777" w:rsidR="00E23362" w:rsidRPr="00B17005" w:rsidRDefault="00E23362" w:rsidP="00C54C08">
            <w:pPr>
              <w:keepNext w:val="0"/>
              <w:spacing w:before="0"/>
              <w:jc w:val="center"/>
              <w:rPr>
                <w:szCs w:val="24"/>
              </w:rPr>
            </w:pPr>
            <w:r w:rsidRPr="00B17005">
              <w:rPr>
                <w:szCs w:val="24"/>
              </w:rPr>
              <w:t>E3</w:t>
            </w:r>
          </w:p>
        </w:tc>
        <w:tc>
          <w:tcPr>
            <w:tcW w:w="1966" w:type="dxa"/>
            <w:vMerge/>
            <w:tcBorders>
              <w:bottom w:val="single" w:sz="4" w:space="0" w:color="auto"/>
            </w:tcBorders>
            <w:shd w:val="clear" w:color="auto" w:fill="auto"/>
          </w:tcPr>
          <w:p w14:paraId="2CE0E5F2" w14:textId="77777777" w:rsidR="00E23362" w:rsidRPr="00B17005" w:rsidRDefault="00E23362" w:rsidP="00C54C08">
            <w:pPr>
              <w:keepNext w:val="0"/>
              <w:spacing w:before="0"/>
              <w:jc w:val="center"/>
              <w:rPr>
                <w:szCs w:val="24"/>
              </w:rPr>
            </w:pPr>
          </w:p>
        </w:tc>
        <w:tc>
          <w:tcPr>
            <w:tcW w:w="1603" w:type="dxa"/>
            <w:vMerge/>
            <w:tcBorders>
              <w:bottom w:val="single" w:sz="4" w:space="0" w:color="auto"/>
            </w:tcBorders>
            <w:shd w:val="clear" w:color="auto" w:fill="auto"/>
          </w:tcPr>
          <w:p w14:paraId="4AE24C0E" w14:textId="77777777" w:rsidR="00E23362" w:rsidRPr="00B17005" w:rsidRDefault="00E23362" w:rsidP="00C54C08">
            <w:pPr>
              <w:keepNext w:val="0"/>
              <w:spacing w:before="0"/>
              <w:jc w:val="center"/>
              <w:rPr>
                <w:szCs w:val="24"/>
              </w:rPr>
            </w:pPr>
          </w:p>
        </w:tc>
        <w:tc>
          <w:tcPr>
            <w:tcW w:w="1990" w:type="dxa"/>
            <w:vMerge/>
            <w:tcBorders>
              <w:bottom w:val="single" w:sz="4" w:space="0" w:color="auto"/>
            </w:tcBorders>
            <w:shd w:val="clear" w:color="auto" w:fill="auto"/>
          </w:tcPr>
          <w:p w14:paraId="668C9870" w14:textId="77777777" w:rsidR="00E23362" w:rsidRPr="00B17005" w:rsidRDefault="00E23362" w:rsidP="00C54C08">
            <w:pPr>
              <w:keepNext w:val="0"/>
              <w:spacing w:before="0"/>
              <w:jc w:val="center"/>
              <w:rPr>
                <w:szCs w:val="24"/>
              </w:rPr>
            </w:pPr>
          </w:p>
        </w:tc>
        <w:tc>
          <w:tcPr>
            <w:tcW w:w="1045" w:type="dxa"/>
            <w:tcBorders>
              <w:bottom w:val="single" w:sz="4" w:space="0" w:color="auto"/>
            </w:tcBorders>
            <w:shd w:val="clear" w:color="auto" w:fill="auto"/>
          </w:tcPr>
          <w:p w14:paraId="3AC0FB59" w14:textId="77777777" w:rsidR="00E23362" w:rsidRPr="00B17005" w:rsidRDefault="00E23362" w:rsidP="00C54C08">
            <w:pPr>
              <w:keepNext w:val="0"/>
              <w:spacing w:before="0"/>
              <w:jc w:val="center"/>
              <w:rPr>
                <w:szCs w:val="24"/>
              </w:rPr>
            </w:pPr>
            <w:r w:rsidRPr="00B17005">
              <w:rPr>
                <w:szCs w:val="24"/>
              </w:rPr>
              <w:t>Bình thường</w:t>
            </w:r>
          </w:p>
        </w:tc>
        <w:tc>
          <w:tcPr>
            <w:tcW w:w="990" w:type="dxa"/>
            <w:tcBorders>
              <w:bottom w:val="single" w:sz="4" w:space="0" w:color="auto"/>
            </w:tcBorders>
            <w:shd w:val="clear" w:color="auto" w:fill="auto"/>
          </w:tcPr>
          <w:p w14:paraId="18774613" w14:textId="77777777" w:rsidR="00E23362" w:rsidRPr="00B17005" w:rsidRDefault="00E23362" w:rsidP="00C54C08">
            <w:pPr>
              <w:keepNext w:val="0"/>
              <w:spacing w:before="0"/>
              <w:jc w:val="center"/>
              <w:rPr>
                <w:szCs w:val="24"/>
              </w:rPr>
            </w:pPr>
            <w:r w:rsidRPr="00B17005">
              <w:rPr>
                <w:szCs w:val="24"/>
              </w:rPr>
              <w:t>Khắc nghiệt</w:t>
            </w:r>
          </w:p>
        </w:tc>
      </w:tr>
      <w:tr w:rsidR="00E23362" w:rsidRPr="00B17005" w14:paraId="4D2508B7" w14:textId="77777777" w:rsidTr="00E23362">
        <w:tc>
          <w:tcPr>
            <w:tcW w:w="602" w:type="dxa"/>
            <w:tcBorders>
              <w:bottom w:val="dotted" w:sz="4" w:space="0" w:color="auto"/>
            </w:tcBorders>
            <w:shd w:val="clear" w:color="auto" w:fill="auto"/>
          </w:tcPr>
          <w:p w14:paraId="3C81310D" w14:textId="77777777" w:rsidR="00E23362" w:rsidRPr="00B17005" w:rsidRDefault="00E23362" w:rsidP="00C54C08">
            <w:pPr>
              <w:keepNext w:val="0"/>
              <w:spacing w:before="0"/>
              <w:jc w:val="center"/>
              <w:rPr>
                <w:szCs w:val="24"/>
              </w:rPr>
            </w:pPr>
            <w:r w:rsidRPr="00B17005">
              <w:rPr>
                <w:szCs w:val="24"/>
              </w:rPr>
              <w:sym w:font="Symbol" w:char="F0B7"/>
            </w:r>
          </w:p>
        </w:tc>
        <w:tc>
          <w:tcPr>
            <w:tcW w:w="605" w:type="dxa"/>
            <w:tcBorders>
              <w:bottom w:val="dotted" w:sz="4" w:space="0" w:color="auto"/>
            </w:tcBorders>
            <w:shd w:val="clear" w:color="auto" w:fill="auto"/>
          </w:tcPr>
          <w:p w14:paraId="43438388" w14:textId="77777777" w:rsidR="00E23362" w:rsidRPr="00B17005" w:rsidRDefault="00E23362" w:rsidP="00C54C08">
            <w:pPr>
              <w:keepNext w:val="0"/>
              <w:spacing w:before="0"/>
              <w:jc w:val="center"/>
              <w:rPr>
                <w:szCs w:val="24"/>
              </w:rPr>
            </w:pPr>
          </w:p>
        </w:tc>
        <w:tc>
          <w:tcPr>
            <w:tcW w:w="605" w:type="dxa"/>
            <w:tcBorders>
              <w:bottom w:val="dotted" w:sz="4" w:space="0" w:color="auto"/>
            </w:tcBorders>
            <w:shd w:val="clear" w:color="auto" w:fill="auto"/>
          </w:tcPr>
          <w:p w14:paraId="1019E102" w14:textId="77777777" w:rsidR="00E23362" w:rsidRPr="00B17005" w:rsidRDefault="00E23362" w:rsidP="00C54C08">
            <w:pPr>
              <w:keepNext w:val="0"/>
              <w:spacing w:before="0"/>
              <w:jc w:val="center"/>
              <w:rPr>
                <w:szCs w:val="24"/>
              </w:rPr>
            </w:pPr>
          </w:p>
        </w:tc>
        <w:tc>
          <w:tcPr>
            <w:tcW w:w="1966" w:type="dxa"/>
            <w:tcBorders>
              <w:bottom w:val="dotted" w:sz="4" w:space="0" w:color="auto"/>
            </w:tcBorders>
            <w:shd w:val="clear" w:color="auto" w:fill="auto"/>
          </w:tcPr>
          <w:p w14:paraId="4BD9D315" w14:textId="77777777" w:rsidR="00E23362" w:rsidRPr="00B17005" w:rsidRDefault="00E23362" w:rsidP="00C54C08">
            <w:pPr>
              <w:keepNext w:val="0"/>
              <w:spacing w:before="0"/>
              <w:jc w:val="center"/>
              <w:rPr>
                <w:szCs w:val="24"/>
              </w:rPr>
            </w:pPr>
            <w:r w:rsidRPr="00B17005">
              <w:rPr>
                <w:szCs w:val="24"/>
              </w:rPr>
              <w:t>29,0</w:t>
            </w:r>
          </w:p>
        </w:tc>
        <w:tc>
          <w:tcPr>
            <w:tcW w:w="1603" w:type="dxa"/>
            <w:tcBorders>
              <w:bottom w:val="dotted" w:sz="4" w:space="0" w:color="auto"/>
            </w:tcBorders>
            <w:shd w:val="clear" w:color="auto" w:fill="auto"/>
          </w:tcPr>
          <w:p w14:paraId="7E839FCC" w14:textId="77777777" w:rsidR="00E23362" w:rsidRPr="00B17005" w:rsidRDefault="00E23362" w:rsidP="00C54C08">
            <w:pPr>
              <w:keepNext w:val="0"/>
              <w:spacing w:before="0"/>
              <w:jc w:val="center"/>
              <w:rPr>
                <w:szCs w:val="24"/>
              </w:rPr>
            </w:pPr>
            <w:r w:rsidRPr="00B17005">
              <w:rPr>
                <w:szCs w:val="24"/>
              </w:rPr>
              <w:t>0-3</w:t>
            </w:r>
          </w:p>
        </w:tc>
        <w:tc>
          <w:tcPr>
            <w:tcW w:w="1990" w:type="dxa"/>
            <w:tcBorders>
              <w:bottom w:val="dotted" w:sz="4" w:space="0" w:color="auto"/>
            </w:tcBorders>
            <w:shd w:val="clear" w:color="auto" w:fill="auto"/>
          </w:tcPr>
          <w:p w14:paraId="1A9646C7" w14:textId="77777777" w:rsidR="00E23362" w:rsidRPr="00B17005" w:rsidRDefault="00E23362" w:rsidP="00C54C08">
            <w:pPr>
              <w:keepNext w:val="0"/>
              <w:spacing w:before="0"/>
              <w:jc w:val="center"/>
              <w:rPr>
                <w:szCs w:val="24"/>
              </w:rPr>
            </w:pPr>
            <w:r w:rsidRPr="00B17005">
              <w:rPr>
                <w:szCs w:val="24"/>
              </w:rPr>
              <w:t>30</w:t>
            </w:r>
          </w:p>
        </w:tc>
        <w:tc>
          <w:tcPr>
            <w:tcW w:w="1045" w:type="dxa"/>
            <w:tcBorders>
              <w:bottom w:val="dotted" w:sz="4" w:space="0" w:color="auto"/>
            </w:tcBorders>
            <w:shd w:val="clear" w:color="auto" w:fill="auto"/>
          </w:tcPr>
          <w:p w14:paraId="122608E7" w14:textId="77777777" w:rsidR="00E23362" w:rsidRPr="00B17005" w:rsidRDefault="00E23362" w:rsidP="00C54C08">
            <w:pPr>
              <w:keepNext w:val="0"/>
              <w:spacing w:before="0"/>
              <w:jc w:val="center"/>
              <w:rPr>
                <w:szCs w:val="24"/>
              </w:rPr>
            </w:pPr>
            <w:r w:rsidRPr="00B17005">
              <w:rPr>
                <w:szCs w:val="24"/>
              </w:rPr>
              <w:t>±3 dB</w:t>
            </w:r>
          </w:p>
        </w:tc>
        <w:tc>
          <w:tcPr>
            <w:tcW w:w="990" w:type="dxa"/>
            <w:tcBorders>
              <w:bottom w:val="dotted" w:sz="4" w:space="0" w:color="auto"/>
            </w:tcBorders>
            <w:shd w:val="clear" w:color="auto" w:fill="auto"/>
          </w:tcPr>
          <w:p w14:paraId="583039C4" w14:textId="77777777" w:rsidR="00E23362" w:rsidRPr="00B17005" w:rsidRDefault="00E23362" w:rsidP="00C54C08">
            <w:pPr>
              <w:keepNext w:val="0"/>
              <w:spacing w:before="0"/>
              <w:jc w:val="center"/>
              <w:rPr>
                <w:szCs w:val="24"/>
              </w:rPr>
            </w:pPr>
            <w:r w:rsidRPr="00B17005">
              <w:rPr>
                <w:szCs w:val="24"/>
              </w:rPr>
              <w:t>±4dB</w:t>
            </w:r>
          </w:p>
        </w:tc>
      </w:tr>
      <w:tr w:rsidR="00E23362" w:rsidRPr="00B17005" w14:paraId="63CB98DD" w14:textId="77777777" w:rsidTr="00E23362">
        <w:tc>
          <w:tcPr>
            <w:tcW w:w="602" w:type="dxa"/>
            <w:tcBorders>
              <w:top w:val="dotted" w:sz="4" w:space="0" w:color="auto"/>
              <w:bottom w:val="dotted" w:sz="4" w:space="0" w:color="auto"/>
            </w:tcBorders>
            <w:shd w:val="clear" w:color="auto" w:fill="auto"/>
          </w:tcPr>
          <w:p w14:paraId="20CC3FA1"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56B1D396"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7F0F01FF" w14:textId="77777777" w:rsidR="00E23362" w:rsidRPr="00B17005" w:rsidRDefault="00E23362" w:rsidP="00C54C08">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7DCC920A" w14:textId="77777777" w:rsidR="00E23362" w:rsidRPr="00B17005" w:rsidRDefault="00E23362" w:rsidP="00C54C08">
            <w:pPr>
              <w:keepNext w:val="0"/>
              <w:spacing w:before="0"/>
              <w:jc w:val="center"/>
              <w:rPr>
                <w:szCs w:val="24"/>
              </w:rPr>
            </w:pPr>
            <w:r w:rsidRPr="00B17005">
              <w:rPr>
                <w:szCs w:val="24"/>
              </w:rPr>
              <w:t>1</w:t>
            </w:r>
          </w:p>
        </w:tc>
        <w:tc>
          <w:tcPr>
            <w:tcW w:w="1603" w:type="dxa"/>
            <w:tcBorders>
              <w:top w:val="dotted" w:sz="4" w:space="0" w:color="auto"/>
              <w:bottom w:val="dotted" w:sz="4" w:space="0" w:color="auto"/>
            </w:tcBorders>
            <w:shd w:val="clear" w:color="auto" w:fill="auto"/>
          </w:tcPr>
          <w:p w14:paraId="2C0B73F5" w14:textId="77777777" w:rsidR="00E23362" w:rsidRPr="00B17005" w:rsidRDefault="00E23362" w:rsidP="00C54C08">
            <w:pPr>
              <w:keepNext w:val="0"/>
              <w:spacing w:before="0"/>
              <w:jc w:val="center"/>
              <w:rPr>
                <w:szCs w:val="24"/>
              </w:rPr>
            </w:pPr>
            <w:r w:rsidRPr="00B17005">
              <w:rPr>
                <w:szCs w:val="24"/>
              </w:rPr>
              <w:t>4</w:t>
            </w:r>
          </w:p>
        </w:tc>
        <w:tc>
          <w:tcPr>
            <w:tcW w:w="1990" w:type="dxa"/>
            <w:tcBorders>
              <w:top w:val="dotted" w:sz="4" w:space="0" w:color="auto"/>
              <w:bottom w:val="dotted" w:sz="4" w:space="0" w:color="auto"/>
            </w:tcBorders>
            <w:shd w:val="clear" w:color="auto" w:fill="auto"/>
          </w:tcPr>
          <w:p w14:paraId="4E6C4E40" w14:textId="77777777" w:rsidR="00E23362" w:rsidRPr="00B17005" w:rsidRDefault="00E23362" w:rsidP="00C54C08">
            <w:pPr>
              <w:keepNext w:val="0"/>
              <w:spacing w:before="0"/>
              <w:jc w:val="center"/>
              <w:rPr>
                <w:szCs w:val="24"/>
              </w:rPr>
            </w:pPr>
            <w:r w:rsidRPr="00B17005">
              <w:rPr>
                <w:szCs w:val="24"/>
              </w:rPr>
              <w:t>28</w:t>
            </w:r>
          </w:p>
        </w:tc>
        <w:tc>
          <w:tcPr>
            <w:tcW w:w="1045" w:type="dxa"/>
            <w:tcBorders>
              <w:top w:val="dotted" w:sz="4" w:space="0" w:color="auto"/>
              <w:bottom w:val="dotted" w:sz="4" w:space="0" w:color="auto"/>
            </w:tcBorders>
            <w:shd w:val="clear" w:color="auto" w:fill="auto"/>
          </w:tcPr>
          <w:p w14:paraId="2C02DBB2" w14:textId="77777777" w:rsidR="00E23362" w:rsidRPr="00B17005" w:rsidRDefault="00E23362" w:rsidP="00C54C08">
            <w:pPr>
              <w:keepNext w:val="0"/>
              <w:spacing w:before="0"/>
              <w:jc w:val="center"/>
              <w:rPr>
                <w:szCs w:val="24"/>
              </w:rPr>
            </w:pPr>
            <w:r w:rsidRPr="00B17005">
              <w:rPr>
                <w:szCs w:val="24"/>
              </w:rPr>
              <w:t>±3 dB</w:t>
            </w:r>
          </w:p>
        </w:tc>
        <w:tc>
          <w:tcPr>
            <w:tcW w:w="990" w:type="dxa"/>
            <w:tcBorders>
              <w:top w:val="dotted" w:sz="4" w:space="0" w:color="auto"/>
              <w:bottom w:val="dotted" w:sz="4" w:space="0" w:color="auto"/>
            </w:tcBorders>
            <w:shd w:val="clear" w:color="auto" w:fill="auto"/>
          </w:tcPr>
          <w:p w14:paraId="04B30B77" w14:textId="77777777" w:rsidR="00E23362" w:rsidRPr="00B17005" w:rsidRDefault="00E23362" w:rsidP="00C54C08">
            <w:pPr>
              <w:keepNext w:val="0"/>
              <w:spacing w:before="0"/>
              <w:jc w:val="center"/>
              <w:rPr>
                <w:szCs w:val="24"/>
              </w:rPr>
            </w:pPr>
            <w:r w:rsidRPr="00B17005">
              <w:rPr>
                <w:szCs w:val="24"/>
              </w:rPr>
              <w:t>±4 dB</w:t>
            </w:r>
          </w:p>
        </w:tc>
      </w:tr>
      <w:tr w:rsidR="00E23362" w:rsidRPr="00B17005" w14:paraId="3E37F8ED" w14:textId="77777777" w:rsidTr="00E23362">
        <w:tc>
          <w:tcPr>
            <w:tcW w:w="602" w:type="dxa"/>
            <w:tcBorders>
              <w:top w:val="dotted" w:sz="4" w:space="0" w:color="auto"/>
              <w:bottom w:val="dotted" w:sz="4" w:space="0" w:color="auto"/>
            </w:tcBorders>
            <w:shd w:val="clear" w:color="auto" w:fill="auto"/>
          </w:tcPr>
          <w:p w14:paraId="14B43ED0"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61DA73F2" w14:textId="77777777" w:rsidR="00E23362" w:rsidRPr="00B17005" w:rsidRDefault="00E23362" w:rsidP="00C54C08">
            <w:pPr>
              <w:keepNext w:val="0"/>
              <w:spacing w:before="0"/>
              <w:jc w:val="center"/>
              <w:rPr>
                <w:szCs w:val="24"/>
              </w:rPr>
            </w:pPr>
            <w:r w:rsidRPr="00B17005">
              <w:rPr>
                <w:szCs w:val="24"/>
              </w:rPr>
              <w:sym w:font="Symbol" w:char="F0B7"/>
            </w:r>
          </w:p>
        </w:tc>
        <w:tc>
          <w:tcPr>
            <w:tcW w:w="605" w:type="dxa"/>
            <w:tcBorders>
              <w:top w:val="dotted" w:sz="4" w:space="0" w:color="auto"/>
              <w:bottom w:val="dotted" w:sz="4" w:space="0" w:color="auto"/>
            </w:tcBorders>
            <w:shd w:val="clear" w:color="auto" w:fill="auto"/>
          </w:tcPr>
          <w:p w14:paraId="149F0892" w14:textId="77777777" w:rsidR="00E23362" w:rsidRPr="00B17005" w:rsidRDefault="00E23362" w:rsidP="00C54C08">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341893F8" w14:textId="77777777" w:rsidR="00E23362" w:rsidRPr="00B17005" w:rsidRDefault="00E23362" w:rsidP="00C54C08">
            <w:pPr>
              <w:keepNext w:val="0"/>
              <w:spacing w:before="0"/>
              <w:jc w:val="center"/>
              <w:rPr>
                <w:szCs w:val="24"/>
              </w:rPr>
            </w:pPr>
            <w:r w:rsidRPr="00B17005">
              <w:rPr>
                <w:szCs w:val="24"/>
              </w:rPr>
              <w:t>2</w:t>
            </w:r>
          </w:p>
        </w:tc>
        <w:tc>
          <w:tcPr>
            <w:tcW w:w="1603" w:type="dxa"/>
            <w:tcBorders>
              <w:top w:val="dotted" w:sz="4" w:space="0" w:color="auto"/>
              <w:bottom w:val="dotted" w:sz="4" w:space="0" w:color="auto"/>
            </w:tcBorders>
            <w:shd w:val="clear" w:color="auto" w:fill="auto"/>
          </w:tcPr>
          <w:p w14:paraId="2DF15D26" w14:textId="77777777" w:rsidR="00E23362" w:rsidRPr="00B17005" w:rsidRDefault="00E23362" w:rsidP="00C54C08">
            <w:pPr>
              <w:keepNext w:val="0"/>
              <w:spacing w:before="0"/>
              <w:jc w:val="center"/>
              <w:rPr>
                <w:szCs w:val="24"/>
              </w:rPr>
            </w:pPr>
            <w:r w:rsidRPr="00B17005">
              <w:rPr>
                <w:szCs w:val="24"/>
              </w:rPr>
              <w:t>5</w:t>
            </w:r>
          </w:p>
        </w:tc>
        <w:tc>
          <w:tcPr>
            <w:tcW w:w="1990" w:type="dxa"/>
            <w:tcBorders>
              <w:top w:val="dotted" w:sz="4" w:space="0" w:color="auto"/>
              <w:bottom w:val="dotted" w:sz="4" w:space="0" w:color="auto"/>
            </w:tcBorders>
            <w:shd w:val="clear" w:color="auto" w:fill="auto"/>
          </w:tcPr>
          <w:p w14:paraId="1F8F3C4B" w14:textId="77777777" w:rsidR="00E23362" w:rsidRPr="00B17005" w:rsidRDefault="00E23362" w:rsidP="00C54C08">
            <w:pPr>
              <w:keepNext w:val="0"/>
              <w:spacing w:before="0"/>
              <w:jc w:val="center"/>
              <w:rPr>
                <w:szCs w:val="24"/>
              </w:rPr>
            </w:pPr>
            <w:r w:rsidRPr="00B17005">
              <w:rPr>
                <w:szCs w:val="24"/>
              </w:rPr>
              <w:t>26</w:t>
            </w:r>
          </w:p>
        </w:tc>
        <w:tc>
          <w:tcPr>
            <w:tcW w:w="1045" w:type="dxa"/>
            <w:tcBorders>
              <w:top w:val="dotted" w:sz="4" w:space="0" w:color="auto"/>
              <w:bottom w:val="dotted" w:sz="4" w:space="0" w:color="auto"/>
            </w:tcBorders>
            <w:shd w:val="clear" w:color="auto" w:fill="auto"/>
          </w:tcPr>
          <w:p w14:paraId="5508D9A5" w14:textId="77777777" w:rsidR="00E23362" w:rsidRPr="00B17005" w:rsidRDefault="00E23362" w:rsidP="00C54C08">
            <w:pPr>
              <w:keepNext w:val="0"/>
              <w:spacing w:before="0"/>
              <w:jc w:val="center"/>
              <w:rPr>
                <w:szCs w:val="24"/>
              </w:rPr>
            </w:pPr>
            <w:r w:rsidRPr="00B17005">
              <w:rPr>
                <w:szCs w:val="24"/>
              </w:rPr>
              <w:t>±3 dB</w:t>
            </w:r>
          </w:p>
        </w:tc>
        <w:tc>
          <w:tcPr>
            <w:tcW w:w="990" w:type="dxa"/>
            <w:tcBorders>
              <w:top w:val="dotted" w:sz="4" w:space="0" w:color="auto"/>
              <w:bottom w:val="dotted" w:sz="4" w:space="0" w:color="auto"/>
            </w:tcBorders>
            <w:shd w:val="clear" w:color="auto" w:fill="auto"/>
          </w:tcPr>
          <w:p w14:paraId="4F9264F5" w14:textId="77777777" w:rsidR="00E23362" w:rsidRPr="00B17005" w:rsidRDefault="00E23362" w:rsidP="00C54C08">
            <w:pPr>
              <w:keepNext w:val="0"/>
              <w:spacing w:before="0"/>
              <w:jc w:val="center"/>
              <w:rPr>
                <w:szCs w:val="24"/>
              </w:rPr>
            </w:pPr>
            <w:r w:rsidRPr="00B17005">
              <w:rPr>
                <w:szCs w:val="24"/>
              </w:rPr>
              <w:t>±4 dB</w:t>
            </w:r>
          </w:p>
        </w:tc>
      </w:tr>
      <w:tr w:rsidR="00E23362" w:rsidRPr="00524836" w14:paraId="58AB618E" w14:textId="77777777" w:rsidTr="00E23362">
        <w:tc>
          <w:tcPr>
            <w:tcW w:w="602" w:type="dxa"/>
            <w:tcBorders>
              <w:top w:val="dotted" w:sz="4" w:space="0" w:color="auto"/>
              <w:bottom w:val="dotted" w:sz="4" w:space="0" w:color="auto"/>
            </w:tcBorders>
            <w:shd w:val="clear" w:color="auto" w:fill="auto"/>
          </w:tcPr>
          <w:p w14:paraId="0455617C"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5A898D2A" w14:textId="77777777" w:rsidR="00E23362" w:rsidRPr="00524836" w:rsidRDefault="00E23362" w:rsidP="00C54C08">
            <w:pPr>
              <w:keepNext w:val="0"/>
              <w:spacing w:before="0"/>
              <w:jc w:val="center"/>
              <w:rPr>
                <w:szCs w:val="24"/>
              </w:rPr>
            </w:pPr>
            <w:r w:rsidRPr="00B17005">
              <w:rPr>
                <w:szCs w:val="24"/>
              </w:rPr>
              <w:sym w:font="Symbol" w:char="F0B7"/>
            </w:r>
          </w:p>
        </w:tc>
        <w:tc>
          <w:tcPr>
            <w:tcW w:w="605" w:type="dxa"/>
            <w:tcBorders>
              <w:top w:val="dotted" w:sz="4" w:space="0" w:color="auto"/>
              <w:bottom w:val="dotted" w:sz="4" w:space="0" w:color="auto"/>
            </w:tcBorders>
            <w:shd w:val="clear" w:color="auto" w:fill="auto"/>
          </w:tcPr>
          <w:p w14:paraId="69F96A28" w14:textId="77777777" w:rsidR="00E23362" w:rsidRPr="00B17005" w:rsidRDefault="00E23362" w:rsidP="00C54C08">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206A81EF" w14:textId="77777777" w:rsidR="00E23362" w:rsidRPr="00B17005" w:rsidRDefault="00E23362" w:rsidP="00C54C08">
            <w:pPr>
              <w:keepNext w:val="0"/>
              <w:spacing w:before="0"/>
              <w:jc w:val="center"/>
              <w:rPr>
                <w:szCs w:val="24"/>
              </w:rPr>
            </w:pPr>
            <w:r w:rsidRPr="00B17005">
              <w:rPr>
                <w:szCs w:val="24"/>
              </w:rPr>
              <w:t>3</w:t>
            </w:r>
          </w:p>
        </w:tc>
        <w:tc>
          <w:tcPr>
            <w:tcW w:w="1603" w:type="dxa"/>
            <w:tcBorders>
              <w:top w:val="dotted" w:sz="4" w:space="0" w:color="auto"/>
              <w:bottom w:val="dotted" w:sz="4" w:space="0" w:color="auto"/>
            </w:tcBorders>
            <w:shd w:val="clear" w:color="auto" w:fill="auto"/>
          </w:tcPr>
          <w:p w14:paraId="31077BE7" w14:textId="77777777" w:rsidR="00E23362" w:rsidRPr="00B17005" w:rsidRDefault="00E23362" w:rsidP="00C54C08">
            <w:pPr>
              <w:keepNext w:val="0"/>
              <w:spacing w:before="0"/>
              <w:jc w:val="center"/>
              <w:rPr>
                <w:szCs w:val="24"/>
              </w:rPr>
            </w:pPr>
            <w:r w:rsidRPr="00B17005">
              <w:rPr>
                <w:szCs w:val="24"/>
              </w:rPr>
              <w:t>6</w:t>
            </w:r>
          </w:p>
        </w:tc>
        <w:tc>
          <w:tcPr>
            <w:tcW w:w="1990" w:type="dxa"/>
            <w:tcBorders>
              <w:top w:val="dotted" w:sz="4" w:space="0" w:color="auto"/>
              <w:bottom w:val="dotted" w:sz="4" w:space="0" w:color="auto"/>
            </w:tcBorders>
            <w:shd w:val="clear" w:color="auto" w:fill="auto"/>
          </w:tcPr>
          <w:p w14:paraId="07290ABD" w14:textId="77777777" w:rsidR="00E23362" w:rsidRPr="00B17005" w:rsidRDefault="00E23362" w:rsidP="00C54C08">
            <w:pPr>
              <w:keepNext w:val="0"/>
              <w:spacing w:before="0"/>
              <w:jc w:val="center"/>
              <w:rPr>
                <w:szCs w:val="24"/>
              </w:rPr>
            </w:pPr>
            <w:r w:rsidRPr="00B17005">
              <w:rPr>
                <w:szCs w:val="24"/>
              </w:rPr>
              <w:t>24</w:t>
            </w:r>
          </w:p>
        </w:tc>
        <w:tc>
          <w:tcPr>
            <w:tcW w:w="1045" w:type="dxa"/>
            <w:tcBorders>
              <w:top w:val="dotted" w:sz="4" w:space="0" w:color="auto"/>
              <w:bottom w:val="dotted" w:sz="4" w:space="0" w:color="auto"/>
            </w:tcBorders>
            <w:shd w:val="clear" w:color="auto" w:fill="auto"/>
          </w:tcPr>
          <w:p w14:paraId="4C8DA284" w14:textId="77777777" w:rsidR="00E23362" w:rsidRPr="00B17005" w:rsidRDefault="00E23362" w:rsidP="00C54C08">
            <w:pPr>
              <w:keepNext w:val="0"/>
              <w:spacing w:before="0"/>
              <w:jc w:val="center"/>
              <w:rPr>
                <w:szCs w:val="24"/>
              </w:rPr>
            </w:pPr>
            <w:r w:rsidRPr="00B17005">
              <w:rPr>
                <w:szCs w:val="24"/>
              </w:rPr>
              <w:t>±3 dB</w:t>
            </w:r>
          </w:p>
        </w:tc>
        <w:tc>
          <w:tcPr>
            <w:tcW w:w="990" w:type="dxa"/>
            <w:tcBorders>
              <w:top w:val="dotted" w:sz="4" w:space="0" w:color="auto"/>
              <w:bottom w:val="dotted" w:sz="4" w:space="0" w:color="auto"/>
            </w:tcBorders>
            <w:shd w:val="clear" w:color="auto" w:fill="auto"/>
          </w:tcPr>
          <w:p w14:paraId="70A08215" w14:textId="77777777" w:rsidR="00E23362" w:rsidRPr="00B17005" w:rsidRDefault="00E23362" w:rsidP="00C54C08">
            <w:pPr>
              <w:keepNext w:val="0"/>
              <w:spacing w:before="0"/>
              <w:jc w:val="center"/>
              <w:rPr>
                <w:szCs w:val="24"/>
              </w:rPr>
            </w:pPr>
            <w:r w:rsidRPr="00B17005">
              <w:rPr>
                <w:szCs w:val="24"/>
              </w:rPr>
              <w:t>±4 dB</w:t>
            </w:r>
          </w:p>
        </w:tc>
      </w:tr>
      <w:tr w:rsidR="00E23362" w:rsidRPr="00B17005" w14:paraId="125F126A" w14:textId="77777777" w:rsidTr="00E23362">
        <w:tc>
          <w:tcPr>
            <w:tcW w:w="602" w:type="dxa"/>
            <w:tcBorders>
              <w:top w:val="dotted" w:sz="4" w:space="0" w:color="auto"/>
              <w:bottom w:val="dotted" w:sz="4" w:space="0" w:color="auto"/>
            </w:tcBorders>
            <w:shd w:val="clear" w:color="auto" w:fill="auto"/>
          </w:tcPr>
          <w:p w14:paraId="41CA5D3A"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0B674F58"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155B8B35" w14:textId="77777777" w:rsidR="00E23362" w:rsidRPr="00B17005" w:rsidRDefault="00E23362" w:rsidP="00C54C08">
            <w:pPr>
              <w:keepNext w:val="0"/>
              <w:spacing w:before="0"/>
              <w:jc w:val="center"/>
              <w:rPr>
                <w:szCs w:val="24"/>
              </w:rPr>
            </w:pPr>
            <w:r w:rsidRPr="00B17005">
              <w:rPr>
                <w:szCs w:val="24"/>
              </w:rPr>
              <w:sym w:font="Symbol" w:char="F0B7"/>
            </w:r>
          </w:p>
        </w:tc>
        <w:tc>
          <w:tcPr>
            <w:tcW w:w="1966" w:type="dxa"/>
            <w:tcBorders>
              <w:top w:val="dotted" w:sz="4" w:space="0" w:color="auto"/>
              <w:bottom w:val="dotted" w:sz="4" w:space="0" w:color="auto"/>
            </w:tcBorders>
            <w:shd w:val="clear" w:color="auto" w:fill="auto"/>
          </w:tcPr>
          <w:p w14:paraId="73F8387B" w14:textId="77777777" w:rsidR="00E23362" w:rsidRPr="00B17005" w:rsidRDefault="00E23362" w:rsidP="00C54C08">
            <w:pPr>
              <w:keepNext w:val="0"/>
              <w:spacing w:before="0"/>
              <w:jc w:val="center"/>
              <w:rPr>
                <w:szCs w:val="24"/>
              </w:rPr>
            </w:pPr>
            <w:r w:rsidRPr="00B17005">
              <w:rPr>
                <w:szCs w:val="24"/>
              </w:rPr>
              <w:t>4</w:t>
            </w:r>
          </w:p>
        </w:tc>
        <w:tc>
          <w:tcPr>
            <w:tcW w:w="1603" w:type="dxa"/>
            <w:tcBorders>
              <w:top w:val="dotted" w:sz="4" w:space="0" w:color="auto"/>
              <w:bottom w:val="dotted" w:sz="4" w:space="0" w:color="auto"/>
            </w:tcBorders>
            <w:shd w:val="clear" w:color="auto" w:fill="auto"/>
          </w:tcPr>
          <w:p w14:paraId="149BCAC9" w14:textId="77777777" w:rsidR="00E23362" w:rsidRPr="00B17005" w:rsidRDefault="00E23362" w:rsidP="00C54C08">
            <w:pPr>
              <w:keepNext w:val="0"/>
              <w:spacing w:before="0"/>
              <w:jc w:val="center"/>
              <w:rPr>
                <w:szCs w:val="24"/>
              </w:rPr>
            </w:pPr>
            <w:r w:rsidRPr="00B17005">
              <w:rPr>
                <w:szCs w:val="24"/>
              </w:rPr>
              <w:t>7</w:t>
            </w:r>
          </w:p>
        </w:tc>
        <w:tc>
          <w:tcPr>
            <w:tcW w:w="1990" w:type="dxa"/>
            <w:tcBorders>
              <w:top w:val="dotted" w:sz="4" w:space="0" w:color="auto"/>
              <w:bottom w:val="dotted" w:sz="4" w:space="0" w:color="auto"/>
            </w:tcBorders>
            <w:shd w:val="clear" w:color="auto" w:fill="auto"/>
          </w:tcPr>
          <w:p w14:paraId="37BF3D7D" w14:textId="77777777" w:rsidR="00E23362" w:rsidRPr="00B17005" w:rsidRDefault="00E23362" w:rsidP="00C54C08">
            <w:pPr>
              <w:keepNext w:val="0"/>
              <w:spacing w:before="0"/>
              <w:jc w:val="center"/>
              <w:rPr>
                <w:szCs w:val="24"/>
              </w:rPr>
            </w:pPr>
            <w:r w:rsidRPr="00B17005">
              <w:rPr>
                <w:szCs w:val="24"/>
              </w:rPr>
              <w:t>22</w:t>
            </w:r>
          </w:p>
        </w:tc>
        <w:tc>
          <w:tcPr>
            <w:tcW w:w="1045" w:type="dxa"/>
            <w:tcBorders>
              <w:top w:val="dotted" w:sz="4" w:space="0" w:color="auto"/>
              <w:bottom w:val="dotted" w:sz="4" w:space="0" w:color="auto"/>
            </w:tcBorders>
            <w:shd w:val="clear" w:color="auto" w:fill="auto"/>
          </w:tcPr>
          <w:p w14:paraId="3EA6AE4A" w14:textId="77777777" w:rsidR="00E23362" w:rsidRPr="00B17005" w:rsidRDefault="00E23362" w:rsidP="00C54C08">
            <w:pPr>
              <w:keepNext w:val="0"/>
              <w:spacing w:before="0"/>
              <w:jc w:val="center"/>
              <w:rPr>
                <w:szCs w:val="24"/>
              </w:rPr>
            </w:pPr>
            <w:r w:rsidRPr="00B17005">
              <w:rPr>
                <w:szCs w:val="24"/>
              </w:rPr>
              <w:t>±3 dB</w:t>
            </w:r>
          </w:p>
        </w:tc>
        <w:tc>
          <w:tcPr>
            <w:tcW w:w="990" w:type="dxa"/>
            <w:tcBorders>
              <w:top w:val="dotted" w:sz="4" w:space="0" w:color="auto"/>
              <w:bottom w:val="dotted" w:sz="4" w:space="0" w:color="auto"/>
            </w:tcBorders>
            <w:shd w:val="clear" w:color="auto" w:fill="auto"/>
          </w:tcPr>
          <w:p w14:paraId="1B792A79" w14:textId="77777777" w:rsidR="00E23362" w:rsidRPr="00B17005" w:rsidRDefault="00E23362" w:rsidP="00C54C08">
            <w:pPr>
              <w:keepNext w:val="0"/>
              <w:spacing w:before="0"/>
              <w:jc w:val="center"/>
              <w:rPr>
                <w:szCs w:val="24"/>
              </w:rPr>
            </w:pPr>
            <w:r w:rsidRPr="00B17005">
              <w:rPr>
                <w:szCs w:val="24"/>
              </w:rPr>
              <w:t>±4 dB</w:t>
            </w:r>
          </w:p>
        </w:tc>
      </w:tr>
      <w:tr w:rsidR="00E23362" w:rsidRPr="00B17005" w14:paraId="05F52A07" w14:textId="77777777" w:rsidTr="00E23362">
        <w:tc>
          <w:tcPr>
            <w:tcW w:w="602" w:type="dxa"/>
            <w:tcBorders>
              <w:top w:val="dotted" w:sz="4" w:space="0" w:color="auto"/>
              <w:bottom w:val="dotted" w:sz="4" w:space="0" w:color="auto"/>
            </w:tcBorders>
            <w:shd w:val="clear" w:color="auto" w:fill="auto"/>
          </w:tcPr>
          <w:p w14:paraId="645237A9"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412E2F5A"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23DB6B2F" w14:textId="77777777" w:rsidR="00E23362" w:rsidRPr="00B17005" w:rsidRDefault="00E23362" w:rsidP="00C54C08">
            <w:pPr>
              <w:keepNext w:val="0"/>
              <w:spacing w:before="0"/>
              <w:jc w:val="center"/>
            </w:pPr>
            <w:r w:rsidRPr="00B17005">
              <w:rPr>
                <w:szCs w:val="24"/>
              </w:rPr>
              <w:sym w:font="Symbol" w:char="F0B7"/>
            </w:r>
          </w:p>
        </w:tc>
        <w:tc>
          <w:tcPr>
            <w:tcW w:w="1966" w:type="dxa"/>
            <w:tcBorders>
              <w:top w:val="dotted" w:sz="4" w:space="0" w:color="auto"/>
              <w:bottom w:val="dotted" w:sz="4" w:space="0" w:color="auto"/>
            </w:tcBorders>
            <w:shd w:val="clear" w:color="auto" w:fill="auto"/>
          </w:tcPr>
          <w:p w14:paraId="33ABBB99" w14:textId="77777777" w:rsidR="00E23362" w:rsidRPr="00B17005" w:rsidRDefault="00E23362" w:rsidP="00C54C08">
            <w:pPr>
              <w:keepNext w:val="0"/>
              <w:spacing w:before="0"/>
              <w:jc w:val="center"/>
              <w:rPr>
                <w:szCs w:val="24"/>
              </w:rPr>
            </w:pPr>
            <w:r w:rsidRPr="00B17005">
              <w:rPr>
                <w:szCs w:val="24"/>
              </w:rPr>
              <w:t>5</w:t>
            </w:r>
          </w:p>
        </w:tc>
        <w:tc>
          <w:tcPr>
            <w:tcW w:w="1603" w:type="dxa"/>
            <w:tcBorders>
              <w:top w:val="dotted" w:sz="4" w:space="0" w:color="auto"/>
              <w:bottom w:val="dotted" w:sz="4" w:space="0" w:color="auto"/>
            </w:tcBorders>
            <w:shd w:val="clear" w:color="auto" w:fill="auto"/>
          </w:tcPr>
          <w:p w14:paraId="5E48A809" w14:textId="77777777" w:rsidR="00E23362" w:rsidRPr="00B17005" w:rsidRDefault="00E23362" w:rsidP="00C54C08">
            <w:pPr>
              <w:keepNext w:val="0"/>
              <w:spacing w:before="0"/>
              <w:jc w:val="center"/>
              <w:rPr>
                <w:szCs w:val="24"/>
              </w:rPr>
            </w:pPr>
            <w:r w:rsidRPr="00B17005">
              <w:rPr>
                <w:szCs w:val="24"/>
              </w:rPr>
              <w:t>8</w:t>
            </w:r>
          </w:p>
        </w:tc>
        <w:tc>
          <w:tcPr>
            <w:tcW w:w="1990" w:type="dxa"/>
            <w:tcBorders>
              <w:top w:val="dotted" w:sz="4" w:space="0" w:color="auto"/>
              <w:bottom w:val="dotted" w:sz="4" w:space="0" w:color="auto"/>
            </w:tcBorders>
            <w:shd w:val="clear" w:color="auto" w:fill="auto"/>
          </w:tcPr>
          <w:p w14:paraId="246337BD" w14:textId="77777777" w:rsidR="00E23362" w:rsidRPr="00B17005" w:rsidRDefault="00E23362" w:rsidP="00C54C08">
            <w:pPr>
              <w:keepNext w:val="0"/>
              <w:spacing w:before="0"/>
              <w:jc w:val="center"/>
              <w:rPr>
                <w:szCs w:val="24"/>
              </w:rPr>
            </w:pPr>
            <w:r w:rsidRPr="00B17005">
              <w:rPr>
                <w:szCs w:val="24"/>
              </w:rPr>
              <w:t>20</w:t>
            </w:r>
          </w:p>
        </w:tc>
        <w:tc>
          <w:tcPr>
            <w:tcW w:w="1045" w:type="dxa"/>
            <w:tcBorders>
              <w:top w:val="dotted" w:sz="4" w:space="0" w:color="auto"/>
              <w:bottom w:val="dotted" w:sz="4" w:space="0" w:color="auto"/>
            </w:tcBorders>
            <w:shd w:val="clear" w:color="auto" w:fill="auto"/>
          </w:tcPr>
          <w:p w14:paraId="0D5E18AB" w14:textId="77777777" w:rsidR="00E23362" w:rsidRPr="00B17005" w:rsidRDefault="00E23362" w:rsidP="00C54C08">
            <w:pPr>
              <w:keepNext w:val="0"/>
              <w:spacing w:before="0"/>
              <w:jc w:val="center"/>
              <w:rPr>
                <w:szCs w:val="24"/>
              </w:rPr>
            </w:pPr>
            <w:r w:rsidRPr="00B17005">
              <w:rPr>
                <w:szCs w:val="24"/>
              </w:rPr>
              <w:t>±3 dB</w:t>
            </w:r>
          </w:p>
        </w:tc>
        <w:tc>
          <w:tcPr>
            <w:tcW w:w="990" w:type="dxa"/>
            <w:tcBorders>
              <w:top w:val="dotted" w:sz="4" w:space="0" w:color="auto"/>
              <w:bottom w:val="dotted" w:sz="4" w:space="0" w:color="auto"/>
            </w:tcBorders>
            <w:shd w:val="clear" w:color="auto" w:fill="auto"/>
          </w:tcPr>
          <w:p w14:paraId="6DE504C7" w14:textId="77777777" w:rsidR="00E23362" w:rsidRPr="00B17005" w:rsidRDefault="00E23362" w:rsidP="00C54C08">
            <w:pPr>
              <w:keepNext w:val="0"/>
              <w:spacing w:before="0"/>
              <w:jc w:val="center"/>
              <w:rPr>
                <w:szCs w:val="24"/>
              </w:rPr>
            </w:pPr>
            <w:r w:rsidRPr="00B17005">
              <w:rPr>
                <w:szCs w:val="24"/>
              </w:rPr>
              <w:t>±4 dB</w:t>
            </w:r>
          </w:p>
        </w:tc>
      </w:tr>
      <w:tr w:rsidR="00E23362" w:rsidRPr="00B17005" w14:paraId="0CF1CCBD" w14:textId="77777777" w:rsidTr="00E23362">
        <w:tc>
          <w:tcPr>
            <w:tcW w:w="602" w:type="dxa"/>
            <w:tcBorders>
              <w:top w:val="dotted" w:sz="4" w:space="0" w:color="auto"/>
              <w:bottom w:val="dotted" w:sz="4" w:space="0" w:color="auto"/>
            </w:tcBorders>
            <w:shd w:val="clear" w:color="auto" w:fill="auto"/>
          </w:tcPr>
          <w:p w14:paraId="2959F907"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7BB35B01"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2AB730EC" w14:textId="77777777" w:rsidR="00E23362" w:rsidRPr="00B17005" w:rsidRDefault="00E23362" w:rsidP="00C54C08">
            <w:pPr>
              <w:keepNext w:val="0"/>
              <w:spacing w:before="0"/>
              <w:jc w:val="center"/>
            </w:pPr>
            <w:r w:rsidRPr="00B17005">
              <w:rPr>
                <w:szCs w:val="24"/>
              </w:rPr>
              <w:sym w:font="Symbol" w:char="F0B7"/>
            </w:r>
          </w:p>
        </w:tc>
        <w:tc>
          <w:tcPr>
            <w:tcW w:w="1966" w:type="dxa"/>
            <w:tcBorders>
              <w:top w:val="dotted" w:sz="4" w:space="0" w:color="auto"/>
              <w:bottom w:val="dotted" w:sz="4" w:space="0" w:color="auto"/>
            </w:tcBorders>
            <w:shd w:val="clear" w:color="auto" w:fill="auto"/>
          </w:tcPr>
          <w:p w14:paraId="50DC9571" w14:textId="77777777" w:rsidR="00E23362" w:rsidRPr="00B17005" w:rsidRDefault="00E23362" w:rsidP="00C54C08">
            <w:pPr>
              <w:keepNext w:val="0"/>
              <w:spacing w:before="0"/>
              <w:jc w:val="center"/>
              <w:rPr>
                <w:szCs w:val="24"/>
              </w:rPr>
            </w:pPr>
            <w:r w:rsidRPr="00B17005">
              <w:rPr>
                <w:szCs w:val="24"/>
              </w:rPr>
              <w:t>6</w:t>
            </w:r>
          </w:p>
        </w:tc>
        <w:tc>
          <w:tcPr>
            <w:tcW w:w="1603" w:type="dxa"/>
            <w:tcBorders>
              <w:top w:val="dotted" w:sz="4" w:space="0" w:color="auto"/>
              <w:bottom w:val="dotted" w:sz="4" w:space="0" w:color="auto"/>
            </w:tcBorders>
            <w:shd w:val="clear" w:color="auto" w:fill="auto"/>
          </w:tcPr>
          <w:p w14:paraId="395DE35F" w14:textId="77777777" w:rsidR="00E23362" w:rsidRPr="00B17005" w:rsidRDefault="00E23362" w:rsidP="00C54C08">
            <w:pPr>
              <w:keepNext w:val="0"/>
              <w:spacing w:before="0"/>
              <w:jc w:val="center"/>
              <w:rPr>
                <w:szCs w:val="24"/>
              </w:rPr>
            </w:pPr>
            <w:r w:rsidRPr="00B17005">
              <w:rPr>
                <w:szCs w:val="24"/>
              </w:rPr>
              <w:t>9</w:t>
            </w:r>
          </w:p>
        </w:tc>
        <w:tc>
          <w:tcPr>
            <w:tcW w:w="1990" w:type="dxa"/>
            <w:tcBorders>
              <w:top w:val="dotted" w:sz="4" w:space="0" w:color="auto"/>
              <w:bottom w:val="dotted" w:sz="4" w:space="0" w:color="auto"/>
            </w:tcBorders>
            <w:shd w:val="clear" w:color="auto" w:fill="auto"/>
          </w:tcPr>
          <w:p w14:paraId="61E88CC0" w14:textId="77777777" w:rsidR="00E23362" w:rsidRPr="00B17005" w:rsidRDefault="00E23362" w:rsidP="00C54C08">
            <w:pPr>
              <w:keepNext w:val="0"/>
              <w:spacing w:before="0"/>
              <w:jc w:val="center"/>
              <w:rPr>
                <w:szCs w:val="24"/>
              </w:rPr>
            </w:pPr>
            <w:r w:rsidRPr="00B17005">
              <w:rPr>
                <w:szCs w:val="24"/>
              </w:rPr>
              <w:t>18</w:t>
            </w:r>
          </w:p>
        </w:tc>
        <w:tc>
          <w:tcPr>
            <w:tcW w:w="1045" w:type="dxa"/>
            <w:tcBorders>
              <w:top w:val="dotted" w:sz="4" w:space="0" w:color="auto"/>
              <w:bottom w:val="dotted" w:sz="4" w:space="0" w:color="auto"/>
            </w:tcBorders>
            <w:shd w:val="clear" w:color="auto" w:fill="auto"/>
          </w:tcPr>
          <w:p w14:paraId="316C8867" w14:textId="77777777" w:rsidR="00E23362" w:rsidRPr="00B17005" w:rsidRDefault="00E23362" w:rsidP="00C54C08">
            <w:pPr>
              <w:keepNext w:val="0"/>
              <w:spacing w:before="0"/>
              <w:jc w:val="center"/>
              <w:rPr>
                <w:szCs w:val="24"/>
              </w:rPr>
            </w:pPr>
            <w:r w:rsidRPr="00B17005">
              <w:rPr>
                <w:szCs w:val="24"/>
              </w:rPr>
              <w:t>±3 dB</w:t>
            </w:r>
          </w:p>
        </w:tc>
        <w:tc>
          <w:tcPr>
            <w:tcW w:w="990" w:type="dxa"/>
            <w:tcBorders>
              <w:top w:val="dotted" w:sz="4" w:space="0" w:color="auto"/>
              <w:bottom w:val="dotted" w:sz="4" w:space="0" w:color="auto"/>
            </w:tcBorders>
            <w:shd w:val="clear" w:color="auto" w:fill="auto"/>
          </w:tcPr>
          <w:p w14:paraId="2BB9AB6A" w14:textId="77777777" w:rsidR="00E23362" w:rsidRPr="00B17005" w:rsidRDefault="00E23362" w:rsidP="00C54C08">
            <w:pPr>
              <w:keepNext w:val="0"/>
              <w:spacing w:before="0"/>
              <w:jc w:val="center"/>
              <w:rPr>
                <w:szCs w:val="24"/>
              </w:rPr>
            </w:pPr>
            <w:r w:rsidRPr="00B17005">
              <w:rPr>
                <w:szCs w:val="24"/>
              </w:rPr>
              <w:t>±4 dB</w:t>
            </w:r>
          </w:p>
        </w:tc>
      </w:tr>
      <w:tr w:rsidR="00E23362" w:rsidRPr="00B17005" w14:paraId="59A0AF17" w14:textId="77777777" w:rsidTr="00E23362">
        <w:tc>
          <w:tcPr>
            <w:tcW w:w="602" w:type="dxa"/>
            <w:tcBorders>
              <w:top w:val="dotted" w:sz="4" w:space="0" w:color="auto"/>
              <w:bottom w:val="dotted" w:sz="4" w:space="0" w:color="auto"/>
            </w:tcBorders>
            <w:shd w:val="clear" w:color="auto" w:fill="auto"/>
          </w:tcPr>
          <w:p w14:paraId="33483039"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736ED212"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7D7DF4CC" w14:textId="77777777" w:rsidR="00E23362" w:rsidRPr="00B17005" w:rsidRDefault="00E23362" w:rsidP="00C54C08">
            <w:pPr>
              <w:keepNext w:val="0"/>
              <w:spacing w:before="0"/>
              <w:jc w:val="center"/>
            </w:pPr>
            <w:r w:rsidRPr="00B17005">
              <w:rPr>
                <w:szCs w:val="24"/>
              </w:rPr>
              <w:sym w:font="Symbol" w:char="F0B7"/>
            </w:r>
          </w:p>
        </w:tc>
        <w:tc>
          <w:tcPr>
            <w:tcW w:w="1966" w:type="dxa"/>
            <w:tcBorders>
              <w:top w:val="dotted" w:sz="4" w:space="0" w:color="auto"/>
              <w:bottom w:val="dotted" w:sz="4" w:space="0" w:color="auto"/>
            </w:tcBorders>
            <w:shd w:val="clear" w:color="auto" w:fill="auto"/>
          </w:tcPr>
          <w:p w14:paraId="6425247A" w14:textId="77777777" w:rsidR="00E23362" w:rsidRPr="00B17005" w:rsidRDefault="00E23362" w:rsidP="00C54C08">
            <w:pPr>
              <w:keepNext w:val="0"/>
              <w:spacing w:before="0"/>
              <w:jc w:val="center"/>
              <w:rPr>
                <w:szCs w:val="24"/>
              </w:rPr>
            </w:pPr>
            <w:r w:rsidRPr="00B17005">
              <w:rPr>
                <w:szCs w:val="24"/>
              </w:rPr>
              <w:t>7</w:t>
            </w:r>
          </w:p>
        </w:tc>
        <w:tc>
          <w:tcPr>
            <w:tcW w:w="1603" w:type="dxa"/>
            <w:tcBorders>
              <w:top w:val="dotted" w:sz="4" w:space="0" w:color="auto"/>
              <w:bottom w:val="dotted" w:sz="4" w:space="0" w:color="auto"/>
            </w:tcBorders>
            <w:shd w:val="clear" w:color="auto" w:fill="auto"/>
          </w:tcPr>
          <w:p w14:paraId="7FF54B96" w14:textId="77777777" w:rsidR="00E23362" w:rsidRPr="00B17005" w:rsidRDefault="00E23362" w:rsidP="00C54C08">
            <w:pPr>
              <w:keepNext w:val="0"/>
              <w:spacing w:before="0"/>
              <w:jc w:val="center"/>
              <w:rPr>
                <w:szCs w:val="24"/>
              </w:rPr>
            </w:pPr>
            <w:r w:rsidRPr="00B17005">
              <w:rPr>
                <w:szCs w:val="24"/>
              </w:rPr>
              <w:t>10</w:t>
            </w:r>
          </w:p>
        </w:tc>
        <w:tc>
          <w:tcPr>
            <w:tcW w:w="1990" w:type="dxa"/>
            <w:tcBorders>
              <w:top w:val="dotted" w:sz="4" w:space="0" w:color="auto"/>
              <w:bottom w:val="dotted" w:sz="4" w:space="0" w:color="auto"/>
            </w:tcBorders>
            <w:shd w:val="clear" w:color="auto" w:fill="auto"/>
          </w:tcPr>
          <w:p w14:paraId="0061AF95" w14:textId="77777777" w:rsidR="00E23362" w:rsidRPr="00B17005" w:rsidRDefault="00E23362" w:rsidP="00C54C08">
            <w:pPr>
              <w:keepNext w:val="0"/>
              <w:spacing w:before="0"/>
              <w:jc w:val="center"/>
              <w:rPr>
                <w:szCs w:val="24"/>
              </w:rPr>
            </w:pPr>
            <w:r w:rsidRPr="00B17005">
              <w:rPr>
                <w:szCs w:val="24"/>
              </w:rPr>
              <w:t>16</w:t>
            </w:r>
          </w:p>
        </w:tc>
        <w:tc>
          <w:tcPr>
            <w:tcW w:w="1045" w:type="dxa"/>
            <w:tcBorders>
              <w:top w:val="dotted" w:sz="4" w:space="0" w:color="auto"/>
              <w:bottom w:val="dotted" w:sz="4" w:space="0" w:color="auto"/>
            </w:tcBorders>
            <w:shd w:val="clear" w:color="auto" w:fill="auto"/>
          </w:tcPr>
          <w:p w14:paraId="3E99A4CC" w14:textId="77777777" w:rsidR="00E23362" w:rsidRPr="00B17005" w:rsidRDefault="00E23362" w:rsidP="00C54C08">
            <w:pPr>
              <w:keepNext w:val="0"/>
              <w:spacing w:before="0"/>
              <w:jc w:val="center"/>
              <w:rPr>
                <w:szCs w:val="24"/>
              </w:rPr>
            </w:pPr>
            <w:r w:rsidRPr="00B17005">
              <w:rPr>
                <w:szCs w:val="24"/>
              </w:rPr>
              <w:t>±3 dB</w:t>
            </w:r>
          </w:p>
        </w:tc>
        <w:tc>
          <w:tcPr>
            <w:tcW w:w="990" w:type="dxa"/>
            <w:tcBorders>
              <w:top w:val="dotted" w:sz="4" w:space="0" w:color="auto"/>
              <w:bottom w:val="dotted" w:sz="4" w:space="0" w:color="auto"/>
            </w:tcBorders>
            <w:shd w:val="clear" w:color="auto" w:fill="auto"/>
          </w:tcPr>
          <w:p w14:paraId="2753EC65" w14:textId="77777777" w:rsidR="00E23362" w:rsidRPr="00B17005" w:rsidRDefault="00E23362" w:rsidP="00C54C08">
            <w:pPr>
              <w:keepNext w:val="0"/>
              <w:spacing w:before="0"/>
              <w:jc w:val="center"/>
              <w:rPr>
                <w:szCs w:val="24"/>
              </w:rPr>
            </w:pPr>
            <w:r w:rsidRPr="00B17005">
              <w:rPr>
                <w:szCs w:val="24"/>
              </w:rPr>
              <w:t>±4 dB</w:t>
            </w:r>
          </w:p>
        </w:tc>
      </w:tr>
      <w:tr w:rsidR="00E23362" w:rsidRPr="00B17005" w14:paraId="6C3FE85C" w14:textId="77777777" w:rsidTr="00E23362">
        <w:tc>
          <w:tcPr>
            <w:tcW w:w="602" w:type="dxa"/>
            <w:tcBorders>
              <w:top w:val="dotted" w:sz="4" w:space="0" w:color="auto"/>
              <w:bottom w:val="dotted" w:sz="4" w:space="0" w:color="auto"/>
            </w:tcBorders>
            <w:shd w:val="clear" w:color="auto" w:fill="auto"/>
          </w:tcPr>
          <w:p w14:paraId="0469DB61"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6C11B96E"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7F039CB4" w14:textId="77777777" w:rsidR="00E23362" w:rsidRPr="00B17005" w:rsidRDefault="00E23362" w:rsidP="00C54C08">
            <w:pPr>
              <w:keepNext w:val="0"/>
              <w:spacing w:before="0"/>
              <w:jc w:val="center"/>
            </w:pPr>
            <w:r w:rsidRPr="00B17005">
              <w:rPr>
                <w:szCs w:val="24"/>
              </w:rPr>
              <w:sym w:font="Symbol" w:char="F0B7"/>
            </w:r>
          </w:p>
        </w:tc>
        <w:tc>
          <w:tcPr>
            <w:tcW w:w="1966" w:type="dxa"/>
            <w:tcBorders>
              <w:top w:val="dotted" w:sz="4" w:space="0" w:color="auto"/>
              <w:bottom w:val="dotted" w:sz="4" w:space="0" w:color="auto"/>
            </w:tcBorders>
            <w:shd w:val="clear" w:color="auto" w:fill="auto"/>
          </w:tcPr>
          <w:p w14:paraId="489FAD63" w14:textId="77777777" w:rsidR="00E23362" w:rsidRPr="00B17005" w:rsidRDefault="00E23362" w:rsidP="00C54C08">
            <w:pPr>
              <w:keepNext w:val="0"/>
              <w:spacing w:before="0"/>
              <w:jc w:val="center"/>
              <w:rPr>
                <w:szCs w:val="24"/>
              </w:rPr>
            </w:pPr>
            <w:r w:rsidRPr="00B17005">
              <w:rPr>
                <w:szCs w:val="24"/>
              </w:rPr>
              <w:t>8</w:t>
            </w:r>
          </w:p>
        </w:tc>
        <w:tc>
          <w:tcPr>
            <w:tcW w:w="1603" w:type="dxa"/>
            <w:tcBorders>
              <w:top w:val="dotted" w:sz="4" w:space="0" w:color="auto"/>
              <w:bottom w:val="dotted" w:sz="4" w:space="0" w:color="auto"/>
            </w:tcBorders>
            <w:shd w:val="clear" w:color="auto" w:fill="auto"/>
          </w:tcPr>
          <w:p w14:paraId="30CB7C84" w14:textId="77777777" w:rsidR="00E23362" w:rsidRPr="00B17005" w:rsidRDefault="00E23362" w:rsidP="00C54C08">
            <w:pPr>
              <w:keepNext w:val="0"/>
              <w:spacing w:before="0"/>
              <w:jc w:val="center"/>
              <w:rPr>
                <w:szCs w:val="24"/>
              </w:rPr>
            </w:pPr>
            <w:r w:rsidRPr="00B17005">
              <w:rPr>
                <w:szCs w:val="24"/>
              </w:rPr>
              <w:t>11</w:t>
            </w:r>
          </w:p>
        </w:tc>
        <w:tc>
          <w:tcPr>
            <w:tcW w:w="1990" w:type="dxa"/>
            <w:tcBorders>
              <w:top w:val="dotted" w:sz="4" w:space="0" w:color="auto"/>
              <w:bottom w:val="dotted" w:sz="4" w:space="0" w:color="auto"/>
            </w:tcBorders>
            <w:shd w:val="clear" w:color="auto" w:fill="auto"/>
          </w:tcPr>
          <w:p w14:paraId="0974ADB9" w14:textId="77777777" w:rsidR="00E23362" w:rsidRPr="00B17005" w:rsidRDefault="00E23362" w:rsidP="00C54C08">
            <w:pPr>
              <w:keepNext w:val="0"/>
              <w:spacing w:before="0"/>
              <w:jc w:val="center"/>
              <w:rPr>
                <w:szCs w:val="24"/>
              </w:rPr>
            </w:pPr>
            <w:r w:rsidRPr="00B17005">
              <w:rPr>
                <w:szCs w:val="24"/>
              </w:rPr>
              <w:t>14</w:t>
            </w:r>
          </w:p>
        </w:tc>
        <w:tc>
          <w:tcPr>
            <w:tcW w:w="1045" w:type="dxa"/>
            <w:tcBorders>
              <w:top w:val="dotted" w:sz="4" w:space="0" w:color="auto"/>
              <w:bottom w:val="dotted" w:sz="4" w:space="0" w:color="auto"/>
            </w:tcBorders>
            <w:shd w:val="clear" w:color="auto" w:fill="auto"/>
          </w:tcPr>
          <w:p w14:paraId="5C39368C" w14:textId="77777777" w:rsidR="00E23362" w:rsidRPr="00B17005" w:rsidRDefault="00E23362" w:rsidP="00C54C08">
            <w:pPr>
              <w:keepNext w:val="0"/>
              <w:spacing w:before="0"/>
              <w:jc w:val="center"/>
              <w:rPr>
                <w:szCs w:val="24"/>
              </w:rPr>
            </w:pPr>
            <w:r w:rsidRPr="00B17005">
              <w:rPr>
                <w:szCs w:val="24"/>
              </w:rPr>
              <w:t>±4 dB</w:t>
            </w:r>
          </w:p>
        </w:tc>
        <w:tc>
          <w:tcPr>
            <w:tcW w:w="990" w:type="dxa"/>
            <w:tcBorders>
              <w:top w:val="dotted" w:sz="4" w:space="0" w:color="auto"/>
              <w:bottom w:val="dotted" w:sz="4" w:space="0" w:color="auto"/>
            </w:tcBorders>
            <w:shd w:val="clear" w:color="auto" w:fill="auto"/>
          </w:tcPr>
          <w:p w14:paraId="19EE765F" w14:textId="77777777" w:rsidR="00E23362" w:rsidRPr="00B17005" w:rsidRDefault="00E23362" w:rsidP="00C54C08">
            <w:pPr>
              <w:keepNext w:val="0"/>
              <w:spacing w:before="0"/>
              <w:jc w:val="center"/>
              <w:rPr>
                <w:szCs w:val="24"/>
              </w:rPr>
            </w:pPr>
            <w:r w:rsidRPr="00B17005">
              <w:rPr>
                <w:szCs w:val="24"/>
              </w:rPr>
              <w:t>±4 dB</w:t>
            </w:r>
          </w:p>
        </w:tc>
      </w:tr>
      <w:tr w:rsidR="00E23362" w:rsidRPr="00B17005" w14:paraId="032F59A5" w14:textId="77777777" w:rsidTr="00E23362">
        <w:tc>
          <w:tcPr>
            <w:tcW w:w="602" w:type="dxa"/>
            <w:tcBorders>
              <w:top w:val="dotted" w:sz="4" w:space="0" w:color="auto"/>
              <w:bottom w:val="dotted" w:sz="4" w:space="0" w:color="auto"/>
            </w:tcBorders>
            <w:shd w:val="clear" w:color="auto" w:fill="auto"/>
          </w:tcPr>
          <w:p w14:paraId="6AC2070F"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3095AB2F"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78D4F0A7" w14:textId="77777777" w:rsidR="00E23362" w:rsidRPr="00B17005" w:rsidRDefault="00E23362" w:rsidP="00C54C08">
            <w:pPr>
              <w:keepNext w:val="0"/>
              <w:spacing w:before="0"/>
              <w:jc w:val="center"/>
            </w:pPr>
            <w:r w:rsidRPr="00B17005">
              <w:rPr>
                <w:szCs w:val="24"/>
              </w:rPr>
              <w:sym w:font="Symbol" w:char="F0B7"/>
            </w:r>
          </w:p>
        </w:tc>
        <w:tc>
          <w:tcPr>
            <w:tcW w:w="1966" w:type="dxa"/>
            <w:tcBorders>
              <w:top w:val="dotted" w:sz="4" w:space="0" w:color="auto"/>
              <w:bottom w:val="dotted" w:sz="4" w:space="0" w:color="auto"/>
            </w:tcBorders>
            <w:shd w:val="clear" w:color="auto" w:fill="auto"/>
          </w:tcPr>
          <w:p w14:paraId="1C213AEB" w14:textId="77777777" w:rsidR="00E23362" w:rsidRPr="00B17005" w:rsidRDefault="00E23362" w:rsidP="00C54C08">
            <w:pPr>
              <w:keepNext w:val="0"/>
              <w:spacing w:before="0"/>
              <w:jc w:val="center"/>
              <w:rPr>
                <w:szCs w:val="24"/>
              </w:rPr>
            </w:pPr>
            <w:r w:rsidRPr="00B17005">
              <w:rPr>
                <w:szCs w:val="24"/>
              </w:rPr>
              <w:t>9</w:t>
            </w:r>
          </w:p>
        </w:tc>
        <w:tc>
          <w:tcPr>
            <w:tcW w:w="1603" w:type="dxa"/>
            <w:tcBorders>
              <w:top w:val="dotted" w:sz="4" w:space="0" w:color="auto"/>
              <w:bottom w:val="dotted" w:sz="4" w:space="0" w:color="auto"/>
            </w:tcBorders>
            <w:shd w:val="clear" w:color="auto" w:fill="auto"/>
          </w:tcPr>
          <w:p w14:paraId="41DE13C6" w14:textId="77777777" w:rsidR="00E23362" w:rsidRPr="00B17005" w:rsidRDefault="00E23362" w:rsidP="00C54C08">
            <w:pPr>
              <w:keepNext w:val="0"/>
              <w:spacing w:before="0"/>
              <w:jc w:val="center"/>
              <w:rPr>
                <w:szCs w:val="24"/>
              </w:rPr>
            </w:pPr>
            <w:r w:rsidRPr="00B17005">
              <w:rPr>
                <w:szCs w:val="24"/>
              </w:rPr>
              <w:t>12</w:t>
            </w:r>
          </w:p>
        </w:tc>
        <w:tc>
          <w:tcPr>
            <w:tcW w:w="1990" w:type="dxa"/>
            <w:tcBorders>
              <w:top w:val="dotted" w:sz="4" w:space="0" w:color="auto"/>
              <w:bottom w:val="dotted" w:sz="4" w:space="0" w:color="auto"/>
            </w:tcBorders>
            <w:shd w:val="clear" w:color="auto" w:fill="auto"/>
          </w:tcPr>
          <w:p w14:paraId="7FA97AED" w14:textId="77777777" w:rsidR="00E23362" w:rsidRPr="00B17005" w:rsidRDefault="00E23362" w:rsidP="00C54C08">
            <w:pPr>
              <w:keepNext w:val="0"/>
              <w:spacing w:before="0"/>
              <w:jc w:val="center"/>
              <w:rPr>
                <w:szCs w:val="24"/>
              </w:rPr>
            </w:pPr>
            <w:r w:rsidRPr="00B17005">
              <w:rPr>
                <w:szCs w:val="24"/>
              </w:rPr>
              <w:t>12</w:t>
            </w:r>
          </w:p>
        </w:tc>
        <w:tc>
          <w:tcPr>
            <w:tcW w:w="1045" w:type="dxa"/>
            <w:tcBorders>
              <w:top w:val="dotted" w:sz="4" w:space="0" w:color="auto"/>
              <w:bottom w:val="dotted" w:sz="4" w:space="0" w:color="auto"/>
            </w:tcBorders>
            <w:shd w:val="clear" w:color="auto" w:fill="auto"/>
          </w:tcPr>
          <w:p w14:paraId="23DDDACC" w14:textId="77777777" w:rsidR="00E23362" w:rsidRPr="00B17005" w:rsidRDefault="00E23362" w:rsidP="00C54C08">
            <w:pPr>
              <w:keepNext w:val="0"/>
              <w:spacing w:before="0"/>
              <w:jc w:val="center"/>
              <w:rPr>
                <w:szCs w:val="24"/>
              </w:rPr>
            </w:pPr>
            <w:r w:rsidRPr="00B17005">
              <w:rPr>
                <w:szCs w:val="24"/>
              </w:rPr>
              <w:t>±4 dB</w:t>
            </w:r>
          </w:p>
        </w:tc>
        <w:tc>
          <w:tcPr>
            <w:tcW w:w="990" w:type="dxa"/>
            <w:tcBorders>
              <w:top w:val="dotted" w:sz="4" w:space="0" w:color="auto"/>
              <w:bottom w:val="dotted" w:sz="4" w:space="0" w:color="auto"/>
            </w:tcBorders>
            <w:shd w:val="clear" w:color="auto" w:fill="auto"/>
          </w:tcPr>
          <w:p w14:paraId="111F91F7" w14:textId="77777777" w:rsidR="00E23362" w:rsidRPr="00B17005" w:rsidRDefault="00E23362" w:rsidP="00C54C08">
            <w:pPr>
              <w:keepNext w:val="0"/>
              <w:spacing w:before="0"/>
              <w:jc w:val="center"/>
              <w:rPr>
                <w:szCs w:val="24"/>
              </w:rPr>
            </w:pPr>
            <w:r w:rsidRPr="00B17005">
              <w:rPr>
                <w:szCs w:val="24"/>
              </w:rPr>
              <w:t>±5 dB</w:t>
            </w:r>
          </w:p>
        </w:tc>
      </w:tr>
      <w:tr w:rsidR="00E23362" w:rsidRPr="00B17005" w14:paraId="7CA14AC1" w14:textId="77777777" w:rsidTr="00E23362">
        <w:tc>
          <w:tcPr>
            <w:tcW w:w="602" w:type="dxa"/>
            <w:tcBorders>
              <w:top w:val="dotted" w:sz="4" w:space="0" w:color="auto"/>
              <w:bottom w:val="dotted" w:sz="4" w:space="0" w:color="auto"/>
            </w:tcBorders>
            <w:shd w:val="clear" w:color="auto" w:fill="auto"/>
          </w:tcPr>
          <w:p w14:paraId="4A8EC929"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62C808E7"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2F0A830D" w14:textId="77777777" w:rsidR="00E23362" w:rsidRPr="00B17005" w:rsidRDefault="00E23362" w:rsidP="00C54C08">
            <w:pPr>
              <w:keepNext w:val="0"/>
              <w:spacing w:before="0"/>
              <w:jc w:val="center"/>
            </w:pPr>
            <w:r w:rsidRPr="00B17005">
              <w:rPr>
                <w:szCs w:val="24"/>
              </w:rPr>
              <w:sym w:font="Symbol" w:char="F0B7"/>
            </w:r>
          </w:p>
        </w:tc>
        <w:tc>
          <w:tcPr>
            <w:tcW w:w="1966" w:type="dxa"/>
            <w:tcBorders>
              <w:top w:val="dotted" w:sz="4" w:space="0" w:color="auto"/>
              <w:bottom w:val="dotted" w:sz="4" w:space="0" w:color="auto"/>
            </w:tcBorders>
            <w:shd w:val="clear" w:color="auto" w:fill="auto"/>
          </w:tcPr>
          <w:p w14:paraId="41524A3C" w14:textId="77777777" w:rsidR="00E23362" w:rsidRPr="00B17005" w:rsidRDefault="00E23362" w:rsidP="00C54C08">
            <w:pPr>
              <w:keepNext w:val="0"/>
              <w:spacing w:before="0"/>
              <w:jc w:val="center"/>
              <w:rPr>
                <w:szCs w:val="24"/>
              </w:rPr>
            </w:pPr>
            <w:r w:rsidRPr="00B17005">
              <w:rPr>
                <w:szCs w:val="24"/>
              </w:rPr>
              <w:t>10</w:t>
            </w:r>
          </w:p>
        </w:tc>
        <w:tc>
          <w:tcPr>
            <w:tcW w:w="1603" w:type="dxa"/>
            <w:tcBorders>
              <w:top w:val="dotted" w:sz="4" w:space="0" w:color="auto"/>
              <w:bottom w:val="dotted" w:sz="4" w:space="0" w:color="auto"/>
            </w:tcBorders>
            <w:shd w:val="clear" w:color="auto" w:fill="auto"/>
          </w:tcPr>
          <w:p w14:paraId="0CF6C8B3" w14:textId="77777777" w:rsidR="00E23362" w:rsidRPr="00B17005" w:rsidRDefault="00E23362" w:rsidP="00C54C08">
            <w:pPr>
              <w:keepNext w:val="0"/>
              <w:spacing w:before="0"/>
              <w:jc w:val="center"/>
              <w:rPr>
                <w:szCs w:val="24"/>
              </w:rPr>
            </w:pPr>
            <w:r w:rsidRPr="00B17005">
              <w:rPr>
                <w:szCs w:val="24"/>
              </w:rPr>
              <w:t>13</w:t>
            </w:r>
          </w:p>
        </w:tc>
        <w:tc>
          <w:tcPr>
            <w:tcW w:w="1990" w:type="dxa"/>
            <w:tcBorders>
              <w:top w:val="dotted" w:sz="4" w:space="0" w:color="auto"/>
              <w:bottom w:val="dotted" w:sz="4" w:space="0" w:color="auto"/>
            </w:tcBorders>
            <w:shd w:val="clear" w:color="auto" w:fill="auto"/>
          </w:tcPr>
          <w:p w14:paraId="727E39E4" w14:textId="77777777" w:rsidR="00E23362" w:rsidRPr="00B17005" w:rsidRDefault="00E23362" w:rsidP="00C54C08">
            <w:pPr>
              <w:keepNext w:val="0"/>
              <w:spacing w:before="0"/>
              <w:jc w:val="center"/>
              <w:rPr>
                <w:szCs w:val="24"/>
              </w:rPr>
            </w:pPr>
            <w:r w:rsidRPr="00B17005">
              <w:rPr>
                <w:szCs w:val="24"/>
              </w:rPr>
              <w:t>10</w:t>
            </w:r>
          </w:p>
        </w:tc>
        <w:tc>
          <w:tcPr>
            <w:tcW w:w="1045" w:type="dxa"/>
            <w:tcBorders>
              <w:top w:val="dotted" w:sz="4" w:space="0" w:color="auto"/>
              <w:bottom w:val="dotted" w:sz="4" w:space="0" w:color="auto"/>
            </w:tcBorders>
            <w:shd w:val="clear" w:color="auto" w:fill="auto"/>
          </w:tcPr>
          <w:p w14:paraId="6F7FC8E0" w14:textId="77777777" w:rsidR="00E23362" w:rsidRPr="00B17005" w:rsidRDefault="00E23362" w:rsidP="00C54C08">
            <w:pPr>
              <w:keepNext w:val="0"/>
              <w:spacing w:before="0"/>
              <w:jc w:val="center"/>
              <w:rPr>
                <w:szCs w:val="24"/>
              </w:rPr>
            </w:pPr>
            <w:r w:rsidRPr="00B17005">
              <w:rPr>
                <w:szCs w:val="24"/>
              </w:rPr>
              <w:t>±4 dB</w:t>
            </w:r>
          </w:p>
        </w:tc>
        <w:tc>
          <w:tcPr>
            <w:tcW w:w="990" w:type="dxa"/>
            <w:tcBorders>
              <w:top w:val="dotted" w:sz="4" w:space="0" w:color="auto"/>
              <w:bottom w:val="dotted" w:sz="4" w:space="0" w:color="auto"/>
            </w:tcBorders>
            <w:shd w:val="clear" w:color="auto" w:fill="auto"/>
          </w:tcPr>
          <w:p w14:paraId="144A2CB1" w14:textId="77777777" w:rsidR="00E23362" w:rsidRPr="00B17005" w:rsidRDefault="00E23362" w:rsidP="00C54C08">
            <w:pPr>
              <w:keepNext w:val="0"/>
              <w:spacing w:before="0"/>
              <w:jc w:val="center"/>
              <w:rPr>
                <w:szCs w:val="24"/>
              </w:rPr>
            </w:pPr>
            <w:r w:rsidRPr="00B17005">
              <w:rPr>
                <w:szCs w:val="24"/>
              </w:rPr>
              <w:t>±5 dB</w:t>
            </w:r>
          </w:p>
        </w:tc>
      </w:tr>
      <w:tr w:rsidR="00E23362" w:rsidRPr="00B17005" w14:paraId="09B8952D" w14:textId="77777777" w:rsidTr="00E23362">
        <w:tc>
          <w:tcPr>
            <w:tcW w:w="602" w:type="dxa"/>
            <w:tcBorders>
              <w:top w:val="dotted" w:sz="4" w:space="0" w:color="auto"/>
              <w:bottom w:val="dotted" w:sz="4" w:space="0" w:color="auto"/>
            </w:tcBorders>
            <w:shd w:val="clear" w:color="auto" w:fill="auto"/>
          </w:tcPr>
          <w:p w14:paraId="52BDC0C1"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549882A8"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79D93900" w14:textId="77777777" w:rsidR="00E23362" w:rsidRPr="00B17005" w:rsidRDefault="00E23362" w:rsidP="00C54C08">
            <w:pPr>
              <w:keepNext w:val="0"/>
              <w:spacing w:before="0"/>
              <w:jc w:val="center"/>
            </w:pPr>
            <w:r w:rsidRPr="00B17005">
              <w:rPr>
                <w:szCs w:val="24"/>
              </w:rPr>
              <w:sym w:font="Symbol" w:char="F0B7"/>
            </w:r>
          </w:p>
        </w:tc>
        <w:tc>
          <w:tcPr>
            <w:tcW w:w="1966" w:type="dxa"/>
            <w:tcBorders>
              <w:top w:val="dotted" w:sz="4" w:space="0" w:color="auto"/>
              <w:bottom w:val="dotted" w:sz="4" w:space="0" w:color="auto"/>
            </w:tcBorders>
            <w:shd w:val="clear" w:color="auto" w:fill="auto"/>
          </w:tcPr>
          <w:p w14:paraId="1D6CAA44" w14:textId="77777777" w:rsidR="00E23362" w:rsidRPr="00B17005" w:rsidRDefault="00E23362" w:rsidP="00C54C08">
            <w:pPr>
              <w:keepNext w:val="0"/>
              <w:spacing w:before="0"/>
              <w:jc w:val="center"/>
              <w:rPr>
                <w:szCs w:val="24"/>
              </w:rPr>
            </w:pPr>
            <w:r w:rsidRPr="00B17005">
              <w:rPr>
                <w:szCs w:val="24"/>
              </w:rPr>
              <w:t>11</w:t>
            </w:r>
          </w:p>
        </w:tc>
        <w:tc>
          <w:tcPr>
            <w:tcW w:w="1603" w:type="dxa"/>
            <w:tcBorders>
              <w:top w:val="dotted" w:sz="4" w:space="0" w:color="auto"/>
              <w:bottom w:val="dotted" w:sz="4" w:space="0" w:color="auto"/>
            </w:tcBorders>
            <w:shd w:val="clear" w:color="auto" w:fill="auto"/>
          </w:tcPr>
          <w:p w14:paraId="6CCCB084" w14:textId="77777777" w:rsidR="00E23362" w:rsidRPr="00B17005" w:rsidRDefault="00E23362" w:rsidP="00C54C08">
            <w:pPr>
              <w:keepNext w:val="0"/>
              <w:spacing w:before="0"/>
              <w:jc w:val="center"/>
              <w:rPr>
                <w:szCs w:val="24"/>
              </w:rPr>
            </w:pPr>
            <w:r w:rsidRPr="00B17005">
              <w:rPr>
                <w:szCs w:val="24"/>
              </w:rPr>
              <w:t>14</w:t>
            </w:r>
          </w:p>
        </w:tc>
        <w:tc>
          <w:tcPr>
            <w:tcW w:w="1990" w:type="dxa"/>
            <w:tcBorders>
              <w:top w:val="dotted" w:sz="4" w:space="0" w:color="auto"/>
              <w:bottom w:val="dotted" w:sz="4" w:space="0" w:color="auto"/>
            </w:tcBorders>
            <w:shd w:val="clear" w:color="auto" w:fill="auto"/>
          </w:tcPr>
          <w:p w14:paraId="039CB28A" w14:textId="77777777" w:rsidR="00E23362" w:rsidRPr="00B17005" w:rsidRDefault="00E23362" w:rsidP="00C54C08">
            <w:pPr>
              <w:keepNext w:val="0"/>
              <w:spacing w:before="0"/>
              <w:jc w:val="center"/>
              <w:rPr>
                <w:szCs w:val="24"/>
              </w:rPr>
            </w:pPr>
            <w:r w:rsidRPr="00B17005">
              <w:rPr>
                <w:szCs w:val="24"/>
              </w:rPr>
              <w:t>8</w:t>
            </w:r>
          </w:p>
        </w:tc>
        <w:tc>
          <w:tcPr>
            <w:tcW w:w="1045" w:type="dxa"/>
            <w:tcBorders>
              <w:top w:val="dotted" w:sz="4" w:space="0" w:color="auto"/>
              <w:bottom w:val="dotted" w:sz="4" w:space="0" w:color="auto"/>
            </w:tcBorders>
            <w:shd w:val="clear" w:color="auto" w:fill="auto"/>
          </w:tcPr>
          <w:p w14:paraId="2D7A11E7" w14:textId="77777777" w:rsidR="00E23362" w:rsidRPr="00B17005" w:rsidRDefault="00E23362" w:rsidP="00C54C08">
            <w:pPr>
              <w:keepNext w:val="0"/>
              <w:spacing w:before="0"/>
              <w:jc w:val="center"/>
              <w:rPr>
                <w:szCs w:val="24"/>
              </w:rPr>
            </w:pPr>
            <w:r w:rsidRPr="00B17005">
              <w:rPr>
                <w:szCs w:val="24"/>
              </w:rPr>
              <w:t>±4 dB</w:t>
            </w:r>
          </w:p>
        </w:tc>
        <w:tc>
          <w:tcPr>
            <w:tcW w:w="990" w:type="dxa"/>
            <w:tcBorders>
              <w:top w:val="dotted" w:sz="4" w:space="0" w:color="auto"/>
              <w:bottom w:val="dotted" w:sz="4" w:space="0" w:color="auto"/>
            </w:tcBorders>
            <w:shd w:val="clear" w:color="auto" w:fill="auto"/>
          </w:tcPr>
          <w:p w14:paraId="3F0DA67B" w14:textId="77777777" w:rsidR="00E23362" w:rsidRPr="00B17005" w:rsidRDefault="00E23362" w:rsidP="00C54C08">
            <w:pPr>
              <w:keepNext w:val="0"/>
              <w:spacing w:before="0"/>
              <w:jc w:val="center"/>
              <w:rPr>
                <w:szCs w:val="24"/>
              </w:rPr>
            </w:pPr>
            <w:r w:rsidRPr="00B17005">
              <w:rPr>
                <w:szCs w:val="24"/>
              </w:rPr>
              <w:t>±5 dB</w:t>
            </w:r>
          </w:p>
        </w:tc>
      </w:tr>
      <w:tr w:rsidR="00E23362" w:rsidRPr="00B17005" w14:paraId="52A6F1B3" w14:textId="77777777" w:rsidTr="00E23362">
        <w:tc>
          <w:tcPr>
            <w:tcW w:w="602" w:type="dxa"/>
            <w:tcBorders>
              <w:top w:val="dotted" w:sz="4" w:space="0" w:color="auto"/>
              <w:bottom w:val="dotted" w:sz="4" w:space="0" w:color="auto"/>
            </w:tcBorders>
            <w:shd w:val="clear" w:color="auto" w:fill="auto"/>
          </w:tcPr>
          <w:p w14:paraId="093FA6AF"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69EA380D"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59753891" w14:textId="77777777" w:rsidR="00E23362" w:rsidRPr="00B17005" w:rsidRDefault="00E23362" w:rsidP="00C54C08">
            <w:pPr>
              <w:keepNext w:val="0"/>
              <w:spacing w:before="0"/>
              <w:jc w:val="center"/>
            </w:pPr>
            <w:r w:rsidRPr="00B17005">
              <w:rPr>
                <w:szCs w:val="24"/>
              </w:rPr>
              <w:sym w:font="Symbol" w:char="F0B7"/>
            </w:r>
          </w:p>
        </w:tc>
        <w:tc>
          <w:tcPr>
            <w:tcW w:w="1966" w:type="dxa"/>
            <w:tcBorders>
              <w:top w:val="dotted" w:sz="4" w:space="0" w:color="auto"/>
              <w:bottom w:val="dotted" w:sz="4" w:space="0" w:color="auto"/>
            </w:tcBorders>
            <w:shd w:val="clear" w:color="auto" w:fill="auto"/>
          </w:tcPr>
          <w:p w14:paraId="0107F775" w14:textId="77777777" w:rsidR="00E23362" w:rsidRPr="00B17005" w:rsidRDefault="00E23362" w:rsidP="00C54C08">
            <w:pPr>
              <w:keepNext w:val="0"/>
              <w:spacing w:before="0"/>
              <w:jc w:val="center"/>
              <w:rPr>
                <w:szCs w:val="24"/>
              </w:rPr>
            </w:pPr>
            <w:r w:rsidRPr="00B17005">
              <w:rPr>
                <w:szCs w:val="24"/>
              </w:rPr>
              <w:t>12</w:t>
            </w:r>
          </w:p>
        </w:tc>
        <w:tc>
          <w:tcPr>
            <w:tcW w:w="1603" w:type="dxa"/>
            <w:tcBorders>
              <w:top w:val="dotted" w:sz="4" w:space="0" w:color="auto"/>
              <w:bottom w:val="dotted" w:sz="4" w:space="0" w:color="auto"/>
            </w:tcBorders>
            <w:shd w:val="clear" w:color="auto" w:fill="auto"/>
          </w:tcPr>
          <w:p w14:paraId="29AD02BF" w14:textId="77777777" w:rsidR="00E23362" w:rsidRPr="00B17005" w:rsidRDefault="00E23362" w:rsidP="00C54C08">
            <w:pPr>
              <w:keepNext w:val="0"/>
              <w:spacing w:before="0"/>
              <w:jc w:val="center"/>
              <w:rPr>
                <w:szCs w:val="24"/>
              </w:rPr>
            </w:pPr>
            <w:r w:rsidRPr="00B17005">
              <w:rPr>
                <w:szCs w:val="24"/>
              </w:rPr>
              <w:t>15</w:t>
            </w:r>
          </w:p>
        </w:tc>
        <w:tc>
          <w:tcPr>
            <w:tcW w:w="1990" w:type="dxa"/>
            <w:tcBorders>
              <w:top w:val="dotted" w:sz="4" w:space="0" w:color="auto"/>
              <w:bottom w:val="dotted" w:sz="4" w:space="0" w:color="auto"/>
            </w:tcBorders>
            <w:shd w:val="clear" w:color="auto" w:fill="auto"/>
          </w:tcPr>
          <w:p w14:paraId="6D4F188D" w14:textId="77777777" w:rsidR="00E23362" w:rsidRPr="00B17005" w:rsidRDefault="00E23362" w:rsidP="00C54C08">
            <w:pPr>
              <w:keepNext w:val="0"/>
              <w:spacing w:before="0"/>
              <w:jc w:val="center"/>
              <w:rPr>
                <w:szCs w:val="24"/>
              </w:rPr>
            </w:pPr>
            <w:r w:rsidRPr="00B17005">
              <w:rPr>
                <w:szCs w:val="24"/>
              </w:rPr>
              <w:t>6</w:t>
            </w:r>
          </w:p>
        </w:tc>
        <w:tc>
          <w:tcPr>
            <w:tcW w:w="1045" w:type="dxa"/>
            <w:tcBorders>
              <w:top w:val="dotted" w:sz="4" w:space="0" w:color="auto"/>
              <w:bottom w:val="dotted" w:sz="4" w:space="0" w:color="auto"/>
            </w:tcBorders>
            <w:shd w:val="clear" w:color="auto" w:fill="auto"/>
          </w:tcPr>
          <w:p w14:paraId="0E6DC349" w14:textId="77777777" w:rsidR="00E23362" w:rsidRPr="00B17005" w:rsidRDefault="00E23362" w:rsidP="00C54C08">
            <w:pPr>
              <w:keepNext w:val="0"/>
              <w:spacing w:before="0"/>
              <w:jc w:val="center"/>
              <w:rPr>
                <w:szCs w:val="24"/>
              </w:rPr>
            </w:pPr>
            <w:r w:rsidRPr="00B17005">
              <w:rPr>
                <w:szCs w:val="24"/>
              </w:rPr>
              <w:t>±4 dB</w:t>
            </w:r>
          </w:p>
        </w:tc>
        <w:tc>
          <w:tcPr>
            <w:tcW w:w="990" w:type="dxa"/>
            <w:tcBorders>
              <w:top w:val="dotted" w:sz="4" w:space="0" w:color="auto"/>
              <w:bottom w:val="dotted" w:sz="4" w:space="0" w:color="auto"/>
            </w:tcBorders>
            <w:shd w:val="clear" w:color="auto" w:fill="auto"/>
          </w:tcPr>
          <w:p w14:paraId="23E99286" w14:textId="77777777" w:rsidR="00E23362" w:rsidRPr="00B17005" w:rsidRDefault="00E23362" w:rsidP="00C54C08">
            <w:pPr>
              <w:keepNext w:val="0"/>
              <w:spacing w:before="0"/>
              <w:jc w:val="center"/>
              <w:rPr>
                <w:szCs w:val="24"/>
              </w:rPr>
            </w:pPr>
            <w:r w:rsidRPr="00B17005">
              <w:rPr>
                <w:szCs w:val="24"/>
              </w:rPr>
              <w:t>±5 dB</w:t>
            </w:r>
          </w:p>
        </w:tc>
      </w:tr>
      <w:tr w:rsidR="00E23362" w:rsidRPr="00B17005" w14:paraId="7916CA22" w14:textId="77777777" w:rsidTr="00E23362">
        <w:tc>
          <w:tcPr>
            <w:tcW w:w="602" w:type="dxa"/>
            <w:tcBorders>
              <w:top w:val="dotted" w:sz="4" w:space="0" w:color="auto"/>
              <w:bottom w:val="dotted" w:sz="4" w:space="0" w:color="auto"/>
            </w:tcBorders>
            <w:shd w:val="clear" w:color="auto" w:fill="auto"/>
          </w:tcPr>
          <w:p w14:paraId="699343C1"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519B3A40" w14:textId="77777777" w:rsidR="00E23362" w:rsidRPr="00B17005" w:rsidRDefault="00E23362" w:rsidP="00C54C08">
            <w:pPr>
              <w:keepNext w:val="0"/>
              <w:spacing w:before="0"/>
              <w:jc w:val="center"/>
            </w:pPr>
            <w:r w:rsidRPr="00B17005">
              <w:rPr>
                <w:szCs w:val="24"/>
              </w:rPr>
              <w:sym w:font="Symbol" w:char="F0B7"/>
            </w:r>
          </w:p>
        </w:tc>
        <w:tc>
          <w:tcPr>
            <w:tcW w:w="605" w:type="dxa"/>
            <w:tcBorders>
              <w:top w:val="dotted" w:sz="4" w:space="0" w:color="auto"/>
              <w:bottom w:val="dotted" w:sz="4" w:space="0" w:color="auto"/>
            </w:tcBorders>
            <w:shd w:val="clear" w:color="auto" w:fill="auto"/>
          </w:tcPr>
          <w:p w14:paraId="4B167BBF" w14:textId="77777777" w:rsidR="00E23362" w:rsidRPr="00B17005" w:rsidRDefault="00E23362" w:rsidP="00C54C08">
            <w:pPr>
              <w:keepNext w:val="0"/>
              <w:spacing w:before="0"/>
              <w:jc w:val="center"/>
            </w:pPr>
            <w:r w:rsidRPr="00B17005">
              <w:rPr>
                <w:szCs w:val="24"/>
              </w:rPr>
              <w:sym w:font="Symbol" w:char="F0B7"/>
            </w:r>
          </w:p>
        </w:tc>
        <w:tc>
          <w:tcPr>
            <w:tcW w:w="1966" w:type="dxa"/>
            <w:tcBorders>
              <w:top w:val="dotted" w:sz="4" w:space="0" w:color="auto"/>
              <w:bottom w:val="dotted" w:sz="4" w:space="0" w:color="auto"/>
            </w:tcBorders>
            <w:shd w:val="clear" w:color="auto" w:fill="auto"/>
          </w:tcPr>
          <w:p w14:paraId="389627B4" w14:textId="77777777" w:rsidR="00E23362" w:rsidRPr="00B17005" w:rsidRDefault="00E23362" w:rsidP="00C54C08">
            <w:pPr>
              <w:keepNext w:val="0"/>
              <w:spacing w:before="0"/>
              <w:jc w:val="center"/>
              <w:rPr>
                <w:szCs w:val="24"/>
              </w:rPr>
            </w:pPr>
            <w:r w:rsidRPr="00B17005">
              <w:rPr>
                <w:szCs w:val="24"/>
              </w:rPr>
              <w:t>13</w:t>
            </w:r>
          </w:p>
        </w:tc>
        <w:tc>
          <w:tcPr>
            <w:tcW w:w="1603" w:type="dxa"/>
            <w:tcBorders>
              <w:top w:val="dotted" w:sz="4" w:space="0" w:color="auto"/>
              <w:bottom w:val="dotted" w:sz="4" w:space="0" w:color="auto"/>
            </w:tcBorders>
            <w:shd w:val="clear" w:color="auto" w:fill="auto"/>
          </w:tcPr>
          <w:p w14:paraId="737DEBA5" w14:textId="77777777" w:rsidR="00E23362" w:rsidRPr="00B17005" w:rsidRDefault="00E23362" w:rsidP="00C54C08">
            <w:pPr>
              <w:keepNext w:val="0"/>
              <w:spacing w:before="0"/>
              <w:jc w:val="center"/>
              <w:rPr>
                <w:szCs w:val="24"/>
              </w:rPr>
            </w:pPr>
            <w:r w:rsidRPr="00B17005">
              <w:rPr>
                <w:szCs w:val="24"/>
              </w:rPr>
              <w:t>16</w:t>
            </w:r>
          </w:p>
        </w:tc>
        <w:tc>
          <w:tcPr>
            <w:tcW w:w="1990" w:type="dxa"/>
            <w:tcBorders>
              <w:top w:val="dotted" w:sz="4" w:space="0" w:color="auto"/>
              <w:bottom w:val="dotted" w:sz="4" w:space="0" w:color="auto"/>
            </w:tcBorders>
            <w:shd w:val="clear" w:color="auto" w:fill="auto"/>
          </w:tcPr>
          <w:p w14:paraId="40C60F2E" w14:textId="77777777" w:rsidR="00E23362" w:rsidRPr="00B17005" w:rsidRDefault="00E23362" w:rsidP="00C54C08">
            <w:pPr>
              <w:keepNext w:val="0"/>
              <w:spacing w:before="0"/>
              <w:jc w:val="center"/>
              <w:rPr>
                <w:szCs w:val="24"/>
              </w:rPr>
            </w:pPr>
            <w:r w:rsidRPr="00B17005">
              <w:rPr>
                <w:szCs w:val="24"/>
              </w:rPr>
              <w:t>4</w:t>
            </w:r>
          </w:p>
        </w:tc>
        <w:tc>
          <w:tcPr>
            <w:tcW w:w="1045" w:type="dxa"/>
            <w:tcBorders>
              <w:top w:val="dotted" w:sz="4" w:space="0" w:color="auto"/>
              <w:bottom w:val="dotted" w:sz="4" w:space="0" w:color="auto"/>
            </w:tcBorders>
            <w:shd w:val="clear" w:color="auto" w:fill="auto"/>
          </w:tcPr>
          <w:p w14:paraId="09412378" w14:textId="77777777" w:rsidR="00E23362" w:rsidRPr="00B17005" w:rsidRDefault="00E23362" w:rsidP="00C54C08">
            <w:pPr>
              <w:keepNext w:val="0"/>
              <w:spacing w:before="0"/>
              <w:jc w:val="center"/>
              <w:rPr>
                <w:szCs w:val="24"/>
              </w:rPr>
            </w:pPr>
            <w:r w:rsidRPr="00B17005">
              <w:rPr>
                <w:szCs w:val="24"/>
              </w:rPr>
              <w:t>±5 dB</w:t>
            </w:r>
          </w:p>
        </w:tc>
        <w:tc>
          <w:tcPr>
            <w:tcW w:w="990" w:type="dxa"/>
            <w:tcBorders>
              <w:top w:val="dotted" w:sz="4" w:space="0" w:color="auto"/>
              <w:bottom w:val="dotted" w:sz="4" w:space="0" w:color="auto"/>
            </w:tcBorders>
            <w:shd w:val="clear" w:color="auto" w:fill="auto"/>
          </w:tcPr>
          <w:p w14:paraId="22FA5836" w14:textId="77777777" w:rsidR="00E23362" w:rsidRPr="00B17005" w:rsidRDefault="00E23362" w:rsidP="00C54C08">
            <w:pPr>
              <w:keepNext w:val="0"/>
              <w:spacing w:before="0"/>
              <w:jc w:val="center"/>
              <w:rPr>
                <w:szCs w:val="24"/>
              </w:rPr>
            </w:pPr>
            <w:r w:rsidRPr="00B17005">
              <w:rPr>
                <w:szCs w:val="24"/>
              </w:rPr>
              <w:t>±5 dB</w:t>
            </w:r>
          </w:p>
        </w:tc>
      </w:tr>
      <w:tr w:rsidR="00E23362" w:rsidRPr="00B17005" w14:paraId="03E3AC3E" w14:textId="77777777" w:rsidTr="00E23362">
        <w:tc>
          <w:tcPr>
            <w:tcW w:w="602" w:type="dxa"/>
            <w:tcBorders>
              <w:top w:val="dotted" w:sz="4" w:space="0" w:color="auto"/>
              <w:bottom w:val="dotted" w:sz="4" w:space="0" w:color="auto"/>
            </w:tcBorders>
            <w:shd w:val="clear" w:color="auto" w:fill="auto"/>
          </w:tcPr>
          <w:p w14:paraId="7A55753B"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3B7F5471"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1ED73E35" w14:textId="77777777" w:rsidR="00E23362" w:rsidRPr="00B17005" w:rsidRDefault="00E23362" w:rsidP="00C54C08">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427A31D9" w14:textId="77777777" w:rsidR="00E23362" w:rsidRPr="00B17005" w:rsidRDefault="00E23362" w:rsidP="00C54C08">
            <w:pPr>
              <w:keepNext w:val="0"/>
              <w:spacing w:before="0"/>
              <w:jc w:val="center"/>
              <w:rPr>
                <w:szCs w:val="24"/>
              </w:rPr>
            </w:pPr>
            <w:r w:rsidRPr="00B17005">
              <w:rPr>
                <w:szCs w:val="24"/>
              </w:rPr>
              <w:t>14</w:t>
            </w:r>
          </w:p>
        </w:tc>
        <w:tc>
          <w:tcPr>
            <w:tcW w:w="1603" w:type="dxa"/>
            <w:tcBorders>
              <w:top w:val="dotted" w:sz="4" w:space="0" w:color="auto"/>
              <w:bottom w:val="dotted" w:sz="4" w:space="0" w:color="auto"/>
            </w:tcBorders>
            <w:shd w:val="clear" w:color="auto" w:fill="auto"/>
          </w:tcPr>
          <w:p w14:paraId="64D72D51" w14:textId="77777777" w:rsidR="00E23362" w:rsidRPr="00B17005" w:rsidRDefault="00E23362" w:rsidP="00C54C08">
            <w:pPr>
              <w:keepNext w:val="0"/>
              <w:spacing w:before="0"/>
              <w:jc w:val="center"/>
              <w:rPr>
                <w:szCs w:val="24"/>
              </w:rPr>
            </w:pPr>
            <w:r w:rsidRPr="00B17005">
              <w:rPr>
                <w:szCs w:val="24"/>
              </w:rPr>
              <w:t>17</w:t>
            </w:r>
          </w:p>
        </w:tc>
        <w:tc>
          <w:tcPr>
            <w:tcW w:w="1990" w:type="dxa"/>
            <w:tcBorders>
              <w:top w:val="dotted" w:sz="4" w:space="0" w:color="auto"/>
              <w:bottom w:val="dotted" w:sz="4" w:space="0" w:color="auto"/>
            </w:tcBorders>
            <w:shd w:val="clear" w:color="auto" w:fill="auto"/>
          </w:tcPr>
          <w:p w14:paraId="2DF27450" w14:textId="77777777" w:rsidR="00E23362" w:rsidRPr="00B17005" w:rsidRDefault="00E23362" w:rsidP="00C54C08">
            <w:pPr>
              <w:keepNext w:val="0"/>
              <w:spacing w:before="0"/>
              <w:jc w:val="center"/>
              <w:rPr>
                <w:szCs w:val="24"/>
              </w:rPr>
            </w:pPr>
            <w:r w:rsidRPr="00B17005">
              <w:rPr>
                <w:szCs w:val="24"/>
              </w:rPr>
              <w:t>2</w:t>
            </w:r>
          </w:p>
        </w:tc>
        <w:tc>
          <w:tcPr>
            <w:tcW w:w="1045" w:type="dxa"/>
            <w:tcBorders>
              <w:top w:val="dotted" w:sz="4" w:space="0" w:color="auto"/>
              <w:bottom w:val="dotted" w:sz="4" w:space="0" w:color="auto"/>
            </w:tcBorders>
            <w:shd w:val="clear" w:color="auto" w:fill="auto"/>
          </w:tcPr>
          <w:p w14:paraId="4964EC84" w14:textId="77777777" w:rsidR="00E23362" w:rsidRPr="00B17005" w:rsidRDefault="00E23362" w:rsidP="00C54C08">
            <w:pPr>
              <w:keepNext w:val="0"/>
              <w:spacing w:before="0"/>
              <w:jc w:val="center"/>
              <w:rPr>
                <w:szCs w:val="24"/>
              </w:rPr>
            </w:pPr>
            <w:r w:rsidRPr="00B17005">
              <w:rPr>
                <w:szCs w:val="24"/>
              </w:rPr>
              <w:t>±5 dB</w:t>
            </w:r>
          </w:p>
        </w:tc>
        <w:tc>
          <w:tcPr>
            <w:tcW w:w="990" w:type="dxa"/>
            <w:tcBorders>
              <w:top w:val="dotted" w:sz="4" w:space="0" w:color="auto"/>
              <w:bottom w:val="dotted" w:sz="4" w:space="0" w:color="auto"/>
            </w:tcBorders>
            <w:shd w:val="clear" w:color="auto" w:fill="auto"/>
          </w:tcPr>
          <w:p w14:paraId="3FD25A6C" w14:textId="77777777" w:rsidR="00E23362" w:rsidRPr="00B17005" w:rsidRDefault="00E23362" w:rsidP="00C54C08">
            <w:pPr>
              <w:keepNext w:val="0"/>
              <w:spacing w:before="0"/>
              <w:jc w:val="center"/>
              <w:rPr>
                <w:szCs w:val="24"/>
              </w:rPr>
            </w:pPr>
            <w:r w:rsidRPr="00B17005">
              <w:rPr>
                <w:szCs w:val="24"/>
              </w:rPr>
              <w:t>±6 dB</w:t>
            </w:r>
          </w:p>
        </w:tc>
      </w:tr>
      <w:tr w:rsidR="00E23362" w:rsidRPr="00B17005" w14:paraId="41ABDD1B" w14:textId="77777777" w:rsidTr="00E23362">
        <w:tc>
          <w:tcPr>
            <w:tcW w:w="602" w:type="dxa"/>
            <w:tcBorders>
              <w:top w:val="dotted" w:sz="4" w:space="0" w:color="auto"/>
              <w:bottom w:val="dotted" w:sz="4" w:space="0" w:color="auto"/>
            </w:tcBorders>
            <w:shd w:val="clear" w:color="auto" w:fill="auto"/>
          </w:tcPr>
          <w:p w14:paraId="5053732E"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2C768F71" w14:textId="77777777" w:rsidR="00E23362" w:rsidRPr="00B17005" w:rsidRDefault="00E23362" w:rsidP="00C54C08">
            <w:pPr>
              <w:keepNext w:val="0"/>
              <w:spacing w:before="0"/>
              <w:jc w:val="center"/>
              <w:rPr>
                <w:szCs w:val="24"/>
              </w:rPr>
            </w:pPr>
          </w:p>
        </w:tc>
        <w:tc>
          <w:tcPr>
            <w:tcW w:w="605" w:type="dxa"/>
            <w:tcBorders>
              <w:top w:val="dotted" w:sz="4" w:space="0" w:color="auto"/>
              <w:bottom w:val="dotted" w:sz="4" w:space="0" w:color="auto"/>
            </w:tcBorders>
            <w:shd w:val="clear" w:color="auto" w:fill="auto"/>
          </w:tcPr>
          <w:p w14:paraId="5B69B2D2" w14:textId="77777777" w:rsidR="00E23362" w:rsidRPr="00B17005" w:rsidRDefault="00E23362" w:rsidP="00C54C08">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00FE1B27" w14:textId="77777777" w:rsidR="00E23362" w:rsidRPr="00B17005" w:rsidRDefault="00E23362" w:rsidP="00C54C08">
            <w:pPr>
              <w:keepNext w:val="0"/>
              <w:spacing w:before="0"/>
              <w:jc w:val="center"/>
              <w:rPr>
                <w:szCs w:val="24"/>
              </w:rPr>
            </w:pPr>
            <w:r w:rsidRPr="00B17005">
              <w:rPr>
                <w:szCs w:val="24"/>
              </w:rPr>
              <w:t>15</w:t>
            </w:r>
          </w:p>
        </w:tc>
        <w:tc>
          <w:tcPr>
            <w:tcW w:w="1603" w:type="dxa"/>
            <w:tcBorders>
              <w:top w:val="dotted" w:sz="4" w:space="0" w:color="auto"/>
              <w:bottom w:val="dotted" w:sz="4" w:space="0" w:color="auto"/>
            </w:tcBorders>
            <w:shd w:val="clear" w:color="auto" w:fill="auto"/>
          </w:tcPr>
          <w:p w14:paraId="2F645A1F" w14:textId="77777777" w:rsidR="00E23362" w:rsidRPr="00B17005" w:rsidRDefault="00E23362" w:rsidP="00C54C08">
            <w:pPr>
              <w:keepNext w:val="0"/>
              <w:spacing w:before="0"/>
              <w:jc w:val="center"/>
              <w:rPr>
                <w:szCs w:val="24"/>
              </w:rPr>
            </w:pPr>
            <w:r w:rsidRPr="00B17005">
              <w:rPr>
                <w:szCs w:val="24"/>
              </w:rPr>
              <w:t>18</w:t>
            </w:r>
          </w:p>
        </w:tc>
        <w:tc>
          <w:tcPr>
            <w:tcW w:w="1990" w:type="dxa"/>
            <w:tcBorders>
              <w:top w:val="dotted" w:sz="4" w:space="0" w:color="auto"/>
              <w:bottom w:val="dotted" w:sz="4" w:space="0" w:color="auto"/>
            </w:tcBorders>
            <w:shd w:val="clear" w:color="auto" w:fill="auto"/>
          </w:tcPr>
          <w:p w14:paraId="37E21E85" w14:textId="77777777" w:rsidR="00E23362" w:rsidRPr="00B17005" w:rsidRDefault="00E23362" w:rsidP="00C54C08">
            <w:pPr>
              <w:keepNext w:val="0"/>
              <w:spacing w:before="0"/>
              <w:jc w:val="center"/>
              <w:rPr>
                <w:szCs w:val="24"/>
              </w:rPr>
            </w:pPr>
            <w:r w:rsidRPr="00B17005">
              <w:rPr>
                <w:szCs w:val="24"/>
              </w:rPr>
              <w:t>0</w:t>
            </w:r>
          </w:p>
        </w:tc>
        <w:tc>
          <w:tcPr>
            <w:tcW w:w="1045" w:type="dxa"/>
            <w:tcBorders>
              <w:top w:val="dotted" w:sz="4" w:space="0" w:color="auto"/>
              <w:bottom w:val="dotted" w:sz="4" w:space="0" w:color="auto"/>
            </w:tcBorders>
            <w:shd w:val="clear" w:color="auto" w:fill="auto"/>
          </w:tcPr>
          <w:p w14:paraId="78B9AFB0" w14:textId="77777777" w:rsidR="00E23362" w:rsidRPr="00B17005" w:rsidRDefault="00E23362" w:rsidP="00C54C08">
            <w:pPr>
              <w:keepNext w:val="0"/>
              <w:spacing w:before="0"/>
              <w:jc w:val="center"/>
              <w:rPr>
                <w:szCs w:val="24"/>
              </w:rPr>
            </w:pPr>
            <w:r w:rsidRPr="00B17005">
              <w:rPr>
                <w:szCs w:val="24"/>
              </w:rPr>
              <w:t>±5 dB</w:t>
            </w:r>
          </w:p>
        </w:tc>
        <w:tc>
          <w:tcPr>
            <w:tcW w:w="990" w:type="dxa"/>
            <w:tcBorders>
              <w:top w:val="dotted" w:sz="4" w:space="0" w:color="auto"/>
              <w:bottom w:val="dotted" w:sz="4" w:space="0" w:color="auto"/>
            </w:tcBorders>
            <w:shd w:val="clear" w:color="auto" w:fill="auto"/>
          </w:tcPr>
          <w:p w14:paraId="0695F385" w14:textId="77777777" w:rsidR="00E23362" w:rsidRPr="00B17005" w:rsidRDefault="00E23362" w:rsidP="00C54C08">
            <w:pPr>
              <w:keepNext w:val="0"/>
              <w:spacing w:before="0"/>
              <w:jc w:val="center"/>
              <w:rPr>
                <w:szCs w:val="24"/>
              </w:rPr>
            </w:pPr>
            <w:r w:rsidRPr="00B17005">
              <w:rPr>
                <w:szCs w:val="24"/>
              </w:rPr>
              <w:t>±6 dB</w:t>
            </w:r>
          </w:p>
        </w:tc>
      </w:tr>
      <w:tr w:rsidR="00E23362" w:rsidRPr="00B17005" w14:paraId="7D67316C" w14:textId="77777777" w:rsidTr="00E23362">
        <w:tc>
          <w:tcPr>
            <w:tcW w:w="9406" w:type="dxa"/>
            <w:gridSpan w:val="8"/>
            <w:shd w:val="clear" w:color="auto" w:fill="auto"/>
          </w:tcPr>
          <w:p w14:paraId="794E1997" w14:textId="5CFA6D50" w:rsidR="00E23362" w:rsidRPr="005A7ED7" w:rsidRDefault="00E23362" w:rsidP="00C54C08">
            <w:pPr>
              <w:keepNext w:val="0"/>
              <w:rPr>
                <w:sz w:val="18"/>
                <w:szCs w:val="18"/>
              </w:rPr>
            </w:pPr>
            <w:r w:rsidRPr="005A7ED7">
              <w:rPr>
                <w:sz w:val="18"/>
                <w:szCs w:val="18"/>
              </w:rPr>
              <w:t xml:space="preserve">CHÚ THÍCH 1: Từ phiên bản R99 và Rel-4 trở đi, công suất ra cực đại của máy phát trong cấu hình đa khe có thể thấp hơn giới hạn trong </w:t>
            </w:r>
            <w:r w:rsidR="0045767A">
              <w:rPr>
                <w:sz w:val="18"/>
                <w:szCs w:val="18"/>
              </w:rPr>
              <w:t>Bảng C.27</w:t>
            </w:r>
            <w:r w:rsidRPr="005A7ED7">
              <w:rPr>
                <w:sz w:val="18"/>
                <w:szCs w:val="18"/>
              </w:rPr>
              <w:t xml:space="preserve">. Từ Rel-5 trở đi công suất ra cực đại của máy phát trong cấu hình đa khe có thể thấp hơn giới hạn trong </w:t>
            </w:r>
            <w:r w:rsidR="00F75390">
              <w:rPr>
                <w:sz w:val="18"/>
                <w:szCs w:val="18"/>
              </w:rPr>
              <w:t>Bảng C.28</w:t>
            </w:r>
            <w:r w:rsidRPr="005A7ED7">
              <w:rPr>
                <w:sz w:val="18"/>
                <w:szCs w:val="18"/>
              </w:rPr>
              <w:t>.</w:t>
            </w:r>
          </w:p>
          <w:p w14:paraId="4438AC51" w14:textId="77777777" w:rsidR="00E23362" w:rsidRPr="005A7ED7" w:rsidRDefault="00E23362" w:rsidP="00C54C08">
            <w:pPr>
              <w:keepNext w:val="0"/>
              <w:rPr>
                <w:color w:val="000000"/>
                <w:sz w:val="18"/>
                <w:szCs w:val="18"/>
              </w:rPr>
            </w:pPr>
            <w:r w:rsidRPr="005A7ED7">
              <w:rPr>
                <w:sz w:val="18"/>
                <w:szCs w:val="18"/>
              </w:rPr>
              <w:t xml:space="preserve">CHÚ THÍCH 2: </w:t>
            </w:r>
            <w:r w:rsidRPr="005A7ED7">
              <w:rPr>
                <w:color w:val="000000"/>
                <w:sz w:val="18"/>
                <w:szCs w:val="18"/>
              </w:rPr>
              <w:t>Trong cấu hình đa khe đường lên MS có thể hạn chế khoảng điều khiển công suất đầu ra giữa các khe thời gian trong cửa số 10 dB, trên cơ sở khung TDMA. Trên các khe thời gian này, ở đó mức công suất được yêu cầu lớn hơn 10 dB thấp hơn mức công suất tác dụng của khe thời gian công suất lớn nhất, MS sẽ phát đi tại mức công suất thấp nhất có thể trong khoảng 10 dB từ mức công suất tác dụng cao nhất, nếu không phát đi tại mức công suất thực tế.</w:t>
            </w:r>
          </w:p>
          <w:p w14:paraId="4D378002" w14:textId="77777777" w:rsidR="00E23362" w:rsidRPr="005A7ED7" w:rsidRDefault="00E23362" w:rsidP="00C54C08">
            <w:pPr>
              <w:keepNext w:val="0"/>
              <w:rPr>
                <w:color w:val="000000"/>
                <w:sz w:val="18"/>
                <w:szCs w:val="18"/>
              </w:rPr>
            </w:pPr>
            <w:r w:rsidRPr="005A7ED7">
              <w:rPr>
                <w:sz w:val="18"/>
                <w:szCs w:val="18"/>
              </w:rPr>
              <w:t xml:space="preserve">CHÚ THÍCH </w:t>
            </w:r>
            <w:r w:rsidRPr="005A7ED7">
              <w:rPr>
                <w:color w:val="000000"/>
                <w:sz w:val="18"/>
                <w:szCs w:val="18"/>
              </w:rPr>
              <w:t xml:space="preserve">3: </w:t>
            </w:r>
            <w:r w:rsidRPr="005A7ED7">
              <w:rPr>
                <w:sz w:val="18"/>
                <w:szCs w:val="18"/>
              </w:rPr>
              <w:t>Không yêu cầu kiểm tra mức điều khiển công suất từ 16-28</w:t>
            </w:r>
            <w:r w:rsidRPr="005A7ED7">
              <w:rPr>
                <w:color w:val="000000"/>
                <w:sz w:val="18"/>
                <w:szCs w:val="18"/>
              </w:rPr>
              <w:t>.</w:t>
            </w:r>
          </w:p>
          <w:p w14:paraId="6536ABBC" w14:textId="77777777" w:rsidR="00E23362" w:rsidRPr="005A7ED7" w:rsidRDefault="00E23362" w:rsidP="00C54C08">
            <w:pPr>
              <w:keepNext w:val="0"/>
              <w:rPr>
                <w:sz w:val="18"/>
                <w:szCs w:val="18"/>
              </w:rPr>
            </w:pPr>
            <w:r w:rsidRPr="005A7ED7">
              <w:rPr>
                <w:sz w:val="18"/>
                <w:szCs w:val="18"/>
              </w:rPr>
              <w:t xml:space="preserve">CHÚ THÍCH 4: Khi mức điều khiển công suất tương ứng với loại công suất của MS thì dung sai </w:t>
            </w:r>
            <w:r>
              <w:rPr>
                <w:sz w:val="18"/>
                <w:szCs w:val="18"/>
              </w:rPr>
              <w:t>cho phép</w:t>
            </w:r>
            <w:r w:rsidRPr="005A7ED7">
              <w:rPr>
                <w:sz w:val="18"/>
                <w:szCs w:val="18"/>
              </w:rPr>
              <w:t xml:space="preserve"> là </w:t>
            </w:r>
            <w:r>
              <w:rPr>
                <w:rFonts w:cs="Arial"/>
                <w:sz w:val="18"/>
                <w:szCs w:val="18"/>
              </w:rPr>
              <w:t>±</w:t>
            </w:r>
            <w:r w:rsidRPr="005A7ED7">
              <w:rPr>
                <w:sz w:val="18"/>
                <w:szCs w:val="18"/>
              </w:rPr>
              <w:t>2</w:t>
            </w:r>
            <w:r>
              <w:rPr>
                <w:sz w:val="18"/>
                <w:szCs w:val="18"/>
              </w:rPr>
              <w:t xml:space="preserve"> </w:t>
            </w:r>
            <w:r w:rsidRPr="005A7ED7">
              <w:rPr>
                <w:sz w:val="18"/>
                <w:szCs w:val="18"/>
              </w:rPr>
              <w:t xml:space="preserve">dB trong </w:t>
            </w:r>
            <w:r>
              <w:rPr>
                <w:sz w:val="18"/>
                <w:szCs w:val="18"/>
              </w:rPr>
              <w:t>điều kiện bình thường</w:t>
            </w:r>
            <w:r w:rsidRPr="005A7ED7">
              <w:rPr>
                <w:sz w:val="18"/>
                <w:szCs w:val="18"/>
              </w:rPr>
              <w:t xml:space="preserve"> và </w:t>
            </w:r>
            <w:r>
              <w:rPr>
                <w:rFonts w:cs="Arial"/>
                <w:sz w:val="18"/>
                <w:szCs w:val="18"/>
              </w:rPr>
              <w:t>±</w:t>
            </w:r>
            <w:r w:rsidRPr="005A7ED7">
              <w:rPr>
                <w:sz w:val="18"/>
                <w:szCs w:val="18"/>
              </w:rPr>
              <w:t>2,5</w:t>
            </w:r>
            <w:r>
              <w:rPr>
                <w:sz w:val="18"/>
                <w:szCs w:val="18"/>
              </w:rPr>
              <w:t xml:space="preserve"> </w:t>
            </w:r>
            <w:r w:rsidRPr="005A7ED7">
              <w:rPr>
                <w:sz w:val="18"/>
                <w:szCs w:val="18"/>
              </w:rPr>
              <w:t xml:space="preserve">dB trong </w:t>
            </w:r>
            <w:r>
              <w:rPr>
                <w:sz w:val="18"/>
                <w:szCs w:val="18"/>
              </w:rPr>
              <w:t>điều kiện khắc nghiệt</w:t>
            </w:r>
            <w:r w:rsidRPr="005A7ED7">
              <w:rPr>
                <w:sz w:val="18"/>
                <w:szCs w:val="18"/>
              </w:rPr>
              <w:t xml:space="preserve"> đối với MS loại E1. Đối với MS loại E1 thì dung sai </w:t>
            </w:r>
            <w:r>
              <w:rPr>
                <w:sz w:val="18"/>
                <w:szCs w:val="18"/>
              </w:rPr>
              <w:t>cho phép</w:t>
            </w:r>
            <w:r w:rsidRPr="005A7ED7">
              <w:rPr>
                <w:sz w:val="18"/>
                <w:szCs w:val="18"/>
              </w:rPr>
              <w:t xml:space="preserve"> là </w:t>
            </w:r>
            <w:r w:rsidRPr="005A7ED7">
              <w:rPr>
                <w:rFonts w:cs="Arial"/>
                <w:sz w:val="18"/>
                <w:szCs w:val="18"/>
              </w:rPr>
              <w:t xml:space="preserve">-4/+3 </w:t>
            </w:r>
            <w:r w:rsidRPr="005A7ED7">
              <w:rPr>
                <w:sz w:val="18"/>
                <w:szCs w:val="18"/>
              </w:rPr>
              <w:t xml:space="preserve">dB trong </w:t>
            </w:r>
            <w:r>
              <w:rPr>
                <w:sz w:val="18"/>
                <w:szCs w:val="18"/>
              </w:rPr>
              <w:t>điều kiện bình thường</w:t>
            </w:r>
            <w:r w:rsidRPr="005A7ED7">
              <w:rPr>
                <w:sz w:val="18"/>
                <w:szCs w:val="18"/>
              </w:rPr>
              <w:t xml:space="preserve"> và </w:t>
            </w:r>
            <w:r>
              <w:rPr>
                <w:rFonts w:cs="Arial"/>
                <w:sz w:val="18"/>
                <w:szCs w:val="18"/>
              </w:rPr>
              <w:t>-</w:t>
            </w:r>
            <w:r w:rsidRPr="005A7ED7">
              <w:rPr>
                <w:sz w:val="18"/>
                <w:szCs w:val="18"/>
              </w:rPr>
              <w:t xml:space="preserve">4,5/+4dB trong </w:t>
            </w:r>
            <w:r>
              <w:rPr>
                <w:sz w:val="18"/>
                <w:szCs w:val="18"/>
              </w:rPr>
              <w:t>điều kiện khắc nghiệt</w:t>
            </w:r>
            <w:r w:rsidRPr="005A7ED7">
              <w:rPr>
                <w:sz w:val="18"/>
                <w:szCs w:val="18"/>
              </w:rPr>
              <w:t>.</w:t>
            </w:r>
          </w:p>
        </w:tc>
      </w:tr>
    </w:tbl>
    <w:p w14:paraId="2C4DD13B" w14:textId="4A942E5D" w:rsidR="00E23362" w:rsidRPr="009D5A9B" w:rsidRDefault="0045767A" w:rsidP="00C54C08">
      <w:pPr>
        <w:pStyle w:val="Bang0"/>
      </w:pPr>
      <w:r>
        <w:lastRenderedPageBreak/>
        <w:t>Bảng C.27</w:t>
      </w:r>
      <w:r w:rsidR="00E23362" w:rsidRPr="009D5A9B">
        <w:t xml:space="preserve"> </w:t>
      </w:r>
      <w:r w:rsidR="00E23362">
        <w:t>-</w:t>
      </w:r>
      <w:r w:rsidR="00E23362" w:rsidRPr="009D5A9B">
        <w:t xml:space="preserve"> </w:t>
      </w:r>
      <w:r w:rsidR="00E23362" w:rsidRPr="009D5A9B">
        <w:rPr>
          <w:szCs w:val="24"/>
        </w:rPr>
        <w:t>R99 và Rel-4: Mức s</w:t>
      </w:r>
      <w:r w:rsidR="00E23362" w:rsidRPr="009D5A9B">
        <w:t xml:space="preserve">uy giảm công suất ra cực đại cho phép băng </w:t>
      </w:r>
      <w:r w:rsidR="00E23362">
        <w:t>DCS 1 800</w:t>
      </w:r>
      <w:r w:rsidR="00E23362" w:rsidRPr="009D5A9B">
        <w:t xml:space="preserve">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5067"/>
      </w:tblGrid>
      <w:tr w:rsidR="00E23362" w:rsidRPr="00B17005" w14:paraId="5A1D78DD" w14:textId="77777777" w:rsidTr="00E23362">
        <w:trPr>
          <w:tblHeader/>
          <w:jc w:val="center"/>
        </w:trPr>
        <w:tc>
          <w:tcPr>
            <w:tcW w:w="4269" w:type="dxa"/>
            <w:shd w:val="clear" w:color="auto" w:fill="auto"/>
          </w:tcPr>
          <w:p w14:paraId="40609AD4" w14:textId="77777777" w:rsidR="00E23362" w:rsidRPr="00A97212" w:rsidRDefault="00E23362" w:rsidP="00C54C08">
            <w:pPr>
              <w:pStyle w:val="Bang0"/>
              <w:spacing w:before="60" w:after="60"/>
              <w:rPr>
                <w:szCs w:val="22"/>
              </w:rPr>
            </w:pPr>
            <w:r w:rsidRPr="00A97212">
              <w:rPr>
                <w:szCs w:val="22"/>
              </w:rPr>
              <w:t>Số lượng khe thời gian gán cho đường lên</w:t>
            </w:r>
          </w:p>
        </w:tc>
        <w:tc>
          <w:tcPr>
            <w:tcW w:w="5140" w:type="dxa"/>
            <w:shd w:val="clear" w:color="auto" w:fill="auto"/>
          </w:tcPr>
          <w:p w14:paraId="55207B0D" w14:textId="77777777" w:rsidR="00E23362" w:rsidRPr="00A97212" w:rsidRDefault="00E23362" w:rsidP="00C54C08">
            <w:pPr>
              <w:pStyle w:val="Bang0"/>
              <w:spacing w:before="60" w:after="60"/>
              <w:rPr>
                <w:szCs w:val="22"/>
              </w:rPr>
            </w:pPr>
            <w:r w:rsidRPr="00A97212">
              <w:rPr>
                <w:szCs w:val="22"/>
              </w:rPr>
              <w:t>Mức suy giảm danh định cho phép của công suất ra cực đại, (dB)</w:t>
            </w:r>
          </w:p>
        </w:tc>
      </w:tr>
      <w:tr w:rsidR="00E23362" w:rsidRPr="00B17005" w14:paraId="302868E0" w14:textId="77777777" w:rsidTr="00E23362">
        <w:trPr>
          <w:jc w:val="center"/>
        </w:trPr>
        <w:tc>
          <w:tcPr>
            <w:tcW w:w="4269" w:type="dxa"/>
            <w:shd w:val="clear" w:color="auto" w:fill="auto"/>
          </w:tcPr>
          <w:p w14:paraId="37B299A4" w14:textId="77777777" w:rsidR="00E23362" w:rsidRPr="00A97212" w:rsidRDefault="00E23362" w:rsidP="00C54C08">
            <w:pPr>
              <w:pStyle w:val="Bang0"/>
              <w:spacing w:before="0" w:after="0"/>
              <w:rPr>
                <w:b w:val="0"/>
                <w:szCs w:val="22"/>
              </w:rPr>
            </w:pPr>
            <w:r w:rsidRPr="00A97212">
              <w:rPr>
                <w:b w:val="0"/>
                <w:szCs w:val="22"/>
              </w:rPr>
              <w:t>1</w:t>
            </w:r>
          </w:p>
          <w:p w14:paraId="59BCFCDF" w14:textId="77777777" w:rsidR="00E23362" w:rsidRPr="00A97212" w:rsidRDefault="00E23362" w:rsidP="00C54C08">
            <w:pPr>
              <w:pStyle w:val="Bang0"/>
              <w:spacing w:before="0" w:after="0"/>
              <w:rPr>
                <w:b w:val="0"/>
                <w:szCs w:val="22"/>
              </w:rPr>
            </w:pPr>
            <w:r w:rsidRPr="00A97212">
              <w:rPr>
                <w:b w:val="0"/>
                <w:szCs w:val="22"/>
              </w:rPr>
              <w:t>2</w:t>
            </w:r>
          </w:p>
          <w:p w14:paraId="423DDE1D" w14:textId="77777777" w:rsidR="00E23362" w:rsidRPr="00A97212" w:rsidRDefault="00E23362" w:rsidP="00C54C08">
            <w:pPr>
              <w:pStyle w:val="Bang0"/>
              <w:spacing w:before="0" w:after="0"/>
              <w:rPr>
                <w:b w:val="0"/>
                <w:szCs w:val="22"/>
              </w:rPr>
            </w:pPr>
            <w:r w:rsidRPr="00A97212">
              <w:rPr>
                <w:b w:val="0"/>
                <w:szCs w:val="22"/>
              </w:rPr>
              <w:t>3</w:t>
            </w:r>
          </w:p>
          <w:p w14:paraId="5A7ED5FA" w14:textId="77777777" w:rsidR="00E23362" w:rsidRPr="00A97212" w:rsidRDefault="00E23362" w:rsidP="00C54C08">
            <w:pPr>
              <w:pStyle w:val="Bang0"/>
              <w:spacing w:before="0" w:after="0"/>
              <w:rPr>
                <w:b w:val="0"/>
                <w:szCs w:val="22"/>
              </w:rPr>
            </w:pPr>
            <w:r w:rsidRPr="00A97212">
              <w:rPr>
                <w:b w:val="0"/>
                <w:szCs w:val="22"/>
              </w:rPr>
              <w:t>4</w:t>
            </w:r>
          </w:p>
        </w:tc>
        <w:tc>
          <w:tcPr>
            <w:tcW w:w="5140" w:type="dxa"/>
            <w:shd w:val="clear" w:color="auto" w:fill="auto"/>
          </w:tcPr>
          <w:p w14:paraId="4EE3B0AF" w14:textId="77777777" w:rsidR="00E23362" w:rsidRPr="00A97212" w:rsidRDefault="00E23362" w:rsidP="00C54C08">
            <w:pPr>
              <w:pStyle w:val="Bang0"/>
              <w:spacing w:before="0" w:after="0"/>
              <w:rPr>
                <w:b w:val="0"/>
                <w:szCs w:val="22"/>
              </w:rPr>
            </w:pPr>
            <w:r w:rsidRPr="00A97212">
              <w:rPr>
                <w:b w:val="0"/>
                <w:szCs w:val="22"/>
              </w:rPr>
              <w:t>0</w:t>
            </w:r>
          </w:p>
          <w:p w14:paraId="0FFE13C0" w14:textId="77777777" w:rsidR="00E23362" w:rsidRPr="00A97212" w:rsidRDefault="00E23362" w:rsidP="00C54C08">
            <w:pPr>
              <w:pStyle w:val="Bang0"/>
              <w:spacing w:before="0" w:after="0"/>
              <w:rPr>
                <w:b w:val="0"/>
                <w:szCs w:val="22"/>
              </w:rPr>
            </w:pPr>
            <w:r w:rsidRPr="00A97212">
              <w:rPr>
                <w:b w:val="0"/>
                <w:szCs w:val="22"/>
              </w:rPr>
              <w:t>0 đến 3,0</w:t>
            </w:r>
          </w:p>
          <w:p w14:paraId="21486EFD" w14:textId="77777777" w:rsidR="00E23362" w:rsidRPr="00A97212" w:rsidRDefault="00E23362" w:rsidP="00C54C08">
            <w:pPr>
              <w:pStyle w:val="Bang0"/>
              <w:spacing w:before="0" w:after="0"/>
              <w:rPr>
                <w:b w:val="0"/>
                <w:szCs w:val="22"/>
              </w:rPr>
            </w:pPr>
            <w:r w:rsidRPr="00A97212">
              <w:rPr>
                <w:b w:val="0"/>
                <w:szCs w:val="22"/>
              </w:rPr>
              <w:t>1,8 đến 4,8</w:t>
            </w:r>
          </w:p>
          <w:p w14:paraId="72D6A943" w14:textId="77777777" w:rsidR="00E23362" w:rsidRPr="00A97212" w:rsidRDefault="00E23362" w:rsidP="00C54C08">
            <w:pPr>
              <w:pStyle w:val="Bang0"/>
              <w:spacing w:before="0" w:after="0"/>
              <w:rPr>
                <w:b w:val="0"/>
                <w:szCs w:val="22"/>
              </w:rPr>
            </w:pPr>
            <w:r w:rsidRPr="00A97212">
              <w:rPr>
                <w:b w:val="0"/>
                <w:szCs w:val="22"/>
              </w:rPr>
              <w:t>3,0 đến 6,0</w:t>
            </w:r>
          </w:p>
        </w:tc>
      </w:tr>
    </w:tbl>
    <w:p w14:paraId="194C24D5" w14:textId="59C3FA92" w:rsidR="00E23362" w:rsidRPr="009D5A9B" w:rsidRDefault="00F75390" w:rsidP="00C54C08">
      <w:pPr>
        <w:pStyle w:val="Bang0"/>
      </w:pPr>
      <w:r>
        <w:t>Bảng C.28</w:t>
      </w:r>
      <w:r w:rsidR="00E23362" w:rsidRPr="009D5A9B">
        <w:t xml:space="preserve"> </w:t>
      </w:r>
      <w:r w:rsidR="00E23362">
        <w:t>-</w:t>
      </w:r>
      <w:r w:rsidR="00E23362" w:rsidRPr="009D5A9B">
        <w:t xml:space="preserve"> </w:t>
      </w:r>
      <w:r w:rsidR="00E23362" w:rsidRPr="009D5A9B">
        <w:rPr>
          <w:szCs w:val="24"/>
        </w:rPr>
        <w:t>Từ Rel-5 trở đi: Mức s</w:t>
      </w:r>
      <w:r w:rsidR="00E23362" w:rsidRPr="009D5A9B">
        <w:t xml:space="preserve">uy giảm công suất ra cực đại cho phép băng </w:t>
      </w:r>
      <w:r w:rsidR="00E23362">
        <w:t>DCS 1 800</w:t>
      </w:r>
      <w:r w:rsidR="00E23362" w:rsidRPr="009D5A9B">
        <w:t xml:space="preserve">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1"/>
        <w:gridCol w:w="5360"/>
      </w:tblGrid>
      <w:tr w:rsidR="00E23362" w:rsidRPr="00B17005" w14:paraId="2DC60CBF" w14:textId="77777777" w:rsidTr="00E23362">
        <w:trPr>
          <w:jc w:val="center"/>
        </w:trPr>
        <w:tc>
          <w:tcPr>
            <w:tcW w:w="3989" w:type="dxa"/>
            <w:shd w:val="clear" w:color="auto" w:fill="auto"/>
          </w:tcPr>
          <w:p w14:paraId="192DAF7C" w14:textId="77777777" w:rsidR="00E23362" w:rsidRPr="00A97212" w:rsidRDefault="00E23362" w:rsidP="00C54C08">
            <w:pPr>
              <w:pStyle w:val="Bang0"/>
              <w:spacing w:before="60" w:after="60"/>
              <w:rPr>
                <w:szCs w:val="22"/>
              </w:rPr>
            </w:pPr>
            <w:r w:rsidRPr="00A97212">
              <w:rPr>
                <w:szCs w:val="22"/>
              </w:rPr>
              <w:t>Số lượng khe thời gian gán cho đường lên</w:t>
            </w:r>
          </w:p>
        </w:tc>
        <w:tc>
          <w:tcPr>
            <w:tcW w:w="5466" w:type="dxa"/>
            <w:shd w:val="clear" w:color="auto" w:fill="auto"/>
          </w:tcPr>
          <w:p w14:paraId="08B1F30E" w14:textId="77777777" w:rsidR="00E23362" w:rsidRPr="00A97212" w:rsidRDefault="00E23362" w:rsidP="00C54C08">
            <w:pPr>
              <w:pStyle w:val="Bang0"/>
              <w:spacing w:before="60" w:after="60"/>
              <w:rPr>
                <w:szCs w:val="22"/>
              </w:rPr>
            </w:pPr>
            <w:r w:rsidRPr="00A97212">
              <w:rPr>
                <w:szCs w:val="22"/>
              </w:rPr>
              <w:t>Mức suy giảm danh định cho phép của công suất ra cực đại, (dB)</w:t>
            </w:r>
          </w:p>
        </w:tc>
      </w:tr>
      <w:tr w:rsidR="00E23362" w:rsidRPr="00B17005" w14:paraId="29EE7254" w14:textId="77777777" w:rsidTr="00E23362">
        <w:trPr>
          <w:jc w:val="center"/>
        </w:trPr>
        <w:tc>
          <w:tcPr>
            <w:tcW w:w="3989" w:type="dxa"/>
            <w:shd w:val="clear" w:color="auto" w:fill="auto"/>
          </w:tcPr>
          <w:p w14:paraId="21E3B8C1" w14:textId="77777777" w:rsidR="00E23362" w:rsidRPr="00A97212" w:rsidRDefault="00E23362" w:rsidP="00C54C08">
            <w:pPr>
              <w:pStyle w:val="Bang0"/>
              <w:spacing w:before="0" w:after="0"/>
              <w:rPr>
                <w:b w:val="0"/>
                <w:szCs w:val="22"/>
              </w:rPr>
            </w:pPr>
            <w:r w:rsidRPr="00A97212">
              <w:rPr>
                <w:b w:val="0"/>
                <w:szCs w:val="22"/>
              </w:rPr>
              <w:t>1</w:t>
            </w:r>
          </w:p>
          <w:p w14:paraId="383394E3" w14:textId="77777777" w:rsidR="00E23362" w:rsidRPr="00A97212" w:rsidRDefault="00E23362" w:rsidP="00C54C08">
            <w:pPr>
              <w:pStyle w:val="Bang0"/>
              <w:spacing w:before="0" w:after="0"/>
              <w:rPr>
                <w:b w:val="0"/>
                <w:szCs w:val="22"/>
              </w:rPr>
            </w:pPr>
            <w:r w:rsidRPr="00A97212">
              <w:rPr>
                <w:b w:val="0"/>
                <w:szCs w:val="22"/>
              </w:rPr>
              <w:t>2</w:t>
            </w:r>
          </w:p>
          <w:p w14:paraId="2DE39AF6" w14:textId="77777777" w:rsidR="00E23362" w:rsidRPr="00A97212" w:rsidRDefault="00E23362" w:rsidP="00C54C08">
            <w:pPr>
              <w:pStyle w:val="Bang0"/>
              <w:spacing w:before="0" w:after="0"/>
              <w:rPr>
                <w:b w:val="0"/>
                <w:szCs w:val="22"/>
              </w:rPr>
            </w:pPr>
            <w:r w:rsidRPr="00A97212">
              <w:rPr>
                <w:b w:val="0"/>
                <w:szCs w:val="22"/>
              </w:rPr>
              <w:t>3</w:t>
            </w:r>
          </w:p>
          <w:p w14:paraId="0FBCA8AF" w14:textId="77777777" w:rsidR="00E23362" w:rsidRPr="00A97212" w:rsidRDefault="00E23362" w:rsidP="00C54C08">
            <w:pPr>
              <w:pStyle w:val="Bang0"/>
              <w:spacing w:before="0" w:after="0"/>
              <w:rPr>
                <w:b w:val="0"/>
                <w:szCs w:val="22"/>
              </w:rPr>
            </w:pPr>
            <w:r w:rsidRPr="00A97212">
              <w:rPr>
                <w:b w:val="0"/>
                <w:szCs w:val="22"/>
              </w:rPr>
              <w:t>4</w:t>
            </w:r>
          </w:p>
          <w:p w14:paraId="53A008D5" w14:textId="77777777" w:rsidR="00E23362" w:rsidRPr="00A97212" w:rsidRDefault="00E23362" w:rsidP="00C54C08">
            <w:pPr>
              <w:pStyle w:val="Bang0"/>
              <w:spacing w:before="0" w:after="0"/>
              <w:rPr>
                <w:b w:val="0"/>
                <w:szCs w:val="22"/>
              </w:rPr>
            </w:pPr>
            <w:r w:rsidRPr="00A97212">
              <w:rPr>
                <w:b w:val="0"/>
                <w:szCs w:val="22"/>
              </w:rPr>
              <w:t>5</w:t>
            </w:r>
          </w:p>
          <w:p w14:paraId="3D7FA341" w14:textId="77777777" w:rsidR="00E23362" w:rsidRPr="00A97212" w:rsidRDefault="00E23362" w:rsidP="00C54C08">
            <w:pPr>
              <w:pStyle w:val="Bang0"/>
              <w:spacing w:before="0" w:after="0"/>
              <w:rPr>
                <w:b w:val="0"/>
                <w:szCs w:val="22"/>
              </w:rPr>
            </w:pPr>
            <w:r w:rsidRPr="00A97212">
              <w:rPr>
                <w:b w:val="0"/>
                <w:szCs w:val="22"/>
              </w:rPr>
              <w:t>6</w:t>
            </w:r>
          </w:p>
          <w:p w14:paraId="64A6C037" w14:textId="77777777" w:rsidR="00E23362" w:rsidRPr="00A97212" w:rsidRDefault="00E23362" w:rsidP="00C54C08">
            <w:pPr>
              <w:pStyle w:val="Bang0"/>
              <w:spacing w:before="0" w:after="0"/>
              <w:rPr>
                <w:b w:val="0"/>
                <w:szCs w:val="22"/>
              </w:rPr>
            </w:pPr>
            <w:r w:rsidRPr="00A97212">
              <w:rPr>
                <w:b w:val="0"/>
                <w:szCs w:val="22"/>
              </w:rPr>
              <w:t>7</w:t>
            </w:r>
          </w:p>
          <w:p w14:paraId="6C28E262" w14:textId="77777777" w:rsidR="00E23362" w:rsidRPr="00A97212" w:rsidRDefault="00E23362" w:rsidP="00C54C08">
            <w:pPr>
              <w:pStyle w:val="Bang0"/>
              <w:spacing w:before="0" w:after="0"/>
              <w:rPr>
                <w:b w:val="0"/>
                <w:szCs w:val="22"/>
              </w:rPr>
            </w:pPr>
            <w:r w:rsidRPr="00A97212">
              <w:rPr>
                <w:b w:val="0"/>
                <w:szCs w:val="22"/>
              </w:rPr>
              <w:t>8</w:t>
            </w:r>
          </w:p>
        </w:tc>
        <w:tc>
          <w:tcPr>
            <w:tcW w:w="5466" w:type="dxa"/>
            <w:shd w:val="clear" w:color="auto" w:fill="auto"/>
          </w:tcPr>
          <w:p w14:paraId="7781B2B9" w14:textId="77777777" w:rsidR="00E23362" w:rsidRPr="00A97212" w:rsidRDefault="00E23362" w:rsidP="00C54C08">
            <w:pPr>
              <w:pStyle w:val="Bang0"/>
              <w:spacing w:before="0" w:after="0"/>
              <w:rPr>
                <w:b w:val="0"/>
                <w:szCs w:val="22"/>
              </w:rPr>
            </w:pPr>
            <w:r w:rsidRPr="00A97212">
              <w:rPr>
                <w:b w:val="0"/>
                <w:szCs w:val="22"/>
              </w:rPr>
              <w:t>0</w:t>
            </w:r>
          </w:p>
          <w:p w14:paraId="45B25D6A" w14:textId="77777777" w:rsidR="00E23362" w:rsidRPr="00A97212" w:rsidRDefault="00E23362" w:rsidP="00C54C08">
            <w:pPr>
              <w:pStyle w:val="Bang0"/>
              <w:spacing w:before="0" w:after="0"/>
              <w:rPr>
                <w:b w:val="0"/>
                <w:szCs w:val="22"/>
              </w:rPr>
            </w:pPr>
            <w:r w:rsidRPr="00A97212">
              <w:rPr>
                <w:b w:val="0"/>
                <w:szCs w:val="22"/>
              </w:rPr>
              <w:t>3,0</w:t>
            </w:r>
          </w:p>
          <w:p w14:paraId="66B68F3C" w14:textId="77777777" w:rsidR="00E23362" w:rsidRPr="00A97212" w:rsidRDefault="00E23362" w:rsidP="00C54C08">
            <w:pPr>
              <w:pStyle w:val="Bang0"/>
              <w:spacing w:before="0" w:after="0"/>
              <w:rPr>
                <w:b w:val="0"/>
                <w:szCs w:val="22"/>
              </w:rPr>
            </w:pPr>
            <w:r w:rsidRPr="00A97212">
              <w:rPr>
                <w:b w:val="0"/>
                <w:szCs w:val="22"/>
              </w:rPr>
              <w:t>4,8</w:t>
            </w:r>
          </w:p>
          <w:p w14:paraId="04A1E7F0" w14:textId="77777777" w:rsidR="00E23362" w:rsidRPr="00A97212" w:rsidRDefault="00E23362" w:rsidP="00C54C08">
            <w:pPr>
              <w:pStyle w:val="Bang0"/>
              <w:spacing w:before="0" w:after="0"/>
              <w:rPr>
                <w:b w:val="0"/>
                <w:szCs w:val="22"/>
              </w:rPr>
            </w:pPr>
            <w:r w:rsidRPr="00A97212">
              <w:rPr>
                <w:b w:val="0"/>
                <w:szCs w:val="22"/>
              </w:rPr>
              <w:t>6,0</w:t>
            </w:r>
          </w:p>
          <w:p w14:paraId="524B8E52" w14:textId="77777777" w:rsidR="00E23362" w:rsidRPr="00A97212" w:rsidRDefault="00E23362" w:rsidP="00C54C08">
            <w:pPr>
              <w:pStyle w:val="Bang0"/>
              <w:spacing w:before="0" w:after="0"/>
              <w:rPr>
                <w:b w:val="0"/>
                <w:szCs w:val="22"/>
              </w:rPr>
            </w:pPr>
            <w:r w:rsidRPr="00A97212">
              <w:rPr>
                <w:b w:val="0"/>
                <w:szCs w:val="22"/>
              </w:rPr>
              <w:t>7,0</w:t>
            </w:r>
          </w:p>
          <w:p w14:paraId="379FB91B" w14:textId="77777777" w:rsidR="00E23362" w:rsidRPr="00A97212" w:rsidRDefault="00E23362" w:rsidP="00C54C08">
            <w:pPr>
              <w:pStyle w:val="Bang0"/>
              <w:spacing w:before="0" w:after="0"/>
              <w:rPr>
                <w:b w:val="0"/>
                <w:szCs w:val="22"/>
              </w:rPr>
            </w:pPr>
            <w:r w:rsidRPr="00A97212">
              <w:rPr>
                <w:b w:val="0"/>
                <w:szCs w:val="22"/>
              </w:rPr>
              <w:t>7,8</w:t>
            </w:r>
          </w:p>
          <w:p w14:paraId="058D0812" w14:textId="77777777" w:rsidR="00E23362" w:rsidRPr="00A97212" w:rsidRDefault="00E23362" w:rsidP="00C54C08">
            <w:pPr>
              <w:pStyle w:val="Bang0"/>
              <w:spacing w:before="0" w:after="0"/>
              <w:rPr>
                <w:b w:val="0"/>
                <w:szCs w:val="22"/>
              </w:rPr>
            </w:pPr>
            <w:r w:rsidRPr="00A97212">
              <w:rPr>
                <w:b w:val="0"/>
                <w:szCs w:val="22"/>
              </w:rPr>
              <w:t>8,5</w:t>
            </w:r>
          </w:p>
          <w:p w14:paraId="0E7B440D" w14:textId="77777777" w:rsidR="00E23362" w:rsidRPr="00A97212" w:rsidRDefault="00E23362" w:rsidP="00C54C08">
            <w:pPr>
              <w:pStyle w:val="Bang0"/>
              <w:spacing w:before="0" w:after="0"/>
              <w:rPr>
                <w:b w:val="0"/>
                <w:szCs w:val="22"/>
              </w:rPr>
            </w:pPr>
            <w:r w:rsidRPr="00A97212">
              <w:rPr>
                <w:b w:val="0"/>
                <w:szCs w:val="22"/>
              </w:rPr>
              <w:t>9,0</w:t>
            </w:r>
          </w:p>
        </w:tc>
      </w:tr>
    </w:tbl>
    <w:p w14:paraId="3BA4BE8F" w14:textId="1EB9DA44" w:rsidR="00E23362" w:rsidRPr="009D5A9B" w:rsidRDefault="00E23362" w:rsidP="00C54C08">
      <w:pPr>
        <w:pStyle w:val="Bang0"/>
        <w:spacing w:before="240"/>
      </w:pPr>
      <w:r w:rsidRPr="00B17005">
        <w:rPr>
          <w:b w:val="0"/>
          <w:noProof/>
        </w:rPr>
        <w:drawing>
          <wp:inline distT="0" distB="0" distL="0" distR="0" wp14:anchorId="1944794E" wp14:editId="74BD56DA">
            <wp:extent cx="5394960" cy="2956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4960" cy="2956560"/>
                    </a:xfrm>
                    <a:prstGeom prst="rect">
                      <a:avLst/>
                    </a:prstGeom>
                    <a:noFill/>
                    <a:ln>
                      <a:noFill/>
                    </a:ln>
                  </pic:spPr>
                </pic:pic>
              </a:graphicData>
            </a:graphic>
          </wp:inline>
        </w:drawing>
      </w:r>
    </w:p>
    <w:p w14:paraId="3A2F36B6" w14:textId="7F87ACD8" w:rsidR="00E23362" w:rsidRDefault="00DF7BFD" w:rsidP="00C54C08">
      <w:pPr>
        <w:pStyle w:val="Bang0"/>
      </w:pPr>
      <w:r>
        <w:t>Hình C.</w:t>
      </w:r>
      <w:r w:rsidR="00E23362" w:rsidRPr="009D5A9B">
        <w:t>3 - Mặt nạ thời gian đối với các cụm có thời lượng thông thường (NB) ở điều chế mức 8-PSK</w:t>
      </w:r>
    </w:p>
    <w:p w14:paraId="28F6D8A9" w14:textId="1FF76610" w:rsidR="00E23362" w:rsidRPr="009D5A9B" w:rsidRDefault="00F75390" w:rsidP="00C54C08">
      <w:pPr>
        <w:pStyle w:val="Bang0"/>
      </w:pPr>
      <w:r>
        <w:t>Bảng C.29</w:t>
      </w:r>
      <w:r w:rsidR="00E23362" w:rsidRPr="009D5A9B">
        <w:t xml:space="preserve"> - Giới hạn dưới của mẫu công suất/thời gian</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60"/>
        <w:gridCol w:w="6591"/>
      </w:tblGrid>
      <w:tr w:rsidR="00E23362" w:rsidRPr="00B17005" w14:paraId="4E1B99D4" w14:textId="77777777" w:rsidTr="00E23362">
        <w:trPr>
          <w:tblHeader/>
          <w:jc w:val="center"/>
        </w:trPr>
        <w:tc>
          <w:tcPr>
            <w:tcW w:w="850" w:type="dxa"/>
            <w:shd w:val="clear" w:color="auto" w:fill="auto"/>
          </w:tcPr>
          <w:p w14:paraId="20E2A6BC" w14:textId="77777777" w:rsidR="00E23362" w:rsidRPr="00B17005" w:rsidRDefault="00E23362" w:rsidP="00C54C08">
            <w:pPr>
              <w:keepNext w:val="0"/>
              <w:rPr>
                <w:rFonts w:cs="Arial"/>
                <w:szCs w:val="28"/>
              </w:rPr>
            </w:pPr>
          </w:p>
        </w:tc>
        <w:tc>
          <w:tcPr>
            <w:tcW w:w="1560" w:type="dxa"/>
            <w:shd w:val="clear" w:color="auto" w:fill="auto"/>
          </w:tcPr>
          <w:p w14:paraId="32233DE2" w14:textId="77777777" w:rsidR="00E23362" w:rsidRPr="00B17005" w:rsidRDefault="00E23362" w:rsidP="00C54C08">
            <w:pPr>
              <w:keepNext w:val="0"/>
              <w:rPr>
                <w:rFonts w:cs="Arial"/>
                <w:szCs w:val="28"/>
              </w:rPr>
            </w:pPr>
          </w:p>
        </w:tc>
        <w:tc>
          <w:tcPr>
            <w:tcW w:w="6591" w:type="dxa"/>
            <w:shd w:val="clear" w:color="auto" w:fill="auto"/>
          </w:tcPr>
          <w:p w14:paraId="0D09DACD" w14:textId="77777777" w:rsidR="00E23362" w:rsidRPr="00B17005" w:rsidRDefault="00E23362" w:rsidP="00C54C08">
            <w:pPr>
              <w:keepNext w:val="0"/>
              <w:jc w:val="center"/>
              <w:rPr>
                <w:rFonts w:cs="Arial"/>
                <w:b/>
                <w:szCs w:val="28"/>
              </w:rPr>
            </w:pPr>
            <w:r w:rsidRPr="00B17005">
              <w:rPr>
                <w:rFonts w:cs="Arial"/>
                <w:b/>
                <w:szCs w:val="28"/>
              </w:rPr>
              <w:t>Giới hạn dưới</w:t>
            </w:r>
          </w:p>
        </w:tc>
      </w:tr>
      <w:tr w:rsidR="00E23362" w:rsidRPr="00B17005" w14:paraId="752022FC" w14:textId="77777777" w:rsidTr="00E23362">
        <w:trPr>
          <w:jc w:val="center"/>
        </w:trPr>
        <w:tc>
          <w:tcPr>
            <w:tcW w:w="850" w:type="dxa"/>
            <w:shd w:val="clear" w:color="auto" w:fill="auto"/>
          </w:tcPr>
          <w:p w14:paraId="13E92C11" w14:textId="77777777" w:rsidR="00E23362" w:rsidRPr="00B17005" w:rsidRDefault="00E23362" w:rsidP="00C54C08">
            <w:pPr>
              <w:keepNext w:val="0"/>
              <w:rPr>
                <w:rFonts w:cs="Arial"/>
                <w:szCs w:val="28"/>
              </w:rPr>
            </w:pPr>
            <w:r w:rsidRPr="00B17005">
              <w:rPr>
                <w:rFonts w:cs="Arial"/>
                <w:szCs w:val="28"/>
              </w:rPr>
              <w:t>(*)</w:t>
            </w:r>
          </w:p>
        </w:tc>
        <w:tc>
          <w:tcPr>
            <w:tcW w:w="1560" w:type="dxa"/>
            <w:shd w:val="clear" w:color="auto" w:fill="auto"/>
          </w:tcPr>
          <w:p w14:paraId="734C37AD" w14:textId="77777777" w:rsidR="00E23362" w:rsidRPr="00B17005" w:rsidRDefault="00E23362" w:rsidP="00C54C08">
            <w:pPr>
              <w:keepNext w:val="0"/>
              <w:rPr>
                <w:rFonts w:cs="Arial"/>
                <w:szCs w:val="28"/>
              </w:rPr>
            </w:pPr>
            <w:r w:rsidRPr="00B17005">
              <w:rPr>
                <w:rFonts w:cs="Arial"/>
                <w:szCs w:val="28"/>
              </w:rPr>
              <w:t xml:space="preserve">GSM 900, </w:t>
            </w:r>
          </w:p>
          <w:p w14:paraId="4E00EE32" w14:textId="77777777" w:rsidR="00E23362" w:rsidRPr="00B17005" w:rsidRDefault="00E23362" w:rsidP="00C54C08">
            <w:pPr>
              <w:keepNext w:val="0"/>
              <w:rPr>
                <w:rFonts w:cs="Arial"/>
                <w:szCs w:val="28"/>
              </w:rPr>
            </w:pPr>
            <w:r w:rsidRPr="00B17005">
              <w:rPr>
                <w:rFonts w:cs="Arial"/>
                <w:szCs w:val="28"/>
              </w:rPr>
              <w:t>E-GSM 900</w:t>
            </w:r>
          </w:p>
        </w:tc>
        <w:tc>
          <w:tcPr>
            <w:tcW w:w="6591" w:type="dxa"/>
            <w:shd w:val="clear" w:color="auto" w:fill="auto"/>
          </w:tcPr>
          <w:p w14:paraId="14BEC1DE" w14:textId="77777777" w:rsidR="00E23362" w:rsidRPr="00B17005" w:rsidRDefault="00E23362" w:rsidP="00C54C08">
            <w:pPr>
              <w:keepNext w:val="0"/>
              <w:rPr>
                <w:rFonts w:cs="Arial"/>
                <w:szCs w:val="28"/>
              </w:rPr>
            </w:pPr>
            <w:r w:rsidRPr="00B17005">
              <w:rPr>
                <w:rFonts w:cs="Arial"/>
                <w:szCs w:val="28"/>
              </w:rPr>
              <w:t xml:space="preserve">-59 dBc hoặc -54 dBm chọn mức cao nhất, trừ khe thời gian trước khe thời gian kích hoạt, mức cho phép bằng -59 dBc hoặc -36 dBm, chọn mức cao nhất. </w:t>
            </w:r>
          </w:p>
        </w:tc>
      </w:tr>
      <w:tr w:rsidR="00E23362" w:rsidRPr="00B17005" w14:paraId="1ACC1791" w14:textId="77777777" w:rsidTr="00E23362">
        <w:trPr>
          <w:jc w:val="center"/>
        </w:trPr>
        <w:tc>
          <w:tcPr>
            <w:tcW w:w="850" w:type="dxa"/>
            <w:shd w:val="clear" w:color="auto" w:fill="auto"/>
          </w:tcPr>
          <w:p w14:paraId="6CEB065F" w14:textId="77777777" w:rsidR="00E23362" w:rsidRPr="00B17005" w:rsidRDefault="00E23362" w:rsidP="00C54C08">
            <w:pPr>
              <w:keepNext w:val="0"/>
              <w:rPr>
                <w:rFonts w:cs="Arial"/>
                <w:szCs w:val="28"/>
              </w:rPr>
            </w:pPr>
          </w:p>
        </w:tc>
        <w:tc>
          <w:tcPr>
            <w:tcW w:w="1560" w:type="dxa"/>
            <w:shd w:val="clear" w:color="auto" w:fill="auto"/>
          </w:tcPr>
          <w:p w14:paraId="0F6048DA" w14:textId="77777777" w:rsidR="00E23362" w:rsidRPr="00B17005" w:rsidRDefault="00E23362" w:rsidP="00C54C08">
            <w:pPr>
              <w:keepNext w:val="0"/>
              <w:rPr>
                <w:rFonts w:cs="Arial"/>
                <w:szCs w:val="28"/>
              </w:rPr>
            </w:pPr>
            <w:r>
              <w:rPr>
                <w:rFonts w:cs="Arial"/>
                <w:szCs w:val="28"/>
              </w:rPr>
              <w:t>DCS 1 800</w:t>
            </w:r>
            <w:r w:rsidRPr="00B17005">
              <w:rPr>
                <w:rFonts w:cs="Arial"/>
                <w:szCs w:val="28"/>
              </w:rPr>
              <w:t xml:space="preserve">  </w:t>
            </w:r>
          </w:p>
        </w:tc>
        <w:tc>
          <w:tcPr>
            <w:tcW w:w="6591" w:type="dxa"/>
            <w:shd w:val="clear" w:color="auto" w:fill="auto"/>
          </w:tcPr>
          <w:p w14:paraId="7BD77AAE" w14:textId="77777777" w:rsidR="00E23362" w:rsidRPr="00B17005" w:rsidRDefault="00E23362" w:rsidP="00C54C08">
            <w:pPr>
              <w:keepNext w:val="0"/>
              <w:rPr>
                <w:rFonts w:cs="Arial"/>
                <w:szCs w:val="28"/>
              </w:rPr>
            </w:pPr>
            <w:r w:rsidRPr="00B17005">
              <w:rPr>
                <w:rFonts w:cs="Arial"/>
                <w:szCs w:val="28"/>
              </w:rPr>
              <w:t xml:space="preserve">-48 dBc hoặc -48 dBm, chọn mức cao hơn </w:t>
            </w:r>
          </w:p>
          <w:p w14:paraId="148A5ADA" w14:textId="77777777" w:rsidR="00E23362" w:rsidRPr="00B17005" w:rsidRDefault="00E23362" w:rsidP="00C54C08">
            <w:pPr>
              <w:keepNext w:val="0"/>
              <w:rPr>
                <w:rFonts w:cs="Arial"/>
                <w:szCs w:val="28"/>
              </w:rPr>
            </w:pPr>
            <w:r w:rsidRPr="00B17005">
              <w:rPr>
                <w:rFonts w:cs="Arial"/>
                <w:szCs w:val="28"/>
              </w:rPr>
              <w:lastRenderedPageBreak/>
              <w:t>Không yêu cầu dướ</w:t>
            </w:r>
            <w:r>
              <w:rPr>
                <w:rFonts w:cs="Arial"/>
                <w:szCs w:val="28"/>
              </w:rPr>
              <w:t>i -</w:t>
            </w:r>
            <w:r w:rsidRPr="00B17005">
              <w:rPr>
                <w:rFonts w:cs="Arial"/>
                <w:szCs w:val="28"/>
              </w:rPr>
              <w:t>30 dBc</w:t>
            </w:r>
          </w:p>
        </w:tc>
      </w:tr>
      <w:tr w:rsidR="00E23362" w:rsidRPr="00B17005" w14:paraId="6174C470" w14:textId="77777777" w:rsidTr="00E23362">
        <w:trPr>
          <w:jc w:val="center"/>
        </w:trPr>
        <w:tc>
          <w:tcPr>
            <w:tcW w:w="850" w:type="dxa"/>
            <w:shd w:val="clear" w:color="auto" w:fill="auto"/>
          </w:tcPr>
          <w:p w14:paraId="22B0DC43" w14:textId="77777777" w:rsidR="00E23362" w:rsidRPr="00B17005" w:rsidRDefault="00E23362" w:rsidP="00C54C08">
            <w:pPr>
              <w:keepNext w:val="0"/>
              <w:spacing w:before="0"/>
              <w:rPr>
                <w:rFonts w:cs="Arial"/>
                <w:szCs w:val="28"/>
              </w:rPr>
            </w:pPr>
            <w:r w:rsidRPr="00B17005">
              <w:rPr>
                <w:rFonts w:cs="Arial"/>
                <w:szCs w:val="28"/>
              </w:rPr>
              <w:lastRenderedPageBreak/>
              <w:t>(***)</w:t>
            </w:r>
          </w:p>
        </w:tc>
        <w:tc>
          <w:tcPr>
            <w:tcW w:w="1560" w:type="dxa"/>
            <w:shd w:val="clear" w:color="auto" w:fill="auto"/>
          </w:tcPr>
          <w:p w14:paraId="75FEADDC" w14:textId="77777777" w:rsidR="00E23362" w:rsidRPr="00B17005" w:rsidRDefault="00E23362" w:rsidP="00C54C08">
            <w:pPr>
              <w:keepNext w:val="0"/>
              <w:spacing w:before="0"/>
              <w:rPr>
                <w:rFonts w:cs="Arial"/>
                <w:szCs w:val="28"/>
              </w:rPr>
            </w:pPr>
            <w:r w:rsidRPr="00B17005">
              <w:rPr>
                <w:rFonts w:cs="Arial"/>
                <w:szCs w:val="28"/>
              </w:rPr>
              <w:t xml:space="preserve">GSM 900, </w:t>
            </w:r>
          </w:p>
          <w:p w14:paraId="4660C19D" w14:textId="77777777" w:rsidR="00E23362" w:rsidRPr="00B17005" w:rsidRDefault="00E23362" w:rsidP="00C54C08">
            <w:pPr>
              <w:keepNext w:val="0"/>
              <w:spacing w:before="0"/>
              <w:rPr>
                <w:rFonts w:cs="Arial"/>
                <w:szCs w:val="28"/>
              </w:rPr>
            </w:pPr>
            <w:r w:rsidRPr="00B17005">
              <w:rPr>
                <w:rFonts w:cs="Arial"/>
                <w:szCs w:val="28"/>
              </w:rPr>
              <w:t>E-GSM 900</w:t>
            </w:r>
          </w:p>
        </w:tc>
        <w:tc>
          <w:tcPr>
            <w:tcW w:w="6591" w:type="dxa"/>
            <w:shd w:val="clear" w:color="auto" w:fill="auto"/>
          </w:tcPr>
          <w:p w14:paraId="08F08512" w14:textId="77777777" w:rsidR="00E23362" w:rsidRPr="00B17005" w:rsidRDefault="00E23362" w:rsidP="00C54C08">
            <w:pPr>
              <w:keepNext w:val="0"/>
              <w:spacing w:before="0"/>
              <w:rPr>
                <w:rFonts w:cs="Arial"/>
                <w:szCs w:val="28"/>
              </w:rPr>
            </w:pPr>
            <w:r w:rsidRPr="00B17005">
              <w:rPr>
                <w:rFonts w:cs="Arial"/>
                <w:szCs w:val="28"/>
              </w:rPr>
              <w:t>-4 dBc đối với điều khiển công suất mức 16</w:t>
            </w:r>
          </w:p>
          <w:p w14:paraId="0E2DBFA3" w14:textId="77777777" w:rsidR="00E23362" w:rsidRPr="00B17005" w:rsidRDefault="00E23362" w:rsidP="00C54C08">
            <w:pPr>
              <w:keepNext w:val="0"/>
              <w:spacing w:before="0"/>
              <w:rPr>
                <w:rFonts w:cs="Arial"/>
                <w:szCs w:val="28"/>
              </w:rPr>
            </w:pPr>
            <w:r w:rsidRPr="00B17005">
              <w:rPr>
                <w:rFonts w:cs="Arial"/>
                <w:szCs w:val="28"/>
              </w:rPr>
              <w:t>-2 dBc đối với điều khiển công suất mức 17</w:t>
            </w:r>
          </w:p>
          <w:p w14:paraId="0C1D7742" w14:textId="77777777" w:rsidR="00E23362" w:rsidRPr="00B17005" w:rsidRDefault="00E23362" w:rsidP="00C54C08">
            <w:pPr>
              <w:keepNext w:val="0"/>
              <w:spacing w:before="0"/>
              <w:rPr>
                <w:rFonts w:cs="Arial"/>
                <w:szCs w:val="28"/>
              </w:rPr>
            </w:pPr>
            <w:r w:rsidRPr="00B17005">
              <w:rPr>
                <w:rFonts w:cs="Arial"/>
                <w:szCs w:val="28"/>
              </w:rPr>
              <w:t>-1 dBc đối với điều khiển công suất mức 18 và 19</w:t>
            </w:r>
          </w:p>
        </w:tc>
      </w:tr>
      <w:tr w:rsidR="00E23362" w:rsidRPr="00B17005" w14:paraId="795578B0" w14:textId="77777777" w:rsidTr="00E23362">
        <w:trPr>
          <w:jc w:val="center"/>
        </w:trPr>
        <w:tc>
          <w:tcPr>
            <w:tcW w:w="850" w:type="dxa"/>
            <w:shd w:val="clear" w:color="auto" w:fill="auto"/>
          </w:tcPr>
          <w:p w14:paraId="57A0F5FF" w14:textId="77777777" w:rsidR="00E23362" w:rsidRPr="00B17005" w:rsidRDefault="00E23362" w:rsidP="00C54C08">
            <w:pPr>
              <w:keepNext w:val="0"/>
              <w:spacing w:before="0"/>
              <w:rPr>
                <w:rFonts w:cs="Arial"/>
                <w:szCs w:val="28"/>
              </w:rPr>
            </w:pPr>
          </w:p>
        </w:tc>
        <w:tc>
          <w:tcPr>
            <w:tcW w:w="1560" w:type="dxa"/>
            <w:shd w:val="clear" w:color="auto" w:fill="auto"/>
          </w:tcPr>
          <w:p w14:paraId="550A1466" w14:textId="77777777" w:rsidR="00E23362" w:rsidRPr="00B17005" w:rsidRDefault="00E23362" w:rsidP="00C54C08">
            <w:pPr>
              <w:keepNext w:val="0"/>
              <w:spacing w:before="0"/>
              <w:rPr>
                <w:rFonts w:cs="Arial"/>
                <w:szCs w:val="28"/>
              </w:rPr>
            </w:pPr>
            <w:r>
              <w:rPr>
                <w:rFonts w:cs="Arial"/>
                <w:szCs w:val="28"/>
              </w:rPr>
              <w:t>DCS 1 800</w:t>
            </w:r>
            <w:r w:rsidRPr="00B17005">
              <w:rPr>
                <w:rFonts w:cs="Arial"/>
                <w:szCs w:val="28"/>
              </w:rPr>
              <w:t xml:space="preserve">  </w:t>
            </w:r>
          </w:p>
        </w:tc>
        <w:tc>
          <w:tcPr>
            <w:tcW w:w="6591" w:type="dxa"/>
            <w:shd w:val="clear" w:color="auto" w:fill="auto"/>
          </w:tcPr>
          <w:p w14:paraId="7EBD61F2" w14:textId="77777777" w:rsidR="00E23362" w:rsidRPr="00B17005" w:rsidRDefault="00E23362" w:rsidP="00C54C08">
            <w:pPr>
              <w:keepNext w:val="0"/>
              <w:spacing w:before="0"/>
              <w:rPr>
                <w:rFonts w:cs="Arial"/>
                <w:szCs w:val="28"/>
              </w:rPr>
            </w:pPr>
            <w:r w:rsidRPr="00B17005">
              <w:rPr>
                <w:rFonts w:cs="Arial"/>
                <w:szCs w:val="28"/>
              </w:rPr>
              <w:t>-4 dBc đối với điều khiển công suất mức 11</w:t>
            </w:r>
          </w:p>
          <w:p w14:paraId="42637966" w14:textId="77777777" w:rsidR="00E23362" w:rsidRPr="00B17005" w:rsidRDefault="00E23362" w:rsidP="00C54C08">
            <w:pPr>
              <w:keepNext w:val="0"/>
              <w:spacing w:before="0"/>
              <w:rPr>
                <w:rFonts w:cs="Arial"/>
                <w:szCs w:val="28"/>
              </w:rPr>
            </w:pPr>
            <w:r w:rsidRPr="00B17005">
              <w:rPr>
                <w:rFonts w:cs="Arial"/>
                <w:szCs w:val="28"/>
              </w:rPr>
              <w:t>-2 dBc đối với điều khiển công suất mức 12</w:t>
            </w:r>
          </w:p>
          <w:p w14:paraId="7D351AE3" w14:textId="77777777" w:rsidR="00E23362" w:rsidRPr="00B17005" w:rsidRDefault="00E23362" w:rsidP="00C54C08">
            <w:pPr>
              <w:keepNext w:val="0"/>
              <w:spacing w:before="0"/>
              <w:rPr>
                <w:rFonts w:cs="Arial"/>
                <w:szCs w:val="28"/>
              </w:rPr>
            </w:pPr>
            <w:r w:rsidRPr="00B17005">
              <w:rPr>
                <w:rFonts w:cs="Arial"/>
                <w:szCs w:val="28"/>
              </w:rPr>
              <w:t>-1 dBc đối với điều khiển công suất mức 13, 14 và 15</w:t>
            </w:r>
          </w:p>
        </w:tc>
      </w:tr>
      <w:tr w:rsidR="00E23362" w:rsidRPr="00B17005" w14:paraId="730B475F" w14:textId="77777777" w:rsidTr="00E23362">
        <w:trPr>
          <w:jc w:val="center"/>
        </w:trPr>
        <w:tc>
          <w:tcPr>
            <w:tcW w:w="850" w:type="dxa"/>
            <w:shd w:val="clear" w:color="auto" w:fill="auto"/>
          </w:tcPr>
          <w:p w14:paraId="5F03EC73" w14:textId="77777777" w:rsidR="00E23362" w:rsidRPr="00B17005" w:rsidRDefault="00E23362" w:rsidP="00C54C08">
            <w:pPr>
              <w:keepNext w:val="0"/>
              <w:rPr>
                <w:rFonts w:cs="Arial"/>
                <w:szCs w:val="28"/>
              </w:rPr>
            </w:pPr>
            <w:r w:rsidRPr="00B17005">
              <w:rPr>
                <w:rFonts w:cs="Arial"/>
                <w:szCs w:val="28"/>
              </w:rPr>
              <w:t>(**)</w:t>
            </w:r>
          </w:p>
        </w:tc>
        <w:tc>
          <w:tcPr>
            <w:tcW w:w="1560" w:type="dxa"/>
            <w:shd w:val="clear" w:color="auto" w:fill="auto"/>
          </w:tcPr>
          <w:p w14:paraId="3492E300" w14:textId="77777777" w:rsidR="00E23362" w:rsidRPr="00B17005" w:rsidRDefault="00E23362" w:rsidP="00C54C08">
            <w:pPr>
              <w:keepNext w:val="0"/>
              <w:rPr>
                <w:rFonts w:cs="Arial"/>
                <w:szCs w:val="28"/>
              </w:rPr>
            </w:pPr>
            <w:r w:rsidRPr="00B17005">
              <w:rPr>
                <w:rFonts w:cs="Arial"/>
                <w:szCs w:val="28"/>
              </w:rPr>
              <w:t xml:space="preserve">GSM 900, </w:t>
            </w:r>
          </w:p>
          <w:p w14:paraId="021B4E12" w14:textId="77777777" w:rsidR="00E23362" w:rsidRPr="00B17005" w:rsidRDefault="00E23362" w:rsidP="00C54C08">
            <w:pPr>
              <w:keepNext w:val="0"/>
              <w:rPr>
                <w:rFonts w:cs="Arial"/>
                <w:szCs w:val="28"/>
              </w:rPr>
            </w:pPr>
            <w:r w:rsidRPr="00B17005">
              <w:rPr>
                <w:rFonts w:cs="Arial"/>
                <w:szCs w:val="28"/>
              </w:rPr>
              <w:t>E-GSM 900</w:t>
            </w:r>
          </w:p>
        </w:tc>
        <w:tc>
          <w:tcPr>
            <w:tcW w:w="6591" w:type="dxa"/>
            <w:shd w:val="clear" w:color="auto" w:fill="auto"/>
          </w:tcPr>
          <w:p w14:paraId="6C8EBE8F" w14:textId="77777777" w:rsidR="00E23362" w:rsidRPr="00B17005" w:rsidRDefault="00E23362" w:rsidP="00C54C08">
            <w:pPr>
              <w:keepNext w:val="0"/>
              <w:rPr>
                <w:rFonts w:cs="Arial"/>
                <w:szCs w:val="28"/>
              </w:rPr>
            </w:pPr>
            <w:r w:rsidRPr="00B17005">
              <w:rPr>
                <w:rFonts w:cs="Arial"/>
                <w:szCs w:val="28"/>
              </w:rPr>
              <w:t xml:space="preserve">-30 dBc hoặc -17 dBm, chọn mức cao hơn </w:t>
            </w:r>
          </w:p>
          <w:p w14:paraId="3B3172BB" w14:textId="77777777" w:rsidR="00E23362" w:rsidRPr="00B17005" w:rsidRDefault="00E23362" w:rsidP="00C54C08">
            <w:pPr>
              <w:keepNext w:val="0"/>
              <w:rPr>
                <w:rFonts w:cs="Arial"/>
                <w:szCs w:val="28"/>
              </w:rPr>
            </w:pPr>
          </w:p>
        </w:tc>
      </w:tr>
      <w:tr w:rsidR="00E23362" w:rsidRPr="00B17005" w14:paraId="4B6C1B52" w14:textId="77777777" w:rsidTr="00E23362">
        <w:trPr>
          <w:jc w:val="center"/>
        </w:trPr>
        <w:tc>
          <w:tcPr>
            <w:tcW w:w="850" w:type="dxa"/>
            <w:shd w:val="clear" w:color="auto" w:fill="auto"/>
          </w:tcPr>
          <w:p w14:paraId="12BE06BE" w14:textId="77777777" w:rsidR="00E23362" w:rsidRPr="00B17005" w:rsidRDefault="00E23362" w:rsidP="00C54C08">
            <w:pPr>
              <w:keepNext w:val="0"/>
              <w:rPr>
                <w:rFonts w:cs="Arial"/>
                <w:szCs w:val="28"/>
              </w:rPr>
            </w:pPr>
          </w:p>
        </w:tc>
        <w:tc>
          <w:tcPr>
            <w:tcW w:w="1560" w:type="dxa"/>
            <w:shd w:val="clear" w:color="auto" w:fill="auto"/>
          </w:tcPr>
          <w:p w14:paraId="1F156AFC" w14:textId="77777777" w:rsidR="00E23362" w:rsidRPr="00B17005" w:rsidRDefault="00E23362" w:rsidP="00C54C08">
            <w:pPr>
              <w:keepNext w:val="0"/>
              <w:rPr>
                <w:rFonts w:cs="Arial"/>
                <w:szCs w:val="28"/>
              </w:rPr>
            </w:pPr>
            <w:r>
              <w:rPr>
                <w:rFonts w:cs="Arial"/>
                <w:szCs w:val="28"/>
              </w:rPr>
              <w:t>DCS 1 800</w:t>
            </w:r>
            <w:r w:rsidRPr="00B17005">
              <w:rPr>
                <w:rFonts w:cs="Arial"/>
                <w:szCs w:val="28"/>
              </w:rPr>
              <w:t xml:space="preserve">  </w:t>
            </w:r>
          </w:p>
        </w:tc>
        <w:tc>
          <w:tcPr>
            <w:tcW w:w="6591" w:type="dxa"/>
            <w:shd w:val="clear" w:color="auto" w:fill="auto"/>
          </w:tcPr>
          <w:p w14:paraId="13B615B9" w14:textId="77777777" w:rsidR="00E23362" w:rsidRPr="00B17005" w:rsidRDefault="00E23362" w:rsidP="00C54C08">
            <w:pPr>
              <w:keepNext w:val="0"/>
              <w:rPr>
                <w:rFonts w:cs="Arial"/>
                <w:szCs w:val="28"/>
              </w:rPr>
            </w:pPr>
            <w:r w:rsidRPr="00B17005">
              <w:rPr>
                <w:rFonts w:cs="Arial"/>
                <w:szCs w:val="28"/>
              </w:rPr>
              <w:t xml:space="preserve">-30 dBc hoặc -20 dBm, chọn mức cao hơn </w:t>
            </w:r>
          </w:p>
        </w:tc>
      </w:tr>
    </w:tbl>
    <w:p w14:paraId="0D60ECB6" w14:textId="7896BCB7" w:rsidR="00E23362" w:rsidRPr="009D5A9B" w:rsidRDefault="00DF7BFD" w:rsidP="00C54C08">
      <w:pPr>
        <w:pStyle w:val="Heading6"/>
        <w:keepNext w:val="0"/>
      </w:pPr>
      <w:bookmarkStart w:id="228" w:name="_Toc426702614"/>
      <w:r>
        <w:t>C.2.2.</w:t>
      </w:r>
      <w:r w:rsidR="00E23362">
        <w:t>20</w:t>
      </w:r>
      <w:r w:rsidR="00E23362" w:rsidRPr="009D5A9B">
        <w:t>. Phổ RF đầu ra trong cấu hình EGPRS</w:t>
      </w:r>
      <w:bookmarkEnd w:id="228"/>
    </w:p>
    <w:p w14:paraId="5A65C660" w14:textId="34B05B90" w:rsidR="00E23362" w:rsidRPr="009D5A9B" w:rsidRDefault="00DF7BFD" w:rsidP="00C54C08">
      <w:pPr>
        <w:keepNext w:val="0"/>
        <w:rPr>
          <w:b/>
        </w:rPr>
      </w:pPr>
      <w:r>
        <w:rPr>
          <w:b/>
        </w:rPr>
        <w:t>C.2.2.</w:t>
      </w:r>
      <w:r w:rsidR="00E23362">
        <w:rPr>
          <w:b/>
        </w:rPr>
        <w:t>20</w:t>
      </w:r>
      <w:r w:rsidR="00E23362" w:rsidRPr="009D5A9B">
        <w:rPr>
          <w:b/>
        </w:rPr>
        <w:t xml:space="preserve">.1. Định nghĩa </w:t>
      </w:r>
    </w:p>
    <w:p w14:paraId="0D783CED" w14:textId="77777777" w:rsidR="00E23362" w:rsidRPr="009D5A9B" w:rsidRDefault="00E23362" w:rsidP="00C54C08">
      <w:pPr>
        <w:keepNext w:val="0"/>
      </w:pPr>
      <w:r w:rsidRPr="009D5A9B">
        <w:t xml:space="preserve">Phổ RF đầu ra là mối quan hệ giữa độ lệch tần số với sóng mang và công suất, được đo trong thời gian và độ rộng băng xác định, phát sinh từ MS do ảnh hưởng của điều chế và đột biến công suất. </w:t>
      </w:r>
    </w:p>
    <w:p w14:paraId="58C600BA" w14:textId="07F9C514" w:rsidR="00E23362" w:rsidRPr="009D5A9B" w:rsidRDefault="00E23362" w:rsidP="00C54C08">
      <w:pPr>
        <w:keepNext w:val="0"/>
      </w:pPr>
      <w:r>
        <w:t>Giới hạn</w:t>
      </w:r>
      <w:r w:rsidRPr="009D5A9B">
        <w:t xml:space="preserve">, thủ tục đo kiểm và yêu cầu đo kiểm đối với điều chế tín hiệu GSMK thì phổ đầu ra RF được xác định trong mục </w:t>
      </w:r>
      <w:r w:rsidR="00DF7BFD">
        <w:rPr>
          <w:highlight w:val="yellow"/>
        </w:rPr>
        <w:t>C.2.2.</w:t>
      </w:r>
      <w:r w:rsidRPr="00872CB5">
        <w:rPr>
          <w:highlight w:val="yellow"/>
        </w:rPr>
        <w:t>11</w:t>
      </w:r>
      <w:r w:rsidRPr="009D5A9B">
        <w:t xml:space="preserve"> cho MS GPRS, do đó cũng được áp dụng cho tất cả MS EGPRS. Phổ tín hiệu đầu ra của điều chế </w:t>
      </w:r>
      <w:r>
        <w:t>8-PSK</w:t>
      </w:r>
      <w:r w:rsidRPr="009D5A9B">
        <w:t xml:space="preserve"> cũng được áp dụng trong mục này.</w:t>
      </w:r>
    </w:p>
    <w:p w14:paraId="3F16B4FD" w14:textId="77777777" w:rsidR="00E23362" w:rsidRDefault="00E23362" w:rsidP="00C54C08">
      <w:pPr>
        <w:keepNext w:val="0"/>
      </w:pPr>
      <w:r w:rsidRPr="009D5A9B">
        <w:t xml:space="preserve">Chỉ tiêu này chỉ áp dụng đối với </w:t>
      </w:r>
      <w:r>
        <w:t>thiết bị đầu cuối thông tin di động GSM</w:t>
      </w:r>
      <w:r w:rsidRPr="009D5A9B">
        <w:t xml:space="preserve"> có chức năng kết nối EGPRS.</w:t>
      </w:r>
    </w:p>
    <w:p w14:paraId="652A2A72" w14:textId="699ED8A4" w:rsidR="00E23362" w:rsidRPr="009D5A9B" w:rsidRDefault="00DF7BFD" w:rsidP="00C54C08">
      <w:pPr>
        <w:keepNext w:val="0"/>
        <w:rPr>
          <w:b/>
        </w:rPr>
      </w:pPr>
      <w:r>
        <w:rPr>
          <w:b/>
        </w:rPr>
        <w:t>C.2.2.</w:t>
      </w:r>
      <w:r w:rsidR="00E23362">
        <w:rPr>
          <w:b/>
        </w:rPr>
        <w:t>20</w:t>
      </w:r>
      <w:r w:rsidR="00E23362" w:rsidRPr="009D5A9B">
        <w:rPr>
          <w:b/>
        </w:rPr>
        <w:t xml:space="preserve">.2. </w:t>
      </w:r>
      <w:r w:rsidR="00E23362">
        <w:rPr>
          <w:b/>
        </w:rPr>
        <w:t>Giới hạn</w:t>
      </w:r>
      <w:r w:rsidR="00E23362" w:rsidRPr="009D5A9B">
        <w:rPr>
          <w:b/>
        </w:rPr>
        <w:t xml:space="preserve"> </w:t>
      </w:r>
    </w:p>
    <w:p w14:paraId="1DAB3DC5" w14:textId="77777777" w:rsidR="00E23362" w:rsidRPr="009D5A9B" w:rsidRDefault="00E23362" w:rsidP="00C54C08">
      <w:pPr>
        <w:keepNext w:val="0"/>
      </w:pPr>
      <w:r w:rsidRPr="009D5A9B">
        <w:t xml:space="preserve">1. Mức phổ RF đầu ra do điều chế </w:t>
      </w:r>
      <w:r>
        <w:t>8-PSK</w:t>
      </w:r>
      <w:r w:rsidRPr="009D5A9B">
        <w:t xml:space="preserve"> phải không vượt quá các mức đã chỉ ra trong mục 4.2.1, 3GPP TS 05.05, với giới hạn nhỏ nhất cho phép như sau:</w:t>
      </w:r>
    </w:p>
    <w:p w14:paraId="4D6D66B0" w14:textId="77777777" w:rsidR="00E23362" w:rsidRPr="00AF5112" w:rsidRDefault="00E23362" w:rsidP="00C54C08">
      <w:pPr>
        <w:pStyle w:val="ListParagraph"/>
        <w:numPr>
          <w:ilvl w:val="0"/>
          <w:numId w:val="21"/>
        </w:numPr>
        <w:spacing w:before="120" w:after="0" w:line="240" w:lineRule="auto"/>
        <w:jc w:val="both"/>
        <w:rPr>
          <w:rFonts w:ascii="Arial" w:hAnsi="Arial" w:cs="Arial"/>
          <w:sz w:val="24"/>
          <w:szCs w:val="24"/>
        </w:rPr>
      </w:pPr>
      <w:r w:rsidRPr="00AF5112">
        <w:rPr>
          <w:rFonts w:ascii="Arial" w:hAnsi="Arial" w:cs="Arial"/>
          <w:sz w:val="24"/>
          <w:szCs w:val="24"/>
        </w:rPr>
        <w:t xml:space="preserve">-36 dBm đối với độ lệch nhỏ hơn 600 kHz so với sóng mang. </w:t>
      </w:r>
    </w:p>
    <w:p w14:paraId="790949A6" w14:textId="77777777" w:rsidR="00E23362" w:rsidRPr="00AF5112" w:rsidRDefault="00E23362" w:rsidP="00C54C08">
      <w:pPr>
        <w:pStyle w:val="ListParagraph"/>
        <w:numPr>
          <w:ilvl w:val="0"/>
          <w:numId w:val="21"/>
        </w:numPr>
        <w:spacing w:before="120" w:after="0" w:line="240" w:lineRule="auto"/>
        <w:jc w:val="both"/>
        <w:rPr>
          <w:rFonts w:ascii="Arial" w:hAnsi="Arial" w:cs="Arial"/>
          <w:sz w:val="24"/>
          <w:szCs w:val="24"/>
        </w:rPr>
      </w:pPr>
      <w:r w:rsidRPr="00AF5112">
        <w:rPr>
          <w:rFonts w:ascii="Arial" w:hAnsi="Arial" w:cs="Arial"/>
          <w:sz w:val="24"/>
          <w:szCs w:val="24"/>
        </w:rPr>
        <w:t xml:space="preserve">-51 dBm đối với GSM 900 hoặc -56 dBm đối với DCS 1 800 với độ lệch từ trên 600 kHz đến dưới 1 800 kHz so với sóng mang. </w:t>
      </w:r>
    </w:p>
    <w:p w14:paraId="745B4BBB" w14:textId="77777777" w:rsidR="00E23362" w:rsidRPr="00AF5112" w:rsidRDefault="00E23362" w:rsidP="00C54C08">
      <w:pPr>
        <w:pStyle w:val="ListParagraph"/>
        <w:numPr>
          <w:ilvl w:val="0"/>
          <w:numId w:val="21"/>
        </w:numPr>
        <w:spacing w:before="120" w:after="0" w:line="240" w:lineRule="auto"/>
        <w:jc w:val="both"/>
        <w:rPr>
          <w:rFonts w:ascii="Arial" w:hAnsi="Arial" w:cs="Arial"/>
          <w:sz w:val="24"/>
          <w:szCs w:val="24"/>
        </w:rPr>
      </w:pPr>
      <w:r w:rsidRPr="00AF5112">
        <w:rPr>
          <w:rFonts w:ascii="Arial" w:hAnsi="Arial" w:cs="Arial"/>
          <w:sz w:val="24"/>
          <w:szCs w:val="24"/>
        </w:rPr>
        <w:t>-46 dBm đối với GSM 900 hoặc -51 dBm đối với DCS 1 800 với độ lệch trên   1 800 kHz so với tần số sóng mang.</w:t>
      </w:r>
    </w:p>
    <w:p w14:paraId="6D752A76" w14:textId="77777777" w:rsidR="00E23362" w:rsidRPr="009D5A9B" w:rsidRDefault="00E23362" w:rsidP="00C54C08">
      <w:pPr>
        <w:keepNext w:val="0"/>
      </w:pPr>
      <w:r w:rsidRPr="009D5A9B">
        <w:t xml:space="preserve">Các trường hợp ngoại lệ sau lấy giá trị tới -36 dBm: </w:t>
      </w:r>
    </w:p>
    <w:p w14:paraId="42EACF80" w14:textId="77777777" w:rsidR="00E23362" w:rsidRPr="00AF5112" w:rsidRDefault="00E23362" w:rsidP="00C54C08">
      <w:pPr>
        <w:pStyle w:val="ListParagraph"/>
        <w:numPr>
          <w:ilvl w:val="0"/>
          <w:numId w:val="21"/>
        </w:numPr>
        <w:spacing w:before="120" w:after="0" w:line="240" w:lineRule="auto"/>
        <w:jc w:val="both"/>
        <w:rPr>
          <w:rFonts w:ascii="Arial" w:hAnsi="Arial" w:cs="Arial"/>
          <w:sz w:val="24"/>
          <w:szCs w:val="24"/>
        </w:rPr>
      </w:pPr>
      <w:r w:rsidRPr="00AF5112">
        <w:rPr>
          <w:rFonts w:ascii="Arial" w:hAnsi="Arial" w:cs="Arial"/>
          <w:sz w:val="24"/>
          <w:szCs w:val="24"/>
        </w:rPr>
        <w:t xml:space="preserve">Trong dải từ 600 kHz ÷ 6 000 kHz cao hoặc thấp hơn tần số sóng mang và lên đến 3 băng 200 kHz có tâm ở tần số là bội số nguyên của 200 kHz. </w:t>
      </w:r>
    </w:p>
    <w:p w14:paraId="45274B39" w14:textId="77777777" w:rsidR="00E23362" w:rsidRPr="00AF5112" w:rsidRDefault="00E23362" w:rsidP="00C54C08">
      <w:pPr>
        <w:pStyle w:val="ListParagraph"/>
        <w:numPr>
          <w:ilvl w:val="0"/>
          <w:numId w:val="21"/>
        </w:numPr>
        <w:spacing w:before="120" w:after="0" w:line="240" w:lineRule="auto"/>
        <w:jc w:val="both"/>
        <w:rPr>
          <w:rFonts w:ascii="Arial" w:hAnsi="Arial" w:cs="Arial"/>
          <w:sz w:val="24"/>
          <w:szCs w:val="24"/>
        </w:rPr>
      </w:pPr>
      <w:r w:rsidRPr="00AF5112">
        <w:rPr>
          <w:rFonts w:ascii="Arial" w:hAnsi="Arial" w:cs="Arial"/>
          <w:sz w:val="24"/>
          <w:szCs w:val="24"/>
        </w:rPr>
        <w:t xml:space="preserve">Độ lệch trên 6 000 kHz so với sóng mang và lên tới 12 băng 200 kHz có tâm ở tần số là bội số nguyên của 200 kHz. </w:t>
      </w:r>
    </w:p>
    <w:p w14:paraId="0F7DAEDD" w14:textId="77777777" w:rsidR="00E23362" w:rsidRDefault="00E23362" w:rsidP="00C54C08">
      <w:pPr>
        <w:keepNext w:val="0"/>
      </w:pPr>
      <w:r>
        <w:t>Các yêu cầu trên áp dụng trong các điều kiện sau:</w:t>
      </w:r>
    </w:p>
    <w:p w14:paraId="63AA1000"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 xml:space="preserve">Điều kiện bình thường; </w:t>
      </w:r>
    </w:p>
    <w:p w14:paraId="0E34C74A"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19CE1BF4" w14:textId="77777777" w:rsidR="00E23362" w:rsidRDefault="00E23362" w:rsidP="00C54C08">
      <w:pPr>
        <w:keepNext w:val="0"/>
      </w:pPr>
      <w:r w:rsidRPr="009D5A9B">
        <w:t>2. Mức phổ RF đầu ra do đột biến chuyển mạch không được vượt quá mức đã cho trong Bảng a) mục 4.2.2, 3GPP TS 05.05</w:t>
      </w:r>
      <w:r>
        <w:t xml:space="preserve"> trong các điều kiện sau:</w:t>
      </w:r>
    </w:p>
    <w:p w14:paraId="131330B7"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lastRenderedPageBreak/>
        <w:t xml:space="preserve">Điều kiện bình thường; </w:t>
      </w:r>
    </w:p>
    <w:p w14:paraId="6240A47C" w14:textId="77777777"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Điều kiện khắc nghiệt.</w:t>
      </w:r>
    </w:p>
    <w:p w14:paraId="64F3183D" w14:textId="77777777" w:rsidR="00E23362" w:rsidRDefault="00E23362" w:rsidP="00C54C08">
      <w:pPr>
        <w:keepNext w:val="0"/>
      </w:pPr>
      <w:r w:rsidRPr="009D5A9B">
        <w:t xml:space="preserve">3. </w:t>
      </w:r>
      <w:r w:rsidRPr="00692ECA">
        <w:t>Trong điều kiện bình thường</w:t>
      </w:r>
      <w:r>
        <w:t>, kh</w:t>
      </w:r>
      <w:r w:rsidRPr="009D5A9B">
        <w:t>i được cấp phát kênh, công suất do MS phát ra trong dải tần từ 935 MHz</w:t>
      </w:r>
      <w:r>
        <w:t xml:space="preserve"> ÷ </w:t>
      </w:r>
      <w:r w:rsidRPr="009D5A9B">
        <w:t>960 MHz không được vượt quá -79 dBm, trong dải tần 925 MHz</w:t>
      </w:r>
      <w:r>
        <w:t xml:space="preserve"> ÷ </w:t>
      </w:r>
      <w:r w:rsidRPr="009D5A9B">
        <w:t xml:space="preserve">935 MHz không được vượt quá -67 dBm và trong dải tần từ </w:t>
      </w:r>
      <w:r>
        <w:t>1 805 MHz ÷ 1 880 MHz</w:t>
      </w:r>
      <w:r w:rsidRPr="009D5A9B">
        <w:t xml:space="preserve"> không được vượt quá -71 dBm, trừ 5 phép đo trong mỗi dải tần từ 925 MHz</w:t>
      </w:r>
      <w:r>
        <w:t xml:space="preserve"> ÷ </w:t>
      </w:r>
      <w:r w:rsidRPr="009D5A9B">
        <w:t xml:space="preserve">960 MHz và </w:t>
      </w:r>
      <w:r>
        <w:t>1 805 MHz ÷ 1 880 MHz</w:t>
      </w:r>
      <w:r w:rsidRPr="009D5A9B">
        <w:t xml:space="preserve"> chấp nhận mức ngoại lệ lên tớ</w:t>
      </w:r>
      <w:r>
        <w:t>i -36 dBm.</w:t>
      </w:r>
    </w:p>
    <w:p w14:paraId="5CF5CB47" w14:textId="63C4EC81" w:rsidR="00E23362" w:rsidRPr="009D5A9B" w:rsidRDefault="00DF7BFD" w:rsidP="00C54C08">
      <w:pPr>
        <w:keepNext w:val="0"/>
        <w:rPr>
          <w:b/>
        </w:rPr>
      </w:pPr>
      <w:r>
        <w:rPr>
          <w:b/>
        </w:rPr>
        <w:t>C.2.2.</w:t>
      </w:r>
      <w:r w:rsidR="00E23362">
        <w:rPr>
          <w:b/>
        </w:rPr>
        <w:t>20</w:t>
      </w:r>
      <w:r w:rsidR="00E23362" w:rsidRPr="009D5A9B">
        <w:rPr>
          <w:b/>
        </w:rPr>
        <w:t xml:space="preserve">.3. </w:t>
      </w:r>
      <w:r w:rsidR="00E23362">
        <w:rPr>
          <w:b/>
        </w:rPr>
        <w:t>Phương pháp đo</w:t>
      </w:r>
      <w:r w:rsidR="00E23362" w:rsidRPr="009D5A9B">
        <w:rPr>
          <w:b/>
        </w:rPr>
        <w:t xml:space="preserve"> </w:t>
      </w:r>
    </w:p>
    <w:p w14:paraId="5C844AF1" w14:textId="77777777" w:rsidR="00E23362" w:rsidRPr="009D5A9B" w:rsidRDefault="00E23362" w:rsidP="00C54C08">
      <w:pPr>
        <w:keepNext w:val="0"/>
      </w:pPr>
      <w:r w:rsidRPr="009D5A9B">
        <w:t xml:space="preserve">a) Các điều kiện ban đầu </w:t>
      </w:r>
    </w:p>
    <w:p w14:paraId="5A3BEBD2" w14:textId="77777777" w:rsidR="00E23362" w:rsidRPr="009D5A9B" w:rsidRDefault="00E23362" w:rsidP="00C54C08">
      <w:pPr>
        <w:keepNext w:val="0"/>
        <w:rPr>
          <w:lang w:val="vi-VN"/>
        </w:rPr>
      </w:pPr>
      <w:r w:rsidRPr="009D5A9B">
        <w:t xml:space="preserve">Phép đo phải được thực hiện trong điều kiện GPRS mặc định quy định tại mục 50, </w:t>
      </w:r>
      <w:r>
        <w:t>ETSI TS 151 010-1</w:t>
      </w:r>
      <w:r w:rsidRPr="009D5A9B">
        <w:t xml:space="preserve"> với</w:t>
      </w:r>
      <w:r w:rsidRPr="009D5A9B">
        <w:rPr>
          <w:lang w:val="vi-VN"/>
        </w:rPr>
        <w:t xml:space="preserve"> tham số điều khiển công suất ALPHA (</w:t>
      </w:r>
      <w:r w:rsidRPr="007F4E91">
        <w:rPr>
          <w:rFonts w:ascii="Times New Roman" w:hAnsi="Times New Roman"/>
          <w:i/>
        </w:rPr>
        <w:t>α</w:t>
      </w:r>
      <w:r w:rsidRPr="009D5A9B">
        <w:rPr>
          <w:lang w:val="vi-VN"/>
        </w:rPr>
        <w:t>) được thiết lập bằng 0.</w:t>
      </w:r>
    </w:p>
    <w:p w14:paraId="47D2C330" w14:textId="77777777" w:rsidR="00E23362" w:rsidRPr="006F1334" w:rsidRDefault="00E23362" w:rsidP="00C54C08">
      <w:pPr>
        <w:keepNext w:val="0"/>
        <w:rPr>
          <w:lang w:val="vi-VN"/>
        </w:rPr>
      </w:pPr>
      <w:r w:rsidRPr="006F1334">
        <w:rPr>
          <w:lang w:val="vi-VN"/>
        </w:rPr>
        <w:t>Sử dụng chế độ đo được quy định tại mục 5.4, 3GPP TS 04.14. Nếu MS có khả năng hoạt động ở cả 2 Mode dưới đây thì sử dụng Mode (a):</w:t>
      </w:r>
    </w:p>
    <w:p w14:paraId="7B96D17D" w14:textId="24E5ACEB"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Mode (a) phát chuỗi dữ liệu giả ngẫu nhiên trong các khối dữ liệu RLC.</w:t>
      </w:r>
    </w:p>
    <w:p w14:paraId="63EFAC6F" w14:textId="27876420" w:rsidR="00E23362" w:rsidRPr="00AF5112"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AF5112">
        <w:rPr>
          <w:rFonts w:ascii="Arial" w:hAnsi="Arial" w:cs="Arial"/>
          <w:sz w:val="24"/>
          <w:szCs w:val="24"/>
        </w:rPr>
        <w:t>Mode (b) phát các khối dữ liệu RLC vòng lặp;</w:t>
      </w:r>
    </w:p>
    <w:p w14:paraId="7CB6FA42" w14:textId="77777777" w:rsidR="00E23362" w:rsidRPr="006F1334" w:rsidRDefault="00E23362" w:rsidP="00C54C08">
      <w:pPr>
        <w:keepNext w:val="0"/>
        <w:rPr>
          <w:lang w:val="vi-VN"/>
        </w:rPr>
      </w:pPr>
      <w:r w:rsidRPr="006F1334">
        <w:rPr>
          <w:lang w:val="vi-VN"/>
        </w:rPr>
        <w:t xml:space="preserve">Nếu sử dụng Mode (b) thì SS gửi chuỗi dữ liệu giả ngẫu nhiên định nghĩa cho Mode (a) trên đường xuống để lặp lại trên đường lên. </w:t>
      </w:r>
    </w:p>
    <w:p w14:paraId="12ABB150" w14:textId="77777777" w:rsidR="00E23362" w:rsidRPr="009D5A9B" w:rsidRDefault="00E23362" w:rsidP="00C54C08">
      <w:pPr>
        <w:keepNext w:val="0"/>
        <w:rPr>
          <w:lang w:val="vi-VN"/>
        </w:rPr>
      </w:pPr>
      <w:r w:rsidRPr="009D5A9B">
        <w:rPr>
          <w:lang w:val="vi-VN"/>
        </w:rPr>
        <w:t xml:space="preserve">SS điều khiển MS hoạt động với với số khe đường lên lớn nhất, với điều chế </w:t>
      </w:r>
      <w:r>
        <w:rPr>
          <w:lang w:val="vi-VN"/>
        </w:rPr>
        <w:t>8-PSK</w:t>
      </w:r>
      <w:r w:rsidRPr="009D5A9B">
        <w:rPr>
          <w:lang w:val="vi-VN"/>
        </w:rPr>
        <w:t xml:space="preserve"> trong chế độ nhảy tần. Mẫu nhảy tần chỉ có 3 kênh, kênh ARFCN thứ nhất ở dải ARFCN thấp, kênh ARFCN thứ hai trong dải ARFCN giữa và kênh ARFCN thứ ba trong dải ARFCN cao.</w:t>
      </w:r>
    </w:p>
    <w:p w14:paraId="5FBDFCF0" w14:textId="77777777" w:rsidR="00E23362" w:rsidRPr="006F1334" w:rsidRDefault="00E23362" w:rsidP="00C54C08">
      <w:pPr>
        <w:keepNext w:val="0"/>
        <w:rPr>
          <w:lang w:val="vi-VN"/>
        </w:rPr>
      </w:pPr>
      <w:r w:rsidRPr="006F1334">
        <w:rPr>
          <w:lang w:val="vi-VN"/>
        </w:rPr>
        <w:t>SS phải sử dụng mức 23 dB</w:t>
      </w:r>
      <w:r w:rsidRPr="009D5A9B">
        <w:t>μ</w:t>
      </w:r>
      <w:r w:rsidRPr="006F1334">
        <w:rPr>
          <w:lang w:val="vi-VN"/>
        </w:rPr>
        <w:t>Vemf( ).</w:t>
      </w:r>
    </w:p>
    <w:p w14:paraId="169D69D8" w14:textId="77777777" w:rsidR="00E23362" w:rsidRPr="005A7ED7" w:rsidRDefault="00E23362" w:rsidP="00C54C08">
      <w:pPr>
        <w:keepNext w:val="0"/>
        <w:rPr>
          <w:sz w:val="18"/>
          <w:szCs w:val="18"/>
          <w:lang w:val="vi-VN"/>
        </w:rPr>
      </w:pPr>
      <w:r w:rsidRPr="005A7ED7">
        <w:rPr>
          <w:sz w:val="18"/>
          <w:szCs w:val="18"/>
          <w:lang w:val="vi-VN"/>
        </w:rPr>
        <w:t xml:space="preserve">CHÚ THÍCH 1: Mặc dù phép đo được thực hiện khi MS trong chế độ nhảy tần, nhưng mỗi phép đo được thực hiện trên 1 kênh riêng biệt. </w:t>
      </w:r>
    </w:p>
    <w:p w14:paraId="2FF2311A" w14:textId="77777777" w:rsidR="00E23362" w:rsidRPr="005A7ED7" w:rsidRDefault="00E23362" w:rsidP="00C54C08">
      <w:pPr>
        <w:keepNext w:val="0"/>
        <w:rPr>
          <w:sz w:val="18"/>
          <w:szCs w:val="18"/>
          <w:lang w:val="vi-VN"/>
        </w:rPr>
      </w:pPr>
      <w:r w:rsidRPr="005A7ED7">
        <w:rPr>
          <w:sz w:val="18"/>
          <w:szCs w:val="18"/>
          <w:lang w:val="vi-VN"/>
        </w:rPr>
        <w:t xml:space="preserve">CHÚ THÍCH 2: Bước đo này được chỉ định trong chế độ nhảy tần như là một cách đơn giản để cho MS chuyển kênh, phép đo có thể thực hiện được trong chế độ không nhảy tần và chuyển giao MS giữa 3 kênh đo kiểm tại thời điểm thích hợp. </w:t>
      </w:r>
    </w:p>
    <w:p w14:paraId="79527DAC" w14:textId="77777777" w:rsidR="00E23362" w:rsidRPr="005A7ED7" w:rsidRDefault="00E23362" w:rsidP="00C54C08">
      <w:pPr>
        <w:keepNext w:val="0"/>
        <w:rPr>
          <w:sz w:val="18"/>
          <w:szCs w:val="18"/>
          <w:lang w:val="vi-VN"/>
        </w:rPr>
      </w:pPr>
      <w:r w:rsidRPr="005A7ED7">
        <w:rPr>
          <w:sz w:val="18"/>
          <w:szCs w:val="18"/>
          <w:lang w:val="vi-VN"/>
        </w:rPr>
        <w:t>CHÚ THÍCH 3: Dải giữa ARFCN của GSM 900 tương ứng với ARFCN từ 63-65.</w:t>
      </w:r>
    </w:p>
    <w:p w14:paraId="6CAC1768" w14:textId="77777777" w:rsidR="00E23362" w:rsidRPr="006F1334" w:rsidRDefault="00E23362" w:rsidP="00C54C08">
      <w:pPr>
        <w:keepNext w:val="0"/>
        <w:rPr>
          <w:lang w:val="vi-VN"/>
        </w:rPr>
      </w:pPr>
      <w:r w:rsidRPr="006F1334">
        <w:rPr>
          <w:lang w:val="vi-VN"/>
        </w:rPr>
        <w:t xml:space="preserve">b) Thủ tục đo kiểm </w:t>
      </w:r>
    </w:p>
    <w:p w14:paraId="210AEE97" w14:textId="77777777" w:rsidR="00E23362" w:rsidRPr="005A7ED7" w:rsidRDefault="00E23362" w:rsidP="00C54C08">
      <w:pPr>
        <w:keepNext w:val="0"/>
        <w:rPr>
          <w:sz w:val="18"/>
          <w:szCs w:val="18"/>
          <w:lang w:val="vi-VN"/>
        </w:rPr>
      </w:pPr>
      <w:r w:rsidRPr="005A7ED7">
        <w:rPr>
          <w:sz w:val="18"/>
          <w:szCs w:val="18"/>
          <w:lang w:val="vi-VN"/>
        </w:rPr>
        <w:t>CHÚ THÍCH: Khi phép lấy trung bình được sử dụng trong chế độ nhảy tần, giá trị trung bình chỉ gồm các cụm phát khi sóng mang nhảy tần tương ứng với sóng mang danh định của máy đo.</w:t>
      </w:r>
    </w:p>
    <w:p w14:paraId="3B6FC96F" w14:textId="77777777" w:rsidR="00E23362" w:rsidRPr="006F1334" w:rsidRDefault="00E23362" w:rsidP="00C54C08">
      <w:pPr>
        <w:keepNext w:val="0"/>
        <w:rPr>
          <w:lang w:val="vi-VN"/>
        </w:rPr>
      </w:pPr>
      <w:r w:rsidRPr="006F1334">
        <w:rPr>
          <w:lang w:val="vi-VN"/>
        </w:rPr>
        <w:t>(1)</w:t>
      </w:r>
      <w:r w:rsidRPr="009D5A9B">
        <w:rPr>
          <w:lang w:val="vi-VN"/>
        </w:rPr>
        <w:t xml:space="preserve"> </w:t>
      </w:r>
      <w:r w:rsidRPr="006F1334">
        <w:rPr>
          <w:lang w:val="vi-VN"/>
        </w:rPr>
        <w:t>Trong</w:t>
      </w:r>
      <w:r w:rsidRPr="009D5A9B">
        <w:rPr>
          <w:lang w:val="vi-VN"/>
        </w:rPr>
        <w:t xml:space="preserve"> các bước từ </w:t>
      </w:r>
      <w:r w:rsidRPr="006F1334">
        <w:rPr>
          <w:lang w:val="vi-VN"/>
        </w:rPr>
        <w:t>(2</w:t>
      </w:r>
      <w:r w:rsidRPr="009D5A9B">
        <w:rPr>
          <w:lang w:val="vi-VN"/>
        </w:rPr>
        <w:t xml:space="preserve">) đến </w:t>
      </w:r>
      <w:r w:rsidRPr="006F1334">
        <w:rPr>
          <w:lang w:val="vi-VN"/>
        </w:rPr>
        <w:t>(8</w:t>
      </w:r>
      <w:r w:rsidRPr="009D5A9B">
        <w:rPr>
          <w:lang w:val="vi-VN"/>
        </w:rPr>
        <w:t xml:space="preserve">), FT được đặt bằng ARFCN của mẫu nhảy tần ở dải ARFCN giữa. </w:t>
      </w:r>
    </w:p>
    <w:p w14:paraId="4A8F721A" w14:textId="77777777" w:rsidR="00E23362" w:rsidRPr="009D5A9B" w:rsidRDefault="00E23362" w:rsidP="00C54C08">
      <w:pPr>
        <w:keepNext w:val="0"/>
        <w:ind w:left="426" w:hanging="426"/>
        <w:rPr>
          <w:lang w:val="vi-VN"/>
        </w:rPr>
      </w:pPr>
      <w:r w:rsidRPr="006F1334">
        <w:rPr>
          <w:lang w:val="vi-VN"/>
        </w:rPr>
        <w:t>(2</w:t>
      </w:r>
      <w:r w:rsidRPr="009D5A9B">
        <w:rPr>
          <w:lang w:val="vi-VN"/>
        </w:rPr>
        <w:t xml:space="preserve">) </w:t>
      </w:r>
      <w:r w:rsidRPr="006F1334">
        <w:rPr>
          <w:lang w:val="vi-VN"/>
        </w:rPr>
        <w:t>Máy</w:t>
      </w:r>
      <w:r w:rsidRPr="009D5A9B">
        <w:rPr>
          <w:lang w:val="vi-VN"/>
        </w:rPr>
        <w:t xml:space="preserve"> phân tích phổ thiết lập như sau: </w:t>
      </w:r>
    </w:p>
    <w:p w14:paraId="7C1933EC" w14:textId="66D266CC"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Chế độ quét zero scan </w:t>
      </w:r>
    </w:p>
    <w:p w14:paraId="6DE9D4D3" w14:textId="17FCDE12"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Băng thông phân giải: 30 kHz </w:t>
      </w:r>
    </w:p>
    <w:p w14:paraId="3E9698AA" w14:textId="61FA32F3"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Băng thông video: 30 kHz </w:t>
      </w:r>
    </w:p>
    <w:p w14:paraId="326B8EE5" w14:textId="3FBD774F"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Giá trị trung bình Video: có thể được sử dụng, tùy thuộc vào phép đo.</w:t>
      </w:r>
    </w:p>
    <w:p w14:paraId="6355B890" w14:textId="77777777" w:rsidR="00E23362" w:rsidRPr="006F1334" w:rsidRDefault="00E23362" w:rsidP="00C54C08">
      <w:pPr>
        <w:keepNext w:val="0"/>
        <w:rPr>
          <w:lang w:val="vi-VN"/>
        </w:rPr>
      </w:pPr>
      <w:r w:rsidRPr="009D5A9B">
        <w:rPr>
          <w:lang w:val="vi-VN"/>
        </w:rPr>
        <w:lastRenderedPageBreak/>
        <w:t xml:space="preserve">Tín </w:t>
      </w:r>
      <w:r w:rsidRPr="006F1334">
        <w:rPr>
          <w:lang w:val="vi-VN"/>
        </w:rPr>
        <w:t xml:space="preserve">hiệu video của máy phân tích phổ được “chọn” sao cho phổ tạo ra bởi tối thiểu 40 bit trong dải bit từ 87 đến 132 của cụm trên một khe thời gian hoạt động là phổ duy nhất được đo. Việc chọn có thể là số hoặc tương tự tùy vào máy phân tích phổ. </w:t>
      </w:r>
    </w:p>
    <w:p w14:paraId="6A965031" w14:textId="77777777" w:rsidR="00E23362" w:rsidRPr="006F1334" w:rsidRDefault="00E23362" w:rsidP="00C54C08">
      <w:pPr>
        <w:keepNext w:val="0"/>
        <w:rPr>
          <w:lang w:val="vi-VN"/>
        </w:rPr>
      </w:pPr>
      <w:r w:rsidRPr="006F1334">
        <w:rPr>
          <w:lang w:val="vi-VN"/>
        </w:rPr>
        <w:t>Chỉ xét kết quả đo tại các cụm phát trên sóng mang danh định của máy đo. Máy phân tích phổ tính trung bình qua chu kỳ chọn trên 200 hoặc 50 cụm, sử dụng phép tính trung bình theo số và/hoặc hình ảnh.</w:t>
      </w:r>
    </w:p>
    <w:p w14:paraId="238F4683" w14:textId="77777777" w:rsidR="00E23362" w:rsidRPr="006F1334" w:rsidRDefault="00E23362" w:rsidP="00C54C08">
      <w:pPr>
        <w:keepNext w:val="0"/>
        <w:rPr>
          <w:lang w:val="vi-VN"/>
        </w:rPr>
      </w:pPr>
      <w:r w:rsidRPr="006F1334">
        <w:rPr>
          <w:lang w:val="vi-VN"/>
        </w:rPr>
        <w:t>MS được điều khiển để kiểm soát mức công suất tối đa của nó trong tất cả các khe thời gian truyền.</w:t>
      </w:r>
    </w:p>
    <w:p w14:paraId="4A90D9D8" w14:textId="77777777" w:rsidR="00E23362" w:rsidRPr="006F1334" w:rsidRDefault="00E23362" w:rsidP="00C54C08">
      <w:pPr>
        <w:keepNext w:val="0"/>
        <w:rPr>
          <w:lang w:val="vi-VN"/>
        </w:rPr>
      </w:pPr>
      <w:r w:rsidRPr="006F1334">
        <w:rPr>
          <w:lang w:val="vi-VN"/>
        </w:rPr>
        <w:t>(3) Điều chỉnh tần số trung tâm của máy phân tích phổ đến các tần số đo để đo mức công suất trên 50 cụm tại các bội số của độ lệch tần 30 kHz so với FT đến dưới 1</w:t>
      </w:r>
      <w:r w:rsidRPr="00C35AE4">
        <w:rPr>
          <w:color w:val="FFFFFF"/>
        </w:rPr>
        <w:t>_</w:t>
      </w:r>
      <w:r w:rsidRPr="006F1334">
        <w:rPr>
          <w:lang w:val="vi-VN"/>
        </w:rPr>
        <w:t>800 kHz.</w:t>
      </w:r>
    </w:p>
    <w:p w14:paraId="32020D89" w14:textId="77777777" w:rsidR="00E23362" w:rsidRPr="009D5A9B" w:rsidRDefault="00E23362" w:rsidP="00C54C08">
      <w:pPr>
        <w:keepNext w:val="0"/>
        <w:rPr>
          <w:lang w:val="vi-VN"/>
        </w:rPr>
      </w:pPr>
      <w:r w:rsidRPr="006F1334">
        <w:rPr>
          <w:lang w:val="vi-VN"/>
        </w:rPr>
        <w:t>(4) Băng thông phân giải</w:t>
      </w:r>
      <w:r w:rsidRPr="009D5A9B">
        <w:rPr>
          <w:lang w:val="vi-VN"/>
        </w:rPr>
        <w:t xml:space="preserve"> và </w:t>
      </w:r>
      <w:r>
        <w:rPr>
          <w:lang w:val="vi-VN"/>
        </w:rPr>
        <w:t>băng thông video</w:t>
      </w:r>
      <w:r w:rsidRPr="009D5A9B">
        <w:rPr>
          <w:lang w:val="vi-VN"/>
        </w:rPr>
        <w:t xml:space="preserve"> của máy phân tích phổ được điều chỉnh đến 100 kHz và thực hiện các phép đo tại các tần số sau: </w:t>
      </w:r>
    </w:p>
    <w:p w14:paraId="13CE00FC" w14:textId="695B6B88"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Trên mỗi ARFCN từ độ lệch 1 800 kHz so với sóng mang đến biên của băng tần phát liên quan cho mỗi phép đo trên 50 cụm. </w:t>
      </w:r>
    </w:p>
    <w:p w14:paraId="61089092" w14:textId="756DBDFB"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Tại các băng 200 kHz vượt quá 2 MHz mỗi biên của băng tần phát liên quan đối với mỗi phép đo trên 50 cụm. </w:t>
      </w:r>
    </w:p>
    <w:p w14:paraId="209F26C1" w14:textId="77777777" w:rsidR="00E23362" w:rsidRPr="009D5A9B" w:rsidRDefault="00E23362" w:rsidP="00C54C08">
      <w:pPr>
        <w:keepNext w:val="0"/>
        <w:rPr>
          <w:lang w:val="vi-VN"/>
        </w:rPr>
      </w:pPr>
      <w:r w:rsidRPr="009D5A9B">
        <w:rPr>
          <w:lang w:val="vi-VN"/>
        </w:rPr>
        <w:t xml:space="preserve">Với </w:t>
      </w:r>
      <w:r>
        <w:rPr>
          <w:lang w:val="vi-VN"/>
        </w:rPr>
        <w:t>DCS 1 800</w:t>
      </w:r>
      <w:r w:rsidRPr="009D5A9B">
        <w:rPr>
          <w:lang w:val="vi-VN"/>
        </w:rPr>
        <w:t>:</w:t>
      </w:r>
    </w:p>
    <w:p w14:paraId="149E7B4E" w14:textId="70D76D65"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Tại các băng 200 kHz trên dải 925 MHz ÷ 960 MHz đối với mỗi phép đo trên 50 cụm. </w:t>
      </w:r>
    </w:p>
    <w:p w14:paraId="1EED13DD" w14:textId="62493C89"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Tại các băng 200 kHz trên dải 1 805 MHz ÷ 1 880 MHz đối với mỗi phép đo trên 50 cụm.</w:t>
      </w:r>
    </w:p>
    <w:p w14:paraId="081FC56D" w14:textId="77777777" w:rsidR="00E23362" w:rsidRPr="009D5A9B" w:rsidRDefault="00E23362" w:rsidP="00C54C08">
      <w:pPr>
        <w:keepNext w:val="0"/>
        <w:rPr>
          <w:lang w:val="vi-VN"/>
        </w:rPr>
      </w:pPr>
      <w:r w:rsidRPr="009D5A9B">
        <w:t>Với</w:t>
      </w:r>
      <w:r w:rsidRPr="009D5A9B">
        <w:rPr>
          <w:lang w:val="vi-VN"/>
        </w:rPr>
        <w:t xml:space="preserve"> GSM 900:</w:t>
      </w:r>
      <w:r w:rsidRPr="009D5A9B">
        <w:rPr>
          <w:lang w:val="vi-VN"/>
        </w:rPr>
        <w:tab/>
      </w:r>
    </w:p>
    <w:p w14:paraId="45E5ACA8" w14:textId="79C6F2C2"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Tại các băng 200 kHz trên dải 925 MHz ÷ 960 MHz đối với mỗi phép đo trên 50 cụm. </w:t>
      </w:r>
    </w:p>
    <w:p w14:paraId="171D7C81" w14:textId="6029D124"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Tại các băng 200 kHz trên dải 1 805 MHz ÷ 1 880 MHz đối với mỗi phép đo trên 50 cụm.</w:t>
      </w:r>
    </w:p>
    <w:p w14:paraId="613E21AD" w14:textId="77777777" w:rsidR="00E23362" w:rsidRPr="006F1334" w:rsidRDefault="00E23362" w:rsidP="00C54C08">
      <w:pPr>
        <w:keepNext w:val="0"/>
        <w:rPr>
          <w:lang w:val="vi-VN"/>
        </w:rPr>
      </w:pPr>
      <w:r w:rsidRPr="006F1334">
        <w:rPr>
          <w:lang w:val="vi-VN"/>
        </w:rPr>
        <w:t>(5) MS được điều khiển đến mức công suất nhỏ nhất. Thiết lập lại máy phân tích phổ như bước (2).</w:t>
      </w:r>
    </w:p>
    <w:p w14:paraId="279EC842" w14:textId="77777777" w:rsidR="00E23362" w:rsidRPr="006F1334" w:rsidRDefault="00E23362" w:rsidP="00C54C08">
      <w:pPr>
        <w:keepNext w:val="0"/>
        <w:rPr>
          <w:lang w:val="vi-VN"/>
        </w:rPr>
      </w:pPr>
      <w:r w:rsidRPr="006F1334">
        <w:rPr>
          <w:lang w:val="vi-VN"/>
        </w:rPr>
        <w:t>(6) Điều</w:t>
      </w:r>
      <w:r w:rsidRPr="009D5A9B">
        <w:rPr>
          <w:lang w:val="vi-VN"/>
        </w:rPr>
        <w:t xml:space="preserve"> chỉnh tần số trung tâm của máy phân tích phổ đến các tần số đo để đo mức công suất qua 200 cụm tại các tần số sau: </w:t>
      </w:r>
    </w:p>
    <w:p w14:paraId="117560B9" w14:textId="77777777" w:rsidR="00E23362" w:rsidRPr="006F1334" w:rsidRDefault="00E23362" w:rsidP="00C54C08">
      <w:pPr>
        <w:keepNext w:val="0"/>
        <w:ind w:left="1440"/>
        <w:rPr>
          <w:lang w:val="vi-VN"/>
        </w:rPr>
      </w:pPr>
      <w:r w:rsidRPr="00855BAC">
        <w:rPr>
          <w:lang w:val="vi-VN"/>
        </w:rPr>
        <w:t>FT</w:t>
      </w:r>
      <w:r w:rsidRPr="006F1334">
        <w:rPr>
          <w:lang w:val="vi-VN"/>
        </w:rPr>
        <w:t xml:space="preserve"> </w:t>
      </w:r>
    </w:p>
    <w:p w14:paraId="5F0C5D64" w14:textId="77777777" w:rsidR="00E23362" w:rsidRPr="006F1334" w:rsidRDefault="00E23362" w:rsidP="00C54C08">
      <w:pPr>
        <w:keepNext w:val="0"/>
        <w:ind w:left="1440"/>
        <w:rPr>
          <w:lang w:val="vi-VN"/>
        </w:rPr>
      </w:pPr>
      <w:r w:rsidRPr="006F1334">
        <w:rPr>
          <w:lang w:val="vi-VN"/>
        </w:rPr>
        <w:t xml:space="preserve">FT + 100 kHz     </w:t>
      </w:r>
      <w:r w:rsidRPr="006F1334">
        <w:rPr>
          <w:lang w:val="vi-VN"/>
        </w:rPr>
        <w:tab/>
      </w:r>
      <w:r w:rsidRPr="006F1334">
        <w:rPr>
          <w:lang w:val="vi-VN"/>
        </w:rPr>
        <w:tab/>
        <w:t xml:space="preserve">FT - 100 kHz </w:t>
      </w:r>
    </w:p>
    <w:p w14:paraId="7867AA67" w14:textId="77777777" w:rsidR="00E23362" w:rsidRPr="006F1334" w:rsidRDefault="00E23362" w:rsidP="00C54C08">
      <w:pPr>
        <w:keepNext w:val="0"/>
        <w:ind w:left="1440"/>
        <w:rPr>
          <w:lang w:val="vi-VN"/>
        </w:rPr>
      </w:pPr>
      <w:r w:rsidRPr="006F1334">
        <w:rPr>
          <w:lang w:val="vi-VN"/>
        </w:rPr>
        <w:t xml:space="preserve">FT + 200 kHz     </w:t>
      </w:r>
      <w:r w:rsidRPr="006F1334">
        <w:rPr>
          <w:lang w:val="vi-VN"/>
        </w:rPr>
        <w:tab/>
      </w:r>
      <w:r w:rsidRPr="006F1334">
        <w:rPr>
          <w:lang w:val="vi-VN"/>
        </w:rPr>
        <w:tab/>
        <w:t xml:space="preserve">FT - 200 kHz </w:t>
      </w:r>
    </w:p>
    <w:p w14:paraId="3C0132E5" w14:textId="77777777" w:rsidR="00E23362" w:rsidRPr="006F1334" w:rsidRDefault="00E23362" w:rsidP="00C54C08">
      <w:pPr>
        <w:keepNext w:val="0"/>
        <w:ind w:left="1440"/>
        <w:rPr>
          <w:lang w:val="vi-VN"/>
        </w:rPr>
      </w:pPr>
      <w:r w:rsidRPr="006F1334">
        <w:rPr>
          <w:lang w:val="vi-VN"/>
        </w:rPr>
        <w:t xml:space="preserve">FT + 250 kHz     </w:t>
      </w:r>
      <w:r w:rsidRPr="006F1334">
        <w:rPr>
          <w:lang w:val="vi-VN"/>
        </w:rPr>
        <w:tab/>
      </w:r>
      <w:r w:rsidRPr="006F1334">
        <w:rPr>
          <w:lang w:val="vi-VN"/>
        </w:rPr>
        <w:tab/>
        <w:t xml:space="preserve">FT - 250 kHz </w:t>
      </w:r>
    </w:p>
    <w:p w14:paraId="150A503D" w14:textId="77777777" w:rsidR="00E23362" w:rsidRPr="006F1334" w:rsidRDefault="00E23362" w:rsidP="00C54C08">
      <w:pPr>
        <w:keepNext w:val="0"/>
        <w:ind w:left="1440"/>
        <w:rPr>
          <w:lang w:val="vi-VN"/>
        </w:rPr>
      </w:pPr>
      <w:r w:rsidRPr="006F1334">
        <w:rPr>
          <w:lang w:val="vi-VN"/>
        </w:rPr>
        <w:t xml:space="preserve">FT + 200 kHz </w:t>
      </w:r>
      <w:r>
        <w:rPr>
          <w:rFonts w:ascii="Times New Roman" w:hAnsi="Times New Roman"/>
          <w:i/>
          <w:lang w:val="fr-FR"/>
        </w:rPr>
        <w:t>×</w:t>
      </w:r>
      <w:r w:rsidRPr="006F1334">
        <w:rPr>
          <w:lang w:val="vi-VN"/>
        </w:rPr>
        <w:t xml:space="preserve"> </w:t>
      </w:r>
      <w:r w:rsidRPr="006F1334">
        <w:rPr>
          <w:rFonts w:ascii="Times New Roman" w:hAnsi="Times New Roman"/>
          <w:i/>
          <w:lang w:val="vi-VN"/>
        </w:rPr>
        <w:t>N</w:t>
      </w:r>
      <w:r w:rsidRPr="006F1334">
        <w:rPr>
          <w:lang w:val="vi-VN"/>
        </w:rPr>
        <w:t xml:space="preserve">     </w:t>
      </w:r>
      <w:r w:rsidRPr="006F1334">
        <w:rPr>
          <w:lang w:val="vi-VN"/>
        </w:rPr>
        <w:tab/>
        <w:t xml:space="preserve">FT - 200 kHz </w:t>
      </w:r>
      <w:r>
        <w:rPr>
          <w:rFonts w:ascii="Times New Roman" w:hAnsi="Times New Roman"/>
          <w:i/>
          <w:lang w:val="fr-FR"/>
        </w:rPr>
        <w:t>×</w:t>
      </w:r>
      <w:r w:rsidRPr="006F1334">
        <w:rPr>
          <w:lang w:val="vi-VN"/>
        </w:rPr>
        <w:t xml:space="preserve"> </w:t>
      </w:r>
      <w:r w:rsidRPr="006F1334">
        <w:rPr>
          <w:rFonts w:ascii="Times New Roman" w:hAnsi="Times New Roman"/>
          <w:i/>
          <w:lang w:val="vi-VN"/>
        </w:rPr>
        <w:t>N</w:t>
      </w:r>
      <w:r w:rsidRPr="006F1334">
        <w:rPr>
          <w:lang w:val="vi-VN"/>
        </w:rPr>
        <w:t xml:space="preserve"> </w:t>
      </w:r>
    </w:p>
    <w:p w14:paraId="47B4EDDB" w14:textId="77777777" w:rsidR="00E23362" w:rsidRPr="006F1334" w:rsidRDefault="00E23362" w:rsidP="00C54C08">
      <w:pPr>
        <w:keepNext w:val="0"/>
        <w:rPr>
          <w:lang w:val="vi-VN"/>
        </w:rPr>
      </w:pPr>
      <w:r w:rsidRPr="006F1334">
        <w:rPr>
          <w:lang w:val="vi-VN"/>
        </w:rPr>
        <w:t xml:space="preserve">Với </w:t>
      </w:r>
      <w:r w:rsidRPr="006F1334">
        <w:rPr>
          <w:rFonts w:ascii="Times New Roman" w:hAnsi="Times New Roman"/>
          <w:i/>
          <w:lang w:val="vi-VN"/>
        </w:rPr>
        <w:t>N</w:t>
      </w:r>
      <w:r w:rsidRPr="006F1334">
        <w:rPr>
          <w:lang w:val="vi-VN"/>
        </w:rPr>
        <w:t xml:space="preserve"> = 2, 3, 4, 5, 6, 7, 8. FT = tần số trung tâm danh định của kênh RF. </w:t>
      </w:r>
    </w:p>
    <w:p w14:paraId="0315BF28" w14:textId="77777777" w:rsidR="00E23362" w:rsidRPr="006F1334" w:rsidRDefault="00E23362" w:rsidP="00C54C08">
      <w:pPr>
        <w:keepNext w:val="0"/>
        <w:rPr>
          <w:lang w:val="vi-VN"/>
        </w:rPr>
      </w:pPr>
      <w:r w:rsidRPr="006F1334">
        <w:rPr>
          <w:lang w:val="vi-VN"/>
        </w:rPr>
        <w:t>(7</w:t>
      </w:r>
      <w:r w:rsidRPr="009D5A9B">
        <w:rPr>
          <w:lang w:val="vi-VN"/>
        </w:rPr>
        <w:t xml:space="preserve">) </w:t>
      </w:r>
      <w:r w:rsidRPr="006F1334">
        <w:rPr>
          <w:lang w:val="vi-VN"/>
        </w:rPr>
        <w:t>Lặp lại các bước (1) đến (6), riêng trong bước (1), máy phân tích phổ được chọn sao cho đo được khe thời gian hoạt động tiếp theo.</w:t>
      </w:r>
    </w:p>
    <w:p w14:paraId="745317C7" w14:textId="77777777" w:rsidR="00E23362" w:rsidRPr="006F1334" w:rsidRDefault="00E23362" w:rsidP="00C54C08">
      <w:pPr>
        <w:keepNext w:val="0"/>
        <w:ind w:left="426" w:hanging="426"/>
        <w:rPr>
          <w:lang w:val="vi-VN"/>
        </w:rPr>
      </w:pPr>
      <w:r w:rsidRPr="006F1334">
        <w:rPr>
          <w:lang w:val="vi-VN"/>
        </w:rPr>
        <w:t xml:space="preserve">(8) Thiết lập máy phân tích phổ như sau: </w:t>
      </w:r>
    </w:p>
    <w:p w14:paraId="32C41A9E" w14:textId="6BDAABDC"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lastRenderedPageBreak/>
        <w:t xml:space="preserve">Chế độ quét zero scan </w:t>
      </w:r>
    </w:p>
    <w:p w14:paraId="283DEA67" w14:textId="1FEF77B0"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Băng thông phân giải: 30 kHz </w:t>
      </w:r>
    </w:p>
    <w:p w14:paraId="6A564470" w14:textId="7D44567C"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Băng thông video: 100 kHz </w:t>
      </w:r>
    </w:p>
    <w:p w14:paraId="0A8C606C" w14:textId="6407909F"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Giữ đỉnh. </w:t>
      </w:r>
    </w:p>
    <w:p w14:paraId="465BB9A5" w14:textId="77777777" w:rsidR="00E23362" w:rsidRPr="009D5A9B" w:rsidRDefault="00E23362" w:rsidP="00C54C08">
      <w:pPr>
        <w:keepNext w:val="0"/>
      </w:pPr>
      <w:r w:rsidRPr="009D5A9B">
        <w:t xml:space="preserve">Tắt chế độ chọn tín hiệu của máy phân tích phổ. </w:t>
      </w:r>
    </w:p>
    <w:p w14:paraId="47EDC170" w14:textId="77777777" w:rsidR="00E23362" w:rsidRPr="009D5A9B" w:rsidRDefault="00E23362" w:rsidP="00C54C08">
      <w:pPr>
        <w:keepNext w:val="0"/>
      </w:pPr>
      <w:r w:rsidRPr="009D5A9B">
        <w:t xml:space="preserve">Điều khiển MS đến mức công suất lớn nhất trên mỗi khe thời gian phát. </w:t>
      </w:r>
    </w:p>
    <w:p w14:paraId="0722BF01" w14:textId="77777777" w:rsidR="00E23362" w:rsidRPr="009D5A9B" w:rsidRDefault="00E23362" w:rsidP="00C54C08">
      <w:pPr>
        <w:keepNext w:val="0"/>
      </w:pPr>
      <w:r w:rsidRPr="009D5A9B">
        <w:t xml:space="preserve">(9) Điều chỉnh tần số trung tâm của máy phân tích phổ đến các tần số đo để đo các mức công suất tại các tần số sau: </w:t>
      </w:r>
    </w:p>
    <w:p w14:paraId="5B06509E" w14:textId="77777777" w:rsidR="00E23362" w:rsidRPr="009D5A9B" w:rsidRDefault="00E23362" w:rsidP="00C54C08">
      <w:pPr>
        <w:keepNext w:val="0"/>
        <w:ind w:left="1440"/>
      </w:pPr>
      <w:r w:rsidRPr="009D5A9B">
        <w:t xml:space="preserve">FT + 400 kHz     </w:t>
      </w:r>
      <w:r w:rsidRPr="009D5A9B">
        <w:tab/>
      </w:r>
      <w:r w:rsidRPr="009D5A9B">
        <w:tab/>
        <w:t xml:space="preserve">FT - 400 kHz </w:t>
      </w:r>
    </w:p>
    <w:p w14:paraId="1C4FB3A3" w14:textId="77777777" w:rsidR="00E23362" w:rsidRPr="009D5A9B" w:rsidRDefault="00E23362" w:rsidP="00C54C08">
      <w:pPr>
        <w:keepNext w:val="0"/>
        <w:ind w:left="1440"/>
      </w:pPr>
      <w:r w:rsidRPr="009D5A9B">
        <w:t xml:space="preserve">FT + 600 kHz     </w:t>
      </w:r>
      <w:r w:rsidRPr="009D5A9B">
        <w:tab/>
      </w:r>
      <w:r w:rsidRPr="009D5A9B">
        <w:tab/>
        <w:t xml:space="preserve">FT - 600 kHz </w:t>
      </w:r>
    </w:p>
    <w:p w14:paraId="38AB3FD1" w14:textId="77777777" w:rsidR="00E23362" w:rsidRPr="009D5A9B" w:rsidRDefault="00E23362" w:rsidP="00C54C08">
      <w:pPr>
        <w:keepNext w:val="0"/>
        <w:ind w:left="1440"/>
      </w:pPr>
      <w:r w:rsidRPr="009D5A9B">
        <w:t xml:space="preserve">FT + 1,2 MHz     </w:t>
      </w:r>
      <w:r w:rsidRPr="009D5A9B">
        <w:tab/>
      </w:r>
      <w:r w:rsidRPr="009D5A9B">
        <w:tab/>
        <w:t xml:space="preserve">FT - 1,2 MHz </w:t>
      </w:r>
    </w:p>
    <w:p w14:paraId="1CBC1955" w14:textId="77777777" w:rsidR="00E23362" w:rsidRPr="009D5A9B" w:rsidRDefault="00E23362" w:rsidP="00C54C08">
      <w:pPr>
        <w:keepNext w:val="0"/>
        <w:ind w:left="1440"/>
      </w:pPr>
      <w:r w:rsidRPr="009D5A9B">
        <w:t xml:space="preserve">FT + 1,8 MHz     </w:t>
      </w:r>
      <w:r w:rsidRPr="009D5A9B">
        <w:tab/>
      </w:r>
      <w:r w:rsidRPr="009D5A9B">
        <w:tab/>
        <w:t xml:space="preserve">FT - 1,8 MHz </w:t>
      </w:r>
    </w:p>
    <w:p w14:paraId="772494A3" w14:textId="77777777" w:rsidR="00E23362" w:rsidRPr="009D5A9B" w:rsidRDefault="00E23362" w:rsidP="00C54C08">
      <w:pPr>
        <w:keepNext w:val="0"/>
      </w:pPr>
      <w:r w:rsidRPr="009D5A9B">
        <w:t xml:space="preserve">FT = tần số trung tâm danh định của kênh RF. </w:t>
      </w:r>
    </w:p>
    <w:p w14:paraId="51672B59" w14:textId="77777777" w:rsidR="00E23362" w:rsidRPr="009D5A9B" w:rsidRDefault="00E23362" w:rsidP="00C54C08">
      <w:pPr>
        <w:keepNext w:val="0"/>
      </w:pPr>
      <w:r w:rsidRPr="009D5A9B">
        <w:t xml:space="preserve">Thời gian mỗi phép đo (tại mỗi tần số) phải đủ lớn để bao trùm tối thiểu 10 cụm phát tại FT. </w:t>
      </w:r>
    </w:p>
    <w:p w14:paraId="7DF6D22A" w14:textId="77777777" w:rsidR="00E23362" w:rsidRPr="009D5A9B" w:rsidRDefault="00E23362" w:rsidP="00C54C08">
      <w:pPr>
        <w:keepNext w:val="0"/>
        <w:ind w:left="426" w:hanging="426"/>
      </w:pPr>
      <w:r w:rsidRPr="009D5A9B">
        <w:t xml:space="preserve">(10) Lặp lại bước (9) cho các mức công suất 7 và 11. </w:t>
      </w:r>
    </w:p>
    <w:p w14:paraId="00E9977D" w14:textId="77777777" w:rsidR="00E23362" w:rsidRPr="009D5A9B" w:rsidRDefault="00E23362" w:rsidP="00C54C08">
      <w:pPr>
        <w:keepNext w:val="0"/>
      </w:pPr>
      <w:r w:rsidRPr="009D5A9B">
        <w:t xml:space="preserve">(11) Lặp lại các bước (2), (6), (8) và (9) với FT đặt bằng ARFCN của mẫu nhảy tần ở dải ARFCN thấp, riêng trong bước (8), điều khiển MS đến mức điều khiển công suất 11 thay vì để ở mức công suất lớn nhất. </w:t>
      </w:r>
    </w:p>
    <w:p w14:paraId="1C653E33" w14:textId="77777777" w:rsidR="00E23362" w:rsidRDefault="00E23362" w:rsidP="00C54C08">
      <w:pPr>
        <w:keepNext w:val="0"/>
      </w:pPr>
      <w:r w:rsidRPr="009D5A9B">
        <w:t xml:space="preserve">(12) Lặp lại các bước (2), (6), (8) và (9) với FT bằng ARFCN của mẫu nhảy tần ở dải ARFCN cao, riêng trong bước (8), điều khiển MS đến mức điều khiển công suất 11 thay vì để ở mức công suất lớn nhất. </w:t>
      </w:r>
    </w:p>
    <w:p w14:paraId="730FEF4F" w14:textId="77777777" w:rsidR="00E23362" w:rsidRPr="00C214D2" w:rsidRDefault="00E23362" w:rsidP="00C54C08">
      <w:pPr>
        <w:keepNext w:val="0"/>
      </w:pPr>
      <w:r w:rsidRPr="00C214D2">
        <w:t xml:space="preserve">(13) Lặp lại các bước (1), (2), (6), (8) và (9) trong </w:t>
      </w:r>
      <w:r>
        <w:t>điều kiện khắc nghiệt</w:t>
      </w:r>
      <w:r w:rsidRPr="00C214D2">
        <w:t xml:space="preserve">, riêng trong bước (7) điều khiển MS đến mức công suất 11. </w:t>
      </w:r>
    </w:p>
    <w:p w14:paraId="455CABAA" w14:textId="09B67F5C" w:rsidR="00E23362" w:rsidRPr="009D5A9B" w:rsidRDefault="00DF7BFD" w:rsidP="00C54C08">
      <w:pPr>
        <w:keepNext w:val="0"/>
        <w:rPr>
          <w:b/>
        </w:rPr>
      </w:pPr>
      <w:r>
        <w:rPr>
          <w:b/>
        </w:rPr>
        <w:t>C.2.2.</w:t>
      </w:r>
      <w:r w:rsidR="00E23362">
        <w:rPr>
          <w:b/>
        </w:rPr>
        <w:t>20</w:t>
      </w:r>
      <w:r w:rsidR="00E23362" w:rsidRPr="009D5A9B">
        <w:rPr>
          <w:b/>
        </w:rPr>
        <w:t xml:space="preserve">.4. Yêu cầu đo kiểm </w:t>
      </w:r>
    </w:p>
    <w:p w14:paraId="0F3261AB" w14:textId="7CF8A69B" w:rsidR="00E23362" w:rsidRPr="009D5A9B" w:rsidRDefault="00E23362" w:rsidP="00C54C08">
      <w:pPr>
        <w:keepNext w:val="0"/>
      </w:pPr>
      <w:r w:rsidRPr="009D5A9B">
        <w:t xml:space="preserve">Để phép đo được chính xác khi thực hiện với đầu nối ăng ten tạm thời, trong băng </w:t>
      </w:r>
      <w:r>
        <w:t>880 MHz ÷ 915 MHz</w:t>
      </w:r>
      <w:r w:rsidRPr="009D5A9B">
        <w:t xml:space="preserve"> hoặc </w:t>
      </w:r>
      <w:r>
        <w:t>1 710 MHz ÷ 1 785 MHz</w:t>
      </w:r>
      <w:r w:rsidRPr="009D5A9B">
        <w:t xml:space="preserve">, phải đưa vào hệ số ghép nối ăng ten tạm thời cho tần số thích hợp gần nhất, xác định tuân theo </w:t>
      </w:r>
      <w:r w:rsidR="00DF7BFD">
        <w:rPr>
          <w:highlight w:val="yellow"/>
        </w:rPr>
        <w:t>C.2.2.</w:t>
      </w:r>
      <w:r w:rsidRPr="00872CB5">
        <w:rPr>
          <w:highlight w:val="yellow"/>
        </w:rPr>
        <w:t>20.3.b)</w:t>
      </w:r>
      <w:r w:rsidRPr="009D5A9B">
        <w:t xml:space="preserve"> và </w:t>
      </w:r>
      <w:r w:rsidR="002A6FBE">
        <w:t>Mục A.1.3 Mục 3 Phụ lục C</w:t>
      </w:r>
      <w:r w:rsidRPr="009D5A9B">
        <w:t xml:space="preserve">. </w:t>
      </w:r>
    </w:p>
    <w:p w14:paraId="1AD9867C" w14:textId="2D0E7C8A" w:rsidR="00E23362" w:rsidRPr="009D5A9B" w:rsidRDefault="00E23362" w:rsidP="00C54C08">
      <w:pPr>
        <w:keepNext w:val="0"/>
      </w:pPr>
      <w:r w:rsidRPr="009D5A9B">
        <w:t xml:space="preserve">Để phép đo được chính xác khi thực hiện với ăng ten tạm thời, trong băng tần </w:t>
      </w:r>
      <w:r>
        <w:t>925 MHz ÷ 960 MHz</w:t>
      </w:r>
      <w:r w:rsidRPr="009D5A9B">
        <w:t xml:space="preserve">, phải đưa vào hệ số ghép ăng ten tạm thời như xác định được trong </w:t>
      </w:r>
      <w:r w:rsidR="002A6FBE">
        <w:t>Mục A.1.3 Mục 3 Phụ lục C</w:t>
      </w:r>
      <w:r w:rsidRPr="009D5A9B">
        <w:t xml:space="preserve"> đối với MS loại GSM 900. Đối với </w:t>
      </w:r>
      <w:r>
        <w:t>DCS 1 800</w:t>
      </w:r>
      <w:r w:rsidRPr="009D5A9B">
        <w:t xml:space="preserve">, sử dụng mức 0 dB. </w:t>
      </w:r>
    </w:p>
    <w:p w14:paraId="260900B7" w14:textId="021CC543" w:rsidR="00E23362" w:rsidRPr="009D5A9B" w:rsidRDefault="00E23362" w:rsidP="00C54C08">
      <w:pPr>
        <w:keepNext w:val="0"/>
      </w:pPr>
      <w:r w:rsidRPr="009D5A9B">
        <w:t xml:space="preserve">Để phép đo được chính xác khi thực hiện với đầu nối ăng ten tạm thời, trong băng tần </w:t>
      </w:r>
      <w:r>
        <w:t>1 805 MHz ÷ 1 880 MHz</w:t>
      </w:r>
      <w:r w:rsidRPr="009D5A9B">
        <w:t xml:space="preserve">, phải sử dụng hệ số ghép ăng ten tạm thời xác định trong </w:t>
      </w:r>
      <w:r w:rsidR="002A6FBE">
        <w:t>Mục A.1.3 Mục 3 Phụ lục C</w:t>
      </w:r>
      <w:r w:rsidRPr="009D5A9B">
        <w:t xml:space="preserve"> đối với </w:t>
      </w:r>
      <w:r>
        <w:t>DCS 1 800</w:t>
      </w:r>
      <w:r w:rsidRPr="009D5A9B">
        <w:t xml:space="preserve">. Đối với GSM 900, phải sử dụng mức 0 dB. </w:t>
      </w:r>
    </w:p>
    <w:p w14:paraId="426D32C3" w14:textId="77777777" w:rsidR="00E23362" w:rsidRPr="009D5A9B" w:rsidRDefault="00E23362" w:rsidP="00C54C08">
      <w:pPr>
        <w:keepNext w:val="0"/>
      </w:pPr>
      <w:r w:rsidRPr="009D5A9B">
        <w:lastRenderedPageBreak/>
        <w:t xml:space="preserve">Các số liệu trong các bảng từ 6 đến 11, bên cạnh các tần số được liệt kê theo sóng mang (kHz), là mức công suất lớn nhất (tính bằng dB) ứng với phép đo trong độ rộng băng 30 kHz trên sóng mang (xem mục 4.2.1, 3GPP TS 05.05). </w:t>
      </w:r>
    </w:p>
    <w:p w14:paraId="72414B36" w14:textId="5289387E" w:rsidR="00E23362" w:rsidRPr="009D5A9B" w:rsidRDefault="00E23362" w:rsidP="00C54C08">
      <w:pPr>
        <w:keepNext w:val="0"/>
      </w:pPr>
      <w:r w:rsidRPr="009D5A9B">
        <w:t>a) Đối với dải biên điều chế bên ngoài và đến độ lệch dưới 1</w:t>
      </w:r>
      <w:r>
        <w:t xml:space="preserve"> </w:t>
      </w:r>
      <w:r w:rsidRPr="009D5A9B">
        <w:t xml:space="preserve">800 kHz so với sóng mang (FT) đã đo trong bước (3), (6), (9), (11) và (12), mức công suất tính theo dB ứng với mức công suất đo được tại FT, đối với các loại MS, không được vượt quá các giá trị trong </w:t>
      </w:r>
      <w:r w:rsidR="0045767A">
        <w:t>Bảng C.6</w:t>
      </w:r>
      <w:r w:rsidRPr="009D5A9B">
        <w:t xml:space="preserve"> đối với GSM 900 hoặc </w:t>
      </w:r>
      <w:r w:rsidR="0045767A">
        <w:t>Bảng C.7</w:t>
      </w:r>
      <w:r w:rsidRPr="009D5A9B">
        <w:t xml:space="preserve"> đối với </w:t>
      </w:r>
      <w:r>
        <w:t>DCS 1 800</w:t>
      </w:r>
      <w:r w:rsidRPr="009D5A9B">
        <w:t xml:space="preserve"> tùy theo công suất phát thực và độ lệch tần so với FT. Tuy nhiên, các trường hợp không đạt trong tổ hợp dải từ 600 kHz đến &lt;</w:t>
      </w:r>
      <w:r>
        <w:t xml:space="preserve"> </w:t>
      </w:r>
      <w:r w:rsidRPr="009D5A9B">
        <w:t xml:space="preserve">1 800 kHz trên và dưới tần số sóng mang có thể tính vào ngoại lệ cho phép trong các yêu cầu đo kiểm c) bên dưới. </w:t>
      </w:r>
    </w:p>
    <w:p w14:paraId="4DEF57CB" w14:textId="77777777" w:rsidR="00E23362" w:rsidRPr="005A7ED7" w:rsidRDefault="00E23362" w:rsidP="00C54C08">
      <w:pPr>
        <w:keepNext w:val="0"/>
        <w:rPr>
          <w:sz w:val="18"/>
          <w:szCs w:val="18"/>
        </w:rPr>
      </w:pPr>
      <w:r w:rsidRPr="005A7ED7">
        <w:rPr>
          <w:sz w:val="18"/>
          <w:szCs w:val="18"/>
        </w:rPr>
        <w:t xml:space="preserve">CHÚ THÍCH 1: Đối với các độ lệch tần số trong khoảng 100 kHz và 600 kHz, </w:t>
      </w:r>
      <w:r>
        <w:rPr>
          <w:sz w:val="18"/>
          <w:szCs w:val="18"/>
        </w:rPr>
        <w:t>giới hạn</w:t>
      </w:r>
      <w:r w:rsidRPr="005A7ED7">
        <w:rPr>
          <w:sz w:val="18"/>
          <w:szCs w:val="18"/>
        </w:rPr>
        <w:t xml:space="preserve"> có được bằng phép nội suy tuyến tính giữa các điểm trong bảng với tần số tuyến tính và công suất tính bằng dB. </w:t>
      </w:r>
    </w:p>
    <w:p w14:paraId="7207E647" w14:textId="1CC83D59" w:rsidR="00E23362" w:rsidRPr="009D5A9B" w:rsidRDefault="00E23362" w:rsidP="00C54C08">
      <w:pPr>
        <w:keepNext w:val="0"/>
      </w:pPr>
      <w:r w:rsidRPr="009D5A9B">
        <w:t xml:space="preserve">b) Đối với các dải biên điều chế từ độ lệch 1 800 kHz so với sóng mang và đến 2 MHz vượt quá biên của băng tần phát tương ứng, đo trong bước (4), mức công suất tính bằng dB tương ứng so với mức công suất đo tại FT, không được lớn hơn các giá trị trong </w:t>
      </w:r>
      <w:r w:rsidR="0045767A">
        <w:t>Bảng C.8</w:t>
      </w:r>
      <w:r w:rsidRPr="009D5A9B">
        <w:t>, tùy theo công suất phát thực, độ lệch tần so với FT và hệ thống được thiết kế cho MS hoạt động. Tuy nhiên các trường hợp không đạt trong tổ hợp dải từ 1 800 kHz</w:t>
      </w:r>
      <w:r>
        <w:t xml:space="preserve"> ÷ </w:t>
      </w:r>
      <w:r w:rsidRPr="009D5A9B">
        <w:t xml:space="preserve">6 MHz trên và dưới tần số sóng mang có thể được tính vào ngoại lệ cho phép trong yêu cầu đo kiểm c) bên dưới, và các lỗi khác có thể được tính vào ngoại lệ cho phép trong yêu cầu đo kiểm d) bên dưới. </w:t>
      </w:r>
    </w:p>
    <w:p w14:paraId="341A2256" w14:textId="77777777" w:rsidR="00E23362" w:rsidRPr="009D5A9B" w:rsidRDefault="00E23362" w:rsidP="00C54C08">
      <w:pPr>
        <w:keepNext w:val="0"/>
      </w:pPr>
      <w:r w:rsidRPr="009D5A9B">
        <w:t xml:space="preserve">c) Các trường hợp không đạt (từ bước a) và b) ở trên) trong dải tổ hợp 600 kHz đến 6 MHz trên và dưới sóng mang phải được kiểm tra lại đối với phát xạ giả cho phép. </w:t>
      </w:r>
    </w:p>
    <w:p w14:paraId="69A4107C" w14:textId="77777777" w:rsidR="00E23362" w:rsidRPr="009D5A9B" w:rsidRDefault="00E23362" w:rsidP="00C54C08">
      <w:pPr>
        <w:keepNext w:val="0"/>
      </w:pPr>
      <w:r w:rsidRPr="009D5A9B">
        <w:t xml:space="preserve">Đối với một trong 3 ARFCN sử dụng, phát xạ giả cho phép trong trường hợp lên đến 3 băng 200 kHz có tâm là bội số nguyên của 200 kHz miễn là phát xạ giả không vượt quá -36 dBm. Các mức phát xạ giả đo trong độ rộng băng 30 kHz được mở rộng đến 2 băng 200 kHz có thể được tính với một trong hai băng 200 kHz để tối thiểu số lượng các băng 200 kHz chứa bức xạ tạp. </w:t>
      </w:r>
    </w:p>
    <w:p w14:paraId="56195DAE" w14:textId="77777777" w:rsidR="00E23362" w:rsidRPr="009D5A9B" w:rsidRDefault="00E23362" w:rsidP="00C54C08">
      <w:pPr>
        <w:keepNext w:val="0"/>
      </w:pPr>
      <w:r w:rsidRPr="009D5A9B">
        <w:t xml:space="preserve">d) Các trường hợp không đạt (từ bước b) ở trên) vượt quá độ lệch 6 MHz so với sóng mang phải được kiểm tra lại để đảm bảo mức phát xạ giả được phép. Đối với mỗi một trong 3 ARFCN sử dụng, cho phép đến 12 phát xạ giả, miễn là mức phát xạ giả không vượt quá -36 dBm. </w:t>
      </w:r>
    </w:p>
    <w:p w14:paraId="262BC6FC" w14:textId="12F5A477" w:rsidR="00E23362" w:rsidRPr="009D5A9B" w:rsidRDefault="00E23362" w:rsidP="00C54C08">
      <w:pPr>
        <w:keepNext w:val="0"/>
      </w:pPr>
      <w:r w:rsidRPr="009D5A9B">
        <w:t xml:space="preserve">e) Các phát xạ giả của MS trong dải </w:t>
      </w:r>
      <w:r>
        <w:t>925 MHz ÷ 935 MHz</w:t>
      </w:r>
      <w:r w:rsidRPr="009D5A9B">
        <w:t xml:space="preserve">, </w:t>
      </w:r>
      <w:r>
        <w:t>935 MHz ÷ 960 MHz</w:t>
      </w:r>
      <w:r w:rsidRPr="009D5A9B">
        <w:t xml:space="preserve"> và </w:t>
      </w:r>
      <w:r>
        <w:t xml:space="preserve">    1 805 MHz ÷ 1 880 MHz</w:t>
      </w:r>
      <w:r w:rsidRPr="009D5A9B">
        <w:t xml:space="preserve"> đo trong bước (4), đối với tất cả các loại MS, không được vượt quá các giá trị trong </w:t>
      </w:r>
      <w:r w:rsidR="0045767A">
        <w:t>Bảng C.9</w:t>
      </w:r>
      <w:r w:rsidRPr="009D5A9B">
        <w:t xml:space="preserve"> trừ 5 phép đo trong dải tần từ </w:t>
      </w:r>
      <w:r>
        <w:t>925 MHz ÷ 960 MHz</w:t>
      </w:r>
      <w:r w:rsidRPr="009D5A9B">
        <w:t xml:space="preserve"> và 5 phép đo trong dải từ </w:t>
      </w:r>
      <w:r>
        <w:t>1 805 MHz ÷ 1 880 MHz</w:t>
      </w:r>
      <w:r w:rsidRPr="009D5A9B">
        <w:t xml:space="preserve">, ở đó mức cho phép lên đến -36 dBm. </w:t>
      </w:r>
    </w:p>
    <w:p w14:paraId="787D852A" w14:textId="6EEE089A" w:rsidR="00E23362" w:rsidRPr="009D5A9B" w:rsidRDefault="00E23362" w:rsidP="00C54C08">
      <w:pPr>
        <w:keepNext w:val="0"/>
      </w:pPr>
      <w:r w:rsidRPr="009D5A9B">
        <w:t xml:space="preserve">f) Đối với các dải biên suy giảm công suất của các bước (8), (9) và (11), các mức công suất không được vượt quá các giá trị trong </w:t>
      </w:r>
      <w:r w:rsidR="0045767A">
        <w:t>Bảng C.10</w:t>
      </w:r>
      <w:r w:rsidRPr="009D5A9B">
        <w:t xml:space="preserve"> đối với GSM 900 hoặc </w:t>
      </w:r>
      <w:r w:rsidR="0045767A">
        <w:t>Bảng C.11</w:t>
      </w:r>
      <w:r w:rsidRPr="009D5A9B">
        <w:t xml:space="preserve"> đối với </w:t>
      </w:r>
      <w:r>
        <w:t>DCS 1 800</w:t>
      </w:r>
      <w:r w:rsidRPr="009D5A9B">
        <w:t xml:space="preserve">. </w:t>
      </w:r>
    </w:p>
    <w:p w14:paraId="026A9160" w14:textId="77777777" w:rsidR="00E23362" w:rsidRPr="005A7ED7" w:rsidRDefault="00E23362" w:rsidP="00C54C08">
      <w:pPr>
        <w:keepNext w:val="0"/>
        <w:rPr>
          <w:sz w:val="18"/>
          <w:szCs w:val="18"/>
        </w:rPr>
      </w:pPr>
      <w:r w:rsidRPr="005A7ED7">
        <w:rPr>
          <w:sz w:val="18"/>
          <w:szCs w:val="18"/>
        </w:rPr>
        <w:t xml:space="preserve">CHÚ THÍCH 2: Các giá trị này khác với các yêu cầu trong 3GPP TS 05.05 vì tại các mức công suất cao hơn nó là phổ điều chế đo được bằng phép đo giữ đỉnh. Các hạn định này được đưa ra trong bảng. </w:t>
      </w:r>
    </w:p>
    <w:p w14:paraId="4D57BFC1" w14:textId="1A4EE50A" w:rsidR="00E23362" w:rsidRPr="005A7ED7" w:rsidRDefault="00E23362" w:rsidP="00C54C08">
      <w:pPr>
        <w:keepNext w:val="0"/>
        <w:rPr>
          <w:sz w:val="18"/>
          <w:szCs w:val="18"/>
        </w:rPr>
      </w:pPr>
      <w:r w:rsidRPr="005A7ED7">
        <w:rPr>
          <w:sz w:val="18"/>
          <w:szCs w:val="18"/>
        </w:rPr>
        <w:t xml:space="preserve">CHÚ THÍCH 3: Các giá trị trong </w:t>
      </w:r>
      <w:r w:rsidR="0045767A">
        <w:rPr>
          <w:sz w:val="18"/>
          <w:szCs w:val="18"/>
        </w:rPr>
        <w:t>Bảng C.10</w:t>
      </w:r>
      <w:r w:rsidRPr="005A7ED7">
        <w:rPr>
          <w:sz w:val="18"/>
          <w:szCs w:val="18"/>
        </w:rPr>
        <w:t xml:space="preserve"> và </w:t>
      </w:r>
      <w:r w:rsidR="0045767A">
        <w:rPr>
          <w:sz w:val="18"/>
          <w:szCs w:val="18"/>
        </w:rPr>
        <w:t>Bảng C.11</w:t>
      </w:r>
      <w:r w:rsidRPr="005A7ED7">
        <w:rPr>
          <w:sz w:val="18"/>
          <w:szCs w:val="18"/>
        </w:rPr>
        <w:t xml:space="preserve"> với giả định dùng phép đo giữ đỉnh, cho phép mức nhỏ nhất là 8 dB trên mức điều chế qui định sử dụng kỹ thuật trung bình chọn độ rộng băng 30 kHz có độ lệch 400 </w:t>
      </w:r>
      <w:r w:rsidRPr="005A7ED7">
        <w:rPr>
          <w:sz w:val="18"/>
          <w:szCs w:val="18"/>
        </w:rPr>
        <w:lastRenderedPageBreak/>
        <w:t xml:space="preserve">kHz so với sóng mang. Tại độ lệch 600 kHz và 1 200 kHz, sử dụng mức trên 6 dB và tại độ lệch 1 800 kHz sử dụng mức trên 3 dB. Các giá trị đối với độ lệch 1 800 kHz với giả định phổ điều chế độ rộng băng 30 kHz dùng </w:t>
      </w:r>
      <w:r>
        <w:rPr>
          <w:sz w:val="18"/>
          <w:szCs w:val="18"/>
        </w:rPr>
        <w:t>giới hạn</w:t>
      </w:r>
      <w:r w:rsidRPr="005A7ED7">
        <w:rPr>
          <w:sz w:val="18"/>
          <w:szCs w:val="18"/>
        </w:rPr>
        <w:t xml:space="preserve"> điều chế tại &lt;1 800 kHz. </w:t>
      </w:r>
    </w:p>
    <w:p w14:paraId="3A642B94" w14:textId="631E21CD" w:rsidR="00E23362" w:rsidRPr="009D5A9B" w:rsidRDefault="00DF7BFD" w:rsidP="00C54C08">
      <w:pPr>
        <w:pStyle w:val="Heading6"/>
        <w:keepNext w:val="0"/>
      </w:pPr>
      <w:bookmarkStart w:id="229" w:name="_Toc426702615"/>
      <w:r>
        <w:t>C.2.2.</w:t>
      </w:r>
      <w:r w:rsidR="00E23362">
        <w:t>21</w:t>
      </w:r>
      <w:r w:rsidR="00E23362" w:rsidRPr="009D5A9B">
        <w:t xml:space="preserve">. </w:t>
      </w:r>
      <w:r w:rsidR="00E23362">
        <w:t>Đặc tính chặn</w:t>
      </w:r>
      <w:r w:rsidR="00E23362" w:rsidRPr="009D5A9B">
        <w:t xml:space="preserve"> và đáp ứng tạp trong cấu hình EGPRS</w:t>
      </w:r>
      <w:bookmarkEnd w:id="229"/>
      <w:r w:rsidR="00E23362" w:rsidRPr="009D5A9B">
        <w:t xml:space="preserve"> </w:t>
      </w:r>
    </w:p>
    <w:p w14:paraId="2FE89CCA" w14:textId="24B9FDEA" w:rsidR="00E23362" w:rsidRPr="009D5A9B" w:rsidRDefault="00DF7BFD" w:rsidP="00C54C08">
      <w:pPr>
        <w:keepNext w:val="0"/>
        <w:rPr>
          <w:b/>
        </w:rPr>
      </w:pPr>
      <w:r>
        <w:rPr>
          <w:b/>
        </w:rPr>
        <w:t>C.2.2.</w:t>
      </w:r>
      <w:r w:rsidR="00E23362">
        <w:rPr>
          <w:b/>
        </w:rPr>
        <w:t>21</w:t>
      </w:r>
      <w:r w:rsidR="00E23362" w:rsidRPr="009D5A9B">
        <w:rPr>
          <w:b/>
        </w:rPr>
        <w:t xml:space="preserve">.1. Định nghĩa </w:t>
      </w:r>
    </w:p>
    <w:p w14:paraId="09D3CAED" w14:textId="77777777" w:rsidR="00E23362" w:rsidRPr="009D5A9B" w:rsidRDefault="00E23362" w:rsidP="00C54C08">
      <w:pPr>
        <w:keepNext w:val="0"/>
        <w:rPr>
          <w:rFonts w:cs="Arial"/>
          <w:szCs w:val="24"/>
        </w:rPr>
      </w:pPr>
      <w:r>
        <w:rPr>
          <w:rFonts w:cs="Arial"/>
          <w:szCs w:val="24"/>
        </w:rPr>
        <w:t>Đặc tính chặn</w:t>
      </w:r>
      <w:r w:rsidRPr="009D5A9B">
        <w:rPr>
          <w:rFonts w:cs="Arial"/>
          <w:szCs w:val="24"/>
        </w:rPr>
        <w:t xml:space="preserve"> là phép đo khả năng của Rx thu một tín hiệu điều chế mong muốn khi có mặt tín hiệu vào không mong muốn, trên các tần số khác với tần số đáp ứng tạp hoặc các kênh lân cận mà không vượt quá độ suy giảm qui định. Tín hiệu mong muốn trong phép đo này là tín hiệu tạo ra bởi các khối dữ liệu RLC truyền đi.</w:t>
      </w:r>
    </w:p>
    <w:p w14:paraId="1D1C9BE6" w14:textId="77777777" w:rsidR="00E23362" w:rsidRPr="009D5A9B" w:rsidRDefault="00E23362" w:rsidP="00C54C08">
      <w:pPr>
        <w:keepNext w:val="0"/>
        <w:rPr>
          <w:rFonts w:cs="Arial"/>
          <w:szCs w:val="24"/>
        </w:rPr>
      </w:pPr>
      <w:r w:rsidRPr="009D5A9B">
        <w:t xml:space="preserve">Chỉ tiêu này chỉ áp dụng đối với </w:t>
      </w:r>
      <w:r>
        <w:t>thiết bị đầu cuối thông tin di động GSM</w:t>
      </w:r>
      <w:r w:rsidRPr="009D5A9B">
        <w:t xml:space="preserve"> có chức năng kết nối EGPRS.</w:t>
      </w:r>
    </w:p>
    <w:p w14:paraId="6D958A10" w14:textId="7CB85053" w:rsidR="00E23362" w:rsidRPr="009D5A9B" w:rsidRDefault="00DF7BFD" w:rsidP="00C54C08">
      <w:pPr>
        <w:keepNext w:val="0"/>
        <w:rPr>
          <w:b/>
        </w:rPr>
      </w:pPr>
      <w:r>
        <w:rPr>
          <w:b/>
        </w:rPr>
        <w:t>C.2.2.</w:t>
      </w:r>
      <w:r w:rsidR="00E23362">
        <w:rPr>
          <w:b/>
        </w:rPr>
        <w:t>21</w:t>
      </w:r>
      <w:r w:rsidR="00E23362" w:rsidRPr="009D5A9B">
        <w:rPr>
          <w:b/>
        </w:rPr>
        <w:t xml:space="preserve">.2. </w:t>
      </w:r>
      <w:r w:rsidR="00E23362">
        <w:rPr>
          <w:b/>
        </w:rPr>
        <w:t>Giới hạn</w:t>
      </w:r>
      <w:r w:rsidR="00E23362" w:rsidRPr="009D5A9B">
        <w:rPr>
          <w:b/>
        </w:rPr>
        <w:t xml:space="preserve"> </w:t>
      </w:r>
    </w:p>
    <w:p w14:paraId="1CDE7AE8" w14:textId="77777777" w:rsidR="00E23362" w:rsidRPr="009D5A9B" w:rsidRDefault="00E23362" w:rsidP="00C54C08">
      <w:pPr>
        <w:keepNext w:val="0"/>
      </w:pPr>
      <w:r w:rsidRPr="009D5A9B">
        <w:t>1. Các đặc tính chặn của máy thu được quy định riêng cho hiệu suất trong băng và ngoài băng xác định trong mục 5.1, 3GPP TS 05.05.</w:t>
      </w:r>
    </w:p>
    <w:p w14:paraId="1E1DC9C2" w14:textId="77777777" w:rsidR="00E23362" w:rsidRPr="009D5A9B" w:rsidRDefault="00E23362" w:rsidP="00C54C08">
      <w:pPr>
        <w:keepNext w:val="0"/>
      </w:pPr>
      <w:r w:rsidRPr="009D5A9B">
        <w:t xml:space="preserve">2. Các hiệu suất tỷ lệ lỗi (BLER) cho PDTCH/MCS1 đến 4 không được vượt quá </w:t>
      </w:r>
      <w:r>
        <w:t xml:space="preserve">   </w:t>
      </w:r>
      <w:r w:rsidRPr="009D5A9B">
        <w:t>10</w:t>
      </w:r>
      <w:r>
        <w:t xml:space="preserve"> </w:t>
      </w:r>
      <w:r w:rsidRPr="009D5A9B">
        <w:t>% và cho PDTCH/MCS5 đến 9 không được vượt quá 10</w:t>
      </w:r>
      <w:r>
        <w:t xml:space="preserve"> </w:t>
      </w:r>
      <w:r w:rsidRPr="009D5A9B">
        <w:t>% hoặc 30</w:t>
      </w:r>
      <w:r>
        <w:t xml:space="preserve"> </w:t>
      </w:r>
      <w:r w:rsidRPr="009D5A9B">
        <w:t>% tùy thuộc vào phương án mã và cho USF/MCS1 đến 9 không được vượt quá 1</w:t>
      </w:r>
      <w:r>
        <w:t xml:space="preserve"> </w:t>
      </w:r>
      <w:r w:rsidRPr="009D5A9B">
        <w:t>% khi các tín hiệu sau đây đồng thời chuyể</w:t>
      </w:r>
      <w:r>
        <w:t>n vào máy thu</w:t>
      </w:r>
      <w:r w:rsidRPr="009D5A9B">
        <w:t>:</w:t>
      </w:r>
    </w:p>
    <w:p w14:paraId="77D1E925" w14:textId="5A210555"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Tín hiệu hữu ích tại tần số f0, lớn hơn mức độ nhạy chuẩn 3 dB, theo mục 6.2, 3GPP TS 05.05; </w:t>
      </w:r>
    </w:p>
    <w:p w14:paraId="4AEA3032" w14:textId="18CB3C0B"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Tín hiệu sóng sin không đổi, liên tục có mức như trong bảng tại mục 5.1, 3GPP TS 05.05 và có tần số (f) là bội số nguyên của 200 kHz. </w:t>
      </w:r>
    </w:p>
    <w:p w14:paraId="1547BC78" w14:textId="77777777" w:rsidR="00E23362" w:rsidRPr="009D5A9B" w:rsidRDefault="00E23362" w:rsidP="00C54C08">
      <w:pPr>
        <w:keepNext w:val="0"/>
      </w:pPr>
      <w:r w:rsidRPr="009D5A9B">
        <w:t xml:space="preserve">Với các trường hợp ngoại lệ sau, được gọi là các tần số đáp ứng tạp: </w:t>
      </w:r>
    </w:p>
    <w:p w14:paraId="7C15F3F3" w14:textId="7CFD9D60"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GSM 900: trong băng, tối đa 6 sự kiện (nếu được nhóm lại, không được vượt quá 3 sự kiện cạnh nhau cho mỗi nhóm).</w:t>
      </w:r>
    </w:p>
    <w:p w14:paraId="713C9F7F" w14:textId="05C143FB"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DCS 1 800: trong băng, tối đa 12 sự kiện (nếu được nhóm lại, không được vượt quá 3 sự kiện cạnh nhau cho mỗi nhóm).</w:t>
      </w:r>
    </w:p>
    <w:p w14:paraId="3DBFAC78" w14:textId="269B57E2"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Ngoài băng, tối đa 24 sự kiện (nếu tần số thấp hơn f0 và được nhóm lại, không được vượt quá 3 sự kiện cạnh nhau cho mỗi nhóm). </w:t>
      </w:r>
    </w:p>
    <w:p w14:paraId="7D484FA2" w14:textId="77777777" w:rsidR="00E23362" w:rsidRPr="009D5A9B" w:rsidRDefault="00E23362" w:rsidP="00C54C08">
      <w:pPr>
        <w:keepNext w:val="0"/>
      </w:pPr>
      <w:r w:rsidRPr="009D5A9B">
        <w:t xml:space="preserve">Trong đó các </w:t>
      </w:r>
      <w:r>
        <w:t>giới hạn</w:t>
      </w:r>
      <w:r w:rsidRPr="009D5A9B">
        <w:t xml:space="preserve"> trên phải thỏa mãn khi tín hiệu sóng sin liên tục (f) được thiết lập đến mức 70 dBμV (emf) (khoảng -43 dBm).  </w:t>
      </w:r>
    </w:p>
    <w:p w14:paraId="5A23E419" w14:textId="6AECC726" w:rsidR="00E23362" w:rsidRPr="009D5A9B" w:rsidRDefault="00DF7BFD" w:rsidP="00C54C08">
      <w:pPr>
        <w:keepNext w:val="0"/>
        <w:rPr>
          <w:b/>
        </w:rPr>
      </w:pPr>
      <w:r>
        <w:rPr>
          <w:b/>
        </w:rPr>
        <w:t>C.2.2.</w:t>
      </w:r>
      <w:r w:rsidR="00E23362">
        <w:rPr>
          <w:b/>
        </w:rPr>
        <w:t>21</w:t>
      </w:r>
      <w:r w:rsidR="00E23362" w:rsidRPr="009D5A9B">
        <w:rPr>
          <w:b/>
        </w:rPr>
        <w:t xml:space="preserve">.3. </w:t>
      </w:r>
      <w:r w:rsidR="00E23362">
        <w:rPr>
          <w:b/>
        </w:rPr>
        <w:t>Phương pháp đo</w:t>
      </w:r>
      <w:r w:rsidR="00E23362" w:rsidRPr="009D5A9B">
        <w:rPr>
          <w:b/>
        </w:rPr>
        <w:t xml:space="preserve"> </w:t>
      </w:r>
    </w:p>
    <w:p w14:paraId="2DF282CD" w14:textId="77777777" w:rsidR="00E23362" w:rsidRPr="009D5A9B" w:rsidRDefault="00E23362" w:rsidP="00C54C08">
      <w:pPr>
        <w:keepNext w:val="0"/>
      </w:pPr>
      <w:r w:rsidRPr="009D5A9B">
        <w:t xml:space="preserve">a) Các điều kiện ban đầu </w:t>
      </w:r>
    </w:p>
    <w:p w14:paraId="4B90C5A5" w14:textId="77777777" w:rsidR="00E23362" w:rsidRPr="009D5A9B" w:rsidRDefault="00E23362" w:rsidP="00C54C08">
      <w:pPr>
        <w:keepNext w:val="0"/>
      </w:pPr>
      <w:r w:rsidRPr="009D5A9B">
        <w:t xml:space="preserve">Cuộc gọi được thiết lập theo thủ tục thiết lập cuộc gọi thông thường, ngoại trừ danh sách tần số BCCH phải bỏ trống, trên một TCH với ARFCN bất kỳ trong dải được MS hỗ trợ. Mức điều khiển công suất được thiết lập đến mức công suất lớn nhất. </w:t>
      </w:r>
    </w:p>
    <w:p w14:paraId="0BFB163F" w14:textId="77777777" w:rsidR="00E23362" w:rsidRPr="009D5A9B" w:rsidRDefault="00E23362" w:rsidP="00C54C08">
      <w:pPr>
        <w:keepNext w:val="0"/>
      </w:pPr>
      <w:r w:rsidRPr="0058602F">
        <w:t>ARFCN của BCCH giống nhau hoặc tại độ lệch +/</w:t>
      </w:r>
      <w:r>
        <w:t>-</w:t>
      </w:r>
      <w:r w:rsidRPr="0058602F">
        <w:t>2 kênh so với ARFCN cho TCH.</w:t>
      </w:r>
    </w:p>
    <w:p w14:paraId="3A91376B" w14:textId="77777777" w:rsidR="00E23362" w:rsidRPr="009D5A9B" w:rsidRDefault="00E23362" w:rsidP="00C54C08">
      <w:pPr>
        <w:keepNext w:val="0"/>
      </w:pPr>
      <w:r w:rsidRPr="009D5A9B">
        <w:t>SS truyền khối dữ liệu EGPRS RLC chứa dữ liệu ngẫu nhiên.</w:t>
      </w:r>
    </w:p>
    <w:p w14:paraId="7007D71D" w14:textId="77777777" w:rsidR="00E23362" w:rsidRPr="009D5A9B" w:rsidRDefault="00E23362" w:rsidP="00C54C08">
      <w:pPr>
        <w:keepNext w:val="0"/>
      </w:pPr>
      <w:r w:rsidRPr="009D5A9B">
        <w:t>Ngoài tín hiệu đo thử mong muốn, SS phát đi một tín hiệu nhiễu liên tục không điều chế tĩnh (tín hiệu đo thử chuẩn I0).</w:t>
      </w:r>
    </w:p>
    <w:p w14:paraId="77D46C2B" w14:textId="77777777" w:rsidR="00E23362" w:rsidRPr="009D5A9B" w:rsidRDefault="00E23362" w:rsidP="00C54C08">
      <w:pPr>
        <w:keepNext w:val="0"/>
      </w:pPr>
      <w:r w:rsidRPr="009D5A9B">
        <w:t xml:space="preserve">b) Thủ tục đo kiểm </w:t>
      </w:r>
    </w:p>
    <w:p w14:paraId="2B46988C" w14:textId="77777777" w:rsidR="00E23362" w:rsidRPr="009D5A9B" w:rsidRDefault="00E23362" w:rsidP="00C54C08">
      <w:pPr>
        <w:keepNext w:val="0"/>
      </w:pPr>
      <w:r w:rsidRPr="009D5A9B">
        <w:lastRenderedPageBreak/>
        <w:t>Đối với các b</w:t>
      </w:r>
      <w:r w:rsidRPr="009D5A9B">
        <w:rPr>
          <w:lang w:val="vi-VN"/>
        </w:rPr>
        <w:t xml:space="preserve">ước </w:t>
      </w:r>
      <w:r w:rsidRPr="009D5A9B">
        <w:t xml:space="preserve">đo </w:t>
      </w:r>
      <w:r w:rsidRPr="009D5A9B">
        <w:rPr>
          <w:lang w:val="vi-VN"/>
        </w:rPr>
        <w:t xml:space="preserve">kiểm </w:t>
      </w:r>
      <w:r w:rsidRPr="009D5A9B">
        <w:t>ACK/NACK, phải sử dụng số lượng tối đa các khe thời gian và đối với các b</w:t>
      </w:r>
      <w:r w:rsidRPr="009D5A9B">
        <w:rPr>
          <w:lang w:val="vi-VN"/>
        </w:rPr>
        <w:t xml:space="preserve">ước </w:t>
      </w:r>
      <w:r w:rsidRPr="009D5A9B">
        <w:t xml:space="preserve">đo </w:t>
      </w:r>
      <w:r w:rsidRPr="009D5A9B">
        <w:rPr>
          <w:lang w:val="vi-VN"/>
        </w:rPr>
        <w:t xml:space="preserve">kiểm </w:t>
      </w:r>
      <w:r w:rsidRPr="009D5A9B">
        <w:t>USF, phải sử dụng số lượng tối đa cấu hình khe UL hỗ trợ đối xứng.</w:t>
      </w:r>
    </w:p>
    <w:p w14:paraId="4E56EE21" w14:textId="77777777" w:rsidR="00E23362" w:rsidRPr="009D5A9B" w:rsidRDefault="00E23362" w:rsidP="00C54C08">
      <w:pPr>
        <w:keepNext w:val="0"/>
      </w:pPr>
      <w:r w:rsidRPr="009D5A9B">
        <w:t>Đối với điều chế GMSK:</w:t>
      </w:r>
    </w:p>
    <w:p w14:paraId="77FA3576"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(1) SS tạo ra tín hiệu cố định mong muốn GSMK và tín hiệu nhiễu cố định tại cùng một thời điểm. Biên độ của tín hiệu mong muốn được thiết lập giá trị lớn hơn mức độ nhạy chuẩn 4 dB.</w:t>
      </w:r>
    </w:p>
    <w:p w14:paraId="54E1E906"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(2) SS truyền các gói dữ liệu trên PDTCH sử dụng mã hóa MCS-4 cho MS trên tất cả các khe thời gian được phân bổ.</w:t>
      </w:r>
    </w:p>
    <w:p w14:paraId="79B58070"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(3) FB là tần số của tín hiệu không mong muốn. Nó được áp dụng lần lượt trên các tập hợp con của tần số tính toán ở bước (4) trong dải băng kết hợp từ 100 kHz đến 12,75 GHz, trong đó FB là bội số của 200 kHz .</w:t>
      </w:r>
    </w:p>
    <w:p w14:paraId="430D5328" w14:textId="77777777" w:rsidR="00E23362" w:rsidRPr="009D5A9B" w:rsidRDefault="00E23362" w:rsidP="00C54C08">
      <w:pPr>
        <w:keepNext w:val="0"/>
      </w:pPr>
      <w:r w:rsidRPr="009D5A9B">
        <w:t xml:space="preserve">Tuy nhiên, tần số trong dải </w:t>
      </w:r>
      <w:r w:rsidRPr="007F4E91">
        <w:t>FR</w:t>
      </w:r>
      <w:r w:rsidRPr="009D5A9B">
        <w:t xml:space="preserve"> ± 600 kHz bị loại trừ.</w:t>
      </w:r>
    </w:p>
    <w:p w14:paraId="713BF2C8" w14:textId="77777777" w:rsidR="00E23362" w:rsidRPr="00C35AE4" w:rsidRDefault="00E23362" w:rsidP="00C54C08">
      <w:pPr>
        <w:keepNext w:val="0"/>
        <w:rPr>
          <w:rFonts w:cs="Arial"/>
          <w:sz w:val="18"/>
          <w:szCs w:val="18"/>
        </w:rPr>
      </w:pPr>
      <w:r w:rsidRPr="00C35AE4">
        <w:rPr>
          <w:rFonts w:cs="Arial"/>
          <w:sz w:val="18"/>
          <w:szCs w:val="18"/>
        </w:rPr>
        <w:t xml:space="preserve">CHÚ THÍCH: Cần phải xem xét đến các tín hiệu tạp phát sinh từ SS. Đặc biệt là các sóng hài </w:t>
      </w:r>
      <w:r w:rsidRPr="00C35AE4">
        <w:rPr>
          <w:rFonts w:cs="Arial"/>
          <w:i/>
          <w:sz w:val="18"/>
          <w:szCs w:val="18"/>
        </w:rPr>
        <w:t>n</w:t>
      </w:r>
      <w:r w:rsidRPr="00C35AE4">
        <w:rPr>
          <w:rFonts w:cs="Arial"/>
          <w:sz w:val="18"/>
          <w:szCs w:val="18"/>
        </w:rPr>
        <w:t xml:space="preserve">FB, với </w:t>
      </w:r>
      <w:r w:rsidRPr="00C35AE4">
        <w:rPr>
          <w:rFonts w:cs="Arial"/>
          <w:i/>
          <w:sz w:val="18"/>
          <w:szCs w:val="18"/>
        </w:rPr>
        <w:t>n</w:t>
      </w:r>
      <w:r w:rsidRPr="00C35AE4">
        <w:rPr>
          <w:rFonts w:cs="Arial"/>
          <w:sz w:val="18"/>
          <w:szCs w:val="18"/>
        </w:rPr>
        <w:t xml:space="preserve"> = 2, 3, 4, 5... </w:t>
      </w:r>
    </w:p>
    <w:p w14:paraId="23DDC6EA"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 xml:space="preserve">(4) Các tần số thực hiện đo kiểm (được điều chỉnh đến bội số nguyên của các kênh 200 kHz gần nhất với tần số thực của tần số tín hiệu đặc tính chặn đã tính) là các tổ hợp tần số có từ các bước dưới đây: </w:t>
      </w:r>
    </w:p>
    <w:p w14:paraId="0E24B3FC" w14:textId="77777777" w:rsidR="00E23362" w:rsidRPr="009D5A9B" w:rsidRDefault="00E23362" w:rsidP="00C54C08">
      <w:pPr>
        <w:keepNext w:val="0"/>
      </w:pPr>
      <w:r w:rsidRPr="009D5A9B">
        <w:t xml:space="preserve">(4a) Tổng số các dải tần được tạo bởi: </w:t>
      </w:r>
    </w:p>
    <w:p w14:paraId="31198E22" w14:textId="77777777" w:rsidR="00E23362" w:rsidRPr="009D5A9B" w:rsidRDefault="00E23362" w:rsidP="00C54C08">
      <w:pPr>
        <w:keepNext w:val="0"/>
        <w:ind w:left="993"/>
      </w:pPr>
      <w:r w:rsidRPr="009D5A9B">
        <w:t>P-GSM 900: các tần số giữa Flo + (IF1 + IF2 + ... + IF</w:t>
      </w:r>
      <w:r w:rsidRPr="007F4E91">
        <w:rPr>
          <w:rFonts w:ascii="Times New Roman" w:hAnsi="Times New Roman"/>
          <w:i/>
        </w:rPr>
        <w:t>n</w:t>
      </w:r>
      <w:r w:rsidRPr="009D5A9B">
        <w:t xml:space="preserve"> + 12,5 MHz)    và Flo - (IF1 + IF2 + ... + IF</w:t>
      </w:r>
      <w:r w:rsidRPr="007F4E91">
        <w:rPr>
          <w:rFonts w:ascii="Times New Roman" w:hAnsi="Times New Roman"/>
          <w:i/>
        </w:rPr>
        <w:t>n</w:t>
      </w:r>
      <w:r w:rsidRPr="009D5A9B">
        <w:t xml:space="preserve"> + 12,5 MHz). </w:t>
      </w:r>
    </w:p>
    <w:p w14:paraId="3C6E820C" w14:textId="77777777" w:rsidR="00E23362" w:rsidRPr="009D5A9B" w:rsidRDefault="00E23362" w:rsidP="00C54C08">
      <w:pPr>
        <w:keepNext w:val="0"/>
        <w:ind w:left="2268" w:hanging="1275"/>
      </w:pPr>
      <w:r w:rsidRPr="009D5A9B">
        <w:t>E-GSM 900: các tần số giữa Flo (IF1 + IF2 +... + IF</w:t>
      </w:r>
      <w:r w:rsidRPr="007F4E91">
        <w:rPr>
          <w:rFonts w:ascii="Times New Roman" w:hAnsi="Times New Roman"/>
          <w:i/>
        </w:rPr>
        <w:t>m</w:t>
      </w:r>
      <w:r w:rsidRPr="009D5A9B">
        <w:t xml:space="preserve"> + 17,5 MHz)       và Flo - ( IF1 + IF2 + ... + IF</w:t>
      </w:r>
      <w:r w:rsidRPr="007F4E91">
        <w:rPr>
          <w:rFonts w:ascii="Times New Roman" w:hAnsi="Times New Roman"/>
          <w:i/>
        </w:rPr>
        <w:t>m</w:t>
      </w:r>
      <w:r w:rsidRPr="009D5A9B">
        <w:t xml:space="preserve"> + 17,5 MHz).</w:t>
      </w:r>
    </w:p>
    <w:p w14:paraId="767FDC13" w14:textId="77777777" w:rsidR="00E23362" w:rsidRPr="009D5A9B" w:rsidRDefault="00E23362" w:rsidP="00C54C08">
      <w:pPr>
        <w:keepNext w:val="0"/>
        <w:ind w:left="2268" w:hanging="1275"/>
      </w:pPr>
      <w:r>
        <w:t>DCS 1 800</w:t>
      </w:r>
      <w:r w:rsidRPr="009D5A9B">
        <w:t>: các tần số giữa Flo + (IF1 + IF2 + ... + IF</w:t>
      </w:r>
      <w:r w:rsidRPr="007F4E91">
        <w:rPr>
          <w:rFonts w:ascii="Times New Roman" w:hAnsi="Times New Roman"/>
          <w:i/>
        </w:rPr>
        <w:t>n</w:t>
      </w:r>
      <w:r w:rsidRPr="009D5A9B">
        <w:t xml:space="preserve"> + 37,5 MHz)            và Flo - (IF1 + IF2 + ... + IF</w:t>
      </w:r>
      <w:r w:rsidRPr="007F4E91">
        <w:rPr>
          <w:rFonts w:ascii="Times New Roman" w:hAnsi="Times New Roman"/>
          <w:i/>
        </w:rPr>
        <w:t>n</w:t>
      </w:r>
      <w:r w:rsidRPr="009D5A9B">
        <w:t xml:space="preserve"> + 37,5 MHz). </w:t>
      </w:r>
    </w:p>
    <w:p w14:paraId="222ABD50" w14:textId="77777777" w:rsidR="00E23362" w:rsidRPr="009D5A9B" w:rsidRDefault="00E23362" w:rsidP="00C54C08">
      <w:pPr>
        <w:keepNext w:val="0"/>
      </w:pPr>
      <w:r w:rsidRPr="009D5A9B">
        <w:t xml:space="preserve">Và các tần số +100 MHz và -100 MHz từ biên của băng thu có liên quan. </w:t>
      </w:r>
    </w:p>
    <w:p w14:paraId="5CAD7C01" w14:textId="77777777" w:rsidR="00E23362" w:rsidRPr="009D5A9B" w:rsidRDefault="00E23362" w:rsidP="00C54C08">
      <w:pPr>
        <w:keepNext w:val="0"/>
      </w:pPr>
      <w:r w:rsidRPr="009D5A9B">
        <w:t xml:space="preserve">Phép đo được thực hiện tại các khoảng 200 kHz. </w:t>
      </w:r>
    </w:p>
    <w:p w14:paraId="067B1952" w14:textId="77777777" w:rsidR="00E23362" w:rsidRPr="009D5A9B" w:rsidRDefault="00E23362" w:rsidP="00C54C08">
      <w:pPr>
        <w:keepNext w:val="0"/>
      </w:pPr>
      <w:r w:rsidRPr="009D5A9B">
        <w:t xml:space="preserve">(4b) Ba tần số IF1, IF1 + 200 kHz, IF1 - 200 kHz. </w:t>
      </w:r>
    </w:p>
    <w:p w14:paraId="3B8701EE" w14:textId="77777777" w:rsidR="00E23362" w:rsidRPr="009D5A9B" w:rsidRDefault="00E23362" w:rsidP="00C54C08">
      <w:pPr>
        <w:keepNext w:val="0"/>
      </w:pPr>
      <w:r w:rsidRPr="009D5A9B">
        <w:t xml:space="preserve">(4c) Các tần số: </w:t>
      </w:r>
      <w:r w:rsidRPr="007F4E91">
        <w:rPr>
          <w:rFonts w:ascii="Times New Roman" w:hAnsi="Times New Roman"/>
          <w:i/>
          <w:szCs w:val="24"/>
        </w:rPr>
        <w:t>m</w:t>
      </w:r>
      <w:r w:rsidRPr="009D5A9B">
        <w:t xml:space="preserve">Flo + IF1, </w:t>
      </w:r>
      <w:r w:rsidRPr="007F4E91">
        <w:rPr>
          <w:rFonts w:ascii="Times New Roman" w:hAnsi="Times New Roman"/>
          <w:i/>
        </w:rPr>
        <w:t>m</w:t>
      </w:r>
      <w:r w:rsidRPr="009D5A9B">
        <w:t xml:space="preserve">Flo - IF1, </w:t>
      </w:r>
      <w:r w:rsidRPr="007F4E91">
        <w:rPr>
          <w:rFonts w:ascii="Times New Roman" w:hAnsi="Times New Roman"/>
          <w:i/>
        </w:rPr>
        <w:t>m</w:t>
      </w:r>
      <w:r w:rsidRPr="009D5A9B">
        <w:t xml:space="preserve">FR, </w:t>
      </w:r>
    </w:p>
    <w:p w14:paraId="4561E891" w14:textId="77777777" w:rsidR="00E23362" w:rsidRPr="009D5A9B" w:rsidRDefault="00E23362" w:rsidP="00C54C08">
      <w:pPr>
        <w:keepNext w:val="0"/>
      </w:pPr>
      <w:r w:rsidRPr="009D5A9B">
        <w:t xml:space="preserve">với </w:t>
      </w:r>
      <w:r w:rsidRPr="007F4E91">
        <w:rPr>
          <w:rFonts w:ascii="Times New Roman" w:hAnsi="Times New Roman"/>
          <w:i/>
          <w:szCs w:val="24"/>
        </w:rPr>
        <w:t>m</w:t>
      </w:r>
      <w:r w:rsidRPr="009D5A9B">
        <w:t xml:space="preserve"> là các số nguyên dương lớn hơn hoặc bằng 2 sao cho mỗi tổng hợp lệ trong dải từ 100 kHz đến 12,75 GHz. </w:t>
      </w:r>
    </w:p>
    <w:p w14:paraId="5823EC19" w14:textId="77777777" w:rsidR="00E23362" w:rsidRPr="009D5A9B" w:rsidRDefault="00E23362" w:rsidP="00C54C08">
      <w:pPr>
        <w:keepNext w:val="0"/>
      </w:pPr>
      <w:r w:rsidRPr="009D5A9B">
        <w:t xml:space="preserve">Các tần số trong bước (4b) và (4c) nằm trong dải các tần số được xác định trong bước (4a) không cần lặp lại. </w:t>
      </w:r>
    </w:p>
    <w:p w14:paraId="75256AB9" w14:textId="77777777" w:rsidR="00E23362" w:rsidRPr="009D5A9B" w:rsidRDefault="00E23362" w:rsidP="00C54C08">
      <w:pPr>
        <w:keepNext w:val="0"/>
      </w:pPr>
      <w:r w:rsidRPr="009D5A9B">
        <w:t xml:space="preserve">Trong đó: </w:t>
      </w:r>
    </w:p>
    <w:p w14:paraId="377C2DC6" w14:textId="77777777" w:rsidR="00E23362" w:rsidRPr="009D5A9B" w:rsidRDefault="00E23362" w:rsidP="00C54C08">
      <w:pPr>
        <w:keepNext w:val="0"/>
        <w:ind w:left="1440"/>
      </w:pPr>
      <w:r w:rsidRPr="009D5A9B">
        <w:t xml:space="preserve">Flo - Tần số dao động nội bộ trộn thứ nhất của máy thu </w:t>
      </w:r>
    </w:p>
    <w:p w14:paraId="31F4D46E" w14:textId="77777777" w:rsidR="00E23362" w:rsidRPr="009D5A9B" w:rsidRDefault="00E23362" w:rsidP="00C54C08">
      <w:pPr>
        <w:keepNext w:val="0"/>
        <w:ind w:left="1440"/>
      </w:pPr>
      <w:r w:rsidRPr="009D5A9B">
        <w:t>IF1 ... IF</w:t>
      </w:r>
      <w:r w:rsidRPr="00194671">
        <w:rPr>
          <w:rFonts w:ascii="Times New Roman" w:hAnsi="Times New Roman"/>
          <w:i/>
        </w:rPr>
        <w:t>n</w:t>
      </w:r>
      <w:r w:rsidRPr="009D5A9B">
        <w:t xml:space="preserve"> - là các tần số trung tần 1 đến </w:t>
      </w:r>
      <w:r w:rsidRPr="00194671">
        <w:rPr>
          <w:rFonts w:ascii="Times New Roman" w:hAnsi="Times New Roman"/>
          <w:i/>
        </w:rPr>
        <w:t>n</w:t>
      </w:r>
      <w:r w:rsidRPr="009D5A9B">
        <w:t xml:space="preserve"> </w:t>
      </w:r>
    </w:p>
    <w:p w14:paraId="18864F17" w14:textId="77777777" w:rsidR="00E23362" w:rsidRPr="009D5A9B" w:rsidRDefault="00E23362" w:rsidP="00C54C08">
      <w:pPr>
        <w:keepNext w:val="0"/>
        <w:ind w:left="1440"/>
      </w:pPr>
      <w:r w:rsidRPr="009D5A9B">
        <w:t>Flo, IF1, IF2 ... IF</w:t>
      </w:r>
      <w:r w:rsidRPr="00194671">
        <w:rPr>
          <w:rFonts w:ascii="Times New Roman" w:hAnsi="Times New Roman"/>
          <w:i/>
        </w:rPr>
        <w:t>n</w:t>
      </w:r>
      <w:r w:rsidRPr="009D5A9B">
        <w:t xml:space="preserve"> phải do nhà sản xuất khai báo trong bản kê khai PIXIT, Phụ lục 3</w:t>
      </w:r>
      <w:r>
        <w:t xml:space="preserve">, </w:t>
      </w:r>
      <w:r w:rsidRPr="009D5A9B">
        <w:t>ETSI TS 151</w:t>
      </w:r>
      <w:r>
        <w:t xml:space="preserve"> </w:t>
      </w:r>
      <w:r w:rsidRPr="009D5A9B">
        <w:t xml:space="preserve">010-1. </w:t>
      </w:r>
    </w:p>
    <w:p w14:paraId="7394D1A3" w14:textId="47F4C60A" w:rsidR="00E23362" w:rsidRPr="006072EB" w:rsidRDefault="00E23362" w:rsidP="00C54C08">
      <w:pPr>
        <w:pStyle w:val="ListParagraph"/>
        <w:spacing w:before="120"/>
        <w:ind w:left="0"/>
        <w:rPr>
          <w:rFonts w:ascii="Arial" w:hAnsi="Arial" w:cs="Arial"/>
          <w:sz w:val="24"/>
          <w:szCs w:val="24"/>
        </w:rPr>
      </w:pPr>
      <w:r w:rsidRPr="006072EB">
        <w:rPr>
          <w:rFonts w:ascii="Arial" w:hAnsi="Arial" w:cs="Arial"/>
          <w:sz w:val="24"/>
          <w:szCs w:val="24"/>
        </w:rPr>
        <w:lastRenderedPageBreak/>
        <w:t xml:space="preserve">(5) Mức tín hiệu không mong muốn được thiết lập tuân theo </w:t>
      </w:r>
      <w:r w:rsidR="0045767A" w:rsidRPr="006072EB">
        <w:rPr>
          <w:rFonts w:ascii="Arial" w:hAnsi="Arial" w:cs="Arial"/>
          <w:sz w:val="24"/>
          <w:szCs w:val="24"/>
        </w:rPr>
        <w:t>Bảng C.18</w:t>
      </w:r>
      <w:r w:rsidRPr="006072EB">
        <w:rPr>
          <w:rFonts w:ascii="Arial" w:hAnsi="Arial" w:cs="Arial"/>
          <w:sz w:val="24"/>
          <w:szCs w:val="24"/>
        </w:rPr>
        <w:t xml:space="preserve">. </w:t>
      </w:r>
    </w:p>
    <w:p w14:paraId="2F3B4178" w14:textId="77777777" w:rsidR="00E23362" w:rsidRPr="005A7ED7" w:rsidRDefault="00E23362" w:rsidP="00C54C08">
      <w:pPr>
        <w:keepNext w:val="0"/>
        <w:rPr>
          <w:sz w:val="18"/>
          <w:szCs w:val="18"/>
        </w:rPr>
      </w:pPr>
      <w:r w:rsidRPr="005A7ED7">
        <w:rPr>
          <w:sz w:val="18"/>
          <w:szCs w:val="18"/>
        </w:rPr>
        <w:t>CHÚ THÍCH: Đối với E-GSM 900 MS mức độ của tín hiệu không mong muốn trong băng 905 MHz</w:t>
      </w:r>
      <w:r>
        <w:rPr>
          <w:sz w:val="18"/>
          <w:szCs w:val="18"/>
        </w:rPr>
        <w:t xml:space="preserve"> ÷ </w:t>
      </w:r>
      <w:r w:rsidRPr="005A7ED7">
        <w:rPr>
          <w:sz w:val="18"/>
          <w:szCs w:val="18"/>
        </w:rPr>
        <w:t xml:space="preserve">915 MHz được giảm đến 108 dBuVemf(). </w:t>
      </w:r>
    </w:p>
    <w:p w14:paraId="0F4B57C3"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(6) SS đếm số khối truyền bằng cơ chế mã hóa hiện tại và số lượng các khối không xác nhận dựa trên nội dung của thành phần thông tin Ack/Nack Description (mục 12.3, 3GPP TS 04.60) trong Packet Downlink Ack/Nack như được gửi từ MS đến SS trên PACCH.</w:t>
      </w:r>
    </w:p>
    <w:p w14:paraId="58728C09" w14:textId="77777777" w:rsidR="00E23362" w:rsidRPr="005A7ED7" w:rsidRDefault="00E23362" w:rsidP="00C54C08">
      <w:pPr>
        <w:keepNext w:val="0"/>
        <w:rPr>
          <w:sz w:val="18"/>
          <w:szCs w:val="18"/>
        </w:rPr>
      </w:pPr>
      <w:r w:rsidRPr="005A7ED7">
        <w:rPr>
          <w:sz w:val="18"/>
          <w:szCs w:val="18"/>
        </w:rPr>
        <w:t>CHÚ THÍCH 1: Do tỷ lệ lỗi liên quan đến USF, MS có thể thỉnh thoảng bỏ lỡ USF của nó để truyền Packet Downlink Ack/Nack. Vì yêu cầu này không được xác nhận trong phần này của phép đo, SS sau đó lại gán tài nguyên đường lên để MS có thể gửi tin nhắn này.</w:t>
      </w:r>
    </w:p>
    <w:p w14:paraId="3D7317F3"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(7) Khi số lượng các khối truyền bằng cơ chế mã hóa hiện tại như đếm ở bước (6) đạt đến hoặc vượt quá số lượng tối thiểu thì SS tính toán tỷ lệ lỗi khối. SS khởi tạo lại cả 2 bộ đếm.</w:t>
      </w:r>
    </w:p>
    <w:p w14:paraId="036AA796" w14:textId="77777777" w:rsidR="00E23362" w:rsidRPr="009D5A9B" w:rsidRDefault="00E23362" w:rsidP="00C54C08">
      <w:pPr>
        <w:keepNext w:val="0"/>
        <w:rPr>
          <w:szCs w:val="20"/>
        </w:rPr>
      </w:pPr>
      <w:r w:rsidRPr="009D5A9B">
        <w:rPr>
          <w:szCs w:val="20"/>
        </w:rPr>
        <w:t xml:space="preserve">Nếu có lỗi, lỗi này phải được ghi lại và tính vào các tổng miễn trừ cho phép. </w:t>
      </w:r>
    </w:p>
    <w:p w14:paraId="2DABE4F5" w14:textId="77777777" w:rsidR="00E23362" w:rsidRPr="009D5A9B" w:rsidRDefault="00E23362" w:rsidP="00C54C08">
      <w:pPr>
        <w:keepNext w:val="0"/>
        <w:rPr>
          <w:szCs w:val="20"/>
        </w:rPr>
      </w:pPr>
      <w:r w:rsidRPr="009D5A9B">
        <w:rPr>
          <w:szCs w:val="20"/>
        </w:rPr>
        <w:t xml:space="preserve">Trong trường hợp các lỗi đã phát hiện tại các tần số dự định trước trong các bước (4b) hoặc (4c), phép đo được lặp lại trên các kênh lân cận, cách nhau ±200 kHz. Nếu một trong hai tần số này bị lỗi thì đo tại kênh lớn hơn 200 kHz tiếp theo. Quá trình này được lặp lại đến khi biết được tập hợp lỗi của tất cả các kênh. </w:t>
      </w:r>
    </w:p>
    <w:p w14:paraId="367B5F13"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(8) SS thiết lập giá trị của USF/MCS-4 để phân bổ các đường lên đến MS.</w:t>
      </w:r>
    </w:p>
    <w:p w14:paraId="35FB2E1A"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(9) FB là tần số của tín hiệu không mong muốn. Nó được áp dụng lần lượt trên các tập hợp con của tần số tính toán ở bước (4) trong dải băng kết hợp từ 100 kHz đến 12,75 GHz, trong đó FB là bội số của 200 kHz.</w:t>
      </w:r>
    </w:p>
    <w:p w14:paraId="002458E4" w14:textId="77777777" w:rsidR="00E23362" w:rsidRPr="009D5A9B" w:rsidRDefault="00E23362" w:rsidP="00C54C08">
      <w:pPr>
        <w:keepNext w:val="0"/>
      </w:pPr>
      <w:r w:rsidRPr="009D5A9B">
        <w:t>Tuy nhiên, tần số trong dải FR ± 600 kHz bị loại trừ.</w:t>
      </w:r>
    </w:p>
    <w:p w14:paraId="0D72D436" w14:textId="77777777" w:rsidR="00E23362" w:rsidRPr="005A7ED7" w:rsidRDefault="00E23362" w:rsidP="00C54C08">
      <w:pPr>
        <w:keepNext w:val="0"/>
        <w:rPr>
          <w:sz w:val="18"/>
          <w:szCs w:val="18"/>
        </w:rPr>
      </w:pPr>
      <w:r w:rsidRPr="005A7ED7">
        <w:rPr>
          <w:sz w:val="18"/>
          <w:szCs w:val="18"/>
        </w:rPr>
        <w:t xml:space="preserve">CHÚ THÍCH: Cần phải xem xét đến các tín hiệu tạp phát sinh từ SS. Đặc biệt là các sóng hài </w:t>
      </w:r>
      <w:r w:rsidRPr="005A7ED7">
        <w:rPr>
          <w:rFonts w:ascii="Times New Roman" w:hAnsi="Times New Roman"/>
          <w:i/>
          <w:sz w:val="18"/>
          <w:szCs w:val="18"/>
        </w:rPr>
        <w:t>n</w:t>
      </w:r>
      <w:r w:rsidRPr="005A7ED7">
        <w:rPr>
          <w:sz w:val="18"/>
          <w:szCs w:val="18"/>
        </w:rPr>
        <w:t xml:space="preserve">FB, với </w:t>
      </w:r>
      <w:r w:rsidRPr="005A7ED7">
        <w:rPr>
          <w:rFonts w:ascii="Times New Roman" w:hAnsi="Times New Roman"/>
          <w:i/>
          <w:sz w:val="18"/>
          <w:szCs w:val="18"/>
        </w:rPr>
        <w:t>n</w:t>
      </w:r>
      <w:r w:rsidRPr="005A7ED7">
        <w:rPr>
          <w:sz w:val="18"/>
          <w:szCs w:val="18"/>
        </w:rPr>
        <w:t xml:space="preserve"> = 2, 3, 4, 5... </w:t>
      </w:r>
    </w:p>
    <w:p w14:paraId="0943C3A2" w14:textId="7E22930F"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 xml:space="preserve">(10) Các mức tín hiệu không mong muốn được thiết lập theo </w:t>
      </w:r>
      <w:r w:rsidR="0045767A" w:rsidRPr="006072EB">
        <w:rPr>
          <w:rFonts w:ascii="Arial" w:hAnsi="Arial" w:cs="Arial"/>
          <w:sz w:val="24"/>
          <w:szCs w:val="24"/>
        </w:rPr>
        <w:t>Bảng C.18</w:t>
      </w:r>
      <w:r w:rsidRPr="006072EB">
        <w:rPr>
          <w:rFonts w:ascii="Arial" w:hAnsi="Arial" w:cs="Arial"/>
          <w:sz w:val="24"/>
          <w:szCs w:val="24"/>
        </w:rPr>
        <w:t>.</w:t>
      </w:r>
    </w:p>
    <w:p w14:paraId="07B4DF8C"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(11) SS đếm số lần USF được cấp phát cho MS, và số lần MS không truyền trong khi đang được cấp phát đường lên.</w:t>
      </w:r>
    </w:p>
    <w:p w14:paraId="40F0C4A6" w14:textId="77777777" w:rsidR="00E23362" w:rsidRPr="006072EB" w:rsidRDefault="00E23362" w:rsidP="00C54C08">
      <w:pPr>
        <w:pStyle w:val="ListParagraph"/>
        <w:spacing w:before="120"/>
        <w:ind w:left="0"/>
        <w:jc w:val="both"/>
        <w:rPr>
          <w:rFonts w:ascii="Arial" w:hAnsi="Arial" w:cs="Arial"/>
          <w:sz w:val="24"/>
          <w:szCs w:val="24"/>
        </w:rPr>
      </w:pPr>
      <w:r w:rsidRPr="006072EB">
        <w:rPr>
          <w:rFonts w:ascii="Arial" w:hAnsi="Arial" w:cs="Arial"/>
          <w:sz w:val="24"/>
          <w:szCs w:val="24"/>
        </w:rPr>
        <w:t>(12) Khi số lượng USF/MCS-4 phân bổ các đường lên cho MS như tính trong bước (11) đạt đến hoặc vượt quá số lượng tối thiểu thì SS tính toán tỷ lệ lỗi khối. SS khởi tạo lại cả 2 bộ đếm. Nếu có lỗi, lỗi này phải được ghi lại và tính vào các tổng miễn trừ cho phép.</w:t>
      </w:r>
    </w:p>
    <w:p w14:paraId="6FB4E894" w14:textId="77777777" w:rsidR="00E23362" w:rsidRPr="009D5A9B" w:rsidRDefault="00E23362" w:rsidP="00C54C08">
      <w:pPr>
        <w:keepNext w:val="0"/>
        <w:rPr>
          <w:szCs w:val="20"/>
        </w:rPr>
      </w:pPr>
      <w:r w:rsidRPr="009D5A9B">
        <w:rPr>
          <w:szCs w:val="20"/>
        </w:rPr>
        <w:t xml:space="preserve">Trong trường hợp các lỗi đã phát hiện tại các tần số dự định trước trong các bước (4a), (4b) hoặc (4c), phép đo được lặp lại trên các kênh lân cận, cách nhau ±200 kHz. Nếu một trong hai tần số này bị lỗi thì đo tại kênh lớn hơn 200 kHz tiếp theo. Quá trình này được lặp lại đến khi biết được tập hợp lỗi của tất cả các kênh. </w:t>
      </w:r>
    </w:p>
    <w:p w14:paraId="0A4B64BD" w14:textId="77777777" w:rsidR="00E23362" w:rsidRPr="009D5A9B" w:rsidRDefault="00E23362" w:rsidP="00C54C08">
      <w:pPr>
        <w:keepNext w:val="0"/>
      </w:pPr>
      <w:r w:rsidRPr="009D5A9B">
        <w:t>Đối với điều chế 8-PSK:</w:t>
      </w:r>
    </w:p>
    <w:p w14:paraId="09645A97" w14:textId="77777777" w:rsidR="00E23362" w:rsidRPr="006072EB" w:rsidRDefault="00E23362" w:rsidP="00C54C08">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072EB">
        <w:rPr>
          <w:rFonts w:ascii="Arial" w:hAnsi="Arial" w:cs="Arial"/>
          <w:sz w:val="24"/>
          <w:szCs w:val="24"/>
        </w:rPr>
        <w:t>SS tạo ra tín hiệu cố định mong muốn 8-PSK và tín hiệu nhiễu cố định tại cùng một thời điểm. Biên độ của tín hiệu mong muốn được thiết lập giá trị lớn hơn mức độ nhạy chuẩn 4 dB.</w:t>
      </w:r>
    </w:p>
    <w:p w14:paraId="69F4019C" w14:textId="77777777" w:rsidR="00E23362" w:rsidRPr="006072EB" w:rsidRDefault="00E23362" w:rsidP="00C54C08">
      <w:pPr>
        <w:pStyle w:val="ListParagraph"/>
        <w:numPr>
          <w:ilvl w:val="0"/>
          <w:numId w:val="22"/>
        </w:numPr>
        <w:tabs>
          <w:tab w:val="left" w:pos="284"/>
          <w:tab w:val="left" w:pos="426"/>
        </w:tabs>
        <w:spacing w:before="120" w:after="0" w:line="240" w:lineRule="auto"/>
        <w:ind w:left="0" w:firstLine="0"/>
        <w:jc w:val="both"/>
        <w:rPr>
          <w:rFonts w:ascii="Arial" w:hAnsi="Arial" w:cs="Arial"/>
          <w:sz w:val="24"/>
          <w:szCs w:val="24"/>
        </w:rPr>
      </w:pPr>
      <w:r w:rsidRPr="006072EB">
        <w:rPr>
          <w:rFonts w:ascii="Arial" w:hAnsi="Arial" w:cs="Arial"/>
          <w:sz w:val="24"/>
          <w:szCs w:val="24"/>
        </w:rPr>
        <w:t>SS truyền các gói dữ liệu trên PDTCH sử dụng mã hóa MCS-9 cho MS trên tất cả các khe thời gian được phân bổ.</w:t>
      </w:r>
    </w:p>
    <w:p w14:paraId="50EEA4B3" w14:textId="77777777" w:rsidR="00E23362" w:rsidRPr="006072EB" w:rsidRDefault="00E23362" w:rsidP="00C54C08">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072EB">
        <w:rPr>
          <w:rFonts w:ascii="Arial" w:hAnsi="Arial" w:cs="Arial"/>
          <w:sz w:val="24"/>
          <w:szCs w:val="24"/>
        </w:rPr>
        <w:lastRenderedPageBreak/>
        <w:t>FB là tần số của tín hiệu không mong muốn. Nó được áp dụng lần lượt trên các tập hợp con của tần số tính toán ở bước (4) trong dải băng kết hợp từ 100 kHz đến 12,75 GHz, trong đó FB là bội số của 200 kHz .</w:t>
      </w:r>
    </w:p>
    <w:p w14:paraId="6E31377F" w14:textId="77777777" w:rsidR="00E23362" w:rsidRPr="009D5A9B" w:rsidRDefault="00E23362" w:rsidP="00C54C08">
      <w:pPr>
        <w:keepNext w:val="0"/>
      </w:pPr>
      <w:r w:rsidRPr="009D5A9B">
        <w:t>Tuy nhiên, tần số trong dải FR ± 600 kHz bị loại trừ.</w:t>
      </w:r>
    </w:p>
    <w:p w14:paraId="712B067C" w14:textId="77777777" w:rsidR="00E23362" w:rsidRPr="005A7ED7" w:rsidRDefault="00E23362" w:rsidP="00C54C08">
      <w:pPr>
        <w:keepNext w:val="0"/>
        <w:rPr>
          <w:sz w:val="18"/>
          <w:szCs w:val="18"/>
        </w:rPr>
      </w:pPr>
      <w:r w:rsidRPr="005A7ED7">
        <w:rPr>
          <w:sz w:val="18"/>
          <w:szCs w:val="18"/>
        </w:rPr>
        <w:t xml:space="preserve">CHÚ THÍCH: Cần phải xem xét đến các tín hiệu tạp phát sinh từ SS. Đặc biệt là các sóng hài </w:t>
      </w:r>
      <w:r w:rsidRPr="005A7ED7">
        <w:rPr>
          <w:rFonts w:ascii="Times New Roman" w:hAnsi="Times New Roman"/>
          <w:i/>
          <w:sz w:val="18"/>
          <w:szCs w:val="18"/>
        </w:rPr>
        <w:t>n</w:t>
      </w:r>
      <w:r w:rsidRPr="005A7ED7">
        <w:rPr>
          <w:sz w:val="18"/>
          <w:szCs w:val="18"/>
        </w:rPr>
        <w:t xml:space="preserve">FB, với </w:t>
      </w:r>
      <w:r w:rsidRPr="005A7ED7">
        <w:rPr>
          <w:rFonts w:ascii="Times New Roman" w:hAnsi="Times New Roman"/>
          <w:i/>
          <w:sz w:val="18"/>
          <w:szCs w:val="18"/>
        </w:rPr>
        <w:t xml:space="preserve">n </w:t>
      </w:r>
      <w:r w:rsidRPr="005A7ED7">
        <w:rPr>
          <w:sz w:val="18"/>
          <w:szCs w:val="18"/>
        </w:rPr>
        <w:t xml:space="preserve">= 2, 3, 4, 5, ... </w:t>
      </w:r>
    </w:p>
    <w:p w14:paraId="1AA4ACEC" w14:textId="77777777" w:rsidR="00E23362" w:rsidRPr="006072EB" w:rsidRDefault="00E23362" w:rsidP="00C54C08">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072EB">
        <w:rPr>
          <w:rFonts w:ascii="Arial" w:hAnsi="Arial" w:cs="Arial"/>
          <w:sz w:val="24"/>
          <w:szCs w:val="24"/>
        </w:rPr>
        <w:t xml:space="preserve">Các tần số thực hiện đo kiểm (được điều chỉnh đến bội số nguyên của các kênh 200 kHz gần nhất với tần số thực của tần số tín hiệu đặc tính chặn đã tính) là các tổ hợp tần số có từ các bước dưới đây: </w:t>
      </w:r>
    </w:p>
    <w:p w14:paraId="3A8AA689" w14:textId="77777777" w:rsidR="00E23362" w:rsidRPr="009D5A9B" w:rsidRDefault="00E23362" w:rsidP="00C54C08">
      <w:pPr>
        <w:keepNext w:val="0"/>
      </w:pPr>
      <w:r w:rsidRPr="009D5A9B">
        <w:t xml:space="preserve">(4a) Tổng số các dải tần được tạo bởi: </w:t>
      </w:r>
    </w:p>
    <w:p w14:paraId="7423B693" w14:textId="77777777" w:rsidR="00E23362" w:rsidRPr="009D5A9B" w:rsidRDefault="00E23362" w:rsidP="00C54C08">
      <w:pPr>
        <w:keepNext w:val="0"/>
        <w:ind w:left="2268" w:hanging="1275"/>
      </w:pPr>
      <w:r w:rsidRPr="009D5A9B">
        <w:t>P-GSM 900: các tần số giữa Flo + (IF1 + IF2 + ... + IF</w:t>
      </w:r>
      <w:r w:rsidRPr="00194671">
        <w:rPr>
          <w:rFonts w:ascii="Times New Roman" w:hAnsi="Times New Roman"/>
          <w:i/>
        </w:rPr>
        <w:t>n</w:t>
      </w:r>
      <w:r w:rsidRPr="009D5A9B">
        <w:t xml:space="preserve"> + 12,5 MHz)    và Flo - (IF1 + IF2 + ... + IF</w:t>
      </w:r>
      <w:r w:rsidRPr="00194671">
        <w:rPr>
          <w:rFonts w:ascii="Times New Roman" w:hAnsi="Times New Roman"/>
          <w:i/>
        </w:rPr>
        <w:t>n</w:t>
      </w:r>
      <w:r w:rsidRPr="009D5A9B">
        <w:t xml:space="preserve"> + 12,5 MHz). </w:t>
      </w:r>
    </w:p>
    <w:p w14:paraId="19201952" w14:textId="77777777" w:rsidR="00E23362" w:rsidRPr="009D5A9B" w:rsidRDefault="00E23362" w:rsidP="00C54C08">
      <w:pPr>
        <w:keepNext w:val="0"/>
        <w:ind w:left="2268" w:hanging="1275"/>
      </w:pPr>
      <w:r w:rsidRPr="009D5A9B">
        <w:t>E-GSM 900: các tần số giữa Flo (IF1 + IF2 +... + IF</w:t>
      </w:r>
      <w:r w:rsidRPr="00194671">
        <w:rPr>
          <w:rFonts w:ascii="Times New Roman" w:hAnsi="Times New Roman"/>
          <w:i/>
        </w:rPr>
        <w:t>m</w:t>
      </w:r>
      <w:r w:rsidRPr="009D5A9B">
        <w:t xml:space="preserve"> + 17,5 MHz)       và Flo - ( IF1 + IF2 + ... + IF</w:t>
      </w:r>
      <w:r w:rsidRPr="00194671">
        <w:rPr>
          <w:rFonts w:ascii="Times New Roman" w:hAnsi="Times New Roman"/>
          <w:i/>
        </w:rPr>
        <w:t>m</w:t>
      </w:r>
      <w:r w:rsidRPr="009D5A9B">
        <w:t xml:space="preserve"> + 17,5 MHz).</w:t>
      </w:r>
    </w:p>
    <w:p w14:paraId="7F781243" w14:textId="77777777" w:rsidR="00E23362" w:rsidRPr="009D5A9B" w:rsidRDefault="00E23362" w:rsidP="00C54C08">
      <w:pPr>
        <w:keepNext w:val="0"/>
        <w:ind w:left="2268" w:hanging="1275"/>
      </w:pPr>
      <w:r>
        <w:t>DCS 1 800</w:t>
      </w:r>
      <w:r w:rsidRPr="009D5A9B">
        <w:t>: các tần số giữa Flo + (IF1 + IF2 + ... + IF</w:t>
      </w:r>
      <w:r w:rsidRPr="00194671">
        <w:rPr>
          <w:rFonts w:ascii="Times New Roman" w:hAnsi="Times New Roman"/>
          <w:i/>
        </w:rPr>
        <w:t>n</w:t>
      </w:r>
      <w:r w:rsidRPr="009D5A9B">
        <w:t xml:space="preserve"> + 37,5 MHz)            và Flo - (IF1 + IF2 + ... + IF</w:t>
      </w:r>
      <w:r w:rsidRPr="007F4E91">
        <w:rPr>
          <w:rFonts w:ascii="Times New Roman" w:hAnsi="Times New Roman"/>
          <w:i/>
          <w:szCs w:val="24"/>
        </w:rPr>
        <w:t>n</w:t>
      </w:r>
      <w:r w:rsidRPr="009D5A9B">
        <w:t xml:space="preserve"> + 37,5 MHz). </w:t>
      </w:r>
    </w:p>
    <w:p w14:paraId="3C618C60" w14:textId="77777777" w:rsidR="00E23362" w:rsidRPr="009D5A9B" w:rsidRDefault="00E23362" w:rsidP="00C54C08">
      <w:pPr>
        <w:keepNext w:val="0"/>
      </w:pPr>
      <w:r w:rsidRPr="009D5A9B">
        <w:t xml:space="preserve">Và các tần số +100 MHz và -100 MHz từ biên của băng thu có liên quan. </w:t>
      </w:r>
    </w:p>
    <w:p w14:paraId="0553186B" w14:textId="77777777" w:rsidR="00E23362" w:rsidRPr="009D5A9B" w:rsidRDefault="00E23362" w:rsidP="00C54C08">
      <w:pPr>
        <w:keepNext w:val="0"/>
      </w:pPr>
      <w:r w:rsidRPr="009D5A9B">
        <w:t xml:space="preserve">Phép đo được thực hiện tại các khoảng 200 kHz. </w:t>
      </w:r>
    </w:p>
    <w:p w14:paraId="5FDC76AB" w14:textId="77777777" w:rsidR="00E23362" w:rsidRPr="009D5A9B" w:rsidRDefault="00E23362" w:rsidP="00C54C08">
      <w:pPr>
        <w:keepNext w:val="0"/>
      </w:pPr>
      <w:r w:rsidRPr="009D5A9B">
        <w:t xml:space="preserve">(4b) Ba tần số IF1, IF1 + 200 kHz, IF1 - 200 kHz. </w:t>
      </w:r>
    </w:p>
    <w:p w14:paraId="27C167FF" w14:textId="77777777" w:rsidR="00E23362" w:rsidRPr="009D5A9B" w:rsidRDefault="00E23362" w:rsidP="00C54C08">
      <w:pPr>
        <w:keepNext w:val="0"/>
      </w:pPr>
      <w:r w:rsidRPr="009D5A9B">
        <w:t xml:space="preserve">(4c) Các tần số: </w:t>
      </w:r>
      <w:r w:rsidRPr="00194671">
        <w:rPr>
          <w:rFonts w:ascii="Times New Roman" w:hAnsi="Times New Roman"/>
          <w:i/>
        </w:rPr>
        <w:t>m</w:t>
      </w:r>
      <w:r w:rsidRPr="009D5A9B">
        <w:t xml:space="preserve">Flo + IF1, </w:t>
      </w:r>
      <w:r w:rsidRPr="00194671">
        <w:rPr>
          <w:rFonts w:ascii="Times New Roman" w:hAnsi="Times New Roman"/>
          <w:i/>
        </w:rPr>
        <w:t>m</w:t>
      </w:r>
      <w:r w:rsidRPr="009D5A9B">
        <w:t xml:space="preserve">Flo - IF1, </w:t>
      </w:r>
      <w:r w:rsidRPr="00194671">
        <w:rPr>
          <w:rFonts w:ascii="Times New Roman" w:hAnsi="Times New Roman"/>
          <w:i/>
        </w:rPr>
        <w:t>m</w:t>
      </w:r>
      <w:r w:rsidRPr="009D5A9B">
        <w:t xml:space="preserve">FR, </w:t>
      </w:r>
    </w:p>
    <w:p w14:paraId="41BF6E5D" w14:textId="77777777" w:rsidR="00E23362" w:rsidRPr="009D5A9B" w:rsidRDefault="00E23362" w:rsidP="00C54C08">
      <w:pPr>
        <w:keepNext w:val="0"/>
      </w:pPr>
      <w:r w:rsidRPr="009D5A9B">
        <w:t xml:space="preserve">với m là các số nguyên dương lớn hơn hoặc bằng 2 sao cho mỗi tổng hợp lệ trong dải từ 100 kHz đến 12,75 GHz. </w:t>
      </w:r>
    </w:p>
    <w:p w14:paraId="67F9BF9F" w14:textId="77777777" w:rsidR="00E23362" w:rsidRPr="009D5A9B" w:rsidRDefault="00E23362" w:rsidP="00C54C08">
      <w:pPr>
        <w:keepNext w:val="0"/>
      </w:pPr>
      <w:r w:rsidRPr="009D5A9B">
        <w:t xml:space="preserve">Các tần số trong bước (4b) và (4c) nằm trong dải các tần số được xác định trong bước (4a) không cần lặp lại. </w:t>
      </w:r>
    </w:p>
    <w:p w14:paraId="73392ECB" w14:textId="77777777" w:rsidR="00E23362" w:rsidRPr="009D5A9B" w:rsidRDefault="00E23362" w:rsidP="00C54C08">
      <w:pPr>
        <w:keepNext w:val="0"/>
        <w:ind w:left="567"/>
      </w:pPr>
      <w:r w:rsidRPr="009D5A9B">
        <w:t xml:space="preserve">Trong đó: </w:t>
      </w:r>
    </w:p>
    <w:p w14:paraId="73C5217F" w14:textId="77777777" w:rsidR="00E23362" w:rsidRPr="009D5A9B" w:rsidRDefault="00E23362" w:rsidP="00C54C08">
      <w:pPr>
        <w:keepNext w:val="0"/>
        <w:ind w:left="1440"/>
      </w:pPr>
      <w:r w:rsidRPr="009D5A9B">
        <w:t xml:space="preserve">Flo - Tần số dao động nội bộ trộn thứ nhất của máy thu </w:t>
      </w:r>
    </w:p>
    <w:p w14:paraId="6CA2F9CC" w14:textId="77777777" w:rsidR="00E23362" w:rsidRPr="009D5A9B" w:rsidRDefault="00E23362" w:rsidP="00C54C08">
      <w:pPr>
        <w:keepNext w:val="0"/>
        <w:ind w:left="1440"/>
      </w:pPr>
      <w:r w:rsidRPr="009D5A9B">
        <w:t>IF1 ... IF</w:t>
      </w:r>
      <w:r w:rsidRPr="00194671">
        <w:rPr>
          <w:rFonts w:ascii="Times New Roman" w:hAnsi="Times New Roman"/>
          <w:i/>
        </w:rPr>
        <w:t>n</w:t>
      </w:r>
      <w:r w:rsidRPr="009D5A9B">
        <w:t xml:space="preserve"> - là các tần số trung tần 1 đến </w:t>
      </w:r>
      <w:r w:rsidRPr="00194671">
        <w:rPr>
          <w:rFonts w:ascii="Times New Roman" w:hAnsi="Times New Roman"/>
          <w:i/>
        </w:rPr>
        <w:t>n</w:t>
      </w:r>
      <w:r w:rsidRPr="009D5A9B">
        <w:t xml:space="preserve"> </w:t>
      </w:r>
    </w:p>
    <w:p w14:paraId="43560045" w14:textId="77777777" w:rsidR="00E23362" w:rsidRPr="009D5A9B" w:rsidRDefault="00E23362" w:rsidP="00C54C08">
      <w:pPr>
        <w:keepNext w:val="0"/>
        <w:ind w:left="1440"/>
      </w:pPr>
      <w:r w:rsidRPr="009D5A9B">
        <w:t>Flo, IF1, IF2 ... IF</w:t>
      </w:r>
      <w:r w:rsidRPr="00194671">
        <w:rPr>
          <w:rFonts w:ascii="Times New Roman" w:hAnsi="Times New Roman"/>
          <w:i/>
        </w:rPr>
        <w:t>n</w:t>
      </w:r>
      <w:r w:rsidRPr="009D5A9B">
        <w:t xml:space="preserve"> phải do nhà sản xuất khai báo trong bản kê khai PIXIT, Phụ lục 3</w:t>
      </w:r>
      <w:r>
        <w:t xml:space="preserve">, </w:t>
      </w:r>
      <w:r w:rsidRPr="009D5A9B">
        <w:t>ETSI TS 1</w:t>
      </w:r>
      <w:r>
        <w:t xml:space="preserve">51 </w:t>
      </w:r>
      <w:r w:rsidRPr="009D5A9B">
        <w:t xml:space="preserve">010-1. </w:t>
      </w:r>
    </w:p>
    <w:p w14:paraId="555525F7" w14:textId="6F7CA900" w:rsidR="00E23362" w:rsidRPr="006072EB" w:rsidRDefault="00E23362" w:rsidP="00C54C08">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072EB">
        <w:rPr>
          <w:rFonts w:ascii="Arial" w:hAnsi="Arial" w:cs="Arial"/>
          <w:sz w:val="24"/>
          <w:szCs w:val="24"/>
        </w:rPr>
        <w:t xml:space="preserve">Mức tín hiệu không mong muốn được thiết lập tuân theo </w:t>
      </w:r>
      <w:r w:rsidR="0045767A" w:rsidRPr="006072EB">
        <w:rPr>
          <w:rFonts w:ascii="Arial" w:hAnsi="Arial" w:cs="Arial"/>
          <w:sz w:val="24"/>
          <w:szCs w:val="24"/>
        </w:rPr>
        <w:t>Bảng C.18</w:t>
      </w:r>
      <w:r w:rsidRPr="006072EB">
        <w:rPr>
          <w:rFonts w:ascii="Arial" w:hAnsi="Arial" w:cs="Arial"/>
          <w:sz w:val="24"/>
          <w:szCs w:val="24"/>
        </w:rPr>
        <w:t xml:space="preserve">. </w:t>
      </w:r>
    </w:p>
    <w:p w14:paraId="3E9E58D6" w14:textId="77777777" w:rsidR="00E23362" w:rsidRPr="006072EB" w:rsidRDefault="00E23362" w:rsidP="00C54C08">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072EB">
        <w:rPr>
          <w:rFonts w:ascii="Arial" w:hAnsi="Arial" w:cs="Arial"/>
          <w:sz w:val="24"/>
          <w:szCs w:val="24"/>
        </w:rPr>
        <w:t>SS đếm số khối truyền bằng cơ chế mã hóa hiện tại và số lượng các khối không xác nhận dựa trên nội dung của thành phần thông tin Ack/Nack Description (mục 12.3, 3GPP TS 04.60) trong Packet Downlink Ack/Nack như được gửi từ MS đến SS trên PACCH.</w:t>
      </w:r>
    </w:p>
    <w:p w14:paraId="5BC2D6FE" w14:textId="77777777" w:rsidR="00E23362" w:rsidRPr="009D5A9B" w:rsidRDefault="00E23362" w:rsidP="00C54C08">
      <w:pPr>
        <w:keepNext w:val="0"/>
        <w:rPr>
          <w:sz w:val="20"/>
          <w:szCs w:val="20"/>
        </w:rPr>
      </w:pPr>
      <w:r w:rsidRPr="009D5A9B">
        <w:rPr>
          <w:sz w:val="20"/>
          <w:szCs w:val="20"/>
        </w:rPr>
        <w:t>CHÚ THÍCH 4: Do tỷ lệ lỗi liên quan đến USF, MS có thể thỉnh thoảng bỏ lỡ USF của nó để truyền Packet Downlink Ack/Nack. Vì yêu cầu này không được xác nhận trong phần này của phép đo, SS sau đó lại gán tài nguyên đường lên để MS có thể gửi tin nhắn này.</w:t>
      </w:r>
    </w:p>
    <w:p w14:paraId="5CBEB287" w14:textId="77777777" w:rsidR="00E23362" w:rsidRPr="006072EB" w:rsidRDefault="00E23362" w:rsidP="00C54C08">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072EB">
        <w:rPr>
          <w:rFonts w:ascii="Arial" w:hAnsi="Arial" w:cs="Arial"/>
          <w:sz w:val="24"/>
          <w:szCs w:val="24"/>
        </w:rPr>
        <w:t xml:space="preserve">Khi số lượng các khối truyền bằng cơ chế mã hóa hiện tại như đếm ở bước (6) đạt đến hoặc vượt quá số lượng tối thiểu thì SS tính toán tỷ lệ lỗi khối. SS khởi tạo lại cả 2 bộ đếm. Nếu có lỗi, lỗi này phải được ghi lại và tính vào các tổng miễn trừ cho phép. </w:t>
      </w:r>
    </w:p>
    <w:p w14:paraId="1AD3C03C" w14:textId="77777777" w:rsidR="00E23362" w:rsidRPr="009D5A9B" w:rsidRDefault="00E23362" w:rsidP="00C54C08">
      <w:pPr>
        <w:keepNext w:val="0"/>
        <w:rPr>
          <w:szCs w:val="20"/>
        </w:rPr>
      </w:pPr>
      <w:r w:rsidRPr="009D5A9B">
        <w:rPr>
          <w:szCs w:val="20"/>
        </w:rPr>
        <w:lastRenderedPageBreak/>
        <w:t xml:space="preserve">Trong trường hợp các lỗi đã phát hiện tại các tần số dự định trước trong các bước (4a), (4b) hoặc (4c), phép đo được lặp lại trên các kênh lân cận, cách nhau ±200 kHz. Nếu một trong hai tần số này bị lỗi thì đo tại kênh lớn hơn 200 kHz tiếp theo. Quá trình này được lặp lại đến khi biết được tập hợp lỗi của tất cả các kênh. </w:t>
      </w:r>
    </w:p>
    <w:p w14:paraId="48827372" w14:textId="77777777" w:rsidR="00E23362" w:rsidRPr="006072EB" w:rsidRDefault="00E23362" w:rsidP="00C54C08">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072EB">
        <w:rPr>
          <w:rFonts w:ascii="Arial" w:hAnsi="Arial" w:cs="Arial"/>
          <w:sz w:val="24"/>
          <w:szCs w:val="24"/>
        </w:rPr>
        <w:t>SS thiết lập giá trị của USF/MCS-9 để phân bổ các đường lên đến MS.</w:t>
      </w:r>
    </w:p>
    <w:p w14:paraId="4F93B85A" w14:textId="77777777" w:rsidR="00E23362" w:rsidRPr="006072EB" w:rsidRDefault="00E23362" w:rsidP="00C54C08">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072EB">
        <w:rPr>
          <w:rFonts w:ascii="Arial" w:hAnsi="Arial" w:cs="Arial"/>
          <w:sz w:val="24"/>
          <w:szCs w:val="24"/>
        </w:rPr>
        <w:t>FB là tần số của tín hiệu không mong muốn. Nó được áp dụng lần lượt trên các tập hợp con của tần số tính toán ở bước (4) trong dải băng kết hợp từ 100 kHz đến 12,75 GHz, trong đó FB là bội số của 200 kHz .</w:t>
      </w:r>
    </w:p>
    <w:p w14:paraId="711429A9" w14:textId="77777777" w:rsidR="00E23362" w:rsidRPr="009D5A9B" w:rsidRDefault="00E23362" w:rsidP="00C54C08">
      <w:pPr>
        <w:keepNext w:val="0"/>
      </w:pPr>
      <w:r w:rsidRPr="009D5A9B">
        <w:t>Tuy nhiên, tần số trong dải FR ± 600 kHz bị loại trừ.</w:t>
      </w:r>
    </w:p>
    <w:p w14:paraId="2D8F37D9" w14:textId="77777777" w:rsidR="00E23362" w:rsidRPr="005A7ED7" w:rsidRDefault="00E23362" w:rsidP="00C54C08">
      <w:pPr>
        <w:keepNext w:val="0"/>
        <w:rPr>
          <w:sz w:val="18"/>
          <w:szCs w:val="18"/>
        </w:rPr>
      </w:pPr>
      <w:r w:rsidRPr="005A7ED7">
        <w:rPr>
          <w:sz w:val="18"/>
          <w:szCs w:val="18"/>
        </w:rPr>
        <w:t xml:space="preserve">CHÚ THÍCH 5: Cần phải xem xét đến các tín hiệu tạp phát sinh từ SS. Đặc biệt là các sóng hài </w:t>
      </w:r>
      <w:r w:rsidRPr="005A7ED7">
        <w:rPr>
          <w:rFonts w:ascii="Times New Roman" w:hAnsi="Times New Roman"/>
          <w:i/>
          <w:sz w:val="18"/>
          <w:szCs w:val="18"/>
        </w:rPr>
        <w:t>n</w:t>
      </w:r>
      <w:r w:rsidRPr="005A7ED7">
        <w:rPr>
          <w:sz w:val="18"/>
          <w:szCs w:val="18"/>
        </w:rPr>
        <w:t xml:space="preserve">FB, với </w:t>
      </w:r>
      <w:r w:rsidRPr="005A7ED7">
        <w:rPr>
          <w:rFonts w:ascii="Times New Roman" w:hAnsi="Times New Roman"/>
          <w:i/>
          <w:sz w:val="18"/>
          <w:szCs w:val="18"/>
        </w:rPr>
        <w:t>n</w:t>
      </w:r>
      <w:r w:rsidRPr="005A7ED7">
        <w:rPr>
          <w:sz w:val="18"/>
          <w:szCs w:val="18"/>
        </w:rPr>
        <w:t xml:space="preserve"> = 2, 3, 4, 5... </w:t>
      </w:r>
    </w:p>
    <w:p w14:paraId="6A5E589F" w14:textId="01881ADA" w:rsidR="00E23362" w:rsidRPr="006072EB" w:rsidRDefault="00E23362" w:rsidP="00C54C08">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072EB">
        <w:rPr>
          <w:rFonts w:ascii="Arial" w:hAnsi="Arial" w:cs="Arial"/>
          <w:sz w:val="24"/>
          <w:szCs w:val="24"/>
        </w:rPr>
        <w:t xml:space="preserve">Các mức tín hiệu không mong muốn được thiết lập theo </w:t>
      </w:r>
      <w:r w:rsidR="0045767A" w:rsidRPr="006072EB">
        <w:rPr>
          <w:rFonts w:ascii="Arial" w:hAnsi="Arial" w:cs="Arial"/>
          <w:sz w:val="24"/>
          <w:szCs w:val="24"/>
        </w:rPr>
        <w:t>Bảng C.18</w:t>
      </w:r>
      <w:r w:rsidRPr="006072EB">
        <w:rPr>
          <w:rFonts w:ascii="Arial" w:hAnsi="Arial" w:cs="Arial"/>
          <w:sz w:val="24"/>
          <w:szCs w:val="24"/>
        </w:rPr>
        <w:t>.</w:t>
      </w:r>
    </w:p>
    <w:p w14:paraId="407AAEF8" w14:textId="77777777" w:rsidR="00E23362" w:rsidRPr="006072EB" w:rsidRDefault="00E23362" w:rsidP="00C54C08">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072EB">
        <w:rPr>
          <w:rFonts w:ascii="Arial" w:hAnsi="Arial" w:cs="Arial"/>
          <w:sz w:val="24"/>
          <w:szCs w:val="24"/>
        </w:rPr>
        <w:t>SS đếm số lần USF được cấp phát cho MS, và số lần MS không truyền trong khi đang được cấp phát đường lên.</w:t>
      </w:r>
    </w:p>
    <w:p w14:paraId="3D972674" w14:textId="77777777" w:rsidR="00E23362" w:rsidRPr="006072EB" w:rsidRDefault="00E23362" w:rsidP="00C54C08">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072EB">
        <w:rPr>
          <w:rFonts w:ascii="Arial" w:hAnsi="Arial" w:cs="Arial"/>
          <w:sz w:val="24"/>
          <w:szCs w:val="24"/>
        </w:rPr>
        <w:t>Khi số lượng USF/MCS-9 phân bổ các đường lên cho MS như tính trong bước (11) đạt đến hoặc vượt quá số lượng tối thiểu thì SS tính toán tỷ lệ lỗi khối. SS khởi tạo lại cả 2 bộ đếm. Nếu có lỗi, lỗi này phải được ghi lại và tính vào các tổng miễn trừ cho phép.</w:t>
      </w:r>
    </w:p>
    <w:p w14:paraId="6AAAF91E" w14:textId="77777777" w:rsidR="00E23362" w:rsidRPr="006072EB" w:rsidRDefault="00E23362" w:rsidP="00C54C08">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072EB">
        <w:rPr>
          <w:rFonts w:ascii="Arial" w:hAnsi="Arial" w:cs="Arial"/>
          <w:sz w:val="24"/>
          <w:szCs w:val="24"/>
        </w:rPr>
        <w:t>Trong trường hợp các lỗi đã phát hiện tại các tần số dự định trước trong các bước (4a), (4b) hoặc (4c), phép đo được lặp lại trên các kênh lân cận, cách nhau ±200 kHz. Nếu một trong hai tần số này bị lỗi thì đo tại kênh lớn hơn 200 kHz tiếp theo. Quá trình này được lặp lại đến khi biết được tập hợp lỗi của tất cả các kênh.</w:t>
      </w:r>
    </w:p>
    <w:p w14:paraId="3C23F0F4" w14:textId="716ABAD1" w:rsidR="00E23362" w:rsidRPr="009D5A9B" w:rsidRDefault="00DF7BFD" w:rsidP="00C54C08">
      <w:pPr>
        <w:keepNext w:val="0"/>
        <w:rPr>
          <w:b/>
        </w:rPr>
      </w:pPr>
      <w:r>
        <w:rPr>
          <w:b/>
        </w:rPr>
        <w:t>C.2.2.</w:t>
      </w:r>
      <w:r w:rsidR="00E23362">
        <w:rPr>
          <w:b/>
        </w:rPr>
        <w:t>21</w:t>
      </w:r>
      <w:r w:rsidR="00E23362" w:rsidRPr="009D5A9B">
        <w:rPr>
          <w:b/>
        </w:rPr>
        <w:t xml:space="preserve">.4. Yêu cầu đo kiểm </w:t>
      </w:r>
    </w:p>
    <w:p w14:paraId="49DFA08C" w14:textId="77777777" w:rsidR="00E23362" w:rsidRPr="006F1334" w:rsidRDefault="00E23362" w:rsidP="00C54C08">
      <w:pPr>
        <w:keepNext w:val="0"/>
        <w:rPr>
          <w:lang w:val="vi-VN"/>
        </w:rPr>
      </w:pPr>
      <w:r w:rsidRPr="009D5A9B">
        <w:t xml:space="preserve">Tỷ lệ lỗi đo được trong bước này không được vượt quá các giá trị </w:t>
      </w:r>
      <w:r w:rsidRPr="009D5A9B">
        <w:rPr>
          <w:lang w:val="vi-VN"/>
        </w:rPr>
        <w:t xml:space="preserve">yêu cầu </w:t>
      </w:r>
      <w:r w:rsidRPr="009D5A9B">
        <w:t>trong</w:t>
      </w:r>
      <w:r w:rsidRPr="009D5A9B">
        <w:rPr>
          <w:lang w:val="vi-VN"/>
        </w:rPr>
        <w:t xml:space="preserve"> </w:t>
      </w:r>
      <w:r>
        <w:t>mục giới hạn</w:t>
      </w:r>
      <w:r w:rsidRPr="009D5A9B">
        <w:rPr>
          <w:lang w:val="vi-VN"/>
        </w:rPr>
        <w:t xml:space="preserve">. Việc đo kiểm </w:t>
      </w:r>
      <w:r>
        <w:rPr>
          <w:lang w:val="vi-VN"/>
        </w:rPr>
        <w:t>các chỉ tiêu</w:t>
      </w:r>
      <w:r w:rsidRPr="009D5A9B">
        <w:rPr>
          <w:lang w:val="vi-VN"/>
        </w:rPr>
        <w:t xml:space="preserve"> có thể được</w:t>
      </w:r>
      <w:r w:rsidRPr="006F1334">
        <w:rPr>
          <w:lang w:val="vi-VN"/>
        </w:rPr>
        <w:t xml:space="preserve"> thực hiện theo cách thông thường với số lượng mẫu tối thiểu cố định hoặc sử dụng phương pháp thống kê, phương pháp này giảm thời gian đo kiểm đi khá nhiều và có thể sớm đánh giá đạt/không đạt với đối với MS hoạt động không giới hạn. Cả hai phương pháp đều dựa trên hệ số DUT kém </w:t>
      </w:r>
      <w:r w:rsidRPr="006F1334">
        <w:rPr>
          <w:rFonts w:ascii="Times New Roman" w:hAnsi="Times New Roman"/>
          <w:i/>
          <w:lang w:val="vi-VN"/>
        </w:rPr>
        <w:t>M</w:t>
      </w:r>
      <w:r w:rsidRPr="006F1334">
        <w:rPr>
          <w:lang w:val="vi-VN"/>
        </w:rPr>
        <w:t xml:space="preserve"> = 1,5.</w:t>
      </w:r>
    </w:p>
    <w:p w14:paraId="231F07E2" w14:textId="77777777" w:rsidR="00E23362" w:rsidRPr="006F1334" w:rsidRDefault="00E23362" w:rsidP="00C54C08">
      <w:pPr>
        <w:keepNext w:val="0"/>
        <w:rPr>
          <w:lang w:val="vi-VN"/>
        </w:rPr>
      </w:pPr>
      <w:r w:rsidRPr="006F1334">
        <w:rPr>
          <w:lang w:val="vi-VN"/>
        </w:rPr>
        <w:t>Yêu cầu này áp dụng trong điều kiện điện áp và nhiệt độ bình thường và với tín hiệu nhiễu tại các tần số bất kỳ trong dải qui định.</w:t>
      </w:r>
    </w:p>
    <w:p w14:paraId="787E2797" w14:textId="77777777" w:rsidR="00E23362" w:rsidRPr="006F1334" w:rsidRDefault="00E23362" w:rsidP="00C54C08">
      <w:pPr>
        <w:keepNext w:val="0"/>
        <w:rPr>
          <w:lang w:val="vi-VN"/>
        </w:rPr>
      </w:pPr>
      <w:r w:rsidRPr="006F1334">
        <w:rPr>
          <w:lang w:val="vi-VN"/>
        </w:rPr>
        <w:t xml:space="preserve">Trừ các trường hợp ngoại lệ sau: </w:t>
      </w:r>
    </w:p>
    <w:p w14:paraId="1AC1B86E" w14:textId="77777777" w:rsidR="00E23362" w:rsidRPr="006F1334" w:rsidRDefault="00E23362" w:rsidP="00C54C08">
      <w:pPr>
        <w:keepNext w:val="0"/>
        <w:rPr>
          <w:lang w:val="vi-VN"/>
        </w:rPr>
      </w:pPr>
      <w:r w:rsidRPr="006F1334">
        <w:rPr>
          <w:lang w:val="vi-VN"/>
        </w:rPr>
        <w:t>GSM 900: Tối đa 6 lỗi trong dải tần 915 MHz</w:t>
      </w:r>
      <w:r>
        <w:rPr>
          <w:lang w:val="vi-VN"/>
        </w:rPr>
        <w:t xml:space="preserve"> ÷ </w:t>
      </w:r>
      <w:r w:rsidRPr="006F1334">
        <w:rPr>
          <w:lang w:val="vi-VN"/>
        </w:rPr>
        <w:t>980 MHz (nếu được nhóm không được vượt quá 3 kênh 200 kHz cho mỗi nhóm). Tối đa 24 lỗi trong dải 100 kHz</w:t>
      </w:r>
      <w:r>
        <w:rPr>
          <w:lang w:val="vi-VN"/>
        </w:rPr>
        <w:t xml:space="preserve"> ÷ </w:t>
      </w:r>
      <w:r w:rsidRPr="006F1334">
        <w:rPr>
          <w:lang w:val="vi-VN"/>
        </w:rPr>
        <w:t>915 MHz và 980 MHz</w:t>
      </w:r>
      <w:r>
        <w:rPr>
          <w:lang w:val="vi-VN"/>
        </w:rPr>
        <w:t xml:space="preserve"> ÷ </w:t>
      </w:r>
      <w:r w:rsidRPr="006F1334">
        <w:rPr>
          <w:lang w:val="vi-VN"/>
        </w:rPr>
        <w:t xml:space="preserve">12,75 GHz (nếu tần số thấp hơn FR và được nhóm, không được vượt quá 3 kênh 200 kHz cho mỗi nhóm). </w:t>
      </w:r>
    </w:p>
    <w:p w14:paraId="14CD0F15" w14:textId="77777777" w:rsidR="00E23362" w:rsidRPr="006F1334" w:rsidRDefault="00E23362" w:rsidP="00C54C08">
      <w:pPr>
        <w:keepNext w:val="0"/>
        <w:rPr>
          <w:lang w:val="vi-VN"/>
        </w:rPr>
      </w:pPr>
      <w:r>
        <w:rPr>
          <w:lang w:val="vi-VN"/>
        </w:rPr>
        <w:t>DCS 1 800</w:t>
      </w:r>
      <w:r w:rsidRPr="006F1334">
        <w:rPr>
          <w:lang w:val="vi-VN"/>
        </w:rPr>
        <w:t xml:space="preserve">: Tối đa 12 lỗi trong dải </w:t>
      </w:r>
      <w:r>
        <w:rPr>
          <w:lang w:val="vi-VN"/>
        </w:rPr>
        <w:t>1 785 MHz ÷ 1 920 MHz</w:t>
      </w:r>
      <w:r w:rsidRPr="006F1334">
        <w:rPr>
          <w:lang w:val="vi-VN"/>
        </w:rPr>
        <w:t xml:space="preserve"> (nếu được nhóm không vượt quá 3 kênh 200 kHz cho mỗi nhóm). Tối đa 24 lỗi trong dải 100 kHz </w:t>
      </w:r>
      <w:r>
        <w:t xml:space="preserve">÷ </w:t>
      </w:r>
      <w:r w:rsidRPr="006F1334">
        <w:rPr>
          <w:lang w:val="vi-VN"/>
        </w:rPr>
        <w:t>1 785 MHz và 1 920 MHz</w:t>
      </w:r>
      <w:r>
        <w:rPr>
          <w:lang w:val="vi-VN"/>
        </w:rPr>
        <w:t xml:space="preserve"> ÷ </w:t>
      </w:r>
      <w:r w:rsidRPr="006F1334">
        <w:rPr>
          <w:lang w:val="vi-VN"/>
        </w:rPr>
        <w:t xml:space="preserve">12,75 GHz (nếu tần số thấp hơn FR và được nhóm, không vượt quá 3 kênh 200 kHz cho mỗi nhóm). </w:t>
      </w:r>
    </w:p>
    <w:p w14:paraId="19C8582C" w14:textId="28C3E25C" w:rsidR="00E23362" w:rsidRPr="006F1334" w:rsidRDefault="00E23362" w:rsidP="00C54C08">
      <w:pPr>
        <w:keepNext w:val="0"/>
        <w:rPr>
          <w:lang w:val="vi-VN"/>
        </w:rPr>
      </w:pPr>
      <w:r w:rsidRPr="006F1334">
        <w:rPr>
          <w:lang w:val="vi-VN"/>
        </w:rPr>
        <w:t xml:space="preserve">Nếu số các lỗi không vượt quá các giá trị lớn nhất cho phép ở trên, bước đo trong </w:t>
      </w:r>
      <w:r w:rsidR="00DF7BFD">
        <w:rPr>
          <w:highlight w:val="yellow"/>
          <w:lang w:val="vi-VN"/>
        </w:rPr>
        <w:t>C.2.2.</w:t>
      </w:r>
      <w:r w:rsidRPr="00872CB5">
        <w:rPr>
          <w:highlight w:val="yellow"/>
          <w:lang w:val="vi-VN"/>
        </w:rPr>
        <w:t>21.3.b)</w:t>
      </w:r>
      <w:r w:rsidRPr="006F1334">
        <w:rPr>
          <w:lang w:val="vi-VN"/>
        </w:rPr>
        <w:t xml:space="preserve"> được lặp lại tại các tần số xuất hiện lỗi. Đặt mức tín hiệu không mong muốn là 70 dB</w:t>
      </w:r>
      <w:r w:rsidRPr="009D5A9B">
        <w:t>μ</w:t>
      </w:r>
      <w:r w:rsidRPr="006F1334">
        <w:rPr>
          <w:lang w:val="vi-VN"/>
        </w:rPr>
        <w:t xml:space="preserve">Vemf() và cần thực hiện một lần nữa phép đo theo như trên. </w:t>
      </w:r>
    </w:p>
    <w:p w14:paraId="35EB44A9" w14:textId="77777777" w:rsidR="00E23362" w:rsidRPr="006F1334" w:rsidRDefault="00E23362" w:rsidP="00C54C08">
      <w:pPr>
        <w:keepNext w:val="0"/>
        <w:rPr>
          <w:lang w:val="vi-VN"/>
        </w:rPr>
      </w:pPr>
      <w:r w:rsidRPr="006F1334">
        <w:rPr>
          <w:lang w:val="vi-VN"/>
        </w:rPr>
        <w:lastRenderedPageBreak/>
        <w:t>Số lượng sự kiễn lỗi ghi nhận được trong phép đo không được vượt quá giá trị Tỷ lệ lỗi giới hạn đo cho dưới đây, khi sử dụng phương pháp BER nhanh hoặc phương pháp tối đa số lượng mẫu. Không được phép có lỗi tại mức tín hiệu không mong muốn thấp hơn.</w:t>
      </w:r>
    </w:p>
    <w:p w14:paraId="1DB5D579" w14:textId="77777777" w:rsidR="00E23362" w:rsidRPr="006072EB" w:rsidRDefault="00E23362" w:rsidP="00C54C08">
      <w:pPr>
        <w:pStyle w:val="ListParagraph"/>
        <w:numPr>
          <w:ilvl w:val="0"/>
          <w:numId w:val="23"/>
        </w:numPr>
        <w:tabs>
          <w:tab w:val="left" w:pos="284"/>
        </w:tabs>
        <w:spacing w:before="120" w:after="0" w:line="240" w:lineRule="auto"/>
        <w:ind w:left="0" w:firstLine="0"/>
        <w:jc w:val="both"/>
        <w:rPr>
          <w:rFonts w:ascii="Arial" w:hAnsi="Arial" w:cs="Arial"/>
          <w:sz w:val="24"/>
          <w:szCs w:val="24"/>
          <w:lang w:val="vi-VN"/>
        </w:rPr>
      </w:pPr>
      <w:r w:rsidRPr="006072EB">
        <w:rPr>
          <w:rFonts w:ascii="Arial" w:hAnsi="Arial" w:cs="Arial"/>
          <w:sz w:val="24"/>
          <w:szCs w:val="24"/>
          <w:lang w:val="vi-VN"/>
        </w:rPr>
        <w:t xml:space="preserve">Đo kiểm thống kê </w:t>
      </w:r>
      <w:r w:rsidRPr="006072EB">
        <w:rPr>
          <w:rFonts w:ascii="Arial" w:hAnsi="Arial" w:cs="Arial"/>
          <w:sz w:val="24"/>
          <w:szCs w:val="28"/>
          <w:lang w:val="vi-VN"/>
        </w:rPr>
        <w:t xml:space="preserve">đặc tính chặn </w:t>
      </w:r>
      <w:r w:rsidRPr="006072EB">
        <w:rPr>
          <w:rFonts w:ascii="Arial" w:hAnsi="Arial" w:cs="Arial"/>
          <w:sz w:val="24"/>
          <w:szCs w:val="28"/>
        </w:rPr>
        <w:t xml:space="preserve">của </w:t>
      </w:r>
      <w:r w:rsidRPr="006072EB">
        <w:rPr>
          <w:rFonts w:ascii="Arial" w:hAnsi="Arial" w:cs="Arial"/>
          <w:sz w:val="24"/>
          <w:szCs w:val="24"/>
          <w:lang w:val="vi-VN"/>
        </w:rPr>
        <w:t>máy thu và đáp ứng tạp bằng phương pháp quyết định sớm</w:t>
      </w:r>
    </w:p>
    <w:p w14:paraId="63CB40C5" w14:textId="77777777" w:rsidR="00E23362" w:rsidRPr="006F1334" w:rsidRDefault="00E23362" w:rsidP="00C54C08">
      <w:pPr>
        <w:keepNext w:val="0"/>
        <w:rPr>
          <w:lang w:val="vi-VN"/>
        </w:rPr>
      </w:pPr>
      <w:r w:rsidRPr="006F1334">
        <w:rPr>
          <w:lang w:val="vi-VN"/>
        </w:rPr>
        <w:t xml:space="preserve">Thông tin chi tiết về phép đo thống kê </w:t>
      </w:r>
      <w:r w:rsidRPr="006072EB">
        <w:rPr>
          <w:lang w:val="vi-VN"/>
        </w:rPr>
        <w:t xml:space="preserve">đặc tính chặn của </w:t>
      </w:r>
      <w:r w:rsidRPr="006F1334">
        <w:rPr>
          <w:lang w:val="vi-VN"/>
        </w:rPr>
        <w:t>máy thu và đáp ứng tạp, đặc biệt là định nghĩa về các đường giới hạn được nêu trong Phụ lục 7</w:t>
      </w:r>
      <w:r w:rsidRPr="006072EB">
        <w:rPr>
          <w:lang w:val="vi-VN"/>
        </w:rPr>
        <w:t>,</w:t>
      </w:r>
      <w:r w:rsidRPr="006F1334">
        <w:rPr>
          <w:lang w:val="vi-VN"/>
        </w:rPr>
        <w:t xml:space="preserve"> </w:t>
      </w:r>
      <w:r>
        <w:rPr>
          <w:lang w:val="vi-VN"/>
        </w:rPr>
        <w:t>ETSI TS 151 010-1</w:t>
      </w:r>
      <w:r w:rsidRPr="006F1334">
        <w:rPr>
          <w:lang w:val="vi-VN"/>
        </w:rPr>
        <w:t>.</w:t>
      </w:r>
    </w:p>
    <w:p w14:paraId="0780C027" w14:textId="77777777" w:rsidR="00E23362" w:rsidRPr="006F1334" w:rsidRDefault="00E23362" w:rsidP="00C54C08">
      <w:pPr>
        <w:keepNext w:val="0"/>
        <w:rPr>
          <w:lang w:val="vi-VN"/>
        </w:rPr>
      </w:pPr>
      <w:r w:rsidRPr="006F1334">
        <w:rPr>
          <w:lang w:val="vi-VN"/>
        </w:rPr>
        <w:t xml:space="preserve">Độ rủi ro </w:t>
      </w:r>
      <w:r w:rsidRPr="006F1334">
        <w:rPr>
          <w:rFonts w:ascii="Times New Roman" w:hAnsi="Times New Roman"/>
          <w:i/>
          <w:lang w:val="vi-VN"/>
        </w:rPr>
        <w:t>F</w:t>
      </w:r>
      <w:r w:rsidRPr="006F1334">
        <w:rPr>
          <w:lang w:val="vi-VN"/>
        </w:rPr>
        <w:t xml:space="preserve"> về quyết định sai đối với một phép đo tỉ lệ lỗi:</w:t>
      </w:r>
    </w:p>
    <w:p w14:paraId="715851EF" w14:textId="77777777" w:rsidR="00E23362" w:rsidRPr="006F1334" w:rsidRDefault="00E23362" w:rsidP="00C54C08">
      <w:pPr>
        <w:keepNext w:val="0"/>
        <w:ind w:left="2835" w:hanging="2115"/>
        <w:rPr>
          <w:lang w:val="vi-VN"/>
        </w:rPr>
      </w:pPr>
      <w:r w:rsidRPr="006F1334">
        <w:rPr>
          <w:rFonts w:ascii="Times New Roman" w:hAnsi="Times New Roman"/>
          <w:i/>
          <w:lang w:val="vi-VN"/>
        </w:rPr>
        <w:t>F</w:t>
      </w:r>
      <w:r w:rsidRPr="006F1334">
        <w:rPr>
          <w:vertAlign w:val="subscript"/>
          <w:lang w:val="vi-VN"/>
        </w:rPr>
        <w:t>đạt</w:t>
      </w:r>
      <w:r w:rsidRPr="006F1334">
        <w:rPr>
          <w:lang w:val="vi-VN"/>
        </w:rPr>
        <w:t xml:space="preserve"> ≠ </w:t>
      </w:r>
      <w:r w:rsidRPr="006F1334">
        <w:rPr>
          <w:rFonts w:ascii="Times New Roman" w:hAnsi="Times New Roman"/>
          <w:i/>
          <w:lang w:val="vi-VN"/>
        </w:rPr>
        <w:t>F</w:t>
      </w:r>
      <w:r w:rsidRPr="006F1334">
        <w:rPr>
          <w:vertAlign w:val="subscript"/>
          <w:lang w:val="vi-VN"/>
        </w:rPr>
        <w:t>không đạt</w:t>
      </w:r>
      <w:r w:rsidRPr="006F1334">
        <w:rPr>
          <w:lang w:val="vi-VN"/>
        </w:rPr>
        <w:tab/>
        <w:t xml:space="preserve">khi việc đo </w:t>
      </w:r>
      <w:r w:rsidRPr="006F1334">
        <w:rPr>
          <w:rFonts w:cs="Arial"/>
          <w:szCs w:val="24"/>
          <w:lang w:val="vi-VN"/>
        </w:rPr>
        <w:t xml:space="preserve">đặc tính chặn </w:t>
      </w:r>
      <w:r w:rsidRPr="006F1334">
        <w:rPr>
          <w:lang w:val="vi-VN"/>
        </w:rPr>
        <w:t>có nhiều phép đo BLER thì độ rủi ro về quyết định sai đối với quyết định không đạt của một phép đo tỷ lệ lỗi phải nhỏ hơn độ rủi ro về quyết định sai đối với quyết định đạt để tránh làm tăng xác suất nhầm lẫn của quyết định không đạt.</w:t>
      </w:r>
    </w:p>
    <w:p w14:paraId="644C3FBF" w14:textId="77777777" w:rsidR="00E23362" w:rsidRPr="006F1334" w:rsidRDefault="00E23362" w:rsidP="00C54C08">
      <w:pPr>
        <w:keepNext w:val="0"/>
        <w:ind w:left="720"/>
        <w:rPr>
          <w:lang w:val="vi-VN"/>
        </w:rPr>
      </w:pPr>
      <w:r w:rsidRPr="006F1334">
        <w:rPr>
          <w:rFonts w:ascii="Times New Roman" w:hAnsi="Times New Roman"/>
          <w:i/>
          <w:lang w:val="vi-VN"/>
        </w:rPr>
        <w:t>F</w:t>
      </w:r>
      <w:r w:rsidRPr="006F1334">
        <w:rPr>
          <w:vertAlign w:val="subscript"/>
          <w:lang w:val="vi-VN"/>
        </w:rPr>
        <w:t xml:space="preserve">đạt </w:t>
      </w:r>
      <w:r w:rsidRPr="006F1334">
        <w:rPr>
          <w:lang w:val="vi-VN"/>
        </w:rPr>
        <w:t>= 0,2</w:t>
      </w:r>
      <w:r>
        <w:t xml:space="preserve"> </w:t>
      </w:r>
      <w:r w:rsidRPr="006F1334">
        <w:rPr>
          <w:lang w:val="vi-VN"/>
        </w:rPr>
        <w:t xml:space="preserve">% </w:t>
      </w:r>
    </w:p>
    <w:p w14:paraId="5C368164" w14:textId="77777777" w:rsidR="00E23362" w:rsidRPr="006F1334" w:rsidRDefault="00E23362" w:rsidP="00C54C08">
      <w:pPr>
        <w:keepNext w:val="0"/>
        <w:ind w:left="720"/>
        <w:rPr>
          <w:lang w:val="vi-VN"/>
        </w:rPr>
      </w:pPr>
      <w:r w:rsidRPr="006F1334">
        <w:rPr>
          <w:rFonts w:ascii="Times New Roman" w:hAnsi="Times New Roman"/>
          <w:i/>
          <w:lang w:val="vi-VN"/>
        </w:rPr>
        <w:t>F</w:t>
      </w:r>
      <w:r w:rsidRPr="006F1334">
        <w:rPr>
          <w:vertAlign w:val="subscript"/>
          <w:lang w:val="vi-VN"/>
        </w:rPr>
        <w:t>không đạt</w:t>
      </w:r>
      <w:r w:rsidRPr="006F1334">
        <w:rPr>
          <w:lang w:val="vi-VN"/>
        </w:rPr>
        <w:t xml:space="preserve"> = 0,02</w:t>
      </w:r>
      <w:r>
        <w:t xml:space="preserve"> </w:t>
      </w:r>
      <w:r w:rsidRPr="006F1334">
        <w:rPr>
          <w:lang w:val="vi-VN"/>
        </w:rPr>
        <w:t xml:space="preserve">% </w:t>
      </w:r>
    </w:p>
    <w:p w14:paraId="320EAE99" w14:textId="77777777" w:rsidR="00E23362" w:rsidRPr="006F1334" w:rsidRDefault="00E23362" w:rsidP="00C54C08">
      <w:pPr>
        <w:keepNext w:val="0"/>
        <w:rPr>
          <w:lang w:val="vi-VN"/>
        </w:rPr>
      </w:pPr>
      <w:r w:rsidRPr="006F1334">
        <w:rPr>
          <w:lang w:val="vi-VN"/>
        </w:rPr>
        <w:t xml:space="preserve">Xác suất quyết định sai </w:t>
      </w:r>
      <w:r w:rsidRPr="006F1334">
        <w:rPr>
          <w:rFonts w:ascii="Times New Roman" w:hAnsi="Times New Roman"/>
          <w:i/>
          <w:lang w:val="vi-VN"/>
        </w:rPr>
        <w:t>D</w:t>
      </w:r>
      <w:r w:rsidRPr="006F1334">
        <w:rPr>
          <w:lang w:val="vi-VN"/>
        </w:rPr>
        <w:t xml:space="preserve"> của mỗi bước:</w:t>
      </w:r>
    </w:p>
    <w:p w14:paraId="784CF22E" w14:textId="77777777" w:rsidR="00E23362" w:rsidRPr="006F1334" w:rsidRDefault="00E23362" w:rsidP="00C54C08">
      <w:pPr>
        <w:keepNext w:val="0"/>
        <w:ind w:left="720"/>
        <w:rPr>
          <w:lang w:val="vi-VN"/>
        </w:rPr>
      </w:pPr>
      <w:r w:rsidRPr="006F1334">
        <w:rPr>
          <w:rFonts w:ascii="Times New Roman" w:hAnsi="Times New Roman"/>
          <w:i/>
          <w:lang w:val="vi-VN"/>
        </w:rPr>
        <w:t>D</w:t>
      </w:r>
      <w:r w:rsidRPr="006F1334">
        <w:rPr>
          <w:vertAlign w:val="subscript"/>
          <w:lang w:val="vi-VN"/>
        </w:rPr>
        <w:t>đạt</w:t>
      </w:r>
      <w:r w:rsidRPr="006F1334">
        <w:rPr>
          <w:lang w:val="vi-VN"/>
        </w:rPr>
        <w:t xml:space="preserve"> ≠ </w:t>
      </w:r>
      <w:r w:rsidRPr="006F1334">
        <w:rPr>
          <w:rFonts w:ascii="Times New Roman" w:hAnsi="Times New Roman"/>
          <w:i/>
          <w:lang w:val="vi-VN"/>
        </w:rPr>
        <w:t>D</w:t>
      </w:r>
      <w:r w:rsidRPr="006F1334">
        <w:rPr>
          <w:vertAlign w:val="subscript"/>
          <w:lang w:val="vi-VN"/>
        </w:rPr>
        <w:t>không đạt</w:t>
      </w:r>
    </w:p>
    <w:p w14:paraId="3AF3BD4E" w14:textId="77777777" w:rsidR="00E23362" w:rsidRPr="006F1334" w:rsidRDefault="00E23362" w:rsidP="00C54C08">
      <w:pPr>
        <w:keepNext w:val="0"/>
        <w:ind w:left="720"/>
        <w:rPr>
          <w:lang w:val="vi-VN"/>
        </w:rPr>
      </w:pPr>
      <w:r w:rsidRPr="006F1334">
        <w:rPr>
          <w:rFonts w:ascii="Times New Roman" w:hAnsi="Times New Roman"/>
          <w:i/>
          <w:lang w:val="vi-VN"/>
        </w:rPr>
        <w:t>D</w:t>
      </w:r>
      <w:r w:rsidRPr="006F1334">
        <w:rPr>
          <w:vertAlign w:val="subscript"/>
          <w:lang w:val="vi-VN"/>
        </w:rPr>
        <w:t>đạt</w:t>
      </w:r>
      <w:r w:rsidRPr="006F1334">
        <w:rPr>
          <w:lang w:val="vi-VN"/>
        </w:rPr>
        <w:t>= 0,008</w:t>
      </w:r>
      <w:r>
        <w:t xml:space="preserve"> </w:t>
      </w:r>
      <w:r w:rsidRPr="006F1334">
        <w:rPr>
          <w:lang w:val="vi-VN"/>
        </w:rPr>
        <w:t xml:space="preserve">% </w:t>
      </w:r>
    </w:p>
    <w:p w14:paraId="33B23713" w14:textId="77777777" w:rsidR="00E23362" w:rsidRPr="006F1334" w:rsidRDefault="00E23362" w:rsidP="00C54C08">
      <w:pPr>
        <w:keepNext w:val="0"/>
        <w:ind w:left="720"/>
        <w:rPr>
          <w:lang w:val="vi-VN"/>
        </w:rPr>
      </w:pPr>
      <w:r w:rsidRPr="006F1334">
        <w:rPr>
          <w:rFonts w:ascii="Times New Roman" w:hAnsi="Times New Roman"/>
          <w:i/>
          <w:lang w:val="vi-VN"/>
        </w:rPr>
        <w:t>D</w:t>
      </w:r>
      <w:r w:rsidRPr="006F1334">
        <w:rPr>
          <w:vertAlign w:val="subscript"/>
          <w:lang w:val="vi-VN"/>
        </w:rPr>
        <w:t>không đạt</w:t>
      </w:r>
      <w:r w:rsidRPr="006F1334">
        <w:rPr>
          <w:lang w:val="vi-VN"/>
        </w:rPr>
        <w:t xml:space="preserve"> = 0,0008</w:t>
      </w:r>
      <w:r>
        <w:t xml:space="preserve"> </w:t>
      </w:r>
      <w:r w:rsidRPr="006F1334">
        <w:rPr>
          <w:lang w:val="vi-VN"/>
        </w:rPr>
        <w:t xml:space="preserve">% </w:t>
      </w:r>
    </w:p>
    <w:p w14:paraId="56F7904B" w14:textId="77777777" w:rsidR="00E23362" w:rsidRPr="006F1334" w:rsidRDefault="00E23362" w:rsidP="00C54C08">
      <w:pPr>
        <w:keepNext w:val="0"/>
        <w:rPr>
          <w:lang w:val="vi-VN"/>
        </w:rPr>
      </w:pPr>
      <w:r w:rsidRPr="006F1334">
        <w:rPr>
          <w:lang w:val="vi-VN"/>
        </w:rPr>
        <w:t>Các tham số của các đường giới hạn:</w:t>
      </w:r>
    </w:p>
    <w:p w14:paraId="72677685" w14:textId="77777777" w:rsidR="00E23362" w:rsidRPr="006072EB" w:rsidRDefault="00E23362" w:rsidP="00C54C08">
      <w:pPr>
        <w:pStyle w:val="ListParagraph"/>
        <w:numPr>
          <w:ilvl w:val="0"/>
          <w:numId w:val="24"/>
        </w:numPr>
        <w:tabs>
          <w:tab w:val="left" w:pos="993"/>
        </w:tabs>
        <w:spacing w:before="120" w:after="0" w:line="240" w:lineRule="auto"/>
        <w:ind w:left="2835" w:hanging="2268"/>
        <w:jc w:val="both"/>
        <w:rPr>
          <w:rFonts w:ascii="Arial" w:hAnsi="Arial" w:cs="Arial"/>
          <w:sz w:val="24"/>
          <w:szCs w:val="24"/>
          <w:lang w:val="vi-VN"/>
        </w:rPr>
      </w:pPr>
      <w:r w:rsidRPr="006072EB">
        <w:rPr>
          <w:rFonts w:ascii="Arial" w:hAnsi="Arial" w:cs="Arial"/>
          <w:i/>
          <w:sz w:val="24"/>
          <w:szCs w:val="24"/>
          <w:lang w:val="vi-VN"/>
        </w:rPr>
        <w:t>D</w:t>
      </w:r>
      <w:r w:rsidRPr="006072EB">
        <w:rPr>
          <w:rFonts w:ascii="Arial" w:hAnsi="Arial" w:cs="Arial"/>
          <w:sz w:val="24"/>
          <w:szCs w:val="24"/>
          <w:vertAlign w:val="subscript"/>
          <w:lang w:val="vi-VN"/>
        </w:rPr>
        <w:t>đạt</w:t>
      </w:r>
      <w:r w:rsidRPr="006072EB">
        <w:rPr>
          <w:rFonts w:ascii="Arial" w:hAnsi="Arial" w:cs="Arial"/>
          <w:sz w:val="24"/>
          <w:szCs w:val="24"/>
          <w:lang w:val="vi-VN"/>
        </w:rPr>
        <w:t>= 0,008</w:t>
      </w:r>
      <w:r w:rsidRPr="006072EB">
        <w:rPr>
          <w:rFonts w:ascii="Arial" w:hAnsi="Arial" w:cs="Arial"/>
          <w:sz w:val="24"/>
          <w:szCs w:val="24"/>
        </w:rPr>
        <w:t xml:space="preserve"> </w:t>
      </w:r>
      <w:r w:rsidRPr="006072EB">
        <w:rPr>
          <w:rFonts w:ascii="Arial" w:hAnsi="Arial" w:cs="Arial"/>
          <w:sz w:val="24"/>
          <w:szCs w:val="24"/>
          <w:lang w:val="vi-VN"/>
        </w:rPr>
        <w:t xml:space="preserve">% </w:t>
      </w:r>
      <w:r w:rsidRPr="006072EB">
        <w:rPr>
          <w:rFonts w:ascii="Arial" w:hAnsi="Arial" w:cs="Arial"/>
          <w:sz w:val="24"/>
          <w:szCs w:val="24"/>
          <w:lang w:val="vi-VN"/>
        </w:rPr>
        <w:tab/>
        <w:t>xác xuất quyết định sai của bước đo kiểm đối với quyết định đạt sớm.</w:t>
      </w:r>
    </w:p>
    <w:p w14:paraId="063AAE07" w14:textId="48A5A1A2" w:rsidR="00E23362" w:rsidRPr="006072EB" w:rsidRDefault="00E23362" w:rsidP="00C54C08">
      <w:pPr>
        <w:pStyle w:val="ListParagraph"/>
        <w:tabs>
          <w:tab w:val="left" w:pos="1134"/>
        </w:tabs>
        <w:spacing w:before="120"/>
        <w:ind w:left="2835" w:hanging="2268"/>
        <w:jc w:val="both"/>
        <w:rPr>
          <w:rFonts w:ascii="Arial" w:hAnsi="Arial" w:cs="Arial"/>
          <w:sz w:val="24"/>
          <w:szCs w:val="24"/>
          <w:lang w:val="vi-VN"/>
        </w:rPr>
      </w:pPr>
      <w:r w:rsidRPr="006072EB">
        <w:rPr>
          <w:rFonts w:ascii="Arial" w:hAnsi="Arial" w:cs="Arial"/>
          <w:i/>
          <w:sz w:val="24"/>
          <w:szCs w:val="24"/>
          <w:lang w:val="vi-VN"/>
        </w:rPr>
        <w:t>D</w:t>
      </w:r>
      <w:r w:rsidRPr="006072EB">
        <w:rPr>
          <w:rFonts w:ascii="Arial" w:hAnsi="Arial" w:cs="Arial"/>
          <w:sz w:val="24"/>
          <w:szCs w:val="24"/>
          <w:vertAlign w:val="subscript"/>
          <w:lang w:val="vi-VN"/>
        </w:rPr>
        <w:t>không đạt</w:t>
      </w:r>
      <w:r w:rsidRPr="006072EB">
        <w:rPr>
          <w:rFonts w:ascii="Arial" w:hAnsi="Arial" w:cs="Arial"/>
          <w:sz w:val="24"/>
          <w:szCs w:val="24"/>
          <w:lang w:val="vi-VN"/>
        </w:rPr>
        <w:t xml:space="preserve"> = 0,0008</w:t>
      </w:r>
      <w:r w:rsidRPr="006072EB">
        <w:rPr>
          <w:rFonts w:ascii="Arial" w:hAnsi="Arial" w:cs="Arial"/>
          <w:sz w:val="24"/>
          <w:szCs w:val="24"/>
        </w:rPr>
        <w:t xml:space="preserve"> </w:t>
      </w:r>
      <w:r w:rsidRPr="006072EB">
        <w:rPr>
          <w:rFonts w:ascii="Arial" w:hAnsi="Arial" w:cs="Arial"/>
          <w:sz w:val="24"/>
          <w:szCs w:val="24"/>
          <w:lang w:val="vi-VN"/>
        </w:rPr>
        <w:t xml:space="preserve">% </w:t>
      </w:r>
      <w:r w:rsidR="006072EB">
        <w:rPr>
          <w:rFonts w:ascii="Arial" w:hAnsi="Arial" w:cs="Arial"/>
          <w:sz w:val="24"/>
          <w:szCs w:val="24"/>
        </w:rPr>
        <w:t xml:space="preserve"> </w:t>
      </w:r>
      <w:r w:rsidRPr="006072EB">
        <w:rPr>
          <w:rFonts w:ascii="Arial" w:hAnsi="Arial" w:cs="Arial"/>
          <w:sz w:val="24"/>
          <w:szCs w:val="24"/>
          <w:lang w:val="vi-VN"/>
        </w:rPr>
        <w:t>xác xuất quyết định sai của bước đo kiểm đối với quyết định không đạt sớm.</w:t>
      </w:r>
    </w:p>
    <w:p w14:paraId="1432F0A0" w14:textId="77777777" w:rsidR="00E23362" w:rsidRPr="006072EB" w:rsidRDefault="00E23362" w:rsidP="00C54C08">
      <w:pPr>
        <w:pStyle w:val="ListParagraph"/>
        <w:numPr>
          <w:ilvl w:val="0"/>
          <w:numId w:val="24"/>
        </w:numPr>
        <w:tabs>
          <w:tab w:val="left" w:pos="993"/>
        </w:tabs>
        <w:spacing w:before="120" w:after="0" w:line="240" w:lineRule="auto"/>
        <w:ind w:left="2835" w:hanging="2268"/>
        <w:jc w:val="both"/>
        <w:rPr>
          <w:rFonts w:ascii="Arial" w:hAnsi="Arial" w:cs="Arial"/>
          <w:sz w:val="24"/>
          <w:szCs w:val="24"/>
        </w:rPr>
      </w:pPr>
      <w:r w:rsidRPr="006072EB">
        <w:rPr>
          <w:rFonts w:ascii="Arial" w:hAnsi="Arial" w:cs="Arial"/>
          <w:i/>
          <w:sz w:val="24"/>
          <w:szCs w:val="24"/>
        </w:rPr>
        <w:t>M</w:t>
      </w:r>
      <w:r w:rsidRPr="006072EB">
        <w:rPr>
          <w:rFonts w:ascii="Arial" w:hAnsi="Arial" w:cs="Arial"/>
          <w:sz w:val="24"/>
          <w:szCs w:val="24"/>
        </w:rPr>
        <w:t xml:space="preserve"> = 1,5 </w:t>
      </w:r>
      <w:r w:rsidRPr="006072EB">
        <w:rPr>
          <w:rFonts w:ascii="Arial" w:hAnsi="Arial" w:cs="Arial"/>
          <w:sz w:val="24"/>
          <w:szCs w:val="24"/>
        </w:rPr>
        <w:tab/>
      </w:r>
      <w:r w:rsidRPr="006072EB">
        <w:rPr>
          <w:rFonts w:ascii="Arial" w:hAnsi="Arial" w:cs="Arial"/>
          <w:sz w:val="24"/>
          <w:szCs w:val="24"/>
        </w:rPr>
        <w:tab/>
        <w:t xml:space="preserve">Hệ số </w:t>
      </w:r>
      <w:r w:rsidRPr="006072EB">
        <w:rPr>
          <w:rFonts w:ascii="Arial" w:hAnsi="Arial" w:cs="Arial"/>
          <w:sz w:val="24"/>
          <w:szCs w:val="24"/>
          <w:lang w:val="vi-VN"/>
        </w:rPr>
        <w:t>DUT</w:t>
      </w:r>
      <w:r w:rsidRPr="006072EB">
        <w:rPr>
          <w:rFonts w:ascii="Arial" w:hAnsi="Arial" w:cs="Arial"/>
          <w:sz w:val="24"/>
          <w:szCs w:val="24"/>
        </w:rPr>
        <w:t xml:space="preserve"> kém</w:t>
      </w:r>
    </w:p>
    <w:p w14:paraId="0145F8CE" w14:textId="36547FFC" w:rsidR="00E23362" w:rsidRPr="006072EB" w:rsidRDefault="00E23362" w:rsidP="00C54C08">
      <w:pPr>
        <w:pStyle w:val="ListParagraph"/>
        <w:numPr>
          <w:ilvl w:val="0"/>
          <w:numId w:val="24"/>
        </w:numPr>
        <w:tabs>
          <w:tab w:val="left" w:pos="993"/>
        </w:tabs>
        <w:spacing w:before="120" w:after="0" w:line="240" w:lineRule="auto"/>
        <w:ind w:left="2835" w:hanging="2268"/>
        <w:jc w:val="both"/>
        <w:rPr>
          <w:rFonts w:ascii="Arial" w:hAnsi="Arial" w:cs="Arial"/>
          <w:sz w:val="24"/>
          <w:szCs w:val="24"/>
          <w:lang w:val="fr-FR"/>
        </w:rPr>
      </w:pPr>
      <w:r w:rsidRPr="006072EB">
        <w:rPr>
          <w:rFonts w:ascii="Arial" w:hAnsi="Arial" w:cs="Arial"/>
          <w:i/>
          <w:sz w:val="24"/>
          <w:szCs w:val="24"/>
          <w:lang w:val="fr-FR"/>
        </w:rPr>
        <w:t>ne</w:t>
      </w:r>
      <w:r w:rsidRPr="006072EB">
        <w:rPr>
          <w:rFonts w:ascii="Arial" w:hAnsi="Arial" w:cs="Arial"/>
          <w:sz w:val="24"/>
          <w:szCs w:val="24"/>
          <w:lang w:val="fr-FR"/>
        </w:rPr>
        <w:tab/>
        <w:t xml:space="preserve">số sự </w:t>
      </w:r>
      <w:r w:rsidRPr="006072EB">
        <w:rPr>
          <w:rFonts w:ascii="Arial" w:hAnsi="Arial" w:cs="Arial"/>
          <w:sz w:val="24"/>
          <w:szCs w:val="24"/>
        </w:rPr>
        <w:t>kiện</w:t>
      </w:r>
      <w:r w:rsidRPr="006072EB">
        <w:rPr>
          <w:rFonts w:ascii="Arial" w:hAnsi="Arial" w:cs="Arial"/>
          <w:sz w:val="24"/>
          <w:szCs w:val="24"/>
          <w:lang w:val="fr-FR"/>
        </w:rPr>
        <w:t xml:space="preserve"> (lỗi)</w:t>
      </w:r>
    </w:p>
    <w:p w14:paraId="74669FAB" w14:textId="62BEB153" w:rsidR="00E23362" w:rsidRPr="006072EB" w:rsidRDefault="00E23362" w:rsidP="00C54C08">
      <w:pPr>
        <w:pStyle w:val="ListParagraph"/>
        <w:numPr>
          <w:ilvl w:val="0"/>
          <w:numId w:val="24"/>
        </w:numPr>
        <w:tabs>
          <w:tab w:val="left" w:pos="993"/>
        </w:tabs>
        <w:spacing w:before="120" w:after="0" w:line="240" w:lineRule="auto"/>
        <w:ind w:left="2835" w:hanging="2268"/>
        <w:jc w:val="both"/>
        <w:rPr>
          <w:rFonts w:ascii="Arial" w:hAnsi="Arial" w:cs="Arial"/>
          <w:sz w:val="24"/>
          <w:szCs w:val="24"/>
          <w:lang w:val="fr-FR"/>
        </w:rPr>
      </w:pPr>
      <w:r w:rsidRPr="006072EB">
        <w:rPr>
          <w:rFonts w:ascii="Arial" w:hAnsi="Arial" w:cs="Arial"/>
          <w:i/>
          <w:sz w:val="24"/>
          <w:szCs w:val="24"/>
          <w:lang w:val="fr-FR"/>
        </w:rPr>
        <w:t>ns</w:t>
      </w:r>
      <w:r w:rsidRPr="006072EB">
        <w:rPr>
          <w:rFonts w:ascii="Arial" w:hAnsi="Arial" w:cs="Arial"/>
          <w:sz w:val="24"/>
          <w:szCs w:val="24"/>
          <w:lang w:val="fr-FR"/>
        </w:rPr>
        <w:tab/>
      </w:r>
      <w:r w:rsidRPr="006072EB">
        <w:rPr>
          <w:rFonts w:ascii="Arial" w:hAnsi="Arial" w:cs="Arial"/>
          <w:sz w:val="24"/>
          <w:szCs w:val="24"/>
          <w:lang w:val="fr-FR"/>
        </w:rPr>
        <w:tab/>
        <w:t xml:space="preserve">số lượng mẫu. Tỷ lệ lỗi được tính toán từ </w:t>
      </w:r>
      <w:r w:rsidRPr="006072EB">
        <w:rPr>
          <w:rFonts w:ascii="Arial" w:hAnsi="Arial" w:cs="Arial"/>
          <w:i/>
          <w:sz w:val="24"/>
          <w:szCs w:val="24"/>
          <w:lang w:val="fr-FR"/>
        </w:rPr>
        <w:t>ne</w:t>
      </w:r>
      <w:r w:rsidRPr="006072EB">
        <w:rPr>
          <w:rFonts w:ascii="Arial" w:hAnsi="Arial" w:cs="Arial"/>
          <w:sz w:val="24"/>
          <w:szCs w:val="24"/>
          <w:lang w:val="fr-FR"/>
        </w:rPr>
        <w:t xml:space="preserve"> và </w:t>
      </w:r>
      <w:r w:rsidRPr="006072EB">
        <w:rPr>
          <w:rFonts w:ascii="Arial" w:hAnsi="Arial" w:cs="Arial"/>
          <w:i/>
          <w:sz w:val="24"/>
          <w:szCs w:val="24"/>
          <w:lang w:val="fr-FR"/>
        </w:rPr>
        <w:t>ns</w:t>
      </w:r>
      <w:r w:rsidRPr="006072EB">
        <w:rPr>
          <w:rFonts w:ascii="Arial" w:hAnsi="Arial" w:cs="Arial"/>
          <w:sz w:val="24"/>
          <w:szCs w:val="24"/>
          <w:lang w:val="fr-FR"/>
        </w:rPr>
        <w:t>.</w:t>
      </w:r>
    </w:p>
    <w:p w14:paraId="2008631A" w14:textId="77777777" w:rsidR="00E23362" w:rsidRPr="006F1334" w:rsidRDefault="00E23362" w:rsidP="00C54C08">
      <w:pPr>
        <w:keepNext w:val="0"/>
        <w:rPr>
          <w:lang w:val="fr-FR"/>
        </w:rPr>
      </w:pPr>
      <w:r w:rsidRPr="006F1334">
        <w:rPr>
          <w:lang w:val="fr-FR"/>
        </w:rPr>
        <w:t>Kiểm tra giới hạn</w:t>
      </w:r>
    </w:p>
    <w:p w14:paraId="7CCEA4BF" w14:textId="77777777" w:rsidR="00E23362" w:rsidRPr="006F1334" w:rsidRDefault="00E23362" w:rsidP="00C54C08">
      <w:pPr>
        <w:keepNext w:val="0"/>
        <w:rPr>
          <w:lang w:val="fr-FR"/>
        </w:rPr>
      </w:pPr>
      <w:r w:rsidRPr="006F1334">
        <w:rPr>
          <w:lang w:val="fr-FR"/>
        </w:rPr>
        <w:t>Đối với một quyết định sớm thì cần thiết phải đo được một số lượng tối thiểu sự kiện (lỗi).</w:t>
      </w:r>
    </w:p>
    <w:p w14:paraId="1E933E75" w14:textId="77777777" w:rsidR="00E23362" w:rsidRPr="006F1334" w:rsidRDefault="00E23362" w:rsidP="00C54C08">
      <w:pPr>
        <w:keepNext w:val="0"/>
        <w:ind w:left="720"/>
        <w:rPr>
          <w:lang w:val="fr-FR"/>
        </w:rPr>
      </w:pPr>
      <w:r w:rsidRPr="006F1334">
        <w:rPr>
          <w:lang w:val="fr-FR"/>
        </w:rPr>
        <w:t xml:space="preserve">Đối với quyết định đạt sớm thì </w:t>
      </w:r>
      <w:r w:rsidRPr="006F1334">
        <w:rPr>
          <w:rFonts w:ascii="Times New Roman" w:hAnsi="Times New Roman"/>
          <w:i/>
          <w:lang w:val="fr-FR"/>
        </w:rPr>
        <w:t>ne</w:t>
      </w:r>
      <w:r w:rsidRPr="006F1334">
        <w:rPr>
          <w:lang w:val="fr-FR"/>
        </w:rPr>
        <w:t xml:space="preserve"> ≥ 1</w:t>
      </w:r>
    </w:p>
    <w:p w14:paraId="11CFC6C7" w14:textId="77777777" w:rsidR="00E23362" w:rsidRPr="006F1334" w:rsidRDefault="00E23362" w:rsidP="00C54C08">
      <w:pPr>
        <w:keepNext w:val="0"/>
        <w:ind w:left="720"/>
        <w:rPr>
          <w:lang w:val="fr-FR"/>
        </w:rPr>
      </w:pPr>
      <w:r w:rsidRPr="006F1334">
        <w:rPr>
          <w:lang w:val="fr-FR"/>
        </w:rPr>
        <w:t xml:space="preserve">Đối với quyết định không đạt sớm thì </w:t>
      </w:r>
      <w:r w:rsidRPr="006F1334">
        <w:rPr>
          <w:rFonts w:ascii="Times New Roman" w:hAnsi="Times New Roman"/>
          <w:i/>
          <w:lang w:val="fr-FR"/>
        </w:rPr>
        <w:t>ne</w:t>
      </w:r>
      <w:r w:rsidRPr="006F1334">
        <w:rPr>
          <w:lang w:val="fr-FR"/>
        </w:rPr>
        <w:t xml:space="preserve"> ≥ 8</w:t>
      </w:r>
    </w:p>
    <w:p w14:paraId="6B098394" w14:textId="77777777" w:rsidR="00E23362" w:rsidRPr="006F1334" w:rsidRDefault="00E23362" w:rsidP="00C54C08">
      <w:pPr>
        <w:keepNext w:val="0"/>
        <w:rPr>
          <w:lang w:val="fr-FR"/>
        </w:rPr>
      </w:pPr>
      <w:r w:rsidRPr="006F1334">
        <w:rPr>
          <w:lang w:val="fr-FR"/>
        </w:rPr>
        <w:t>Khi thời gian đo kiểm đã đến giá trị Thời gian đo kiểm đích, phép đo kết thúc thì kết luận đo kiểm có thể được đưa ra.</w:t>
      </w:r>
    </w:p>
    <w:p w14:paraId="6709A2F3" w14:textId="080D8597" w:rsidR="00E23362" w:rsidRDefault="00E23362" w:rsidP="00C54C08">
      <w:pPr>
        <w:keepNext w:val="0"/>
        <w:rPr>
          <w:lang w:val="fr-FR"/>
        </w:rPr>
      </w:pPr>
      <w:r w:rsidRPr="006F1334">
        <w:rPr>
          <w:lang w:val="fr-FR"/>
        </w:rPr>
        <w:t xml:space="preserve">Việc đo kiểm </w:t>
      </w:r>
      <w:r>
        <w:rPr>
          <w:lang w:val="fr-FR"/>
        </w:rPr>
        <w:t>các chỉ tiêu</w:t>
      </w:r>
      <w:r w:rsidRPr="006F1334">
        <w:rPr>
          <w:lang w:val="fr-FR"/>
        </w:rPr>
        <w:t xml:space="preserve"> bằng phương pháp thống kê được thực hiện bằng cách sử dụng </w:t>
      </w:r>
      <w:r w:rsidR="00F75390">
        <w:rPr>
          <w:lang w:val="fr-FR"/>
        </w:rPr>
        <w:t>Bảng C.30</w:t>
      </w:r>
      <w:r w:rsidRPr="006F1334">
        <w:rPr>
          <w:lang w:val="fr-FR"/>
        </w:rPr>
        <w:t>.</w:t>
      </w:r>
    </w:p>
    <w:p w14:paraId="77BD2A8D" w14:textId="407465B0" w:rsidR="00E23362" w:rsidRPr="006F1334" w:rsidRDefault="00F75390" w:rsidP="00C54C08">
      <w:pPr>
        <w:pStyle w:val="Bang0"/>
        <w:rPr>
          <w:lang w:val="fr-FR"/>
        </w:rPr>
      </w:pPr>
      <w:r>
        <w:rPr>
          <w:lang w:val="fr-FR"/>
        </w:rPr>
        <w:lastRenderedPageBreak/>
        <w:t>Bảng C.30</w:t>
      </w:r>
      <w:r w:rsidR="00E23362" w:rsidRPr="006F1334">
        <w:rPr>
          <w:lang w:val="fr-FR"/>
        </w:rPr>
        <w:t xml:space="preserve"> - Các giới hạn đo kiểm thống kê đối với phép đo </w:t>
      </w:r>
      <w:r w:rsidR="00E23362" w:rsidRPr="006F1334">
        <w:rPr>
          <w:rFonts w:cs="Arial"/>
          <w:szCs w:val="24"/>
          <w:lang w:val="fr-FR"/>
        </w:rPr>
        <w:t xml:space="preserve">đặc tính chặn </w:t>
      </w:r>
      <w:r w:rsidR="00E23362" w:rsidRPr="006F1334">
        <w:rPr>
          <w:lang w:val="fr-FR"/>
        </w:rPr>
        <w:t>của thiết bị EGPRS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975"/>
        <w:gridCol w:w="1175"/>
        <w:gridCol w:w="1134"/>
        <w:gridCol w:w="988"/>
        <w:gridCol w:w="1269"/>
        <w:gridCol w:w="1414"/>
      </w:tblGrid>
      <w:tr w:rsidR="00E23362" w:rsidRPr="00B17005" w14:paraId="340F07BB" w14:textId="77777777" w:rsidTr="00E23362">
        <w:trPr>
          <w:tblHeader/>
        </w:trPr>
        <w:tc>
          <w:tcPr>
            <w:tcW w:w="2093" w:type="dxa"/>
            <w:shd w:val="clear" w:color="auto" w:fill="auto"/>
          </w:tcPr>
          <w:p w14:paraId="2F16611B" w14:textId="77777777" w:rsidR="00E23362" w:rsidRPr="00B17005" w:rsidRDefault="00E23362" w:rsidP="00C54C08">
            <w:pPr>
              <w:keepNext w:val="0"/>
              <w:rPr>
                <w:sz w:val="22"/>
                <w:lang w:val="fr-FR"/>
              </w:rPr>
            </w:pPr>
          </w:p>
        </w:tc>
        <w:tc>
          <w:tcPr>
            <w:tcW w:w="951" w:type="dxa"/>
            <w:shd w:val="clear" w:color="auto" w:fill="auto"/>
            <w:vAlign w:val="center"/>
          </w:tcPr>
          <w:p w14:paraId="08980248" w14:textId="77777777" w:rsidR="00E23362" w:rsidRPr="00B17005" w:rsidRDefault="00E23362" w:rsidP="00C54C08">
            <w:pPr>
              <w:keepNext w:val="0"/>
              <w:jc w:val="center"/>
              <w:rPr>
                <w:b/>
                <w:sz w:val="22"/>
              </w:rPr>
            </w:pPr>
            <w:r w:rsidRPr="00B17005">
              <w:rPr>
                <w:b/>
                <w:sz w:val="22"/>
              </w:rPr>
              <w:t>block/s</w:t>
            </w:r>
          </w:p>
        </w:tc>
        <w:tc>
          <w:tcPr>
            <w:tcW w:w="1176" w:type="dxa"/>
            <w:shd w:val="clear" w:color="auto" w:fill="auto"/>
            <w:vAlign w:val="center"/>
          </w:tcPr>
          <w:p w14:paraId="4A9C43D8" w14:textId="77777777" w:rsidR="00E23362" w:rsidRPr="00B17005" w:rsidRDefault="00E23362" w:rsidP="00C54C08">
            <w:pPr>
              <w:keepNext w:val="0"/>
              <w:jc w:val="center"/>
              <w:rPr>
                <w:b/>
                <w:sz w:val="22"/>
                <w:lang w:val="fr-FR"/>
              </w:rPr>
            </w:pPr>
            <w:r w:rsidRPr="00B17005">
              <w:rPr>
                <w:b/>
                <w:sz w:val="22"/>
                <w:lang w:val="fr-FR"/>
              </w:rPr>
              <w:t>Yêu cầu BLER ban đầu</w:t>
            </w:r>
          </w:p>
        </w:tc>
        <w:tc>
          <w:tcPr>
            <w:tcW w:w="1134" w:type="dxa"/>
            <w:shd w:val="clear" w:color="auto" w:fill="auto"/>
            <w:vAlign w:val="center"/>
          </w:tcPr>
          <w:p w14:paraId="67E39E71" w14:textId="77777777" w:rsidR="00E23362" w:rsidRPr="00B17005" w:rsidRDefault="00E23362" w:rsidP="00C54C08">
            <w:pPr>
              <w:keepNext w:val="0"/>
              <w:jc w:val="center"/>
              <w:rPr>
                <w:b/>
                <w:sz w:val="22"/>
              </w:rPr>
            </w:pPr>
            <w:r w:rsidRPr="00B17005">
              <w:rPr>
                <w:b/>
                <w:sz w:val="22"/>
              </w:rPr>
              <w:t>Giới hạn đo kiểm</w:t>
            </w:r>
          </w:p>
        </w:tc>
        <w:tc>
          <w:tcPr>
            <w:tcW w:w="992" w:type="dxa"/>
            <w:shd w:val="clear" w:color="auto" w:fill="auto"/>
            <w:vAlign w:val="center"/>
          </w:tcPr>
          <w:p w14:paraId="22424140" w14:textId="77777777" w:rsidR="00E23362" w:rsidRPr="00B17005" w:rsidRDefault="00E23362" w:rsidP="00C54C08">
            <w:pPr>
              <w:keepNext w:val="0"/>
              <w:jc w:val="center"/>
              <w:rPr>
                <w:b/>
                <w:sz w:val="22"/>
              </w:rPr>
            </w:pPr>
            <w:r w:rsidRPr="00B17005">
              <w:rPr>
                <w:b/>
                <w:sz w:val="22"/>
              </w:rPr>
              <w:t>Số lượng mẫu</w:t>
            </w:r>
          </w:p>
        </w:tc>
        <w:tc>
          <w:tcPr>
            <w:tcW w:w="1287" w:type="dxa"/>
            <w:shd w:val="clear" w:color="auto" w:fill="auto"/>
            <w:vAlign w:val="center"/>
          </w:tcPr>
          <w:p w14:paraId="62CDF2D0" w14:textId="77777777" w:rsidR="00E23362" w:rsidRPr="00B17005" w:rsidRDefault="00E23362" w:rsidP="00C54C08">
            <w:pPr>
              <w:keepNext w:val="0"/>
              <w:jc w:val="center"/>
              <w:rPr>
                <w:b/>
                <w:sz w:val="22"/>
              </w:rPr>
            </w:pPr>
            <w:r w:rsidRPr="00B17005">
              <w:rPr>
                <w:b/>
                <w:sz w:val="22"/>
              </w:rPr>
              <w:t>Thời gian đo kiểm (</w:t>
            </w:r>
            <w:r>
              <w:rPr>
                <w:b/>
                <w:sz w:val="22"/>
              </w:rPr>
              <w:t>s</w:t>
            </w:r>
            <w:r w:rsidRPr="00B17005">
              <w:rPr>
                <w:b/>
                <w:sz w:val="22"/>
              </w:rPr>
              <w:t>)</w:t>
            </w:r>
          </w:p>
        </w:tc>
        <w:tc>
          <w:tcPr>
            <w:tcW w:w="1316" w:type="dxa"/>
            <w:shd w:val="clear" w:color="auto" w:fill="auto"/>
            <w:vAlign w:val="center"/>
          </w:tcPr>
          <w:p w14:paraId="11E9091B" w14:textId="77777777" w:rsidR="00E23362" w:rsidRPr="00B17005" w:rsidRDefault="00E23362" w:rsidP="00C54C08">
            <w:pPr>
              <w:keepNext w:val="0"/>
              <w:jc w:val="center"/>
              <w:rPr>
                <w:b/>
                <w:sz w:val="22"/>
              </w:rPr>
            </w:pPr>
            <w:r w:rsidRPr="00B17005">
              <w:rPr>
                <w:b/>
                <w:sz w:val="22"/>
              </w:rPr>
              <w:t>Thời gian đo kiểm (hh:mm:ss)</w:t>
            </w:r>
          </w:p>
        </w:tc>
      </w:tr>
      <w:tr w:rsidR="00E23362" w:rsidRPr="00B17005" w14:paraId="0C2C5930" w14:textId="77777777" w:rsidTr="00E23362">
        <w:tc>
          <w:tcPr>
            <w:tcW w:w="2093" w:type="dxa"/>
            <w:shd w:val="clear" w:color="auto" w:fill="auto"/>
          </w:tcPr>
          <w:p w14:paraId="3FA8703E" w14:textId="77777777" w:rsidR="00E23362" w:rsidRPr="00B17005" w:rsidRDefault="00E23362" w:rsidP="00C54C08">
            <w:pPr>
              <w:keepNext w:val="0"/>
              <w:rPr>
                <w:sz w:val="22"/>
              </w:rPr>
            </w:pPr>
            <w:r w:rsidRPr="00B17005">
              <w:rPr>
                <w:sz w:val="22"/>
              </w:rPr>
              <w:t>Một khe thời gian:</w:t>
            </w:r>
          </w:p>
        </w:tc>
        <w:tc>
          <w:tcPr>
            <w:tcW w:w="951" w:type="dxa"/>
            <w:shd w:val="clear" w:color="auto" w:fill="auto"/>
          </w:tcPr>
          <w:p w14:paraId="3BE6D629" w14:textId="77777777" w:rsidR="00E23362" w:rsidRPr="00B17005" w:rsidRDefault="00E23362" w:rsidP="00C54C08">
            <w:pPr>
              <w:keepNext w:val="0"/>
              <w:jc w:val="center"/>
              <w:rPr>
                <w:sz w:val="22"/>
              </w:rPr>
            </w:pPr>
          </w:p>
        </w:tc>
        <w:tc>
          <w:tcPr>
            <w:tcW w:w="1176" w:type="dxa"/>
            <w:shd w:val="clear" w:color="auto" w:fill="auto"/>
          </w:tcPr>
          <w:p w14:paraId="21B2C25B" w14:textId="77777777" w:rsidR="00E23362" w:rsidRPr="00B17005" w:rsidRDefault="00E23362" w:rsidP="00C54C08">
            <w:pPr>
              <w:keepNext w:val="0"/>
              <w:jc w:val="center"/>
              <w:rPr>
                <w:sz w:val="22"/>
              </w:rPr>
            </w:pPr>
          </w:p>
        </w:tc>
        <w:tc>
          <w:tcPr>
            <w:tcW w:w="1134" w:type="dxa"/>
            <w:shd w:val="clear" w:color="auto" w:fill="auto"/>
          </w:tcPr>
          <w:p w14:paraId="61D6E044" w14:textId="77777777" w:rsidR="00E23362" w:rsidRPr="00B17005" w:rsidRDefault="00E23362" w:rsidP="00C54C08">
            <w:pPr>
              <w:keepNext w:val="0"/>
              <w:jc w:val="center"/>
              <w:rPr>
                <w:sz w:val="22"/>
              </w:rPr>
            </w:pPr>
          </w:p>
        </w:tc>
        <w:tc>
          <w:tcPr>
            <w:tcW w:w="992" w:type="dxa"/>
            <w:shd w:val="clear" w:color="auto" w:fill="auto"/>
          </w:tcPr>
          <w:p w14:paraId="0B668E49" w14:textId="77777777" w:rsidR="00E23362" w:rsidRPr="00B17005" w:rsidRDefault="00E23362" w:rsidP="00C54C08">
            <w:pPr>
              <w:keepNext w:val="0"/>
              <w:jc w:val="center"/>
              <w:rPr>
                <w:sz w:val="22"/>
              </w:rPr>
            </w:pPr>
          </w:p>
        </w:tc>
        <w:tc>
          <w:tcPr>
            <w:tcW w:w="1287" w:type="dxa"/>
            <w:shd w:val="clear" w:color="auto" w:fill="auto"/>
          </w:tcPr>
          <w:p w14:paraId="786D4A7A" w14:textId="77777777" w:rsidR="00E23362" w:rsidRPr="00B17005" w:rsidRDefault="00E23362" w:rsidP="00C54C08">
            <w:pPr>
              <w:keepNext w:val="0"/>
              <w:jc w:val="center"/>
              <w:rPr>
                <w:sz w:val="22"/>
              </w:rPr>
            </w:pPr>
          </w:p>
        </w:tc>
        <w:tc>
          <w:tcPr>
            <w:tcW w:w="1316" w:type="dxa"/>
            <w:shd w:val="clear" w:color="auto" w:fill="auto"/>
          </w:tcPr>
          <w:p w14:paraId="13CF20DC" w14:textId="77777777" w:rsidR="00E23362" w:rsidRPr="00B17005" w:rsidRDefault="00E23362" w:rsidP="00C54C08">
            <w:pPr>
              <w:keepNext w:val="0"/>
              <w:jc w:val="center"/>
              <w:rPr>
                <w:sz w:val="22"/>
              </w:rPr>
            </w:pPr>
          </w:p>
        </w:tc>
      </w:tr>
      <w:tr w:rsidR="00E23362" w:rsidRPr="00B17005" w14:paraId="0C0BBA94" w14:textId="77777777" w:rsidTr="00E23362">
        <w:tc>
          <w:tcPr>
            <w:tcW w:w="2093" w:type="dxa"/>
            <w:shd w:val="clear" w:color="auto" w:fill="auto"/>
          </w:tcPr>
          <w:p w14:paraId="1C6641EF" w14:textId="77777777" w:rsidR="00E23362" w:rsidRPr="00B17005" w:rsidRDefault="00E23362" w:rsidP="00C54C08">
            <w:pPr>
              <w:keepNext w:val="0"/>
              <w:rPr>
                <w:sz w:val="22"/>
              </w:rPr>
            </w:pPr>
            <w:r w:rsidRPr="00B17005">
              <w:rPr>
                <w:sz w:val="22"/>
              </w:rPr>
              <w:t xml:space="preserve">PDTCH/MCS-4 </w:t>
            </w:r>
          </w:p>
        </w:tc>
        <w:tc>
          <w:tcPr>
            <w:tcW w:w="951" w:type="dxa"/>
            <w:shd w:val="clear" w:color="auto" w:fill="auto"/>
          </w:tcPr>
          <w:p w14:paraId="19FC29D8" w14:textId="77777777" w:rsidR="00E23362" w:rsidRPr="00B17005" w:rsidRDefault="00E23362" w:rsidP="00C54C08">
            <w:pPr>
              <w:keepNext w:val="0"/>
              <w:jc w:val="center"/>
              <w:rPr>
                <w:sz w:val="22"/>
              </w:rPr>
            </w:pPr>
            <w:r w:rsidRPr="00B17005">
              <w:rPr>
                <w:sz w:val="22"/>
              </w:rPr>
              <w:t>50</w:t>
            </w:r>
          </w:p>
        </w:tc>
        <w:tc>
          <w:tcPr>
            <w:tcW w:w="1176" w:type="dxa"/>
            <w:shd w:val="clear" w:color="auto" w:fill="auto"/>
          </w:tcPr>
          <w:p w14:paraId="79DE09E6" w14:textId="77777777" w:rsidR="00E23362" w:rsidRPr="00B17005" w:rsidRDefault="00E23362" w:rsidP="00C54C08">
            <w:pPr>
              <w:keepNext w:val="0"/>
              <w:jc w:val="center"/>
              <w:rPr>
                <w:sz w:val="22"/>
              </w:rPr>
            </w:pPr>
            <w:r w:rsidRPr="00B17005">
              <w:rPr>
                <w:sz w:val="22"/>
              </w:rPr>
              <w:t>0,100000</w:t>
            </w:r>
          </w:p>
        </w:tc>
        <w:tc>
          <w:tcPr>
            <w:tcW w:w="1134" w:type="dxa"/>
            <w:shd w:val="clear" w:color="auto" w:fill="auto"/>
          </w:tcPr>
          <w:p w14:paraId="562EB2DE" w14:textId="77777777" w:rsidR="00E23362" w:rsidRPr="00B17005" w:rsidRDefault="00E23362" w:rsidP="00C54C08">
            <w:pPr>
              <w:keepNext w:val="0"/>
              <w:jc w:val="center"/>
              <w:rPr>
                <w:sz w:val="22"/>
              </w:rPr>
            </w:pPr>
            <w:r w:rsidRPr="00B17005">
              <w:rPr>
                <w:sz w:val="22"/>
              </w:rPr>
              <w:t>0,125100</w:t>
            </w:r>
          </w:p>
        </w:tc>
        <w:tc>
          <w:tcPr>
            <w:tcW w:w="992" w:type="dxa"/>
            <w:shd w:val="clear" w:color="auto" w:fill="auto"/>
          </w:tcPr>
          <w:p w14:paraId="5890C14B" w14:textId="77777777" w:rsidR="00E23362" w:rsidRPr="00B17005" w:rsidRDefault="00E23362" w:rsidP="00C54C08">
            <w:pPr>
              <w:keepNext w:val="0"/>
              <w:jc w:val="right"/>
              <w:rPr>
                <w:sz w:val="22"/>
              </w:rPr>
            </w:pPr>
            <w:r w:rsidRPr="00B17005">
              <w:rPr>
                <w:sz w:val="22"/>
              </w:rPr>
              <w:t>3</w:t>
            </w:r>
            <w:r>
              <w:rPr>
                <w:sz w:val="22"/>
              </w:rPr>
              <w:t xml:space="preserve"> </w:t>
            </w:r>
            <w:r w:rsidRPr="00B17005">
              <w:rPr>
                <w:sz w:val="22"/>
              </w:rPr>
              <w:t>221</w:t>
            </w:r>
          </w:p>
        </w:tc>
        <w:tc>
          <w:tcPr>
            <w:tcW w:w="1287" w:type="dxa"/>
            <w:shd w:val="clear" w:color="auto" w:fill="auto"/>
          </w:tcPr>
          <w:p w14:paraId="4454417F" w14:textId="77777777" w:rsidR="00E23362" w:rsidRPr="00B17005" w:rsidRDefault="00E23362" w:rsidP="00C54C08">
            <w:pPr>
              <w:keepNext w:val="0"/>
              <w:jc w:val="center"/>
              <w:rPr>
                <w:sz w:val="22"/>
              </w:rPr>
            </w:pPr>
            <w:r w:rsidRPr="00B17005">
              <w:rPr>
                <w:sz w:val="22"/>
              </w:rPr>
              <w:t>64</w:t>
            </w:r>
          </w:p>
        </w:tc>
        <w:tc>
          <w:tcPr>
            <w:tcW w:w="1316" w:type="dxa"/>
            <w:shd w:val="clear" w:color="auto" w:fill="auto"/>
          </w:tcPr>
          <w:p w14:paraId="6F618A83" w14:textId="77777777" w:rsidR="00E23362" w:rsidRPr="00B17005" w:rsidRDefault="00E23362" w:rsidP="00C54C08">
            <w:pPr>
              <w:keepNext w:val="0"/>
              <w:jc w:val="center"/>
              <w:rPr>
                <w:sz w:val="22"/>
              </w:rPr>
            </w:pPr>
            <w:r w:rsidRPr="00B17005">
              <w:rPr>
                <w:sz w:val="22"/>
              </w:rPr>
              <w:t>00:01:04</w:t>
            </w:r>
          </w:p>
        </w:tc>
      </w:tr>
      <w:tr w:rsidR="00E23362" w:rsidRPr="00B17005" w14:paraId="609A85B3" w14:textId="77777777" w:rsidTr="00E23362">
        <w:tc>
          <w:tcPr>
            <w:tcW w:w="2093" w:type="dxa"/>
            <w:shd w:val="clear" w:color="auto" w:fill="auto"/>
          </w:tcPr>
          <w:p w14:paraId="39018453" w14:textId="77777777" w:rsidR="00E23362" w:rsidRPr="00B17005" w:rsidRDefault="00E23362" w:rsidP="00C54C08">
            <w:pPr>
              <w:keepNext w:val="0"/>
              <w:rPr>
                <w:sz w:val="22"/>
              </w:rPr>
            </w:pPr>
            <w:r w:rsidRPr="00B17005">
              <w:rPr>
                <w:sz w:val="22"/>
              </w:rPr>
              <w:t xml:space="preserve">USF/MCS-4 </w:t>
            </w:r>
          </w:p>
        </w:tc>
        <w:tc>
          <w:tcPr>
            <w:tcW w:w="951" w:type="dxa"/>
            <w:shd w:val="clear" w:color="auto" w:fill="auto"/>
          </w:tcPr>
          <w:p w14:paraId="0A3E45B6" w14:textId="77777777" w:rsidR="00E23362" w:rsidRPr="00B17005" w:rsidRDefault="00E23362" w:rsidP="00C54C08">
            <w:pPr>
              <w:keepNext w:val="0"/>
              <w:jc w:val="center"/>
              <w:rPr>
                <w:sz w:val="22"/>
              </w:rPr>
            </w:pPr>
            <w:r w:rsidRPr="00B17005">
              <w:rPr>
                <w:sz w:val="22"/>
              </w:rPr>
              <w:t>50</w:t>
            </w:r>
          </w:p>
        </w:tc>
        <w:tc>
          <w:tcPr>
            <w:tcW w:w="1176" w:type="dxa"/>
            <w:shd w:val="clear" w:color="auto" w:fill="auto"/>
          </w:tcPr>
          <w:p w14:paraId="12051DA1" w14:textId="77777777" w:rsidR="00E23362" w:rsidRPr="00B17005" w:rsidRDefault="00E23362" w:rsidP="00C54C08">
            <w:pPr>
              <w:keepNext w:val="0"/>
              <w:jc w:val="center"/>
              <w:rPr>
                <w:sz w:val="22"/>
              </w:rPr>
            </w:pPr>
            <w:r w:rsidRPr="00B17005">
              <w:rPr>
                <w:sz w:val="22"/>
              </w:rPr>
              <w:t>0,010000</w:t>
            </w:r>
          </w:p>
        </w:tc>
        <w:tc>
          <w:tcPr>
            <w:tcW w:w="1134" w:type="dxa"/>
            <w:shd w:val="clear" w:color="auto" w:fill="auto"/>
          </w:tcPr>
          <w:p w14:paraId="694E5A0A" w14:textId="77777777" w:rsidR="00E23362" w:rsidRPr="00B17005" w:rsidRDefault="00E23362" w:rsidP="00C54C08">
            <w:pPr>
              <w:keepNext w:val="0"/>
              <w:jc w:val="center"/>
              <w:rPr>
                <w:sz w:val="22"/>
              </w:rPr>
            </w:pPr>
            <w:r w:rsidRPr="00B17005">
              <w:rPr>
                <w:sz w:val="22"/>
              </w:rPr>
              <w:t>0,012510</w:t>
            </w:r>
          </w:p>
        </w:tc>
        <w:tc>
          <w:tcPr>
            <w:tcW w:w="992" w:type="dxa"/>
            <w:shd w:val="clear" w:color="auto" w:fill="auto"/>
          </w:tcPr>
          <w:p w14:paraId="7DE12671" w14:textId="77777777" w:rsidR="00E23362" w:rsidRPr="00B17005" w:rsidRDefault="00E23362" w:rsidP="00C54C08">
            <w:pPr>
              <w:keepNext w:val="0"/>
              <w:jc w:val="right"/>
              <w:rPr>
                <w:sz w:val="22"/>
              </w:rPr>
            </w:pPr>
            <w:r w:rsidRPr="00B17005">
              <w:rPr>
                <w:sz w:val="22"/>
              </w:rPr>
              <w:t>32</w:t>
            </w:r>
            <w:r>
              <w:rPr>
                <w:sz w:val="22"/>
              </w:rPr>
              <w:t xml:space="preserve"> </w:t>
            </w:r>
            <w:r w:rsidRPr="00B17005">
              <w:rPr>
                <w:sz w:val="22"/>
              </w:rPr>
              <w:t>214</w:t>
            </w:r>
          </w:p>
        </w:tc>
        <w:tc>
          <w:tcPr>
            <w:tcW w:w="1287" w:type="dxa"/>
            <w:shd w:val="clear" w:color="auto" w:fill="auto"/>
          </w:tcPr>
          <w:p w14:paraId="418CC412" w14:textId="77777777" w:rsidR="00E23362" w:rsidRPr="00B17005" w:rsidRDefault="00E23362" w:rsidP="00C54C08">
            <w:pPr>
              <w:keepNext w:val="0"/>
              <w:jc w:val="center"/>
              <w:rPr>
                <w:sz w:val="22"/>
              </w:rPr>
            </w:pPr>
            <w:r w:rsidRPr="00B17005">
              <w:rPr>
                <w:sz w:val="22"/>
              </w:rPr>
              <w:t>644</w:t>
            </w:r>
          </w:p>
        </w:tc>
        <w:tc>
          <w:tcPr>
            <w:tcW w:w="1316" w:type="dxa"/>
            <w:shd w:val="clear" w:color="auto" w:fill="auto"/>
          </w:tcPr>
          <w:p w14:paraId="504ACCAA" w14:textId="77777777" w:rsidR="00E23362" w:rsidRPr="00B17005" w:rsidRDefault="00E23362" w:rsidP="00C54C08">
            <w:pPr>
              <w:keepNext w:val="0"/>
              <w:jc w:val="center"/>
              <w:rPr>
                <w:sz w:val="22"/>
              </w:rPr>
            </w:pPr>
            <w:r w:rsidRPr="00B17005">
              <w:rPr>
                <w:sz w:val="22"/>
              </w:rPr>
              <w:t>00:10:44</w:t>
            </w:r>
          </w:p>
        </w:tc>
      </w:tr>
      <w:tr w:rsidR="00E23362" w:rsidRPr="00B17005" w14:paraId="6391DA01" w14:textId="77777777" w:rsidTr="00E23362">
        <w:tc>
          <w:tcPr>
            <w:tcW w:w="2093" w:type="dxa"/>
            <w:shd w:val="clear" w:color="auto" w:fill="auto"/>
          </w:tcPr>
          <w:p w14:paraId="23080C1B" w14:textId="77777777" w:rsidR="00E23362" w:rsidRPr="00B17005" w:rsidRDefault="00E23362" w:rsidP="00C54C08">
            <w:pPr>
              <w:keepNext w:val="0"/>
              <w:rPr>
                <w:sz w:val="22"/>
              </w:rPr>
            </w:pPr>
            <w:r w:rsidRPr="00B17005">
              <w:rPr>
                <w:sz w:val="22"/>
              </w:rPr>
              <w:t xml:space="preserve">PDTCH/MCS-9 </w:t>
            </w:r>
          </w:p>
        </w:tc>
        <w:tc>
          <w:tcPr>
            <w:tcW w:w="951" w:type="dxa"/>
            <w:shd w:val="clear" w:color="auto" w:fill="auto"/>
          </w:tcPr>
          <w:p w14:paraId="06C526C1" w14:textId="77777777" w:rsidR="00E23362" w:rsidRPr="00B17005" w:rsidRDefault="00E23362" w:rsidP="00C54C08">
            <w:pPr>
              <w:keepNext w:val="0"/>
              <w:jc w:val="center"/>
              <w:rPr>
                <w:sz w:val="22"/>
              </w:rPr>
            </w:pPr>
            <w:r w:rsidRPr="00B17005">
              <w:rPr>
                <w:sz w:val="22"/>
              </w:rPr>
              <w:t>50</w:t>
            </w:r>
          </w:p>
        </w:tc>
        <w:tc>
          <w:tcPr>
            <w:tcW w:w="1176" w:type="dxa"/>
            <w:shd w:val="clear" w:color="auto" w:fill="auto"/>
          </w:tcPr>
          <w:p w14:paraId="546C5D67" w14:textId="77777777" w:rsidR="00E23362" w:rsidRPr="00B17005" w:rsidRDefault="00E23362" w:rsidP="00C54C08">
            <w:pPr>
              <w:keepNext w:val="0"/>
              <w:jc w:val="center"/>
              <w:rPr>
                <w:sz w:val="22"/>
              </w:rPr>
            </w:pPr>
            <w:r w:rsidRPr="00B17005">
              <w:rPr>
                <w:sz w:val="22"/>
              </w:rPr>
              <w:t>0,100000</w:t>
            </w:r>
          </w:p>
        </w:tc>
        <w:tc>
          <w:tcPr>
            <w:tcW w:w="1134" w:type="dxa"/>
            <w:shd w:val="clear" w:color="auto" w:fill="auto"/>
          </w:tcPr>
          <w:p w14:paraId="5C482776" w14:textId="77777777" w:rsidR="00E23362" w:rsidRPr="00B17005" w:rsidRDefault="00E23362" w:rsidP="00C54C08">
            <w:pPr>
              <w:keepNext w:val="0"/>
              <w:jc w:val="center"/>
              <w:rPr>
                <w:sz w:val="22"/>
              </w:rPr>
            </w:pPr>
            <w:r w:rsidRPr="00B17005">
              <w:rPr>
                <w:sz w:val="22"/>
              </w:rPr>
              <w:t>0,125100</w:t>
            </w:r>
          </w:p>
        </w:tc>
        <w:tc>
          <w:tcPr>
            <w:tcW w:w="992" w:type="dxa"/>
            <w:shd w:val="clear" w:color="auto" w:fill="auto"/>
          </w:tcPr>
          <w:p w14:paraId="571EBB0C" w14:textId="77777777" w:rsidR="00E23362" w:rsidRPr="00B17005" w:rsidRDefault="00E23362" w:rsidP="00C54C08">
            <w:pPr>
              <w:keepNext w:val="0"/>
              <w:jc w:val="right"/>
              <w:rPr>
                <w:sz w:val="22"/>
              </w:rPr>
            </w:pPr>
            <w:r>
              <w:rPr>
                <w:sz w:val="22"/>
              </w:rPr>
              <w:t xml:space="preserve"> </w:t>
            </w:r>
            <w:r w:rsidRPr="00B17005">
              <w:rPr>
                <w:sz w:val="22"/>
              </w:rPr>
              <w:t>3</w:t>
            </w:r>
            <w:r>
              <w:rPr>
                <w:sz w:val="22"/>
              </w:rPr>
              <w:t xml:space="preserve"> </w:t>
            </w:r>
            <w:r w:rsidRPr="00B17005">
              <w:rPr>
                <w:sz w:val="22"/>
              </w:rPr>
              <w:t>221</w:t>
            </w:r>
          </w:p>
        </w:tc>
        <w:tc>
          <w:tcPr>
            <w:tcW w:w="1287" w:type="dxa"/>
            <w:shd w:val="clear" w:color="auto" w:fill="auto"/>
          </w:tcPr>
          <w:p w14:paraId="50FAABC0" w14:textId="77777777" w:rsidR="00E23362" w:rsidRPr="00B17005" w:rsidRDefault="00E23362" w:rsidP="00C54C08">
            <w:pPr>
              <w:keepNext w:val="0"/>
              <w:jc w:val="center"/>
              <w:rPr>
                <w:sz w:val="22"/>
              </w:rPr>
            </w:pPr>
            <w:r w:rsidRPr="00B17005">
              <w:rPr>
                <w:sz w:val="22"/>
              </w:rPr>
              <w:t>64</w:t>
            </w:r>
          </w:p>
        </w:tc>
        <w:tc>
          <w:tcPr>
            <w:tcW w:w="1316" w:type="dxa"/>
            <w:shd w:val="clear" w:color="auto" w:fill="auto"/>
          </w:tcPr>
          <w:p w14:paraId="3B9BD046" w14:textId="77777777" w:rsidR="00E23362" w:rsidRPr="00B17005" w:rsidRDefault="00E23362" w:rsidP="00C54C08">
            <w:pPr>
              <w:keepNext w:val="0"/>
              <w:jc w:val="center"/>
              <w:rPr>
                <w:sz w:val="22"/>
              </w:rPr>
            </w:pPr>
            <w:r w:rsidRPr="00B17005">
              <w:rPr>
                <w:sz w:val="22"/>
              </w:rPr>
              <w:t>00:01:04</w:t>
            </w:r>
          </w:p>
        </w:tc>
      </w:tr>
      <w:tr w:rsidR="00E23362" w:rsidRPr="00B17005" w14:paraId="11B18CAE" w14:textId="77777777" w:rsidTr="00E23362">
        <w:tc>
          <w:tcPr>
            <w:tcW w:w="2093" w:type="dxa"/>
            <w:shd w:val="clear" w:color="auto" w:fill="auto"/>
          </w:tcPr>
          <w:p w14:paraId="6D654AA0" w14:textId="77777777" w:rsidR="00E23362" w:rsidRPr="00B17005" w:rsidRDefault="00E23362" w:rsidP="00C54C08">
            <w:pPr>
              <w:keepNext w:val="0"/>
              <w:rPr>
                <w:sz w:val="22"/>
              </w:rPr>
            </w:pPr>
            <w:r w:rsidRPr="00B17005">
              <w:rPr>
                <w:sz w:val="22"/>
              </w:rPr>
              <w:t xml:space="preserve">USF/MCS-9 </w:t>
            </w:r>
          </w:p>
        </w:tc>
        <w:tc>
          <w:tcPr>
            <w:tcW w:w="951" w:type="dxa"/>
            <w:shd w:val="clear" w:color="auto" w:fill="auto"/>
          </w:tcPr>
          <w:p w14:paraId="61ECDC67" w14:textId="77777777" w:rsidR="00E23362" w:rsidRPr="00B17005" w:rsidRDefault="00E23362" w:rsidP="00C54C08">
            <w:pPr>
              <w:keepNext w:val="0"/>
              <w:jc w:val="center"/>
              <w:rPr>
                <w:sz w:val="22"/>
              </w:rPr>
            </w:pPr>
            <w:r w:rsidRPr="00B17005">
              <w:rPr>
                <w:sz w:val="22"/>
              </w:rPr>
              <w:t>50</w:t>
            </w:r>
          </w:p>
        </w:tc>
        <w:tc>
          <w:tcPr>
            <w:tcW w:w="1176" w:type="dxa"/>
            <w:shd w:val="clear" w:color="auto" w:fill="auto"/>
          </w:tcPr>
          <w:p w14:paraId="56D0340F" w14:textId="77777777" w:rsidR="00E23362" w:rsidRPr="00B17005" w:rsidRDefault="00E23362" w:rsidP="00C54C08">
            <w:pPr>
              <w:keepNext w:val="0"/>
              <w:jc w:val="center"/>
              <w:rPr>
                <w:sz w:val="22"/>
              </w:rPr>
            </w:pPr>
            <w:r w:rsidRPr="00B17005">
              <w:rPr>
                <w:sz w:val="22"/>
              </w:rPr>
              <w:t>0,010000</w:t>
            </w:r>
          </w:p>
        </w:tc>
        <w:tc>
          <w:tcPr>
            <w:tcW w:w="1134" w:type="dxa"/>
            <w:shd w:val="clear" w:color="auto" w:fill="auto"/>
          </w:tcPr>
          <w:p w14:paraId="0C69F8B9" w14:textId="77777777" w:rsidR="00E23362" w:rsidRPr="00B17005" w:rsidRDefault="00E23362" w:rsidP="00C54C08">
            <w:pPr>
              <w:keepNext w:val="0"/>
              <w:jc w:val="center"/>
              <w:rPr>
                <w:sz w:val="22"/>
              </w:rPr>
            </w:pPr>
            <w:r w:rsidRPr="00B17005">
              <w:rPr>
                <w:sz w:val="22"/>
              </w:rPr>
              <w:t>0,012510</w:t>
            </w:r>
          </w:p>
        </w:tc>
        <w:tc>
          <w:tcPr>
            <w:tcW w:w="992" w:type="dxa"/>
            <w:shd w:val="clear" w:color="auto" w:fill="auto"/>
          </w:tcPr>
          <w:p w14:paraId="58777971" w14:textId="77777777" w:rsidR="00E23362" w:rsidRPr="00B17005" w:rsidRDefault="00E23362" w:rsidP="00C54C08">
            <w:pPr>
              <w:keepNext w:val="0"/>
              <w:jc w:val="right"/>
              <w:rPr>
                <w:sz w:val="22"/>
              </w:rPr>
            </w:pPr>
            <w:r w:rsidRPr="00B17005">
              <w:rPr>
                <w:sz w:val="22"/>
              </w:rPr>
              <w:t>32</w:t>
            </w:r>
            <w:r>
              <w:rPr>
                <w:sz w:val="22"/>
              </w:rPr>
              <w:t xml:space="preserve"> </w:t>
            </w:r>
            <w:r w:rsidRPr="00B17005">
              <w:rPr>
                <w:sz w:val="22"/>
              </w:rPr>
              <w:t>214</w:t>
            </w:r>
          </w:p>
        </w:tc>
        <w:tc>
          <w:tcPr>
            <w:tcW w:w="1287" w:type="dxa"/>
            <w:shd w:val="clear" w:color="auto" w:fill="auto"/>
          </w:tcPr>
          <w:p w14:paraId="7A7AD2A4" w14:textId="77777777" w:rsidR="00E23362" w:rsidRPr="00B17005" w:rsidRDefault="00E23362" w:rsidP="00C54C08">
            <w:pPr>
              <w:keepNext w:val="0"/>
              <w:jc w:val="center"/>
              <w:rPr>
                <w:sz w:val="22"/>
              </w:rPr>
            </w:pPr>
            <w:r w:rsidRPr="00B17005">
              <w:rPr>
                <w:sz w:val="22"/>
              </w:rPr>
              <w:t>644</w:t>
            </w:r>
          </w:p>
        </w:tc>
        <w:tc>
          <w:tcPr>
            <w:tcW w:w="1316" w:type="dxa"/>
            <w:shd w:val="clear" w:color="auto" w:fill="auto"/>
          </w:tcPr>
          <w:p w14:paraId="54EFE1AD" w14:textId="77777777" w:rsidR="00E23362" w:rsidRPr="00B17005" w:rsidRDefault="00E23362" w:rsidP="00C54C08">
            <w:pPr>
              <w:keepNext w:val="0"/>
              <w:jc w:val="center"/>
              <w:rPr>
                <w:sz w:val="22"/>
              </w:rPr>
            </w:pPr>
            <w:r w:rsidRPr="00B17005">
              <w:rPr>
                <w:sz w:val="22"/>
              </w:rPr>
              <w:t>00:10:44</w:t>
            </w:r>
          </w:p>
        </w:tc>
      </w:tr>
      <w:tr w:rsidR="00E23362" w:rsidRPr="00B17005" w14:paraId="5986CDDA" w14:textId="77777777" w:rsidTr="00E23362">
        <w:tc>
          <w:tcPr>
            <w:tcW w:w="2093" w:type="dxa"/>
            <w:shd w:val="clear" w:color="auto" w:fill="auto"/>
          </w:tcPr>
          <w:p w14:paraId="636EB917" w14:textId="77777777" w:rsidR="00E23362" w:rsidRPr="00B17005" w:rsidRDefault="00E23362" w:rsidP="00C54C08">
            <w:pPr>
              <w:keepNext w:val="0"/>
              <w:rPr>
                <w:sz w:val="22"/>
              </w:rPr>
            </w:pPr>
            <w:r w:rsidRPr="00B17005">
              <w:rPr>
                <w:sz w:val="22"/>
              </w:rPr>
              <w:t xml:space="preserve">Hai khe thời gian: </w:t>
            </w:r>
          </w:p>
        </w:tc>
        <w:tc>
          <w:tcPr>
            <w:tcW w:w="951" w:type="dxa"/>
            <w:shd w:val="clear" w:color="auto" w:fill="auto"/>
          </w:tcPr>
          <w:p w14:paraId="29BF84F1" w14:textId="77777777" w:rsidR="00E23362" w:rsidRPr="00B17005" w:rsidRDefault="00E23362" w:rsidP="00C54C08">
            <w:pPr>
              <w:keepNext w:val="0"/>
              <w:jc w:val="center"/>
              <w:rPr>
                <w:sz w:val="22"/>
              </w:rPr>
            </w:pPr>
          </w:p>
        </w:tc>
        <w:tc>
          <w:tcPr>
            <w:tcW w:w="1176" w:type="dxa"/>
            <w:shd w:val="clear" w:color="auto" w:fill="auto"/>
          </w:tcPr>
          <w:p w14:paraId="335BE65F" w14:textId="77777777" w:rsidR="00E23362" w:rsidRPr="00B17005" w:rsidRDefault="00E23362" w:rsidP="00C54C08">
            <w:pPr>
              <w:keepNext w:val="0"/>
              <w:jc w:val="center"/>
              <w:rPr>
                <w:sz w:val="22"/>
              </w:rPr>
            </w:pPr>
          </w:p>
        </w:tc>
        <w:tc>
          <w:tcPr>
            <w:tcW w:w="1134" w:type="dxa"/>
            <w:shd w:val="clear" w:color="auto" w:fill="auto"/>
          </w:tcPr>
          <w:p w14:paraId="67A195AA" w14:textId="77777777" w:rsidR="00E23362" w:rsidRPr="00B17005" w:rsidRDefault="00E23362" w:rsidP="00C54C08">
            <w:pPr>
              <w:keepNext w:val="0"/>
              <w:jc w:val="center"/>
              <w:rPr>
                <w:sz w:val="22"/>
              </w:rPr>
            </w:pPr>
          </w:p>
        </w:tc>
        <w:tc>
          <w:tcPr>
            <w:tcW w:w="992" w:type="dxa"/>
            <w:shd w:val="clear" w:color="auto" w:fill="auto"/>
          </w:tcPr>
          <w:p w14:paraId="3CF77BB7" w14:textId="77777777" w:rsidR="00E23362" w:rsidRPr="00B17005" w:rsidRDefault="00E23362" w:rsidP="00C54C08">
            <w:pPr>
              <w:keepNext w:val="0"/>
              <w:jc w:val="right"/>
              <w:rPr>
                <w:sz w:val="22"/>
              </w:rPr>
            </w:pPr>
          </w:p>
        </w:tc>
        <w:tc>
          <w:tcPr>
            <w:tcW w:w="1287" w:type="dxa"/>
            <w:shd w:val="clear" w:color="auto" w:fill="auto"/>
          </w:tcPr>
          <w:p w14:paraId="7D51F6F7" w14:textId="77777777" w:rsidR="00E23362" w:rsidRPr="00B17005" w:rsidRDefault="00E23362" w:rsidP="00C54C08">
            <w:pPr>
              <w:keepNext w:val="0"/>
              <w:jc w:val="center"/>
              <w:rPr>
                <w:sz w:val="22"/>
              </w:rPr>
            </w:pPr>
          </w:p>
        </w:tc>
        <w:tc>
          <w:tcPr>
            <w:tcW w:w="1316" w:type="dxa"/>
            <w:shd w:val="clear" w:color="auto" w:fill="auto"/>
          </w:tcPr>
          <w:p w14:paraId="4C7C599E" w14:textId="77777777" w:rsidR="00E23362" w:rsidRPr="00B17005" w:rsidRDefault="00E23362" w:rsidP="00C54C08">
            <w:pPr>
              <w:keepNext w:val="0"/>
              <w:jc w:val="center"/>
              <w:rPr>
                <w:sz w:val="22"/>
              </w:rPr>
            </w:pPr>
          </w:p>
        </w:tc>
      </w:tr>
      <w:tr w:rsidR="00E23362" w:rsidRPr="00B17005" w14:paraId="3437659B" w14:textId="77777777" w:rsidTr="00E23362">
        <w:tc>
          <w:tcPr>
            <w:tcW w:w="2093" w:type="dxa"/>
            <w:shd w:val="clear" w:color="auto" w:fill="auto"/>
          </w:tcPr>
          <w:p w14:paraId="2393FAAA" w14:textId="77777777" w:rsidR="00E23362" w:rsidRPr="00B17005" w:rsidRDefault="00E23362" w:rsidP="00C54C08">
            <w:pPr>
              <w:keepNext w:val="0"/>
              <w:rPr>
                <w:sz w:val="22"/>
              </w:rPr>
            </w:pPr>
            <w:r w:rsidRPr="00B17005">
              <w:rPr>
                <w:sz w:val="22"/>
              </w:rPr>
              <w:t xml:space="preserve">PDTCH/MCS-4 </w:t>
            </w:r>
          </w:p>
        </w:tc>
        <w:tc>
          <w:tcPr>
            <w:tcW w:w="951" w:type="dxa"/>
            <w:shd w:val="clear" w:color="auto" w:fill="auto"/>
          </w:tcPr>
          <w:p w14:paraId="7F0416C2" w14:textId="77777777" w:rsidR="00E23362" w:rsidRPr="00B17005" w:rsidRDefault="00E23362" w:rsidP="00C54C08">
            <w:pPr>
              <w:keepNext w:val="0"/>
              <w:jc w:val="center"/>
              <w:rPr>
                <w:sz w:val="22"/>
              </w:rPr>
            </w:pPr>
            <w:r w:rsidRPr="00B17005">
              <w:rPr>
                <w:sz w:val="22"/>
              </w:rPr>
              <w:t>100</w:t>
            </w:r>
          </w:p>
        </w:tc>
        <w:tc>
          <w:tcPr>
            <w:tcW w:w="1176" w:type="dxa"/>
            <w:shd w:val="clear" w:color="auto" w:fill="auto"/>
          </w:tcPr>
          <w:p w14:paraId="5AEA09DC" w14:textId="77777777" w:rsidR="00E23362" w:rsidRPr="00B17005" w:rsidRDefault="00E23362" w:rsidP="00C54C08">
            <w:pPr>
              <w:keepNext w:val="0"/>
              <w:jc w:val="center"/>
              <w:rPr>
                <w:sz w:val="22"/>
              </w:rPr>
            </w:pPr>
            <w:r w:rsidRPr="00B17005">
              <w:rPr>
                <w:sz w:val="22"/>
              </w:rPr>
              <w:t>0,100000</w:t>
            </w:r>
          </w:p>
        </w:tc>
        <w:tc>
          <w:tcPr>
            <w:tcW w:w="1134" w:type="dxa"/>
            <w:shd w:val="clear" w:color="auto" w:fill="auto"/>
          </w:tcPr>
          <w:p w14:paraId="5F8920A6" w14:textId="77777777" w:rsidR="00E23362" w:rsidRPr="00B17005" w:rsidRDefault="00E23362" w:rsidP="00C54C08">
            <w:pPr>
              <w:keepNext w:val="0"/>
              <w:jc w:val="center"/>
              <w:rPr>
                <w:sz w:val="22"/>
              </w:rPr>
            </w:pPr>
            <w:r w:rsidRPr="00B17005">
              <w:rPr>
                <w:sz w:val="22"/>
              </w:rPr>
              <w:t>0,125100</w:t>
            </w:r>
          </w:p>
        </w:tc>
        <w:tc>
          <w:tcPr>
            <w:tcW w:w="992" w:type="dxa"/>
            <w:shd w:val="clear" w:color="auto" w:fill="auto"/>
          </w:tcPr>
          <w:p w14:paraId="2AB67771" w14:textId="77777777" w:rsidR="00E23362" w:rsidRPr="00B17005" w:rsidRDefault="00E23362" w:rsidP="00C54C08">
            <w:pPr>
              <w:keepNext w:val="0"/>
              <w:jc w:val="right"/>
              <w:rPr>
                <w:sz w:val="22"/>
              </w:rPr>
            </w:pPr>
            <w:r w:rsidRPr="00B17005">
              <w:rPr>
                <w:sz w:val="22"/>
              </w:rPr>
              <w:t>3</w:t>
            </w:r>
            <w:r>
              <w:rPr>
                <w:sz w:val="22"/>
              </w:rPr>
              <w:t xml:space="preserve"> </w:t>
            </w:r>
            <w:r w:rsidRPr="00B17005">
              <w:rPr>
                <w:sz w:val="22"/>
              </w:rPr>
              <w:t>221</w:t>
            </w:r>
          </w:p>
        </w:tc>
        <w:tc>
          <w:tcPr>
            <w:tcW w:w="1287" w:type="dxa"/>
            <w:shd w:val="clear" w:color="auto" w:fill="auto"/>
          </w:tcPr>
          <w:p w14:paraId="3510FC8C" w14:textId="77777777" w:rsidR="00E23362" w:rsidRPr="00B17005" w:rsidRDefault="00E23362" w:rsidP="00C54C08">
            <w:pPr>
              <w:keepNext w:val="0"/>
              <w:jc w:val="center"/>
              <w:rPr>
                <w:sz w:val="22"/>
              </w:rPr>
            </w:pPr>
            <w:r w:rsidRPr="00B17005">
              <w:rPr>
                <w:sz w:val="22"/>
              </w:rPr>
              <w:t>32</w:t>
            </w:r>
          </w:p>
        </w:tc>
        <w:tc>
          <w:tcPr>
            <w:tcW w:w="1316" w:type="dxa"/>
            <w:shd w:val="clear" w:color="auto" w:fill="auto"/>
          </w:tcPr>
          <w:p w14:paraId="67B5602C" w14:textId="77777777" w:rsidR="00E23362" w:rsidRPr="00B17005" w:rsidRDefault="00E23362" w:rsidP="00C54C08">
            <w:pPr>
              <w:keepNext w:val="0"/>
              <w:jc w:val="center"/>
              <w:rPr>
                <w:sz w:val="22"/>
              </w:rPr>
            </w:pPr>
            <w:r w:rsidRPr="00B17005">
              <w:rPr>
                <w:sz w:val="22"/>
              </w:rPr>
              <w:t>00:00:32</w:t>
            </w:r>
          </w:p>
        </w:tc>
      </w:tr>
      <w:tr w:rsidR="00E23362" w:rsidRPr="00B17005" w14:paraId="11073CC1" w14:textId="77777777" w:rsidTr="00E23362">
        <w:tc>
          <w:tcPr>
            <w:tcW w:w="2093" w:type="dxa"/>
            <w:shd w:val="clear" w:color="auto" w:fill="auto"/>
          </w:tcPr>
          <w:p w14:paraId="4C41BB2F" w14:textId="77777777" w:rsidR="00E23362" w:rsidRPr="00B17005" w:rsidRDefault="00E23362" w:rsidP="00C54C08">
            <w:pPr>
              <w:keepNext w:val="0"/>
              <w:rPr>
                <w:sz w:val="22"/>
              </w:rPr>
            </w:pPr>
            <w:r w:rsidRPr="00B17005">
              <w:rPr>
                <w:sz w:val="22"/>
              </w:rPr>
              <w:t xml:space="preserve">USF/MCS-4 </w:t>
            </w:r>
          </w:p>
        </w:tc>
        <w:tc>
          <w:tcPr>
            <w:tcW w:w="951" w:type="dxa"/>
            <w:shd w:val="clear" w:color="auto" w:fill="auto"/>
          </w:tcPr>
          <w:p w14:paraId="10B6C5AE" w14:textId="77777777" w:rsidR="00E23362" w:rsidRPr="00B17005" w:rsidRDefault="00E23362" w:rsidP="00C54C08">
            <w:pPr>
              <w:keepNext w:val="0"/>
              <w:jc w:val="center"/>
              <w:rPr>
                <w:sz w:val="22"/>
              </w:rPr>
            </w:pPr>
            <w:r w:rsidRPr="00B17005">
              <w:rPr>
                <w:sz w:val="22"/>
              </w:rPr>
              <w:t>100</w:t>
            </w:r>
          </w:p>
        </w:tc>
        <w:tc>
          <w:tcPr>
            <w:tcW w:w="1176" w:type="dxa"/>
            <w:shd w:val="clear" w:color="auto" w:fill="auto"/>
          </w:tcPr>
          <w:p w14:paraId="4ECA6240" w14:textId="77777777" w:rsidR="00E23362" w:rsidRPr="00B17005" w:rsidRDefault="00E23362" w:rsidP="00C54C08">
            <w:pPr>
              <w:keepNext w:val="0"/>
              <w:jc w:val="center"/>
              <w:rPr>
                <w:sz w:val="22"/>
              </w:rPr>
            </w:pPr>
            <w:r w:rsidRPr="00B17005">
              <w:rPr>
                <w:sz w:val="22"/>
              </w:rPr>
              <w:t>0,010000</w:t>
            </w:r>
          </w:p>
        </w:tc>
        <w:tc>
          <w:tcPr>
            <w:tcW w:w="1134" w:type="dxa"/>
            <w:shd w:val="clear" w:color="auto" w:fill="auto"/>
          </w:tcPr>
          <w:p w14:paraId="45281A60" w14:textId="77777777" w:rsidR="00E23362" w:rsidRPr="00B17005" w:rsidRDefault="00E23362" w:rsidP="00C54C08">
            <w:pPr>
              <w:keepNext w:val="0"/>
              <w:jc w:val="center"/>
              <w:rPr>
                <w:sz w:val="22"/>
              </w:rPr>
            </w:pPr>
            <w:r w:rsidRPr="00B17005">
              <w:rPr>
                <w:sz w:val="22"/>
              </w:rPr>
              <w:t>0,012510</w:t>
            </w:r>
          </w:p>
        </w:tc>
        <w:tc>
          <w:tcPr>
            <w:tcW w:w="992" w:type="dxa"/>
            <w:shd w:val="clear" w:color="auto" w:fill="auto"/>
          </w:tcPr>
          <w:p w14:paraId="2E88A8A5" w14:textId="77777777" w:rsidR="00E23362" w:rsidRPr="00B17005" w:rsidRDefault="00E23362" w:rsidP="00C54C08">
            <w:pPr>
              <w:keepNext w:val="0"/>
              <w:jc w:val="right"/>
              <w:rPr>
                <w:sz w:val="22"/>
              </w:rPr>
            </w:pPr>
            <w:r w:rsidRPr="00B17005">
              <w:rPr>
                <w:sz w:val="22"/>
              </w:rPr>
              <w:t>32</w:t>
            </w:r>
            <w:r>
              <w:rPr>
                <w:sz w:val="22"/>
              </w:rPr>
              <w:t xml:space="preserve"> </w:t>
            </w:r>
            <w:r w:rsidRPr="00B17005">
              <w:rPr>
                <w:sz w:val="22"/>
              </w:rPr>
              <w:t>214</w:t>
            </w:r>
          </w:p>
        </w:tc>
        <w:tc>
          <w:tcPr>
            <w:tcW w:w="1287" w:type="dxa"/>
            <w:shd w:val="clear" w:color="auto" w:fill="auto"/>
          </w:tcPr>
          <w:p w14:paraId="4BBA9EA1" w14:textId="77777777" w:rsidR="00E23362" w:rsidRPr="00B17005" w:rsidRDefault="00E23362" w:rsidP="00C54C08">
            <w:pPr>
              <w:keepNext w:val="0"/>
              <w:jc w:val="center"/>
              <w:rPr>
                <w:sz w:val="22"/>
              </w:rPr>
            </w:pPr>
            <w:r w:rsidRPr="00B17005">
              <w:rPr>
                <w:sz w:val="22"/>
              </w:rPr>
              <w:t>322</w:t>
            </w:r>
          </w:p>
        </w:tc>
        <w:tc>
          <w:tcPr>
            <w:tcW w:w="1316" w:type="dxa"/>
            <w:shd w:val="clear" w:color="auto" w:fill="auto"/>
          </w:tcPr>
          <w:p w14:paraId="5164546A" w14:textId="77777777" w:rsidR="00E23362" w:rsidRPr="00B17005" w:rsidRDefault="00E23362" w:rsidP="00C54C08">
            <w:pPr>
              <w:keepNext w:val="0"/>
              <w:jc w:val="center"/>
              <w:rPr>
                <w:sz w:val="22"/>
              </w:rPr>
            </w:pPr>
            <w:r w:rsidRPr="00B17005">
              <w:rPr>
                <w:sz w:val="22"/>
              </w:rPr>
              <w:t>00:05:22</w:t>
            </w:r>
          </w:p>
        </w:tc>
      </w:tr>
      <w:tr w:rsidR="00E23362" w:rsidRPr="00B17005" w14:paraId="59B78E4E" w14:textId="77777777" w:rsidTr="00E23362">
        <w:tc>
          <w:tcPr>
            <w:tcW w:w="2093" w:type="dxa"/>
            <w:shd w:val="clear" w:color="auto" w:fill="auto"/>
          </w:tcPr>
          <w:p w14:paraId="5DB26E36" w14:textId="77777777" w:rsidR="00E23362" w:rsidRPr="00B17005" w:rsidRDefault="00E23362" w:rsidP="00C54C08">
            <w:pPr>
              <w:keepNext w:val="0"/>
              <w:rPr>
                <w:sz w:val="22"/>
              </w:rPr>
            </w:pPr>
            <w:r w:rsidRPr="00B17005">
              <w:rPr>
                <w:sz w:val="22"/>
              </w:rPr>
              <w:t xml:space="preserve">PDTCH/MCS-9 </w:t>
            </w:r>
          </w:p>
        </w:tc>
        <w:tc>
          <w:tcPr>
            <w:tcW w:w="951" w:type="dxa"/>
            <w:shd w:val="clear" w:color="auto" w:fill="auto"/>
          </w:tcPr>
          <w:p w14:paraId="213AED01" w14:textId="77777777" w:rsidR="00E23362" w:rsidRPr="00B17005" w:rsidRDefault="00E23362" w:rsidP="00C54C08">
            <w:pPr>
              <w:keepNext w:val="0"/>
              <w:jc w:val="center"/>
              <w:rPr>
                <w:sz w:val="22"/>
              </w:rPr>
            </w:pPr>
            <w:r w:rsidRPr="00B17005">
              <w:rPr>
                <w:sz w:val="22"/>
              </w:rPr>
              <w:t>100</w:t>
            </w:r>
          </w:p>
        </w:tc>
        <w:tc>
          <w:tcPr>
            <w:tcW w:w="1176" w:type="dxa"/>
            <w:shd w:val="clear" w:color="auto" w:fill="auto"/>
          </w:tcPr>
          <w:p w14:paraId="6CA2FB9A" w14:textId="77777777" w:rsidR="00E23362" w:rsidRPr="00B17005" w:rsidRDefault="00E23362" w:rsidP="00C54C08">
            <w:pPr>
              <w:keepNext w:val="0"/>
              <w:jc w:val="center"/>
              <w:rPr>
                <w:sz w:val="22"/>
              </w:rPr>
            </w:pPr>
            <w:r w:rsidRPr="00B17005">
              <w:rPr>
                <w:sz w:val="22"/>
              </w:rPr>
              <w:t>0,100000</w:t>
            </w:r>
          </w:p>
        </w:tc>
        <w:tc>
          <w:tcPr>
            <w:tcW w:w="1134" w:type="dxa"/>
            <w:shd w:val="clear" w:color="auto" w:fill="auto"/>
          </w:tcPr>
          <w:p w14:paraId="439B44A5" w14:textId="77777777" w:rsidR="00E23362" w:rsidRPr="00B17005" w:rsidRDefault="00E23362" w:rsidP="00C54C08">
            <w:pPr>
              <w:keepNext w:val="0"/>
              <w:jc w:val="center"/>
              <w:rPr>
                <w:sz w:val="22"/>
              </w:rPr>
            </w:pPr>
            <w:r w:rsidRPr="00B17005">
              <w:rPr>
                <w:sz w:val="22"/>
              </w:rPr>
              <w:t>0,125100</w:t>
            </w:r>
          </w:p>
        </w:tc>
        <w:tc>
          <w:tcPr>
            <w:tcW w:w="992" w:type="dxa"/>
            <w:shd w:val="clear" w:color="auto" w:fill="auto"/>
          </w:tcPr>
          <w:p w14:paraId="36A557F7" w14:textId="77777777" w:rsidR="00E23362" w:rsidRPr="00B17005" w:rsidRDefault="00E23362" w:rsidP="00C54C08">
            <w:pPr>
              <w:keepNext w:val="0"/>
              <w:jc w:val="right"/>
              <w:rPr>
                <w:sz w:val="22"/>
              </w:rPr>
            </w:pPr>
            <w:r w:rsidRPr="00B17005">
              <w:rPr>
                <w:sz w:val="22"/>
              </w:rPr>
              <w:t>3</w:t>
            </w:r>
            <w:r>
              <w:rPr>
                <w:sz w:val="22"/>
              </w:rPr>
              <w:t xml:space="preserve"> </w:t>
            </w:r>
            <w:r w:rsidRPr="00B17005">
              <w:rPr>
                <w:sz w:val="22"/>
              </w:rPr>
              <w:t>221</w:t>
            </w:r>
          </w:p>
        </w:tc>
        <w:tc>
          <w:tcPr>
            <w:tcW w:w="1287" w:type="dxa"/>
            <w:shd w:val="clear" w:color="auto" w:fill="auto"/>
          </w:tcPr>
          <w:p w14:paraId="002C7966" w14:textId="77777777" w:rsidR="00E23362" w:rsidRPr="00B17005" w:rsidRDefault="00E23362" w:rsidP="00C54C08">
            <w:pPr>
              <w:keepNext w:val="0"/>
              <w:jc w:val="center"/>
              <w:rPr>
                <w:sz w:val="22"/>
              </w:rPr>
            </w:pPr>
            <w:r w:rsidRPr="00B17005">
              <w:rPr>
                <w:sz w:val="22"/>
              </w:rPr>
              <w:t>32</w:t>
            </w:r>
          </w:p>
        </w:tc>
        <w:tc>
          <w:tcPr>
            <w:tcW w:w="1316" w:type="dxa"/>
            <w:shd w:val="clear" w:color="auto" w:fill="auto"/>
          </w:tcPr>
          <w:p w14:paraId="4539E94A" w14:textId="77777777" w:rsidR="00E23362" w:rsidRPr="00B17005" w:rsidRDefault="00E23362" w:rsidP="00C54C08">
            <w:pPr>
              <w:keepNext w:val="0"/>
              <w:jc w:val="center"/>
              <w:rPr>
                <w:sz w:val="22"/>
              </w:rPr>
            </w:pPr>
            <w:r w:rsidRPr="00B17005">
              <w:rPr>
                <w:sz w:val="22"/>
              </w:rPr>
              <w:t>00:00:32</w:t>
            </w:r>
          </w:p>
        </w:tc>
      </w:tr>
      <w:tr w:rsidR="00E23362" w:rsidRPr="00B17005" w14:paraId="2C673635" w14:textId="77777777" w:rsidTr="00E23362">
        <w:tc>
          <w:tcPr>
            <w:tcW w:w="2093" w:type="dxa"/>
            <w:shd w:val="clear" w:color="auto" w:fill="auto"/>
          </w:tcPr>
          <w:p w14:paraId="71DB2711" w14:textId="77777777" w:rsidR="00E23362" w:rsidRPr="00B17005" w:rsidRDefault="00E23362" w:rsidP="00C54C08">
            <w:pPr>
              <w:keepNext w:val="0"/>
              <w:rPr>
                <w:sz w:val="22"/>
              </w:rPr>
            </w:pPr>
            <w:r w:rsidRPr="00B17005">
              <w:rPr>
                <w:sz w:val="22"/>
              </w:rPr>
              <w:t xml:space="preserve">USF/MCS-9 </w:t>
            </w:r>
          </w:p>
        </w:tc>
        <w:tc>
          <w:tcPr>
            <w:tcW w:w="951" w:type="dxa"/>
            <w:shd w:val="clear" w:color="auto" w:fill="auto"/>
          </w:tcPr>
          <w:p w14:paraId="7F76A41E" w14:textId="77777777" w:rsidR="00E23362" w:rsidRPr="00B17005" w:rsidRDefault="00E23362" w:rsidP="00C54C08">
            <w:pPr>
              <w:keepNext w:val="0"/>
              <w:jc w:val="center"/>
              <w:rPr>
                <w:sz w:val="22"/>
              </w:rPr>
            </w:pPr>
            <w:r w:rsidRPr="00B17005">
              <w:rPr>
                <w:sz w:val="22"/>
              </w:rPr>
              <w:t>100</w:t>
            </w:r>
          </w:p>
        </w:tc>
        <w:tc>
          <w:tcPr>
            <w:tcW w:w="1176" w:type="dxa"/>
            <w:shd w:val="clear" w:color="auto" w:fill="auto"/>
          </w:tcPr>
          <w:p w14:paraId="0583174D" w14:textId="77777777" w:rsidR="00E23362" w:rsidRPr="00B17005" w:rsidRDefault="00E23362" w:rsidP="00C54C08">
            <w:pPr>
              <w:keepNext w:val="0"/>
              <w:jc w:val="center"/>
              <w:rPr>
                <w:sz w:val="22"/>
              </w:rPr>
            </w:pPr>
            <w:r w:rsidRPr="00B17005">
              <w:rPr>
                <w:sz w:val="22"/>
              </w:rPr>
              <w:t>0,010000</w:t>
            </w:r>
          </w:p>
        </w:tc>
        <w:tc>
          <w:tcPr>
            <w:tcW w:w="1134" w:type="dxa"/>
            <w:shd w:val="clear" w:color="auto" w:fill="auto"/>
          </w:tcPr>
          <w:p w14:paraId="112196F4" w14:textId="77777777" w:rsidR="00E23362" w:rsidRPr="00B17005" w:rsidRDefault="00E23362" w:rsidP="00C54C08">
            <w:pPr>
              <w:keepNext w:val="0"/>
              <w:jc w:val="center"/>
              <w:rPr>
                <w:sz w:val="22"/>
              </w:rPr>
            </w:pPr>
            <w:r w:rsidRPr="00B17005">
              <w:rPr>
                <w:sz w:val="22"/>
              </w:rPr>
              <w:t>0,012510</w:t>
            </w:r>
          </w:p>
        </w:tc>
        <w:tc>
          <w:tcPr>
            <w:tcW w:w="992" w:type="dxa"/>
            <w:shd w:val="clear" w:color="auto" w:fill="auto"/>
          </w:tcPr>
          <w:p w14:paraId="50A8C809" w14:textId="77777777" w:rsidR="00E23362" w:rsidRPr="00B17005" w:rsidRDefault="00E23362" w:rsidP="00C54C08">
            <w:pPr>
              <w:keepNext w:val="0"/>
              <w:jc w:val="right"/>
              <w:rPr>
                <w:sz w:val="22"/>
              </w:rPr>
            </w:pPr>
            <w:r w:rsidRPr="00B17005">
              <w:rPr>
                <w:sz w:val="22"/>
              </w:rPr>
              <w:t>32</w:t>
            </w:r>
            <w:r>
              <w:rPr>
                <w:sz w:val="22"/>
              </w:rPr>
              <w:t xml:space="preserve"> </w:t>
            </w:r>
            <w:r w:rsidRPr="00B17005">
              <w:rPr>
                <w:sz w:val="22"/>
              </w:rPr>
              <w:t>214</w:t>
            </w:r>
          </w:p>
        </w:tc>
        <w:tc>
          <w:tcPr>
            <w:tcW w:w="1287" w:type="dxa"/>
            <w:shd w:val="clear" w:color="auto" w:fill="auto"/>
          </w:tcPr>
          <w:p w14:paraId="760EE05A" w14:textId="77777777" w:rsidR="00E23362" w:rsidRPr="00B17005" w:rsidRDefault="00E23362" w:rsidP="00C54C08">
            <w:pPr>
              <w:keepNext w:val="0"/>
              <w:jc w:val="center"/>
              <w:rPr>
                <w:sz w:val="22"/>
              </w:rPr>
            </w:pPr>
            <w:r w:rsidRPr="00B17005">
              <w:rPr>
                <w:sz w:val="22"/>
              </w:rPr>
              <w:t>322</w:t>
            </w:r>
          </w:p>
        </w:tc>
        <w:tc>
          <w:tcPr>
            <w:tcW w:w="1316" w:type="dxa"/>
            <w:shd w:val="clear" w:color="auto" w:fill="auto"/>
          </w:tcPr>
          <w:p w14:paraId="33C1C9CB" w14:textId="77777777" w:rsidR="00E23362" w:rsidRPr="00B17005" w:rsidRDefault="00E23362" w:rsidP="00C54C08">
            <w:pPr>
              <w:keepNext w:val="0"/>
              <w:jc w:val="center"/>
              <w:rPr>
                <w:sz w:val="22"/>
              </w:rPr>
            </w:pPr>
            <w:r w:rsidRPr="00B17005">
              <w:rPr>
                <w:sz w:val="22"/>
              </w:rPr>
              <w:t>00:05:22</w:t>
            </w:r>
          </w:p>
        </w:tc>
      </w:tr>
      <w:tr w:rsidR="00E23362" w:rsidRPr="00B17005" w14:paraId="376113C0" w14:textId="77777777" w:rsidTr="00E23362">
        <w:tc>
          <w:tcPr>
            <w:tcW w:w="2093" w:type="dxa"/>
            <w:shd w:val="clear" w:color="auto" w:fill="auto"/>
          </w:tcPr>
          <w:p w14:paraId="0E975158" w14:textId="77777777" w:rsidR="00E23362" w:rsidRPr="00B17005" w:rsidRDefault="00E23362" w:rsidP="00C54C08">
            <w:pPr>
              <w:keepNext w:val="0"/>
              <w:rPr>
                <w:sz w:val="22"/>
              </w:rPr>
            </w:pPr>
            <w:r w:rsidRPr="00B17005">
              <w:rPr>
                <w:sz w:val="22"/>
              </w:rPr>
              <w:t>Ba khe thời gian:</w:t>
            </w:r>
          </w:p>
        </w:tc>
        <w:tc>
          <w:tcPr>
            <w:tcW w:w="951" w:type="dxa"/>
            <w:shd w:val="clear" w:color="auto" w:fill="auto"/>
          </w:tcPr>
          <w:p w14:paraId="5E185863" w14:textId="77777777" w:rsidR="00E23362" w:rsidRPr="00B17005" w:rsidRDefault="00E23362" w:rsidP="00C54C08">
            <w:pPr>
              <w:keepNext w:val="0"/>
              <w:jc w:val="center"/>
              <w:rPr>
                <w:sz w:val="22"/>
              </w:rPr>
            </w:pPr>
          </w:p>
        </w:tc>
        <w:tc>
          <w:tcPr>
            <w:tcW w:w="1176" w:type="dxa"/>
            <w:shd w:val="clear" w:color="auto" w:fill="auto"/>
          </w:tcPr>
          <w:p w14:paraId="6703A960" w14:textId="77777777" w:rsidR="00E23362" w:rsidRPr="00B17005" w:rsidRDefault="00E23362" w:rsidP="00C54C08">
            <w:pPr>
              <w:keepNext w:val="0"/>
              <w:jc w:val="center"/>
              <w:rPr>
                <w:sz w:val="22"/>
              </w:rPr>
            </w:pPr>
          </w:p>
        </w:tc>
        <w:tc>
          <w:tcPr>
            <w:tcW w:w="1134" w:type="dxa"/>
            <w:shd w:val="clear" w:color="auto" w:fill="auto"/>
          </w:tcPr>
          <w:p w14:paraId="1285B8CC" w14:textId="77777777" w:rsidR="00E23362" w:rsidRPr="00B17005" w:rsidRDefault="00E23362" w:rsidP="00C54C08">
            <w:pPr>
              <w:keepNext w:val="0"/>
              <w:jc w:val="center"/>
              <w:rPr>
                <w:sz w:val="22"/>
              </w:rPr>
            </w:pPr>
          </w:p>
        </w:tc>
        <w:tc>
          <w:tcPr>
            <w:tcW w:w="992" w:type="dxa"/>
            <w:shd w:val="clear" w:color="auto" w:fill="auto"/>
          </w:tcPr>
          <w:p w14:paraId="2F0F1352" w14:textId="77777777" w:rsidR="00E23362" w:rsidRPr="00B17005" w:rsidRDefault="00E23362" w:rsidP="00C54C08">
            <w:pPr>
              <w:keepNext w:val="0"/>
              <w:jc w:val="right"/>
              <w:rPr>
                <w:sz w:val="22"/>
              </w:rPr>
            </w:pPr>
          </w:p>
        </w:tc>
        <w:tc>
          <w:tcPr>
            <w:tcW w:w="1287" w:type="dxa"/>
            <w:shd w:val="clear" w:color="auto" w:fill="auto"/>
          </w:tcPr>
          <w:p w14:paraId="706506E1" w14:textId="77777777" w:rsidR="00E23362" w:rsidRPr="00B17005" w:rsidRDefault="00E23362" w:rsidP="00C54C08">
            <w:pPr>
              <w:keepNext w:val="0"/>
              <w:jc w:val="center"/>
              <w:rPr>
                <w:sz w:val="22"/>
              </w:rPr>
            </w:pPr>
          </w:p>
        </w:tc>
        <w:tc>
          <w:tcPr>
            <w:tcW w:w="1316" w:type="dxa"/>
            <w:shd w:val="clear" w:color="auto" w:fill="auto"/>
          </w:tcPr>
          <w:p w14:paraId="6EC5DAA0" w14:textId="77777777" w:rsidR="00E23362" w:rsidRPr="00B17005" w:rsidRDefault="00E23362" w:rsidP="00C54C08">
            <w:pPr>
              <w:keepNext w:val="0"/>
              <w:jc w:val="center"/>
              <w:rPr>
                <w:sz w:val="22"/>
              </w:rPr>
            </w:pPr>
          </w:p>
        </w:tc>
      </w:tr>
      <w:tr w:rsidR="00E23362" w:rsidRPr="00B17005" w14:paraId="6F6C9BDB" w14:textId="77777777" w:rsidTr="00E23362">
        <w:tc>
          <w:tcPr>
            <w:tcW w:w="2093" w:type="dxa"/>
            <w:shd w:val="clear" w:color="auto" w:fill="auto"/>
          </w:tcPr>
          <w:p w14:paraId="223F8EAF" w14:textId="77777777" w:rsidR="00E23362" w:rsidRPr="00B17005" w:rsidRDefault="00E23362" w:rsidP="00C54C08">
            <w:pPr>
              <w:keepNext w:val="0"/>
              <w:rPr>
                <w:sz w:val="22"/>
              </w:rPr>
            </w:pPr>
            <w:r w:rsidRPr="00B17005">
              <w:rPr>
                <w:sz w:val="22"/>
              </w:rPr>
              <w:t xml:space="preserve">PDTCH/MCS-4 </w:t>
            </w:r>
          </w:p>
        </w:tc>
        <w:tc>
          <w:tcPr>
            <w:tcW w:w="951" w:type="dxa"/>
            <w:shd w:val="clear" w:color="auto" w:fill="auto"/>
          </w:tcPr>
          <w:p w14:paraId="7B51928F" w14:textId="77777777" w:rsidR="00E23362" w:rsidRPr="00B17005" w:rsidRDefault="00E23362" w:rsidP="00C54C08">
            <w:pPr>
              <w:keepNext w:val="0"/>
              <w:jc w:val="center"/>
              <w:rPr>
                <w:sz w:val="22"/>
              </w:rPr>
            </w:pPr>
            <w:r w:rsidRPr="00B17005">
              <w:rPr>
                <w:sz w:val="22"/>
              </w:rPr>
              <w:t>150</w:t>
            </w:r>
          </w:p>
        </w:tc>
        <w:tc>
          <w:tcPr>
            <w:tcW w:w="1176" w:type="dxa"/>
            <w:shd w:val="clear" w:color="auto" w:fill="auto"/>
          </w:tcPr>
          <w:p w14:paraId="037060A1" w14:textId="77777777" w:rsidR="00E23362" w:rsidRPr="00B17005" w:rsidRDefault="00E23362" w:rsidP="00C54C08">
            <w:pPr>
              <w:keepNext w:val="0"/>
              <w:jc w:val="center"/>
              <w:rPr>
                <w:sz w:val="22"/>
              </w:rPr>
            </w:pPr>
            <w:r w:rsidRPr="00B17005">
              <w:rPr>
                <w:sz w:val="22"/>
              </w:rPr>
              <w:t>0,100000</w:t>
            </w:r>
          </w:p>
        </w:tc>
        <w:tc>
          <w:tcPr>
            <w:tcW w:w="1134" w:type="dxa"/>
            <w:shd w:val="clear" w:color="auto" w:fill="auto"/>
          </w:tcPr>
          <w:p w14:paraId="0937AA87" w14:textId="77777777" w:rsidR="00E23362" w:rsidRPr="00B17005" w:rsidRDefault="00E23362" w:rsidP="00C54C08">
            <w:pPr>
              <w:keepNext w:val="0"/>
              <w:jc w:val="center"/>
              <w:rPr>
                <w:sz w:val="22"/>
              </w:rPr>
            </w:pPr>
            <w:r w:rsidRPr="00B17005">
              <w:rPr>
                <w:sz w:val="22"/>
              </w:rPr>
              <w:t>0,125100</w:t>
            </w:r>
          </w:p>
        </w:tc>
        <w:tc>
          <w:tcPr>
            <w:tcW w:w="992" w:type="dxa"/>
            <w:shd w:val="clear" w:color="auto" w:fill="auto"/>
          </w:tcPr>
          <w:p w14:paraId="3795ACB3" w14:textId="77777777" w:rsidR="00E23362" w:rsidRPr="00B17005" w:rsidRDefault="00E23362" w:rsidP="00C54C08">
            <w:pPr>
              <w:keepNext w:val="0"/>
              <w:jc w:val="right"/>
              <w:rPr>
                <w:sz w:val="22"/>
              </w:rPr>
            </w:pPr>
            <w:r w:rsidRPr="00B17005">
              <w:rPr>
                <w:sz w:val="22"/>
              </w:rPr>
              <w:t>3</w:t>
            </w:r>
            <w:r>
              <w:rPr>
                <w:sz w:val="22"/>
              </w:rPr>
              <w:t xml:space="preserve"> </w:t>
            </w:r>
            <w:r w:rsidRPr="00B17005">
              <w:rPr>
                <w:sz w:val="22"/>
              </w:rPr>
              <w:t>221</w:t>
            </w:r>
          </w:p>
        </w:tc>
        <w:tc>
          <w:tcPr>
            <w:tcW w:w="1287" w:type="dxa"/>
            <w:shd w:val="clear" w:color="auto" w:fill="auto"/>
          </w:tcPr>
          <w:p w14:paraId="040F1696" w14:textId="77777777" w:rsidR="00E23362" w:rsidRPr="00B17005" w:rsidRDefault="00E23362" w:rsidP="00C54C08">
            <w:pPr>
              <w:keepNext w:val="0"/>
              <w:jc w:val="center"/>
              <w:rPr>
                <w:sz w:val="22"/>
              </w:rPr>
            </w:pPr>
            <w:r w:rsidRPr="00B17005">
              <w:rPr>
                <w:sz w:val="22"/>
              </w:rPr>
              <w:t>21</w:t>
            </w:r>
          </w:p>
        </w:tc>
        <w:tc>
          <w:tcPr>
            <w:tcW w:w="1316" w:type="dxa"/>
            <w:shd w:val="clear" w:color="auto" w:fill="auto"/>
          </w:tcPr>
          <w:p w14:paraId="51E23DE0" w14:textId="77777777" w:rsidR="00E23362" w:rsidRPr="00B17005" w:rsidRDefault="00E23362" w:rsidP="00C54C08">
            <w:pPr>
              <w:keepNext w:val="0"/>
              <w:jc w:val="center"/>
              <w:rPr>
                <w:sz w:val="22"/>
              </w:rPr>
            </w:pPr>
            <w:r w:rsidRPr="00B17005">
              <w:rPr>
                <w:sz w:val="22"/>
              </w:rPr>
              <w:t>00:00:21</w:t>
            </w:r>
          </w:p>
        </w:tc>
      </w:tr>
      <w:tr w:rsidR="00E23362" w:rsidRPr="00B17005" w14:paraId="0384F266" w14:textId="77777777" w:rsidTr="00E23362">
        <w:tc>
          <w:tcPr>
            <w:tcW w:w="2093" w:type="dxa"/>
            <w:shd w:val="clear" w:color="auto" w:fill="auto"/>
          </w:tcPr>
          <w:p w14:paraId="34A40676" w14:textId="77777777" w:rsidR="00E23362" w:rsidRPr="00B17005" w:rsidRDefault="00E23362" w:rsidP="00C54C08">
            <w:pPr>
              <w:keepNext w:val="0"/>
              <w:rPr>
                <w:sz w:val="22"/>
              </w:rPr>
            </w:pPr>
            <w:r w:rsidRPr="00B17005">
              <w:rPr>
                <w:sz w:val="22"/>
              </w:rPr>
              <w:t xml:space="preserve">USF/MCS-4 </w:t>
            </w:r>
          </w:p>
        </w:tc>
        <w:tc>
          <w:tcPr>
            <w:tcW w:w="951" w:type="dxa"/>
            <w:shd w:val="clear" w:color="auto" w:fill="auto"/>
          </w:tcPr>
          <w:p w14:paraId="1398B7E8" w14:textId="77777777" w:rsidR="00E23362" w:rsidRPr="00B17005" w:rsidRDefault="00E23362" w:rsidP="00C54C08">
            <w:pPr>
              <w:keepNext w:val="0"/>
              <w:jc w:val="center"/>
              <w:rPr>
                <w:sz w:val="22"/>
              </w:rPr>
            </w:pPr>
            <w:r w:rsidRPr="00B17005">
              <w:rPr>
                <w:sz w:val="22"/>
              </w:rPr>
              <w:t>150</w:t>
            </w:r>
          </w:p>
        </w:tc>
        <w:tc>
          <w:tcPr>
            <w:tcW w:w="1176" w:type="dxa"/>
            <w:shd w:val="clear" w:color="auto" w:fill="auto"/>
          </w:tcPr>
          <w:p w14:paraId="64D40D5B" w14:textId="77777777" w:rsidR="00E23362" w:rsidRPr="00B17005" w:rsidRDefault="00E23362" w:rsidP="00C54C08">
            <w:pPr>
              <w:keepNext w:val="0"/>
              <w:jc w:val="center"/>
              <w:rPr>
                <w:sz w:val="22"/>
              </w:rPr>
            </w:pPr>
            <w:r w:rsidRPr="00B17005">
              <w:rPr>
                <w:sz w:val="22"/>
              </w:rPr>
              <w:t>0,010000</w:t>
            </w:r>
          </w:p>
        </w:tc>
        <w:tc>
          <w:tcPr>
            <w:tcW w:w="1134" w:type="dxa"/>
            <w:shd w:val="clear" w:color="auto" w:fill="auto"/>
          </w:tcPr>
          <w:p w14:paraId="3611403D" w14:textId="77777777" w:rsidR="00E23362" w:rsidRPr="00B17005" w:rsidRDefault="00E23362" w:rsidP="00C54C08">
            <w:pPr>
              <w:keepNext w:val="0"/>
              <w:jc w:val="center"/>
              <w:rPr>
                <w:sz w:val="22"/>
              </w:rPr>
            </w:pPr>
            <w:r w:rsidRPr="00B17005">
              <w:rPr>
                <w:sz w:val="22"/>
              </w:rPr>
              <w:t>0,012510</w:t>
            </w:r>
          </w:p>
        </w:tc>
        <w:tc>
          <w:tcPr>
            <w:tcW w:w="992" w:type="dxa"/>
            <w:shd w:val="clear" w:color="auto" w:fill="auto"/>
          </w:tcPr>
          <w:p w14:paraId="4EDA3861" w14:textId="77777777" w:rsidR="00E23362" w:rsidRPr="00B17005" w:rsidRDefault="00E23362" w:rsidP="00C54C08">
            <w:pPr>
              <w:keepNext w:val="0"/>
              <w:jc w:val="right"/>
              <w:rPr>
                <w:sz w:val="22"/>
              </w:rPr>
            </w:pPr>
            <w:r w:rsidRPr="00B17005">
              <w:rPr>
                <w:sz w:val="22"/>
              </w:rPr>
              <w:t>32</w:t>
            </w:r>
            <w:r>
              <w:rPr>
                <w:sz w:val="22"/>
              </w:rPr>
              <w:t xml:space="preserve"> </w:t>
            </w:r>
            <w:r w:rsidRPr="00B17005">
              <w:rPr>
                <w:sz w:val="22"/>
              </w:rPr>
              <w:t>214</w:t>
            </w:r>
          </w:p>
        </w:tc>
        <w:tc>
          <w:tcPr>
            <w:tcW w:w="1287" w:type="dxa"/>
            <w:shd w:val="clear" w:color="auto" w:fill="auto"/>
          </w:tcPr>
          <w:p w14:paraId="24B1C160" w14:textId="77777777" w:rsidR="00E23362" w:rsidRPr="00B17005" w:rsidRDefault="00E23362" w:rsidP="00C54C08">
            <w:pPr>
              <w:keepNext w:val="0"/>
              <w:jc w:val="center"/>
              <w:rPr>
                <w:sz w:val="22"/>
              </w:rPr>
            </w:pPr>
            <w:r w:rsidRPr="00B17005">
              <w:rPr>
                <w:sz w:val="22"/>
              </w:rPr>
              <w:t>215</w:t>
            </w:r>
          </w:p>
        </w:tc>
        <w:tc>
          <w:tcPr>
            <w:tcW w:w="1316" w:type="dxa"/>
            <w:shd w:val="clear" w:color="auto" w:fill="auto"/>
          </w:tcPr>
          <w:p w14:paraId="52543513" w14:textId="77777777" w:rsidR="00E23362" w:rsidRPr="00B17005" w:rsidRDefault="00E23362" w:rsidP="00C54C08">
            <w:pPr>
              <w:keepNext w:val="0"/>
              <w:jc w:val="center"/>
              <w:rPr>
                <w:sz w:val="22"/>
              </w:rPr>
            </w:pPr>
            <w:r w:rsidRPr="00B17005">
              <w:rPr>
                <w:sz w:val="22"/>
              </w:rPr>
              <w:t>00:03:35</w:t>
            </w:r>
          </w:p>
        </w:tc>
      </w:tr>
      <w:tr w:rsidR="00E23362" w:rsidRPr="00B17005" w14:paraId="5AD636B4" w14:textId="77777777" w:rsidTr="00E23362">
        <w:tc>
          <w:tcPr>
            <w:tcW w:w="2093" w:type="dxa"/>
            <w:shd w:val="clear" w:color="auto" w:fill="auto"/>
          </w:tcPr>
          <w:p w14:paraId="1E53D407" w14:textId="77777777" w:rsidR="00E23362" w:rsidRPr="00B17005" w:rsidRDefault="00E23362" w:rsidP="00C54C08">
            <w:pPr>
              <w:keepNext w:val="0"/>
              <w:rPr>
                <w:sz w:val="22"/>
              </w:rPr>
            </w:pPr>
            <w:r w:rsidRPr="00B17005">
              <w:rPr>
                <w:sz w:val="22"/>
              </w:rPr>
              <w:t xml:space="preserve">PDTCH/MCS-9 </w:t>
            </w:r>
          </w:p>
        </w:tc>
        <w:tc>
          <w:tcPr>
            <w:tcW w:w="951" w:type="dxa"/>
            <w:shd w:val="clear" w:color="auto" w:fill="auto"/>
          </w:tcPr>
          <w:p w14:paraId="10F9C106" w14:textId="77777777" w:rsidR="00E23362" w:rsidRPr="00B17005" w:rsidRDefault="00E23362" w:rsidP="00C54C08">
            <w:pPr>
              <w:keepNext w:val="0"/>
              <w:jc w:val="center"/>
              <w:rPr>
                <w:sz w:val="22"/>
              </w:rPr>
            </w:pPr>
            <w:r w:rsidRPr="00B17005">
              <w:rPr>
                <w:sz w:val="22"/>
              </w:rPr>
              <w:t>150</w:t>
            </w:r>
          </w:p>
        </w:tc>
        <w:tc>
          <w:tcPr>
            <w:tcW w:w="1176" w:type="dxa"/>
            <w:shd w:val="clear" w:color="auto" w:fill="auto"/>
          </w:tcPr>
          <w:p w14:paraId="586ECAA9" w14:textId="77777777" w:rsidR="00E23362" w:rsidRPr="00B17005" w:rsidRDefault="00E23362" w:rsidP="00C54C08">
            <w:pPr>
              <w:keepNext w:val="0"/>
              <w:jc w:val="center"/>
              <w:rPr>
                <w:sz w:val="22"/>
              </w:rPr>
            </w:pPr>
            <w:r w:rsidRPr="00B17005">
              <w:rPr>
                <w:sz w:val="22"/>
              </w:rPr>
              <w:t>0,100000</w:t>
            </w:r>
          </w:p>
        </w:tc>
        <w:tc>
          <w:tcPr>
            <w:tcW w:w="1134" w:type="dxa"/>
            <w:shd w:val="clear" w:color="auto" w:fill="auto"/>
          </w:tcPr>
          <w:p w14:paraId="2D619A2D" w14:textId="77777777" w:rsidR="00E23362" w:rsidRPr="00B17005" w:rsidRDefault="00E23362" w:rsidP="00C54C08">
            <w:pPr>
              <w:keepNext w:val="0"/>
              <w:jc w:val="center"/>
              <w:rPr>
                <w:sz w:val="22"/>
              </w:rPr>
            </w:pPr>
            <w:r w:rsidRPr="00B17005">
              <w:rPr>
                <w:sz w:val="22"/>
              </w:rPr>
              <w:t>0,125100</w:t>
            </w:r>
          </w:p>
        </w:tc>
        <w:tc>
          <w:tcPr>
            <w:tcW w:w="992" w:type="dxa"/>
            <w:shd w:val="clear" w:color="auto" w:fill="auto"/>
          </w:tcPr>
          <w:p w14:paraId="14646F97" w14:textId="77777777" w:rsidR="00E23362" w:rsidRPr="00B17005" w:rsidRDefault="00E23362" w:rsidP="00C54C08">
            <w:pPr>
              <w:keepNext w:val="0"/>
              <w:jc w:val="right"/>
              <w:rPr>
                <w:sz w:val="22"/>
              </w:rPr>
            </w:pPr>
            <w:r>
              <w:rPr>
                <w:sz w:val="22"/>
              </w:rPr>
              <w:t xml:space="preserve"> </w:t>
            </w:r>
            <w:r w:rsidRPr="00B17005">
              <w:rPr>
                <w:sz w:val="22"/>
              </w:rPr>
              <w:t>3</w:t>
            </w:r>
            <w:r>
              <w:rPr>
                <w:sz w:val="22"/>
              </w:rPr>
              <w:t xml:space="preserve"> </w:t>
            </w:r>
            <w:r w:rsidRPr="00B17005">
              <w:rPr>
                <w:sz w:val="22"/>
              </w:rPr>
              <w:t>221</w:t>
            </w:r>
          </w:p>
        </w:tc>
        <w:tc>
          <w:tcPr>
            <w:tcW w:w="1287" w:type="dxa"/>
            <w:shd w:val="clear" w:color="auto" w:fill="auto"/>
          </w:tcPr>
          <w:p w14:paraId="6C19B305" w14:textId="77777777" w:rsidR="00E23362" w:rsidRPr="00B17005" w:rsidRDefault="00E23362" w:rsidP="00C54C08">
            <w:pPr>
              <w:keepNext w:val="0"/>
              <w:jc w:val="center"/>
              <w:rPr>
                <w:sz w:val="22"/>
              </w:rPr>
            </w:pPr>
            <w:r w:rsidRPr="00B17005">
              <w:rPr>
                <w:sz w:val="22"/>
              </w:rPr>
              <w:t>21</w:t>
            </w:r>
          </w:p>
        </w:tc>
        <w:tc>
          <w:tcPr>
            <w:tcW w:w="1316" w:type="dxa"/>
            <w:shd w:val="clear" w:color="auto" w:fill="auto"/>
          </w:tcPr>
          <w:p w14:paraId="30F5A561" w14:textId="77777777" w:rsidR="00E23362" w:rsidRPr="00B17005" w:rsidRDefault="00E23362" w:rsidP="00C54C08">
            <w:pPr>
              <w:keepNext w:val="0"/>
              <w:jc w:val="center"/>
              <w:rPr>
                <w:sz w:val="22"/>
              </w:rPr>
            </w:pPr>
            <w:r w:rsidRPr="00B17005">
              <w:rPr>
                <w:sz w:val="22"/>
              </w:rPr>
              <w:t>00:00:21</w:t>
            </w:r>
          </w:p>
        </w:tc>
      </w:tr>
      <w:tr w:rsidR="00E23362" w:rsidRPr="00B17005" w14:paraId="3E7AA441" w14:textId="77777777" w:rsidTr="00E23362">
        <w:tc>
          <w:tcPr>
            <w:tcW w:w="2093" w:type="dxa"/>
            <w:shd w:val="clear" w:color="auto" w:fill="auto"/>
          </w:tcPr>
          <w:p w14:paraId="66FD87A2" w14:textId="77777777" w:rsidR="00E23362" w:rsidRPr="00B17005" w:rsidRDefault="00E23362" w:rsidP="00C54C08">
            <w:pPr>
              <w:keepNext w:val="0"/>
              <w:rPr>
                <w:sz w:val="22"/>
              </w:rPr>
            </w:pPr>
            <w:r w:rsidRPr="00B17005">
              <w:rPr>
                <w:sz w:val="22"/>
              </w:rPr>
              <w:t xml:space="preserve">USF/MCS-9 </w:t>
            </w:r>
          </w:p>
        </w:tc>
        <w:tc>
          <w:tcPr>
            <w:tcW w:w="951" w:type="dxa"/>
            <w:shd w:val="clear" w:color="auto" w:fill="auto"/>
          </w:tcPr>
          <w:p w14:paraId="27492F70" w14:textId="77777777" w:rsidR="00E23362" w:rsidRPr="00B17005" w:rsidRDefault="00E23362" w:rsidP="00C54C08">
            <w:pPr>
              <w:keepNext w:val="0"/>
              <w:jc w:val="center"/>
              <w:rPr>
                <w:sz w:val="22"/>
              </w:rPr>
            </w:pPr>
            <w:r w:rsidRPr="00B17005">
              <w:rPr>
                <w:sz w:val="22"/>
              </w:rPr>
              <w:t>150</w:t>
            </w:r>
          </w:p>
        </w:tc>
        <w:tc>
          <w:tcPr>
            <w:tcW w:w="1176" w:type="dxa"/>
            <w:shd w:val="clear" w:color="auto" w:fill="auto"/>
          </w:tcPr>
          <w:p w14:paraId="3DADB082" w14:textId="77777777" w:rsidR="00E23362" w:rsidRPr="00B17005" w:rsidRDefault="00E23362" w:rsidP="00C54C08">
            <w:pPr>
              <w:keepNext w:val="0"/>
              <w:jc w:val="center"/>
              <w:rPr>
                <w:sz w:val="22"/>
              </w:rPr>
            </w:pPr>
            <w:r w:rsidRPr="00B17005">
              <w:rPr>
                <w:sz w:val="22"/>
              </w:rPr>
              <w:t>0,010000</w:t>
            </w:r>
          </w:p>
        </w:tc>
        <w:tc>
          <w:tcPr>
            <w:tcW w:w="1134" w:type="dxa"/>
            <w:shd w:val="clear" w:color="auto" w:fill="auto"/>
          </w:tcPr>
          <w:p w14:paraId="4B593661" w14:textId="77777777" w:rsidR="00E23362" w:rsidRPr="00B17005" w:rsidRDefault="00E23362" w:rsidP="00C54C08">
            <w:pPr>
              <w:keepNext w:val="0"/>
              <w:jc w:val="center"/>
              <w:rPr>
                <w:sz w:val="22"/>
              </w:rPr>
            </w:pPr>
            <w:r w:rsidRPr="00B17005">
              <w:rPr>
                <w:sz w:val="22"/>
              </w:rPr>
              <w:t>0,012510</w:t>
            </w:r>
          </w:p>
        </w:tc>
        <w:tc>
          <w:tcPr>
            <w:tcW w:w="992" w:type="dxa"/>
            <w:shd w:val="clear" w:color="auto" w:fill="auto"/>
          </w:tcPr>
          <w:p w14:paraId="38880832" w14:textId="77777777" w:rsidR="00E23362" w:rsidRPr="00B17005" w:rsidRDefault="00E23362" w:rsidP="00C54C08">
            <w:pPr>
              <w:keepNext w:val="0"/>
              <w:jc w:val="right"/>
              <w:rPr>
                <w:sz w:val="22"/>
              </w:rPr>
            </w:pPr>
            <w:r w:rsidRPr="00B17005">
              <w:rPr>
                <w:sz w:val="22"/>
              </w:rPr>
              <w:t>32</w:t>
            </w:r>
            <w:r>
              <w:rPr>
                <w:sz w:val="22"/>
              </w:rPr>
              <w:t xml:space="preserve"> </w:t>
            </w:r>
            <w:r w:rsidRPr="00B17005">
              <w:rPr>
                <w:sz w:val="22"/>
              </w:rPr>
              <w:t>214</w:t>
            </w:r>
          </w:p>
        </w:tc>
        <w:tc>
          <w:tcPr>
            <w:tcW w:w="1287" w:type="dxa"/>
            <w:shd w:val="clear" w:color="auto" w:fill="auto"/>
          </w:tcPr>
          <w:p w14:paraId="55AF41A7" w14:textId="77777777" w:rsidR="00E23362" w:rsidRPr="00B17005" w:rsidRDefault="00E23362" w:rsidP="00C54C08">
            <w:pPr>
              <w:keepNext w:val="0"/>
              <w:jc w:val="center"/>
              <w:rPr>
                <w:sz w:val="22"/>
              </w:rPr>
            </w:pPr>
            <w:r w:rsidRPr="00B17005">
              <w:rPr>
                <w:sz w:val="22"/>
              </w:rPr>
              <w:t>215</w:t>
            </w:r>
          </w:p>
        </w:tc>
        <w:tc>
          <w:tcPr>
            <w:tcW w:w="1316" w:type="dxa"/>
            <w:shd w:val="clear" w:color="auto" w:fill="auto"/>
          </w:tcPr>
          <w:p w14:paraId="3F767531" w14:textId="77777777" w:rsidR="00E23362" w:rsidRPr="00B17005" w:rsidRDefault="00E23362" w:rsidP="00C54C08">
            <w:pPr>
              <w:keepNext w:val="0"/>
              <w:jc w:val="center"/>
              <w:rPr>
                <w:sz w:val="22"/>
              </w:rPr>
            </w:pPr>
            <w:r w:rsidRPr="00B17005">
              <w:rPr>
                <w:sz w:val="22"/>
              </w:rPr>
              <w:t>00:03:35</w:t>
            </w:r>
          </w:p>
        </w:tc>
      </w:tr>
      <w:tr w:rsidR="00E23362" w:rsidRPr="00B17005" w14:paraId="64296AA9" w14:textId="77777777" w:rsidTr="00E23362">
        <w:tc>
          <w:tcPr>
            <w:tcW w:w="2093" w:type="dxa"/>
            <w:shd w:val="clear" w:color="auto" w:fill="auto"/>
          </w:tcPr>
          <w:p w14:paraId="01FC2816" w14:textId="77777777" w:rsidR="00E23362" w:rsidRPr="00B17005" w:rsidRDefault="00E23362" w:rsidP="00C54C08">
            <w:pPr>
              <w:keepNext w:val="0"/>
              <w:rPr>
                <w:sz w:val="22"/>
              </w:rPr>
            </w:pPr>
            <w:r w:rsidRPr="00B17005">
              <w:rPr>
                <w:sz w:val="22"/>
              </w:rPr>
              <w:t>Bốn khe thời gian:</w:t>
            </w:r>
          </w:p>
        </w:tc>
        <w:tc>
          <w:tcPr>
            <w:tcW w:w="951" w:type="dxa"/>
            <w:shd w:val="clear" w:color="auto" w:fill="auto"/>
          </w:tcPr>
          <w:p w14:paraId="419A78A2" w14:textId="77777777" w:rsidR="00E23362" w:rsidRPr="00B17005" w:rsidRDefault="00E23362" w:rsidP="00C54C08">
            <w:pPr>
              <w:keepNext w:val="0"/>
              <w:jc w:val="center"/>
              <w:rPr>
                <w:sz w:val="22"/>
              </w:rPr>
            </w:pPr>
          </w:p>
        </w:tc>
        <w:tc>
          <w:tcPr>
            <w:tcW w:w="1176" w:type="dxa"/>
            <w:shd w:val="clear" w:color="auto" w:fill="auto"/>
          </w:tcPr>
          <w:p w14:paraId="5E12B1DF" w14:textId="77777777" w:rsidR="00E23362" w:rsidRPr="00B17005" w:rsidRDefault="00E23362" w:rsidP="00C54C08">
            <w:pPr>
              <w:keepNext w:val="0"/>
              <w:jc w:val="center"/>
              <w:rPr>
                <w:sz w:val="22"/>
              </w:rPr>
            </w:pPr>
          </w:p>
        </w:tc>
        <w:tc>
          <w:tcPr>
            <w:tcW w:w="1134" w:type="dxa"/>
            <w:shd w:val="clear" w:color="auto" w:fill="auto"/>
          </w:tcPr>
          <w:p w14:paraId="0E3EB2BF" w14:textId="77777777" w:rsidR="00E23362" w:rsidRPr="00B17005" w:rsidRDefault="00E23362" w:rsidP="00C54C08">
            <w:pPr>
              <w:keepNext w:val="0"/>
              <w:jc w:val="center"/>
              <w:rPr>
                <w:sz w:val="22"/>
              </w:rPr>
            </w:pPr>
          </w:p>
        </w:tc>
        <w:tc>
          <w:tcPr>
            <w:tcW w:w="992" w:type="dxa"/>
            <w:shd w:val="clear" w:color="auto" w:fill="auto"/>
          </w:tcPr>
          <w:p w14:paraId="165C1119" w14:textId="77777777" w:rsidR="00E23362" w:rsidRPr="00B17005" w:rsidRDefault="00E23362" w:rsidP="00C54C08">
            <w:pPr>
              <w:keepNext w:val="0"/>
              <w:jc w:val="right"/>
              <w:rPr>
                <w:sz w:val="22"/>
              </w:rPr>
            </w:pPr>
          </w:p>
        </w:tc>
        <w:tc>
          <w:tcPr>
            <w:tcW w:w="1287" w:type="dxa"/>
            <w:shd w:val="clear" w:color="auto" w:fill="auto"/>
          </w:tcPr>
          <w:p w14:paraId="65089909" w14:textId="77777777" w:rsidR="00E23362" w:rsidRPr="00B17005" w:rsidRDefault="00E23362" w:rsidP="00C54C08">
            <w:pPr>
              <w:keepNext w:val="0"/>
              <w:jc w:val="center"/>
              <w:rPr>
                <w:sz w:val="22"/>
              </w:rPr>
            </w:pPr>
          </w:p>
        </w:tc>
        <w:tc>
          <w:tcPr>
            <w:tcW w:w="1316" w:type="dxa"/>
            <w:shd w:val="clear" w:color="auto" w:fill="auto"/>
          </w:tcPr>
          <w:p w14:paraId="15E3EDE0" w14:textId="77777777" w:rsidR="00E23362" w:rsidRPr="00B17005" w:rsidRDefault="00E23362" w:rsidP="00C54C08">
            <w:pPr>
              <w:keepNext w:val="0"/>
              <w:jc w:val="center"/>
              <w:rPr>
                <w:sz w:val="22"/>
              </w:rPr>
            </w:pPr>
          </w:p>
        </w:tc>
      </w:tr>
      <w:tr w:rsidR="00E23362" w:rsidRPr="00B17005" w14:paraId="26B9F132" w14:textId="77777777" w:rsidTr="00E23362">
        <w:tc>
          <w:tcPr>
            <w:tcW w:w="2093" w:type="dxa"/>
            <w:shd w:val="clear" w:color="auto" w:fill="auto"/>
          </w:tcPr>
          <w:p w14:paraId="23EDCFC1" w14:textId="77777777" w:rsidR="00E23362" w:rsidRPr="00B17005" w:rsidRDefault="00E23362" w:rsidP="00C54C08">
            <w:pPr>
              <w:keepNext w:val="0"/>
              <w:rPr>
                <w:sz w:val="22"/>
              </w:rPr>
            </w:pPr>
            <w:r w:rsidRPr="00B17005">
              <w:rPr>
                <w:sz w:val="22"/>
              </w:rPr>
              <w:t xml:space="preserve">PDTCH/MCS-4 </w:t>
            </w:r>
          </w:p>
        </w:tc>
        <w:tc>
          <w:tcPr>
            <w:tcW w:w="951" w:type="dxa"/>
            <w:shd w:val="clear" w:color="auto" w:fill="auto"/>
          </w:tcPr>
          <w:p w14:paraId="7547EA57" w14:textId="77777777" w:rsidR="00E23362" w:rsidRPr="00B17005" w:rsidRDefault="00E23362" w:rsidP="00C54C08">
            <w:pPr>
              <w:keepNext w:val="0"/>
              <w:jc w:val="center"/>
              <w:rPr>
                <w:sz w:val="22"/>
              </w:rPr>
            </w:pPr>
            <w:r w:rsidRPr="00B17005">
              <w:rPr>
                <w:sz w:val="22"/>
              </w:rPr>
              <w:t>200</w:t>
            </w:r>
          </w:p>
        </w:tc>
        <w:tc>
          <w:tcPr>
            <w:tcW w:w="1176" w:type="dxa"/>
            <w:shd w:val="clear" w:color="auto" w:fill="auto"/>
          </w:tcPr>
          <w:p w14:paraId="62F5F387" w14:textId="77777777" w:rsidR="00E23362" w:rsidRPr="00B17005" w:rsidRDefault="00E23362" w:rsidP="00C54C08">
            <w:pPr>
              <w:keepNext w:val="0"/>
              <w:jc w:val="center"/>
              <w:rPr>
                <w:sz w:val="22"/>
              </w:rPr>
            </w:pPr>
            <w:r w:rsidRPr="00B17005">
              <w:rPr>
                <w:sz w:val="22"/>
              </w:rPr>
              <w:t>0,100000</w:t>
            </w:r>
          </w:p>
        </w:tc>
        <w:tc>
          <w:tcPr>
            <w:tcW w:w="1134" w:type="dxa"/>
            <w:shd w:val="clear" w:color="auto" w:fill="auto"/>
          </w:tcPr>
          <w:p w14:paraId="108C7FDA" w14:textId="77777777" w:rsidR="00E23362" w:rsidRPr="00B17005" w:rsidRDefault="00E23362" w:rsidP="00C54C08">
            <w:pPr>
              <w:keepNext w:val="0"/>
              <w:jc w:val="center"/>
              <w:rPr>
                <w:sz w:val="22"/>
              </w:rPr>
            </w:pPr>
            <w:r w:rsidRPr="00B17005">
              <w:rPr>
                <w:sz w:val="22"/>
              </w:rPr>
              <w:t>0,125100</w:t>
            </w:r>
          </w:p>
        </w:tc>
        <w:tc>
          <w:tcPr>
            <w:tcW w:w="992" w:type="dxa"/>
            <w:shd w:val="clear" w:color="auto" w:fill="auto"/>
          </w:tcPr>
          <w:p w14:paraId="791180B2" w14:textId="77777777" w:rsidR="00E23362" w:rsidRPr="00B17005" w:rsidRDefault="00E23362" w:rsidP="00C54C08">
            <w:pPr>
              <w:keepNext w:val="0"/>
              <w:jc w:val="right"/>
              <w:rPr>
                <w:sz w:val="22"/>
              </w:rPr>
            </w:pPr>
            <w:r w:rsidRPr="00B17005">
              <w:rPr>
                <w:sz w:val="22"/>
              </w:rPr>
              <w:t>3</w:t>
            </w:r>
            <w:r>
              <w:rPr>
                <w:sz w:val="22"/>
              </w:rPr>
              <w:t xml:space="preserve"> </w:t>
            </w:r>
            <w:r w:rsidRPr="00B17005">
              <w:rPr>
                <w:sz w:val="22"/>
              </w:rPr>
              <w:t>221</w:t>
            </w:r>
          </w:p>
        </w:tc>
        <w:tc>
          <w:tcPr>
            <w:tcW w:w="1287" w:type="dxa"/>
            <w:shd w:val="clear" w:color="auto" w:fill="auto"/>
          </w:tcPr>
          <w:p w14:paraId="2F8316D7" w14:textId="77777777" w:rsidR="00E23362" w:rsidRPr="00B17005" w:rsidRDefault="00E23362" w:rsidP="00C54C08">
            <w:pPr>
              <w:keepNext w:val="0"/>
              <w:jc w:val="center"/>
              <w:rPr>
                <w:sz w:val="22"/>
              </w:rPr>
            </w:pPr>
            <w:r w:rsidRPr="00B17005">
              <w:rPr>
                <w:sz w:val="22"/>
              </w:rPr>
              <w:t>16</w:t>
            </w:r>
          </w:p>
        </w:tc>
        <w:tc>
          <w:tcPr>
            <w:tcW w:w="1316" w:type="dxa"/>
            <w:shd w:val="clear" w:color="auto" w:fill="auto"/>
          </w:tcPr>
          <w:p w14:paraId="530FF86B" w14:textId="77777777" w:rsidR="00E23362" w:rsidRPr="00B17005" w:rsidRDefault="00E23362" w:rsidP="00C54C08">
            <w:pPr>
              <w:keepNext w:val="0"/>
              <w:jc w:val="center"/>
              <w:rPr>
                <w:sz w:val="22"/>
              </w:rPr>
            </w:pPr>
            <w:r w:rsidRPr="00B17005">
              <w:rPr>
                <w:sz w:val="22"/>
              </w:rPr>
              <w:t>00:00:16</w:t>
            </w:r>
          </w:p>
        </w:tc>
      </w:tr>
      <w:tr w:rsidR="00E23362" w:rsidRPr="00B17005" w14:paraId="5BA82822" w14:textId="77777777" w:rsidTr="00E23362">
        <w:tc>
          <w:tcPr>
            <w:tcW w:w="2093" w:type="dxa"/>
            <w:shd w:val="clear" w:color="auto" w:fill="auto"/>
          </w:tcPr>
          <w:p w14:paraId="4666DA37" w14:textId="77777777" w:rsidR="00E23362" w:rsidRPr="00B17005" w:rsidRDefault="00E23362" w:rsidP="00C54C08">
            <w:pPr>
              <w:keepNext w:val="0"/>
              <w:rPr>
                <w:sz w:val="22"/>
              </w:rPr>
            </w:pPr>
            <w:r w:rsidRPr="00B17005">
              <w:rPr>
                <w:sz w:val="22"/>
              </w:rPr>
              <w:t xml:space="preserve">USF/MCS-4 </w:t>
            </w:r>
          </w:p>
        </w:tc>
        <w:tc>
          <w:tcPr>
            <w:tcW w:w="951" w:type="dxa"/>
            <w:shd w:val="clear" w:color="auto" w:fill="auto"/>
          </w:tcPr>
          <w:p w14:paraId="72CE3BA8" w14:textId="77777777" w:rsidR="00E23362" w:rsidRPr="00B17005" w:rsidRDefault="00E23362" w:rsidP="00C54C08">
            <w:pPr>
              <w:keepNext w:val="0"/>
              <w:jc w:val="center"/>
              <w:rPr>
                <w:sz w:val="22"/>
              </w:rPr>
            </w:pPr>
            <w:r w:rsidRPr="00B17005">
              <w:rPr>
                <w:sz w:val="22"/>
              </w:rPr>
              <w:t>200</w:t>
            </w:r>
          </w:p>
        </w:tc>
        <w:tc>
          <w:tcPr>
            <w:tcW w:w="1176" w:type="dxa"/>
            <w:shd w:val="clear" w:color="auto" w:fill="auto"/>
          </w:tcPr>
          <w:p w14:paraId="6CD38767" w14:textId="77777777" w:rsidR="00E23362" w:rsidRPr="00B17005" w:rsidRDefault="00E23362" w:rsidP="00C54C08">
            <w:pPr>
              <w:keepNext w:val="0"/>
              <w:jc w:val="center"/>
              <w:rPr>
                <w:sz w:val="22"/>
              </w:rPr>
            </w:pPr>
            <w:r w:rsidRPr="00B17005">
              <w:rPr>
                <w:sz w:val="22"/>
              </w:rPr>
              <w:t>0,010000</w:t>
            </w:r>
          </w:p>
        </w:tc>
        <w:tc>
          <w:tcPr>
            <w:tcW w:w="1134" w:type="dxa"/>
            <w:shd w:val="clear" w:color="auto" w:fill="auto"/>
          </w:tcPr>
          <w:p w14:paraId="09FE5F80" w14:textId="77777777" w:rsidR="00E23362" w:rsidRPr="00B17005" w:rsidRDefault="00E23362" w:rsidP="00C54C08">
            <w:pPr>
              <w:keepNext w:val="0"/>
              <w:jc w:val="center"/>
              <w:rPr>
                <w:sz w:val="22"/>
              </w:rPr>
            </w:pPr>
            <w:r w:rsidRPr="00B17005">
              <w:rPr>
                <w:sz w:val="22"/>
              </w:rPr>
              <w:t>0,012510</w:t>
            </w:r>
          </w:p>
        </w:tc>
        <w:tc>
          <w:tcPr>
            <w:tcW w:w="992" w:type="dxa"/>
            <w:shd w:val="clear" w:color="auto" w:fill="auto"/>
          </w:tcPr>
          <w:p w14:paraId="7EA26652" w14:textId="77777777" w:rsidR="00E23362" w:rsidRPr="00B17005" w:rsidRDefault="00E23362" w:rsidP="00C54C08">
            <w:pPr>
              <w:keepNext w:val="0"/>
              <w:jc w:val="right"/>
              <w:rPr>
                <w:sz w:val="22"/>
              </w:rPr>
            </w:pPr>
            <w:r w:rsidRPr="00B17005">
              <w:rPr>
                <w:sz w:val="22"/>
              </w:rPr>
              <w:t>32</w:t>
            </w:r>
            <w:r>
              <w:rPr>
                <w:sz w:val="22"/>
              </w:rPr>
              <w:t xml:space="preserve"> </w:t>
            </w:r>
            <w:r w:rsidRPr="00B17005">
              <w:rPr>
                <w:sz w:val="22"/>
              </w:rPr>
              <w:t>214</w:t>
            </w:r>
          </w:p>
        </w:tc>
        <w:tc>
          <w:tcPr>
            <w:tcW w:w="1287" w:type="dxa"/>
            <w:shd w:val="clear" w:color="auto" w:fill="auto"/>
          </w:tcPr>
          <w:p w14:paraId="373C5A2A" w14:textId="77777777" w:rsidR="00E23362" w:rsidRPr="00B17005" w:rsidRDefault="00E23362" w:rsidP="00C54C08">
            <w:pPr>
              <w:keepNext w:val="0"/>
              <w:jc w:val="center"/>
              <w:rPr>
                <w:sz w:val="22"/>
              </w:rPr>
            </w:pPr>
            <w:r w:rsidRPr="00B17005">
              <w:rPr>
                <w:sz w:val="22"/>
              </w:rPr>
              <w:t>161</w:t>
            </w:r>
          </w:p>
        </w:tc>
        <w:tc>
          <w:tcPr>
            <w:tcW w:w="1316" w:type="dxa"/>
            <w:shd w:val="clear" w:color="auto" w:fill="auto"/>
          </w:tcPr>
          <w:p w14:paraId="215BD932" w14:textId="77777777" w:rsidR="00E23362" w:rsidRPr="00B17005" w:rsidRDefault="00E23362" w:rsidP="00C54C08">
            <w:pPr>
              <w:keepNext w:val="0"/>
              <w:jc w:val="center"/>
              <w:rPr>
                <w:sz w:val="22"/>
              </w:rPr>
            </w:pPr>
            <w:r w:rsidRPr="00B17005">
              <w:rPr>
                <w:sz w:val="22"/>
              </w:rPr>
              <w:t>00:02:41</w:t>
            </w:r>
          </w:p>
        </w:tc>
      </w:tr>
      <w:tr w:rsidR="00E23362" w:rsidRPr="00B17005" w14:paraId="0D8A9133" w14:textId="77777777" w:rsidTr="00E23362">
        <w:tc>
          <w:tcPr>
            <w:tcW w:w="2093" w:type="dxa"/>
            <w:shd w:val="clear" w:color="auto" w:fill="auto"/>
          </w:tcPr>
          <w:p w14:paraId="5D187971" w14:textId="77777777" w:rsidR="00E23362" w:rsidRPr="00B17005" w:rsidRDefault="00E23362" w:rsidP="00C54C08">
            <w:pPr>
              <w:keepNext w:val="0"/>
              <w:rPr>
                <w:sz w:val="22"/>
              </w:rPr>
            </w:pPr>
            <w:r w:rsidRPr="00B17005">
              <w:rPr>
                <w:sz w:val="22"/>
              </w:rPr>
              <w:t xml:space="preserve">PDTCH/MCS-9 </w:t>
            </w:r>
          </w:p>
        </w:tc>
        <w:tc>
          <w:tcPr>
            <w:tcW w:w="951" w:type="dxa"/>
            <w:shd w:val="clear" w:color="auto" w:fill="auto"/>
          </w:tcPr>
          <w:p w14:paraId="0EF7BCC5" w14:textId="77777777" w:rsidR="00E23362" w:rsidRPr="00B17005" w:rsidRDefault="00E23362" w:rsidP="00C54C08">
            <w:pPr>
              <w:keepNext w:val="0"/>
              <w:jc w:val="center"/>
              <w:rPr>
                <w:sz w:val="22"/>
              </w:rPr>
            </w:pPr>
            <w:r w:rsidRPr="00B17005">
              <w:rPr>
                <w:sz w:val="22"/>
              </w:rPr>
              <w:t>200</w:t>
            </w:r>
          </w:p>
        </w:tc>
        <w:tc>
          <w:tcPr>
            <w:tcW w:w="1176" w:type="dxa"/>
            <w:shd w:val="clear" w:color="auto" w:fill="auto"/>
          </w:tcPr>
          <w:p w14:paraId="51118770" w14:textId="77777777" w:rsidR="00E23362" w:rsidRPr="00B17005" w:rsidRDefault="00E23362" w:rsidP="00C54C08">
            <w:pPr>
              <w:keepNext w:val="0"/>
              <w:jc w:val="center"/>
              <w:rPr>
                <w:sz w:val="22"/>
              </w:rPr>
            </w:pPr>
            <w:r w:rsidRPr="00B17005">
              <w:rPr>
                <w:sz w:val="22"/>
              </w:rPr>
              <w:t>0,100000</w:t>
            </w:r>
          </w:p>
        </w:tc>
        <w:tc>
          <w:tcPr>
            <w:tcW w:w="1134" w:type="dxa"/>
            <w:shd w:val="clear" w:color="auto" w:fill="auto"/>
          </w:tcPr>
          <w:p w14:paraId="2885C488" w14:textId="77777777" w:rsidR="00E23362" w:rsidRPr="00B17005" w:rsidRDefault="00E23362" w:rsidP="00C54C08">
            <w:pPr>
              <w:keepNext w:val="0"/>
              <w:jc w:val="center"/>
              <w:rPr>
                <w:sz w:val="22"/>
              </w:rPr>
            </w:pPr>
            <w:r w:rsidRPr="00B17005">
              <w:rPr>
                <w:sz w:val="22"/>
              </w:rPr>
              <w:t>0,125100</w:t>
            </w:r>
          </w:p>
        </w:tc>
        <w:tc>
          <w:tcPr>
            <w:tcW w:w="992" w:type="dxa"/>
            <w:shd w:val="clear" w:color="auto" w:fill="auto"/>
          </w:tcPr>
          <w:p w14:paraId="2ED15E03" w14:textId="77777777" w:rsidR="00E23362" w:rsidRPr="00B17005" w:rsidRDefault="00E23362" w:rsidP="00C54C08">
            <w:pPr>
              <w:keepNext w:val="0"/>
              <w:jc w:val="right"/>
              <w:rPr>
                <w:sz w:val="22"/>
              </w:rPr>
            </w:pPr>
            <w:r w:rsidRPr="00B17005">
              <w:rPr>
                <w:sz w:val="22"/>
              </w:rPr>
              <w:t>3</w:t>
            </w:r>
            <w:r>
              <w:rPr>
                <w:sz w:val="22"/>
              </w:rPr>
              <w:t xml:space="preserve"> </w:t>
            </w:r>
            <w:r w:rsidRPr="00B17005">
              <w:rPr>
                <w:sz w:val="22"/>
              </w:rPr>
              <w:t>221</w:t>
            </w:r>
          </w:p>
        </w:tc>
        <w:tc>
          <w:tcPr>
            <w:tcW w:w="1287" w:type="dxa"/>
            <w:shd w:val="clear" w:color="auto" w:fill="auto"/>
          </w:tcPr>
          <w:p w14:paraId="3110734E" w14:textId="77777777" w:rsidR="00E23362" w:rsidRPr="00B17005" w:rsidRDefault="00E23362" w:rsidP="00C54C08">
            <w:pPr>
              <w:keepNext w:val="0"/>
              <w:jc w:val="center"/>
              <w:rPr>
                <w:sz w:val="22"/>
              </w:rPr>
            </w:pPr>
            <w:r w:rsidRPr="00B17005">
              <w:rPr>
                <w:sz w:val="22"/>
              </w:rPr>
              <w:t>16</w:t>
            </w:r>
          </w:p>
        </w:tc>
        <w:tc>
          <w:tcPr>
            <w:tcW w:w="1316" w:type="dxa"/>
            <w:shd w:val="clear" w:color="auto" w:fill="auto"/>
          </w:tcPr>
          <w:p w14:paraId="5F24457C" w14:textId="77777777" w:rsidR="00E23362" w:rsidRPr="00B17005" w:rsidRDefault="00E23362" w:rsidP="00C54C08">
            <w:pPr>
              <w:keepNext w:val="0"/>
              <w:jc w:val="center"/>
              <w:rPr>
                <w:sz w:val="22"/>
              </w:rPr>
            </w:pPr>
            <w:r w:rsidRPr="00B17005">
              <w:rPr>
                <w:sz w:val="22"/>
              </w:rPr>
              <w:t>00:00:16</w:t>
            </w:r>
          </w:p>
        </w:tc>
      </w:tr>
      <w:tr w:rsidR="00E23362" w:rsidRPr="00B17005" w14:paraId="3CCB2332" w14:textId="77777777" w:rsidTr="00E23362">
        <w:tc>
          <w:tcPr>
            <w:tcW w:w="2093" w:type="dxa"/>
            <w:shd w:val="clear" w:color="auto" w:fill="auto"/>
          </w:tcPr>
          <w:p w14:paraId="17F0FB44" w14:textId="77777777" w:rsidR="00E23362" w:rsidRPr="00B17005" w:rsidRDefault="00E23362" w:rsidP="00C54C08">
            <w:pPr>
              <w:keepNext w:val="0"/>
              <w:rPr>
                <w:sz w:val="22"/>
              </w:rPr>
            </w:pPr>
            <w:r w:rsidRPr="00B17005">
              <w:rPr>
                <w:sz w:val="22"/>
              </w:rPr>
              <w:t xml:space="preserve">USF/MCS-9 </w:t>
            </w:r>
          </w:p>
        </w:tc>
        <w:tc>
          <w:tcPr>
            <w:tcW w:w="951" w:type="dxa"/>
            <w:shd w:val="clear" w:color="auto" w:fill="auto"/>
          </w:tcPr>
          <w:p w14:paraId="12E419DA" w14:textId="77777777" w:rsidR="00E23362" w:rsidRPr="00B17005" w:rsidRDefault="00E23362" w:rsidP="00C54C08">
            <w:pPr>
              <w:keepNext w:val="0"/>
              <w:jc w:val="center"/>
              <w:rPr>
                <w:sz w:val="22"/>
              </w:rPr>
            </w:pPr>
            <w:r w:rsidRPr="00B17005">
              <w:rPr>
                <w:sz w:val="22"/>
              </w:rPr>
              <w:t>200</w:t>
            </w:r>
          </w:p>
        </w:tc>
        <w:tc>
          <w:tcPr>
            <w:tcW w:w="1176" w:type="dxa"/>
            <w:shd w:val="clear" w:color="auto" w:fill="auto"/>
          </w:tcPr>
          <w:p w14:paraId="53C071DF" w14:textId="77777777" w:rsidR="00E23362" w:rsidRPr="00B17005" w:rsidRDefault="00E23362" w:rsidP="00C54C08">
            <w:pPr>
              <w:keepNext w:val="0"/>
              <w:jc w:val="center"/>
              <w:rPr>
                <w:sz w:val="22"/>
              </w:rPr>
            </w:pPr>
            <w:r w:rsidRPr="00B17005">
              <w:rPr>
                <w:sz w:val="22"/>
              </w:rPr>
              <w:t>0,010000</w:t>
            </w:r>
          </w:p>
        </w:tc>
        <w:tc>
          <w:tcPr>
            <w:tcW w:w="1134" w:type="dxa"/>
            <w:shd w:val="clear" w:color="auto" w:fill="auto"/>
          </w:tcPr>
          <w:p w14:paraId="18DD6243" w14:textId="77777777" w:rsidR="00E23362" w:rsidRPr="00B17005" w:rsidRDefault="00E23362" w:rsidP="00C54C08">
            <w:pPr>
              <w:keepNext w:val="0"/>
              <w:jc w:val="center"/>
              <w:rPr>
                <w:sz w:val="22"/>
              </w:rPr>
            </w:pPr>
            <w:r w:rsidRPr="00B17005">
              <w:rPr>
                <w:sz w:val="22"/>
              </w:rPr>
              <w:t>0,012510</w:t>
            </w:r>
          </w:p>
        </w:tc>
        <w:tc>
          <w:tcPr>
            <w:tcW w:w="992" w:type="dxa"/>
            <w:shd w:val="clear" w:color="auto" w:fill="auto"/>
          </w:tcPr>
          <w:p w14:paraId="000F6D8D" w14:textId="77777777" w:rsidR="00E23362" w:rsidRPr="00B17005" w:rsidRDefault="00E23362" w:rsidP="00C54C08">
            <w:pPr>
              <w:keepNext w:val="0"/>
              <w:jc w:val="right"/>
              <w:rPr>
                <w:sz w:val="22"/>
              </w:rPr>
            </w:pPr>
            <w:r w:rsidRPr="00B17005">
              <w:rPr>
                <w:sz w:val="22"/>
              </w:rPr>
              <w:t>32</w:t>
            </w:r>
            <w:r>
              <w:rPr>
                <w:sz w:val="22"/>
              </w:rPr>
              <w:t xml:space="preserve"> </w:t>
            </w:r>
            <w:r w:rsidRPr="00B17005">
              <w:rPr>
                <w:sz w:val="22"/>
              </w:rPr>
              <w:t>214</w:t>
            </w:r>
          </w:p>
        </w:tc>
        <w:tc>
          <w:tcPr>
            <w:tcW w:w="1287" w:type="dxa"/>
            <w:shd w:val="clear" w:color="auto" w:fill="auto"/>
          </w:tcPr>
          <w:p w14:paraId="6AEA5917" w14:textId="77777777" w:rsidR="00E23362" w:rsidRPr="00B17005" w:rsidRDefault="00E23362" w:rsidP="00C54C08">
            <w:pPr>
              <w:keepNext w:val="0"/>
              <w:jc w:val="center"/>
              <w:rPr>
                <w:sz w:val="22"/>
              </w:rPr>
            </w:pPr>
            <w:r w:rsidRPr="00B17005">
              <w:rPr>
                <w:sz w:val="22"/>
              </w:rPr>
              <w:t>161</w:t>
            </w:r>
          </w:p>
        </w:tc>
        <w:tc>
          <w:tcPr>
            <w:tcW w:w="1316" w:type="dxa"/>
            <w:shd w:val="clear" w:color="auto" w:fill="auto"/>
          </w:tcPr>
          <w:p w14:paraId="3B68C144" w14:textId="77777777" w:rsidR="00E23362" w:rsidRPr="00B17005" w:rsidRDefault="00E23362" w:rsidP="00C54C08">
            <w:pPr>
              <w:keepNext w:val="0"/>
              <w:jc w:val="center"/>
              <w:rPr>
                <w:sz w:val="22"/>
              </w:rPr>
            </w:pPr>
            <w:r w:rsidRPr="00B17005">
              <w:rPr>
                <w:sz w:val="22"/>
              </w:rPr>
              <w:t>00:02:41</w:t>
            </w:r>
          </w:p>
        </w:tc>
      </w:tr>
    </w:tbl>
    <w:p w14:paraId="581218AB" w14:textId="77777777" w:rsidR="00E23362" w:rsidRDefault="00E23362" w:rsidP="00C54C08">
      <w:pPr>
        <w:pStyle w:val="ListParagraph"/>
        <w:ind w:left="360"/>
      </w:pPr>
    </w:p>
    <w:p w14:paraId="49493A5A" w14:textId="77777777" w:rsidR="00E23362" w:rsidRPr="006072EB" w:rsidRDefault="00E23362" w:rsidP="00C54C08">
      <w:pPr>
        <w:pStyle w:val="ListParagraph"/>
        <w:numPr>
          <w:ilvl w:val="0"/>
          <w:numId w:val="23"/>
        </w:numPr>
        <w:tabs>
          <w:tab w:val="left" w:pos="284"/>
        </w:tabs>
        <w:spacing w:before="120" w:after="0" w:line="240" w:lineRule="auto"/>
        <w:ind w:left="0" w:firstLine="0"/>
        <w:jc w:val="both"/>
        <w:rPr>
          <w:rFonts w:ascii="Arial" w:hAnsi="Arial" w:cs="Arial"/>
          <w:sz w:val="24"/>
          <w:szCs w:val="24"/>
          <w:lang w:val="vi-VN"/>
        </w:rPr>
      </w:pPr>
      <w:r w:rsidRPr="006072EB">
        <w:rPr>
          <w:rFonts w:ascii="Arial" w:hAnsi="Arial" w:cs="Arial"/>
          <w:sz w:val="24"/>
          <w:szCs w:val="24"/>
          <w:lang w:val="vi-VN"/>
        </w:rPr>
        <w:t xml:space="preserve">Phép đo đặc tính chặn và đáp ứng tạp bằng phương pháp số lượng mẫu tối thiểu cố định </w:t>
      </w:r>
    </w:p>
    <w:p w14:paraId="19506D8F" w14:textId="2CFA86D1" w:rsidR="00E23362" w:rsidRPr="009D5A9B" w:rsidRDefault="00E23362" w:rsidP="00C54C08">
      <w:pPr>
        <w:keepNext w:val="0"/>
      </w:pPr>
      <w:r w:rsidRPr="009D5A9B">
        <w:t xml:space="preserve">Phép đo cố định đối với </w:t>
      </w:r>
      <w:r>
        <w:t>các chỉ tiêu</w:t>
      </w:r>
      <w:r w:rsidRPr="009D5A9B">
        <w:t xml:space="preserve"> được thực hiện bằng phương pháp số lượng mẫu tối thiểu và giá trị BLER được cho trong </w:t>
      </w:r>
      <w:r w:rsidR="00F75390">
        <w:t>Bảng C.31</w:t>
      </w:r>
      <w:r w:rsidRPr="009D5A9B">
        <w:t>.</w:t>
      </w:r>
    </w:p>
    <w:p w14:paraId="3D87B8C7" w14:textId="440BB5FC" w:rsidR="00E23362" w:rsidRPr="009D5A9B" w:rsidRDefault="00F75390" w:rsidP="00C54C08">
      <w:pPr>
        <w:pStyle w:val="Bang0"/>
      </w:pPr>
      <w:r>
        <w:t>Bảng C.31</w:t>
      </w:r>
      <w:r w:rsidR="00E23362" w:rsidRPr="009D5A9B">
        <w:t xml:space="preserve"> - Các điều kiện đo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1702"/>
        <w:gridCol w:w="2267"/>
      </w:tblGrid>
      <w:tr w:rsidR="00E23362" w:rsidRPr="00470442" w14:paraId="00C13F0B" w14:textId="77777777" w:rsidTr="00E23362">
        <w:trPr>
          <w:tblHeader/>
        </w:trPr>
        <w:tc>
          <w:tcPr>
            <w:tcW w:w="2835" w:type="dxa"/>
            <w:shd w:val="clear" w:color="auto" w:fill="auto"/>
            <w:vAlign w:val="center"/>
          </w:tcPr>
          <w:p w14:paraId="1AC87C1E" w14:textId="77777777" w:rsidR="00E23362" w:rsidRPr="00470442" w:rsidRDefault="00E23362" w:rsidP="00C54C08">
            <w:pPr>
              <w:keepNext w:val="0"/>
              <w:spacing w:before="0"/>
              <w:ind w:left="42"/>
              <w:jc w:val="center"/>
              <w:rPr>
                <w:rFonts w:eastAsia="Arial" w:cs="Arial"/>
                <w:sz w:val="22"/>
                <w:szCs w:val="20"/>
              </w:rPr>
            </w:pPr>
            <w:r w:rsidRPr="00470442">
              <w:rPr>
                <w:rFonts w:eastAsia="Arial" w:cs="Arial"/>
                <w:b/>
                <w:spacing w:val="5"/>
                <w:sz w:val="22"/>
                <w:szCs w:val="20"/>
              </w:rPr>
              <w:t>Kiể</w:t>
            </w:r>
            <w:r>
              <w:rPr>
                <w:rFonts w:eastAsia="Arial" w:cs="Arial"/>
                <w:b/>
                <w:spacing w:val="5"/>
                <w:sz w:val="22"/>
                <w:szCs w:val="20"/>
              </w:rPr>
              <w:t>u đo</w:t>
            </w:r>
          </w:p>
        </w:tc>
        <w:tc>
          <w:tcPr>
            <w:tcW w:w="2268" w:type="dxa"/>
            <w:shd w:val="clear" w:color="auto" w:fill="auto"/>
            <w:vAlign w:val="center"/>
          </w:tcPr>
          <w:p w14:paraId="184E4BDD" w14:textId="77777777" w:rsidR="00E23362" w:rsidRPr="00470442" w:rsidRDefault="00E23362" w:rsidP="00C54C08">
            <w:pPr>
              <w:keepNext w:val="0"/>
              <w:spacing w:before="0"/>
              <w:jc w:val="center"/>
              <w:rPr>
                <w:rFonts w:eastAsia="Arial" w:cs="Arial"/>
                <w:sz w:val="22"/>
                <w:szCs w:val="20"/>
              </w:rPr>
            </w:pPr>
            <w:r w:rsidRPr="00470442">
              <w:rPr>
                <w:rFonts w:eastAsia="Arial" w:cs="Arial"/>
                <w:b/>
                <w:sz w:val="22"/>
                <w:szCs w:val="20"/>
              </w:rPr>
              <w:t>Các điều kiện lan truyền/tần số</w:t>
            </w:r>
          </w:p>
        </w:tc>
        <w:tc>
          <w:tcPr>
            <w:tcW w:w="1702" w:type="dxa"/>
            <w:shd w:val="clear" w:color="auto" w:fill="auto"/>
            <w:vAlign w:val="center"/>
          </w:tcPr>
          <w:p w14:paraId="0EC12346" w14:textId="77777777" w:rsidR="00E23362" w:rsidRDefault="00E23362" w:rsidP="00C54C08">
            <w:pPr>
              <w:keepNext w:val="0"/>
              <w:spacing w:before="0"/>
              <w:jc w:val="center"/>
              <w:rPr>
                <w:rFonts w:eastAsia="Arial" w:cs="Arial"/>
                <w:b/>
                <w:spacing w:val="3"/>
                <w:sz w:val="22"/>
                <w:szCs w:val="20"/>
              </w:rPr>
            </w:pPr>
            <w:r w:rsidRPr="00470442">
              <w:rPr>
                <w:rFonts w:eastAsia="Arial" w:cs="Arial"/>
                <w:b/>
                <w:sz w:val="22"/>
                <w:szCs w:val="20"/>
              </w:rPr>
              <w:t>BLER</w:t>
            </w:r>
          </w:p>
          <w:p w14:paraId="2272DA92" w14:textId="77777777" w:rsidR="00E23362" w:rsidRPr="00470442" w:rsidRDefault="00E23362" w:rsidP="00C54C08">
            <w:pPr>
              <w:keepNext w:val="0"/>
              <w:spacing w:before="0"/>
              <w:jc w:val="center"/>
              <w:rPr>
                <w:rFonts w:eastAsia="Arial" w:cs="Arial"/>
                <w:sz w:val="22"/>
                <w:szCs w:val="20"/>
              </w:rPr>
            </w:pPr>
            <w:r>
              <w:rPr>
                <w:rFonts w:eastAsia="Arial" w:cs="Arial"/>
                <w:b/>
                <w:spacing w:val="3"/>
                <w:sz w:val="22"/>
                <w:szCs w:val="20"/>
              </w:rPr>
              <w:t>(</w:t>
            </w:r>
            <w:r w:rsidRPr="00470442">
              <w:rPr>
                <w:rFonts w:eastAsia="Arial" w:cs="Arial"/>
                <w:b/>
                <w:sz w:val="22"/>
                <w:szCs w:val="20"/>
              </w:rPr>
              <w:t>%</w:t>
            </w:r>
            <w:r>
              <w:rPr>
                <w:rFonts w:eastAsia="Arial" w:cs="Arial"/>
                <w:b/>
                <w:sz w:val="22"/>
                <w:szCs w:val="20"/>
              </w:rPr>
              <w:t>)</w:t>
            </w:r>
          </w:p>
        </w:tc>
        <w:tc>
          <w:tcPr>
            <w:tcW w:w="2267" w:type="dxa"/>
            <w:shd w:val="clear" w:color="auto" w:fill="auto"/>
            <w:vAlign w:val="center"/>
          </w:tcPr>
          <w:p w14:paraId="2B37D7FA" w14:textId="77777777" w:rsidR="00E23362" w:rsidRPr="00470442" w:rsidRDefault="00E23362" w:rsidP="00C54C08">
            <w:pPr>
              <w:keepNext w:val="0"/>
              <w:spacing w:before="0"/>
              <w:jc w:val="center"/>
              <w:rPr>
                <w:rFonts w:eastAsia="Arial" w:cs="Arial"/>
                <w:sz w:val="22"/>
                <w:szCs w:val="20"/>
              </w:rPr>
            </w:pPr>
            <w:r w:rsidRPr="00470442">
              <w:rPr>
                <w:rFonts w:eastAsia="Arial" w:cs="Arial"/>
                <w:b/>
                <w:sz w:val="22"/>
                <w:szCs w:val="20"/>
              </w:rPr>
              <w:t>Số block</w:t>
            </w:r>
          </w:p>
          <w:p w14:paraId="1865497F" w14:textId="77777777" w:rsidR="00E23362" w:rsidRPr="00470442" w:rsidRDefault="00E23362" w:rsidP="00C54C08">
            <w:pPr>
              <w:keepNext w:val="0"/>
              <w:spacing w:before="0"/>
              <w:jc w:val="center"/>
              <w:rPr>
                <w:rFonts w:eastAsia="Arial" w:cs="Arial"/>
                <w:sz w:val="22"/>
                <w:szCs w:val="20"/>
              </w:rPr>
            </w:pPr>
            <w:r w:rsidRPr="00470442">
              <w:rPr>
                <w:rFonts w:eastAsia="Arial" w:cs="Arial"/>
                <w:b/>
                <w:sz w:val="22"/>
                <w:szCs w:val="20"/>
              </w:rPr>
              <w:t>RLC</w:t>
            </w:r>
            <w:r w:rsidRPr="00470442">
              <w:rPr>
                <w:rFonts w:eastAsia="Arial" w:cs="Arial"/>
                <w:b/>
                <w:spacing w:val="1"/>
                <w:sz w:val="22"/>
                <w:szCs w:val="20"/>
              </w:rPr>
              <w:t xml:space="preserve"> </w:t>
            </w:r>
            <w:r w:rsidRPr="00470442">
              <w:rPr>
                <w:rFonts w:eastAsia="Arial" w:cs="Arial"/>
                <w:b/>
                <w:sz w:val="22"/>
                <w:szCs w:val="20"/>
              </w:rPr>
              <w:t>tối thiểu</w:t>
            </w:r>
          </w:p>
        </w:tc>
      </w:tr>
      <w:tr w:rsidR="00E23362" w:rsidRPr="00470442" w14:paraId="1C07251E" w14:textId="77777777" w:rsidTr="00E23362">
        <w:tc>
          <w:tcPr>
            <w:tcW w:w="2835" w:type="dxa"/>
            <w:shd w:val="clear" w:color="auto" w:fill="auto"/>
          </w:tcPr>
          <w:p w14:paraId="109C3B6D" w14:textId="77777777" w:rsidR="00E23362" w:rsidRPr="00470442" w:rsidRDefault="00E23362" w:rsidP="00C54C08">
            <w:pPr>
              <w:keepNext w:val="0"/>
              <w:spacing w:before="0"/>
              <w:ind w:left="42"/>
              <w:rPr>
                <w:rFonts w:eastAsia="Arial" w:cs="Arial"/>
                <w:sz w:val="22"/>
                <w:szCs w:val="20"/>
              </w:rPr>
            </w:pPr>
            <w:r w:rsidRPr="00470442">
              <w:rPr>
                <w:rFonts w:eastAsia="Arial" w:cs="Arial"/>
                <w:sz w:val="22"/>
                <w:szCs w:val="20"/>
              </w:rPr>
              <w:t>PD</w:t>
            </w:r>
            <w:r w:rsidRPr="00470442">
              <w:rPr>
                <w:rFonts w:eastAsia="Arial" w:cs="Arial"/>
                <w:spacing w:val="-2"/>
                <w:sz w:val="22"/>
                <w:szCs w:val="20"/>
              </w:rPr>
              <w:t>T</w:t>
            </w:r>
            <w:r w:rsidRPr="00470442">
              <w:rPr>
                <w:rFonts w:eastAsia="Arial" w:cs="Arial"/>
                <w:sz w:val="22"/>
                <w:szCs w:val="20"/>
              </w:rPr>
              <w:t>CH</w:t>
            </w:r>
            <w:r w:rsidRPr="00470442">
              <w:rPr>
                <w:rFonts w:eastAsia="Arial" w:cs="Arial"/>
                <w:spacing w:val="3"/>
                <w:sz w:val="22"/>
                <w:szCs w:val="20"/>
              </w:rPr>
              <w:t>/</w:t>
            </w:r>
            <w:r w:rsidRPr="00470442">
              <w:rPr>
                <w:rFonts w:eastAsia="Arial" w:cs="Arial"/>
                <w:spacing w:val="-1"/>
                <w:sz w:val="22"/>
                <w:szCs w:val="20"/>
              </w:rPr>
              <w:t>M</w:t>
            </w:r>
            <w:r w:rsidRPr="00470442">
              <w:rPr>
                <w:rFonts w:eastAsia="Arial" w:cs="Arial"/>
                <w:sz w:val="22"/>
                <w:szCs w:val="20"/>
              </w:rPr>
              <w:t>CS-1</w:t>
            </w:r>
            <w:r w:rsidRPr="00470442">
              <w:rPr>
                <w:rFonts w:eastAsia="Arial" w:cs="Arial"/>
                <w:spacing w:val="1"/>
                <w:sz w:val="22"/>
                <w:szCs w:val="20"/>
              </w:rPr>
              <w:t xml:space="preserve"> </w:t>
            </w:r>
            <w:r w:rsidRPr="00470442">
              <w:rPr>
                <w:rFonts w:eastAsia="Arial" w:cs="Arial"/>
                <w:sz w:val="22"/>
                <w:szCs w:val="20"/>
              </w:rPr>
              <w:t>đến</w:t>
            </w:r>
            <w:r w:rsidRPr="00470442">
              <w:rPr>
                <w:rFonts w:eastAsia="Arial" w:cs="Arial"/>
                <w:spacing w:val="1"/>
                <w:sz w:val="22"/>
                <w:szCs w:val="20"/>
              </w:rPr>
              <w:t xml:space="preserve"> </w:t>
            </w:r>
            <w:r w:rsidRPr="00470442">
              <w:rPr>
                <w:rFonts w:eastAsia="Arial" w:cs="Arial"/>
                <w:sz w:val="22"/>
                <w:szCs w:val="20"/>
              </w:rPr>
              <w:t>4</w:t>
            </w:r>
          </w:p>
          <w:p w14:paraId="54A08171" w14:textId="77777777" w:rsidR="00E23362" w:rsidRPr="00470442" w:rsidRDefault="00E23362" w:rsidP="00C54C08">
            <w:pPr>
              <w:keepNext w:val="0"/>
              <w:spacing w:before="0"/>
              <w:ind w:left="42"/>
              <w:rPr>
                <w:rFonts w:eastAsia="Arial" w:cs="Arial"/>
                <w:sz w:val="22"/>
                <w:szCs w:val="20"/>
              </w:rPr>
            </w:pPr>
            <w:r w:rsidRPr="00470442">
              <w:rPr>
                <w:rFonts w:eastAsia="Arial" w:cs="Arial"/>
                <w:spacing w:val="1"/>
                <w:sz w:val="22"/>
                <w:szCs w:val="20"/>
              </w:rPr>
              <w:t>P</w:t>
            </w:r>
            <w:r w:rsidRPr="00470442">
              <w:rPr>
                <w:rFonts w:eastAsia="Arial" w:cs="Arial"/>
                <w:sz w:val="22"/>
                <w:szCs w:val="20"/>
              </w:rPr>
              <w:t>D</w:t>
            </w:r>
            <w:r w:rsidRPr="00470442">
              <w:rPr>
                <w:rFonts w:eastAsia="Arial" w:cs="Arial"/>
                <w:spacing w:val="-2"/>
                <w:sz w:val="22"/>
                <w:szCs w:val="20"/>
              </w:rPr>
              <w:t>T</w:t>
            </w:r>
            <w:r w:rsidRPr="00470442">
              <w:rPr>
                <w:rFonts w:eastAsia="Arial" w:cs="Arial"/>
                <w:sz w:val="22"/>
                <w:szCs w:val="20"/>
              </w:rPr>
              <w:t>CH</w:t>
            </w:r>
            <w:r w:rsidRPr="00470442">
              <w:rPr>
                <w:rFonts w:eastAsia="Arial" w:cs="Arial"/>
                <w:spacing w:val="3"/>
                <w:sz w:val="22"/>
                <w:szCs w:val="20"/>
              </w:rPr>
              <w:t>/</w:t>
            </w:r>
            <w:r w:rsidRPr="00470442">
              <w:rPr>
                <w:rFonts w:eastAsia="Arial" w:cs="Arial"/>
                <w:spacing w:val="-1"/>
                <w:sz w:val="22"/>
                <w:szCs w:val="20"/>
              </w:rPr>
              <w:t>M</w:t>
            </w:r>
            <w:r w:rsidRPr="00470442">
              <w:rPr>
                <w:rFonts w:eastAsia="Arial" w:cs="Arial"/>
                <w:sz w:val="22"/>
                <w:szCs w:val="20"/>
              </w:rPr>
              <w:t>C</w:t>
            </w:r>
            <w:r w:rsidRPr="00470442">
              <w:rPr>
                <w:rFonts w:eastAsia="Arial" w:cs="Arial"/>
                <w:spacing w:val="1"/>
                <w:sz w:val="22"/>
                <w:szCs w:val="20"/>
              </w:rPr>
              <w:t>S-</w:t>
            </w:r>
            <w:r w:rsidRPr="00470442">
              <w:rPr>
                <w:rFonts w:eastAsia="Arial" w:cs="Arial"/>
                <w:sz w:val="22"/>
                <w:szCs w:val="20"/>
              </w:rPr>
              <w:t>5</w:t>
            </w:r>
            <w:r w:rsidRPr="00470442">
              <w:rPr>
                <w:rFonts w:eastAsia="Arial" w:cs="Arial"/>
                <w:spacing w:val="1"/>
                <w:sz w:val="22"/>
                <w:szCs w:val="20"/>
              </w:rPr>
              <w:t xml:space="preserve"> đến </w:t>
            </w:r>
            <w:r w:rsidRPr="00470442">
              <w:rPr>
                <w:rFonts w:eastAsia="Arial" w:cs="Arial"/>
                <w:sz w:val="22"/>
                <w:szCs w:val="20"/>
              </w:rPr>
              <w:t>9</w:t>
            </w:r>
          </w:p>
          <w:p w14:paraId="2C929DE9" w14:textId="77777777" w:rsidR="00E23362" w:rsidRPr="00470442" w:rsidRDefault="00E23362" w:rsidP="00C54C08">
            <w:pPr>
              <w:keepNext w:val="0"/>
              <w:spacing w:before="0"/>
              <w:ind w:left="42"/>
              <w:rPr>
                <w:rFonts w:eastAsia="Arial" w:cs="Arial"/>
                <w:sz w:val="22"/>
                <w:szCs w:val="20"/>
              </w:rPr>
            </w:pPr>
            <w:r w:rsidRPr="00470442">
              <w:rPr>
                <w:rFonts w:eastAsia="Arial" w:cs="Arial"/>
                <w:sz w:val="22"/>
                <w:szCs w:val="20"/>
              </w:rPr>
              <w:t>US</w:t>
            </w:r>
            <w:r w:rsidRPr="00470442">
              <w:rPr>
                <w:rFonts w:eastAsia="Arial" w:cs="Arial"/>
                <w:spacing w:val="1"/>
                <w:sz w:val="22"/>
                <w:szCs w:val="20"/>
              </w:rPr>
              <w:t>F/</w:t>
            </w:r>
            <w:r w:rsidRPr="00470442">
              <w:rPr>
                <w:rFonts w:eastAsia="Arial" w:cs="Arial"/>
                <w:spacing w:val="-4"/>
                <w:sz w:val="22"/>
                <w:szCs w:val="20"/>
              </w:rPr>
              <w:t>M</w:t>
            </w:r>
            <w:r w:rsidRPr="00470442">
              <w:rPr>
                <w:rFonts w:eastAsia="Arial" w:cs="Arial"/>
                <w:spacing w:val="2"/>
                <w:sz w:val="22"/>
                <w:szCs w:val="20"/>
              </w:rPr>
              <w:t>C</w:t>
            </w:r>
            <w:r w:rsidRPr="00470442">
              <w:rPr>
                <w:rFonts w:eastAsia="Arial" w:cs="Arial"/>
                <w:spacing w:val="1"/>
                <w:sz w:val="22"/>
                <w:szCs w:val="20"/>
              </w:rPr>
              <w:t>S-</w:t>
            </w:r>
            <w:r w:rsidRPr="00470442">
              <w:rPr>
                <w:rFonts w:eastAsia="Arial" w:cs="Arial"/>
                <w:sz w:val="22"/>
                <w:szCs w:val="20"/>
              </w:rPr>
              <w:t>1</w:t>
            </w:r>
            <w:r w:rsidRPr="00470442">
              <w:rPr>
                <w:rFonts w:eastAsia="Arial" w:cs="Arial"/>
                <w:spacing w:val="1"/>
                <w:sz w:val="22"/>
                <w:szCs w:val="20"/>
              </w:rPr>
              <w:t xml:space="preserve"> đến </w:t>
            </w:r>
            <w:r w:rsidRPr="00470442">
              <w:rPr>
                <w:rFonts w:eastAsia="Arial" w:cs="Arial"/>
                <w:sz w:val="22"/>
                <w:szCs w:val="20"/>
              </w:rPr>
              <w:t>4</w:t>
            </w:r>
          </w:p>
          <w:p w14:paraId="0FC0CB50" w14:textId="77777777" w:rsidR="00E23362" w:rsidRPr="00470442" w:rsidRDefault="00E23362" w:rsidP="00C54C08">
            <w:pPr>
              <w:keepNext w:val="0"/>
              <w:spacing w:before="0"/>
              <w:ind w:left="42"/>
              <w:rPr>
                <w:rFonts w:eastAsia="Arial" w:cs="Arial"/>
                <w:sz w:val="22"/>
                <w:szCs w:val="20"/>
              </w:rPr>
            </w:pPr>
            <w:r w:rsidRPr="00470442">
              <w:rPr>
                <w:rFonts w:eastAsia="Arial" w:cs="Arial"/>
                <w:sz w:val="22"/>
                <w:szCs w:val="20"/>
              </w:rPr>
              <w:t>US</w:t>
            </w:r>
            <w:r w:rsidRPr="00470442">
              <w:rPr>
                <w:rFonts w:eastAsia="Arial" w:cs="Arial"/>
                <w:spacing w:val="1"/>
                <w:sz w:val="22"/>
                <w:szCs w:val="20"/>
              </w:rPr>
              <w:t>F/</w:t>
            </w:r>
            <w:r w:rsidRPr="00470442">
              <w:rPr>
                <w:rFonts w:eastAsia="Arial" w:cs="Arial"/>
                <w:spacing w:val="-4"/>
                <w:sz w:val="22"/>
                <w:szCs w:val="20"/>
              </w:rPr>
              <w:t>M</w:t>
            </w:r>
            <w:r w:rsidRPr="00470442">
              <w:rPr>
                <w:rFonts w:eastAsia="Arial" w:cs="Arial"/>
                <w:spacing w:val="2"/>
                <w:sz w:val="22"/>
                <w:szCs w:val="20"/>
              </w:rPr>
              <w:t>C</w:t>
            </w:r>
            <w:r w:rsidRPr="00470442">
              <w:rPr>
                <w:rFonts w:eastAsia="Arial" w:cs="Arial"/>
                <w:spacing w:val="1"/>
                <w:sz w:val="22"/>
                <w:szCs w:val="20"/>
              </w:rPr>
              <w:t>S-</w:t>
            </w:r>
            <w:r w:rsidRPr="00470442">
              <w:rPr>
                <w:rFonts w:eastAsia="Arial" w:cs="Arial"/>
                <w:sz w:val="22"/>
                <w:szCs w:val="20"/>
              </w:rPr>
              <w:t>5</w:t>
            </w:r>
            <w:r w:rsidRPr="00470442">
              <w:rPr>
                <w:rFonts w:eastAsia="Arial" w:cs="Arial"/>
                <w:spacing w:val="1"/>
                <w:sz w:val="22"/>
                <w:szCs w:val="20"/>
              </w:rPr>
              <w:t xml:space="preserve"> đến </w:t>
            </w:r>
            <w:r w:rsidRPr="00470442">
              <w:rPr>
                <w:rFonts w:eastAsia="Arial" w:cs="Arial"/>
                <w:sz w:val="22"/>
                <w:szCs w:val="20"/>
              </w:rPr>
              <w:t>9</w:t>
            </w:r>
          </w:p>
        </w:tc>
        <w:tc>
          <w:tcPr>
            <w:tcW w:w="2268" w:type="dxa"/>
            <w:shd w:val="clear" w:color="auto" w:fill="auto"/>
          </w:tcPr>
          <w:p w14:paraId="72448377" w14:textId="77777777" w:rsidR="00E23362" w:rsidRPr="00470442" w:rsidRDefault="00E23362" w:rsidP="00C54C08">
            <w:pPr>
              <w:keepNext w:val="0"/>
              <w:spacing w:before="0"/>
              <w:jc w:val="center"/>
              <w:rPr>
                <w:rFonts w:eastAsia="Arial" w:cs="Arial"/>
                <w:sz w:val="22"/>
                <w:szCs w:val="20"/>
              </w:rPr>
            </w:pPr>
            <w:r w:rsidRPr="00470442">
              <w:rPr>
                <w:rFonts w:eastAsia="Arial" w:cs="Arial"/>
                <w:sz w:val="22"/>
                <w:szCs w:val="20"/>
              </w:rPr>
              <w:t>stat</w:t>
            </w:r>
            <w:r w:rsidRPr="00470442">
              <w:rPr>
                <w:rFonts w:eastAsia="Arial" w:cs="Arial"/>
                <w:spacing w:val="-2"/>
                <w:sz w:val="22"/>
                <w:szCs w:val="20"/>
              </w:rPr>
              <w:t>i</w:t>
            </w:r>
            <w:r w:rsidRPr="00470442">
              <w:rPr>
                <w:rFonts w:eastAsia="Arial" w:cs="Arial"/>
                <w:sz w:val="22"/>
                <w:szCs w:val="20"/>
              </w:rPr>
              <w:t>c</w:t>
            </w:r>
          </w:p>
          <w:p w14:paraId="49747067" w14:textId="77777777" w:rsidR="00E23362" w:rsidRPr="00470442" w:rsidRDefault="00E23362" w:rsidP="00C54C08">
            <w:pPr>
              <w:keepNext w:val="0"/>
              <w:spacing w:before="0"/>
              <w:jc w:val="center"/>
              <w:rPr>
                <w:rFonts w:eastAsia="Arial" w:cs="Arial"/>
                <w:sz w:val="22"/>
                <w:szCs w:val="20"/>
              </w:rPr>
            </w:pPr>
            <w:r w:rsidRPr="00470442">
              <w:rPr>
                <w:rFonts w:eastAsia="Arial" w:cs="Arial"/>
                <w:spacing w:val="1"/>
                <w:sz w:val="22"/>
                <w:szCs w:val="20"/>
              </w:rPr>
              <w:t>stat</w:t>
            </w:r>
            <w:r w:rsidRPr="00470442">
              <w:rPr>
                <w:rFonts w:eastAsia="Arial" w:cs="Arial"/>
                <w:spacing w:val="-2"/>
                <w:sz w:val="22"/>
                <w:szCs w:val="20"/>
              </w:rPr>
              <w:t>i</w:t>
            </w:r>
            <w:r w:rsidRPr="00470442">
              <w:rPr>
                <w:rFonts w:eastAsia="Arial" w:cs="Arial"/>
                <w:sz w:val="22"/>
                <w:szCs w:val="20"/>
              </w:rPr>
              <w:t>c</w:t>
            </w:r>
          </w:p>
          <w:p w14:paraId="13090925" w14:textId="77777777" w:rsidR="00E23362" w:rsidRPr="00470442" w:rsidRDefault="00E23362" w:rsidP="00C54C08">
            <w:pPr>
              <w:keepNext w:val="0"/>
              <w:spacing w:before="0"/>
              <w:jc w:val="center"/>
              <w:rPr>
                <w:rFonts w:eastAsia="Arial" w:cs="Arial"/>
                <w:sz w:val="22"/>
                <w:szCs w:val="20"/>
              </w:rPr>
            </w:pPr>
            <w:r w:rsidRPr="00470442">
              <w:rPr>
                <w:rFonts w:eastAsia="Arial" w:cs="Arial"/>
                <w:spacing w:val="1"/>
                <w:sz w:val="22"/>
                <w:szCs w:val="20"/>
              </w:rPr>
              <w:t>stat</w:t>
            </w:r>
            <w:r w:rsidRPr="00470442">
              <w:rPr>
                <w:rFonts w:eastAsia="Arial" w:cs="Arial"/>
                <w:spacing w:val="-2"/>
                <w:sz w:val="22"/>
                <w:szCs w:val="20"/>
              </w:rPr>
              <w:t>i</w:t>
            </w:r>
            <w:r w:rsidRPr="00470442">
              <w:rPr>
                <w:rFonts w:eastAsia="Arial" w:cs="Arial"/>
                <w:sz w:val="22"/>
                <w:szCs w:val="20"/>
              </w:rPr>
              <w:t>c</w:t>
            </w:r>
          </w:p>
          <w:p w14:paraId="5CB08F3B" w14:textId="77777777" w:rsidR="00E23362" w:rsidRPr="00470442" w:rsidRDefault="00E23362" w:rsidP="00C54C08">
            <w:pPr>
              <w:keepNext w:val="0"/>
              <w:spacing w:before="0"/>
              <w:jc w:val="center"/>
              <w:rPr>
                <w:rFonts w:eastAsia="Arial" w:cs="Arial"/>
                <w:sz w:val="22"/>
                <w:szCs w:val="20"/>
              </w:rPr>
            </w:pPr>
            <w:r w:rsidRPr="00470442">
              <w:rPr>
                <w:rFonts w:eastAsia="Arial" w:cs="Arial"/>
                <w:spacing w:val="1"/>
                <w:sz w:val="22"/>
                <w:szCs w:val="20"/>
              </w:rPr>
              <w:t>stat</w:t>
            </w:r>
            <w:r w:rsidRPr="00470442">
              <w:rPr>
                <w:rFonts w:eastAsia="Arial" w:cs="Arial"/>
                <w:spacing w:val="-2"/>
                <w:sz w:val="22"/>
                <w:szCs w:val="20"/>
              </w:rPr>
              <w:t>i</w:t>
            </w:r>
            <w:r w:rsidRPr="00470442">
              <w:rPr>
                <w:rFonts w:eastAsia="Arial" w:cs="Arial"/>
                <w:sz w:val="22"/>
                <w:szCs w:val="20"/>
              </w:rPr>
              <w:t>c</w:t>
            </w:r>
          </w:p>
        </w:tc>
        <w:tc>
          <w:tcPr>
            <w:tcW w:w="1702" w:type="dxa"/>
            <w:shd w:val="clear" w:color="auto" w:fill="auto"/>
          </w:tcPr>
          <w:p w14:paraId="7C73AC83" w14:textId="77777777" w:rsidR="00E23362" w:rsidRPr="00470442" w:rsidRDefault="00E23362" w:rsidP="00C54C08">
            <w:pPr>
              <w:keepNext w:val="0"/>
              <w:spacing w:before="0"/>
              <w:jc w:val="right"/>
              <w:rPr>
                <w:rFonts w:eastAsia="Arial" w:cs="Arial"/>
                <w:sz w:val="22"/>
                <w:szCs w:val="20"/>
              </w:rPr>
            </w:pPr>
            <w:r w:rsidRPr="00470442">
              <w:rPr>
                <w:rFonts w:eastAsia="Arial" w:cs="Arial"/>
                <w:sz w:val="22"/>
                <w:szCs w:val="20"/>
              </w:rPr>
              <w:t>10</w:t>
            </w:r>
          </w:p>
          <w:p w14:paraId="7CAE14DF" w14:textId="77777777" w:rsidR="00E23362" w:rsidRPr="00470442" w:rsidRDefault="00E23362" w:rsidP="00C54C08">
            <w:pPr>
              <w:keepNext w:val="0"/>
              <w:spacing w:before="0"/>
              <w:jc w:val="right"/>
              <w:rPr>
                <w:rFonts w:eastAsia="Arial" w:cs="Arial"/>
                <w:sz w:val="22"/>
                <w:szCs w:val="20"/>
              </w:rPr>
            </w:pPr>
            <w:r w:rsidRPr="00470442">
              <w:rPr>
                <w:rFonts w:eastAsia="Arial" w:cs="Arial"/>
                <w:spacing w:val="1"/>
                <w:sz w:val="22"/>
                <w:szCs w:val="20"/>
              </w:rPr>
              <w:t>1</w:t>
            </w:r>
            <w:r w:rsidRPr="00470442">
              <w:rPr>
                <w:rFonts w:eastAsia="Arial" w:cs="Arial"/>
                <w:sz w:val="22"/>
                <w:szCs w:val="20"/>
              </w:rPr>
              <w:t>0</w:t>
            </w:r>
            <w:r w:rsidRPr="00470442">
              <w:rPr>
                <w:rFonts w:eastAsia="Arial" w:cs="Arial"/>
                <w:spacing w:val="1"/>
                <w:sz w:val="22"/>
                <w:szCs w:val="20"/>
              </w:rPr>
              <w:t xml:space="preserve"> hoặc</w:t>
            </w:r>
            <w:r>
              <w:rPr>
                <w:rFonts w:eastAsia="Arial" w:cs="Arial"/>
                <w:spacing w:val="1"/>
                <w:sz w:val="22"/>
                <w:szCs w:val="20"/>
              </w:rPr>
              <w:t xml:space="preserve"> </w:t>
            </w:r>
            <w:r w:rsidRPr="00470442">
              <w:rPr>
                <w:rFonts w:eastAsia="Arial" w:cs="Arial"/>
                <w:spacing w:val="-2"/>
                <w:sz w:val="22"/>
                <w:szCs w:val="20"/>
              </w:rPr>
              <w:t>3</w:t>
            </w:r>
            <w:r w:rsidRPr="00470442">
              <w:rPr>
                <w:rFonts w:eastAsia="Arial" w:cs="Arial"/>
                <w:sz w:val="22"/>
                <w:szCs w:val="20"/>
              </w:rPr>
              <w:t>0</w:t>
            </w:r>
          </w:p>
          <w:p w14:paraId="3D63B5CF" w14:textId="77777777" w:rsidR="00E23362" w:rsidRPr="00470442" w:rsidRDefault="00E23362" w:rsidP="00C54C08">
            <w:pPr>
              <w:keepNext w:val="0"/>
              <w:spacing w:before="0"/>
              <w:jc w:val="right"/>
              <w:rPr>
                <w:rFonts w:eastAsia="Arial" w:cs="Arial"/>
                <w:sz w:val="22"/>
                <w:szCs w:val="20"/>
              </w:rPr>
            </w:pPr>
            <w:r w:rsidRPr="00470442">
              <w:rPr>
                <w:rFonts w:eastAsia="Arial" w:cs="Arial"/>
                <w:sz w:val="22"/>
                <w:szCs w:val="20"/>
              </w:rPr>
              <w:t>1</w:t>
            </w:r>
          </w:p>
          <w:p w14:paraId="35429759" w14:textId="77777777" w:rsidR="00E23362" w:rsidRPr="00470442" w:rsidRDefault="00E23362" w:rsidP="00C54C08">
            <w:pPr>
              <w:keepNext w:val="0"/>
              <w:spacing w:before="0"/>
              <w:jc w:val="right"/>
              <w:rPr>
                <w:rFonts w:eastAsia="Arial" w:cs="Arial"/>
                <w:sz w:val="22"/>
                <w:szCs w:val="20"/>
              </w:rPr>
            </w:pPr>
            <w:r w:rsidRPr="00470442">
              <w:rPr>
                <w:rFonts w:eastAsia="Arial" w:cs="Arial"/>
                <w:sz w:val="22"/>
                <w:szCs w:val="20"/>
              </w:rPr>
              <w:t>1</w:t>
            </w:r>
          </w:p>
        </w:tc>
        <w:tc>
          <w:tcPr>
            <w:tcW w:w="2267" w:type="dxa"/>
            <w:shd w:val="clear" w:color="auto" w:fill="auto"/>
          </w:tcPr>
          <w:p w14:paraId="56B5004E" w14:textId="77777777" w:rsidR="00E23362" w:rsidRPr="00470442" w:rsidRDefault="00E23362" w:rsidP="00C54C08">
            <w:pPr>
              <w:keepNext w:val="0"/>
              <w:spacing w:before="0"/>
              <w:jc w:val="right"/>
              <w:rPr>
                <w:rFonts w:eastAsia="Arial" w:cs="Arial"/>
                <w:sz w:val="22"/>
                <w:szCs w:val="20"/>
              </w:rPr>
            </w:pPr>
            <w:r w:rsidRPr="00470442">
              <w:rPr>
                <w:rFonts w:eastAsia="Arial" w:cs="Arial"/>
                <w:sz w:val="22"/>
                <w:szCs w:val="20"/>
              </w:rPr>
              <w:t>6</w:t>
            </w:r>
            <w:r w:rsidRPr="00470442">
              <w:rPr>
                <w:rFonts w:eastAsia="Arial" w:cs="Arial"/>
                <w:spacing w:val="1"/>
                <w:sz w:val="22"/>
                <w:szCs w:val="20"/>
              </w:rPr>
              <w:t xml:space="preserve"> 000</w:t>
            </w:r>
          </w:p>
          <w:p w14:paraId="78D99B68" w14:textId="77777777" w:rsidR="00E23362" w:rsidRPr="00470442" w:rsidRDefault="00E23362" w:rsidP="00C54C08">
            <w:pPr>
              <w:keepNext w:val="0"/>
              <w:spacing w:before="0"/>
              <w:jc w:val="right"/>
              <w:rPr>
                <w:rFonts w:eastAsia="Arial" w:cs="Arial"/>
                <w:sz w:val="22"/>
                <w:szCs w:val="20"/>
              </w:rPr>
            </w:pPr>
            <w:r w:rsidRPr="00470442">
              <w:rPr>
                <w:rFonts w:eastAsia="Arial" w:cs="Arial"/>
                <w:sz w:val="22"/>
                <w:szCs w:val="20"/>
              </w:rPr>
              <w:t>6</w:t>
            </w:r>
            <w:r w:rsidRPr="00470442">
              <w:rPr>
                <w:rFonts w:eastAsia="Arial" w:cs="Arial"/>
                <w:spacing w:val="1"/>
                <w:sz w:val="22"/>
                <w:szCs w:val="20"/>
              </w:rPr>
              <w:t xml:space="preserve"> 00</w:t>
            </w:r>
            <w:r w:rsidRPr="00470442">
              <w:rPr>
                <w:rFonts w:eastAsia="Arial" w:cs="Arial"/>
                <w:sz w:val="22"/>
                <w:szCs w:val="20"/>
              </w:rPr>
              <w:t>0</w:t>
            </w:r>
            <w:r w:rsidRPr="00470442">
              <w:rPr>
                <w:rFonts w:eastAsia="Arial" w:cs="Arial"/>
                <w:spacing w:val="-1"/>
                <w:sz w:val="22"/>
                <w:szCs w:val="20"/>
              </w:rPr>
              <w:t xml:space="preserve"> </w:t>
            </w:r>
            <w:r w:rsidRPr="00470442">
              <w:rPr>
                <w:rFonts w:eastAsia="Arial" w:cs="Arial"/>
                <w:spacing w:val="1"/>
                <w:sz w:val="22"/>
                <w:szCs w:val="20"/>
              </w:rPr>
              <w:t xml:space="preserve">hoặc </w:t>
            </w:r>
            <w:r w:rsidRPr="00470442">
              <w:rPr>
                <w:rFonts w:eastAsia="Arial" w:cs="Arial"/>
                <w:sz w:val="22"/>
                <w:szCs w:val="20"/>
              </w:rPr>
              <w:t>2</w:t>
            </w:r>
            <w:r w:rsidRPr="00470442">
              <w:rPr>
                <w:rFonts w:eastAsia="Arial" w:cs="Arial"/>
                <w:spacing w:val="-1"/>
                <w:sz w:val="22"/>
                <w:szCs w:val="20"/>
              </w:rPr>
              <w:t xml:space="preserve"> </w:t>
            </w:r>
            <w:r w:rsidRPr="00470442">
              <w:rPr>
                <w:rFonts w:eastAsia="Arial" w:cs="Arial"/>
                <w:spacing w:val="1"/>
                <w:sz w:val="22"/>
                <w:szCs w:val="20"/>
              </w:rPr>
              <w:t>000</w:t>
            </w:r>
          </w:p>
          <w:p w14:paraId="4F2BD446" w14:textId="77777777" w:rsidR="00E23362" w:rsidRPr="00470442" w:rsidRDefault="00E23362" w:rsidP="00C54C08">
            <w:pPr>
              <w:keepNext w:val="0"/>
              <w:spacing w:before="0"/>
              <w:jc w:val="right"/>
              <w:rPr>
                <w:rFonts w:eastAsia="Arial" w:cs="Arial"/>
                <w:sz w:val="22"/>
                <w:szCs w:val="20"/>
              </w:rPr>
            </w:pPr>
            <w:r w:rsidRPr="00470442">
              <w:rPr>
                <w:rFonts w:eastAsia="Arial" w:cs="Arial"/>
                <w:spacing w:val="1"/>
                <w:sz w:val="22"/>
                <w:szCs w:val="20"/>
              </w:rPr>
              <w:t>6</w:t>
            </w:r>
            <w:r w:rsidRPr="00470442">
              <w:rPr>
                <w:rFonts w:eastAsia="Arial" w:cs="Arial"/>
                <w:sz w:val="22"/>
                <w:szCs w:val="20"/>
              </w:rPr>
              <w:t>0</w:t>
            </w:r>
            <w:r w:rsidRPr="00470442">
              <w:rPr>
                <w:rFonts w:eastAsia="Arial" w:cs="Arial"/>
                <w:spacing w:val="1"/>
                <w:sz w:val="22"/>
                <w:szCs w:val="20"/>
              </w:rPr>
              <w:t xml:space="preserve"> 0</w:t>
            </w:r>
            <w:r w:rsidRPr="00470442">
              <w:rPr>
                <w:rFonts w:eastAsia="Arial" w:cs="Arial"/>
                <w:spacing w:val="-2"/>
                <w:sz w:val="22"/>
                <w:szCs w:val="20"/>
              </w:rPr>
              <w:t>0</w:t>
            </w:r>
            <w:r w:rsidRPr="00470442">
              <w:rPr>
                <w:rFonts w:eastAsia="Arial" w:cs="Arial"/>
                <w:sz w:val="22"/>
                <w:szCs w:val="20"/>
              </w:rPr>
              <w:t>0</w:t>
            </w:r>
          </w:p>
          <w:p w14:paraId="5F7B660F" w14:textId="77777777" w:rsidR="00E23362" w:rsidRPr="00470442" w:rsidRDefault="00E23362" w:rsidP="00C54C08">
            <w:pPr>
              <w:keepNext w:val="0"/>
              <w:spacing w:before="0"/>
              <w:jc w:val="right"/>
              <w:rPr>
                <w:rFonts w:eastAsia="Arial" w:cs="Arial"/>
                <w:sz w:val="22"/>
                <w:szCs w:val="20"/>
              </w:rPr>
            </w:pPr>
            <w:r w:rsidRPr="00470442">
              <w:rPr>
                <w:rFonts w:eastAsia="Arial" w:cs="Arial"/>
                <w:spacing w:val="1"/>
                <w:sz w:val="22"/>
                <w:szCs w:val="20"/>
              </w:rPr>
              <w:t>6</w:t>
            </w:r>
            <w:r w:rsidRPr="00470442">
              <w:rPr>
                <w:rFonts w:eastAsia="Arial" w:cs="Arial"/>
                <w:sz w:val="22"/>
                <w:szCs w:val="20"/>
              </w:rPr>
              <w:t>0</w:t>
            </w:r>
            <w:r w:rsidRPr="00470442">
              <w:rPr>
                <w:rFonts w:eastAsia="Arial" w:cs="Arial"/>
                <w:spacing w:val="1"/>
                <w:sz w:val="22"/>
                <w:szCs w:val="20"/>
              </w:rPr>
              <w:t xml:space="preserve"> 0</w:t>
            </w:r>
            <w:r w:rsidRPr="00470442">
              <w:rPr>
                <w:rFonts w:eastAsia="Arial" w:cs="Arial"/>
                <w:spacing w:val="-2"/>
                <w:sz w:val="22"/>
                <w:szCs w:val="20"/>
              </w:rPr>
              <w:t>0</w:t>
            </w:r>
            <w:r w:rsidRPr="00470442">
              <w:rPr>
                <w:rFonts w:eastAsia="Arial" w:cs="Arial"/>
                <w:sz w:val="22"/>
                <w:szCs w:val="20"/>
              </w:rPr>
              <w:t>0</w:t>
            </w:r>
          </w:p>
        </w:tc>
      </w:tr>
    </w:tbl>
    <w:p w14:paraId="5927B74E" w14:textId="77777777" w:rsidR="00E23362" w:rsidRPr="005A7ED7" w:rsidRDefault="00E23362" w:rsidP="00C54C08">
      <w:pPr>
        <w:keepNext w:val="0"/>
        <w:rPr>
          <w:sz w:val="18"/>
          <w:szCs w:val="18"/>
        </w:rPr>
      </w:pPr>
      <w:r w:rsidRPr="005A7ED7">
        <w:rPr>
          <w:sz w:val="18"/>
          <w:szCs w:val="18"/>
        </w:rPr>
        <w:lastRenderedPageBreak/>
        <w:t>CHÚ THÍCH 1: Đối với MCS-7, 8 và 9, giá trị BLER là 10</w:t>
      </w:r>
      <w:r>
        <w:rPr>
          <w:sz w:val="18"/>
          <w:szCs w:val="18"/>
        </w:rPr>
        <w:t xml:space="preserve"> </w:t>
      </w:r>
      <w:r w:rsidRPr="005A7ED7">
        <w:rPr>
          <w:sz w:val="18"/>
          <w:szCs w:val="18"/>
        </w:rPr>
        <w:t>% hoặc 30</w:t>
      </w:r>
      <w:r>
        <w:rPr>
          <w:sz w:val="18"/>
          <w:szCs w:val="18"/>
        </w:rPr>
        <w:t xml:space="preserve"> </w:t>
      </w:r>
      <w:r w:rsidRPr="005A7ED7">
        <w:rPr>
          <w:sz w:val="18"/>
          <w:szCs w:val="18"/>
        </w:rPr>
        <w:t xml:space="preserve">% được quy định trong </w:t>
      </w:r>
      <w:r>
        <w:rPr>
          <w:sz w:val="18"/>
          <w:szCs w:val="18"/>
        </w:rPr>
        <w:t>mục giới hạn</w:t>
      </w:r>
      <w:r w:rsidRPr="005A7ED7">
        <w:rPr>
          <w:sz w:val="18"/>
          <w:szCs w:val="18"/>
        </w:rPr>
        <w:t>. Đối với MCS-5 và 6 thì giá trị BLER luôn luôn là 10</w:t>
      </w:r>
      <w:r>
        <w:rPr>
          <w:sz w:val="18"/>
          <w:szCs w:val="18"/>
        </w:rPr>
        <w:t xml:space="preserve"> </w:t>
      </w:r>
      <w:r w:rsidRPr="005A7ED7">
        <w:rPr>
          <w:sz w:val="18"/>
          <w:szCs w:val="18"/>
        </w:rPr>
        <w:t>%.</w:t>
      </w:r>
    </w:p>
    <w:p w14:paraId="63B00925" w14:textId="77777777" w:rsidR="00E23362" w:rsidRPr="005A7ED7" w:rsidRDefault="00E23362" w:rsidP="00C54C08">
      <w:pPr>
        <w:keepNext w:val="0"/>
        <w:rPr>
          <w:sz w:val="18"/>
          <w:szCs w:val="18"/>
        </w:rPr>
      </w:pPr>
      <w:r w:rsidRPr="005A7ED7">
        <w:rPr>
          <w:sz w:val="18"/>
          <w:szCs w:val="18"/>
        </w:rPr>
        <w:t>CHÚ THÍCH 2: Đối với các phép đo chi tiết PDTCN trong điều kiện pha đinh thì số lượng block RLC cho trong bảng phải được truyền trên từng khe thời gian đường xuống trong cấu hình đa khe.</w:t>
      </w:r>
    </w:p>
    <w:p w14:paraId="735BBA2A" w14:textId="77777777" w:rsidR="00E23362" w:rsidRPr="005A7ED7" w:rsidRDefault="00E23362" w:rsidP="00C54C08">
      <w:pPr>
        <w:keepNext w:val="0"/>
        <w:rPr>
          <w:sz w:val="18"/>
          <w:szCs w:val="18"/>
        </w:rPr>
      </w:pPr>
      <w:r w:rsidRPr="005A7ED7">
        <w:rPr>
          <w:sz w:val="18"/>
          <w:szCs w:val="18"/>
        </w:rPr>
        <w:t>CHÚ THÍCH 3: Đối với phép đo chi tiết trong điều kiện pha đinh, thì số lượng block RLC cho trong bảng phải áp dụng cho từng khe thời gian đường lên trong cấu hình đa khe.</w:t>
      </w:r>
    </w:p>
    <w:p w14:paraId="49B841BD" w14:textId="5F62F907" w:rsidR="00E23362" w:rsidRPr="005A7ED7" w:rsidRDefault="00DF7BFD" w:rsidP="00C54C08">
      <w:pPr>
        <w:pStyle w:val="Heading4"/>
        <w:keepNext w:val="0"/>
      </w:pPr>
      <w:bookmarkStart w:id="230" w:name="_Toc416276040"/>
      <w:bookmarkStart w:id="231" w:name="_Toc426702621"/>
      <w:r>
        <w:rPr>
          <w:lang w:val="en-US"/>
        </w:rPr>
        <w:t>C.</w:t>
      </w:r>
      <w:r w:rsidR="00E23362">
        <w:rPr>
          <w:lang w:val="en-US"/>
        </w:rPr>
        <w:t xml:space="preserve">3. </w:t>
      </w:r>
      <w:r w:rsidR="00E23362" w:rsidRPr="005A7ED7">
        <w:t>C</w:t>
      </w:r>
      <w:r w:rsidR="00E23362">
        <w:t>ác phương pháp đo</w:t>
      </w:r>
      <w:bookmarkEnd w:id="230"/>
      <w:bookmarkEnd w:id="231"/>
      <w:r w:rsidR="00E23362" w:rsidRPr="005A7ED7">
        <w:t xml:space="preserve"> </w:t>
      </w:r>
    </w:p>
    <w:p w14:paraId="3CBECF58" w14:textId="2BBF84EF" w:rsidR="00E23362" w:rsidRPr="009D5A9B" w:rsidRDefault="00DF7BFD" w:rsidP="00C54C08">
      <w:pPr>
        <w:pStyle w:val="Heading5"/>
        <w:keepNext w:val="0"/>
      </w:pPr>
      <w:r>
        <w:t>C.3.1.</w:t>
      </w:r>
      <w:r w:rsidR="00E23362" w:rsidRPr="009D5A9B">
        <w:t xml:space="preserve"> Các điều kiện chung </w:t>
      </w:r>
    </w:p>
    <w:p w14:paraId="7F253B15" w14:textId="6C871816" w:rsidR="00E23362" w:rsidRPr="009D5A9B" w:rsidRDefault="00DF7BFD" w:rsidP="00C54C08">
      <w:pPr>
        <w:keepNext w:val="0"/>
        <w:rPr>
          <w:b/>
        </w:rPr>
      </w:pPr>
      <w:r>
        <w:rPr>
          <w:b/>
        </w:rPr>
        <w:t>C.3.1.</w:t>
      </w:r>
      <w:r w:rsidR="00E23362" w:rsidRPr="009D5A9B">
        <w:rPr>
          <w:b/>
        </w:rPr>
        <w:t xml:space="preserve">1 Vị trí đo kiểm ngoài trời và sắp đặt phép đo sử dụng trường bức xạ </w:t>
      </w:r>
    </w:p>
    <w:p w14:paraId="525885D8" w14:textId="77777777" w:rsidR="00E23362" w:rsidRPr="009D5A9B" w:rsidRDefault="00E23362" w:rsidP="00C54C08">
      <w:pPr>
        <w:keepNext w:val="0"/>
      </w:pPr>
      <w:r w:rsidRPr="009D5A9B">
        <w:t>Vị trí đo kiểm ngoài trời phải nằm trên một bề mặt có độ cao thích hợp hoặc mặt đất, tại điểm trên mặt phẳng đất có đường kính tối thiểu 5 m. Tại giữa của mặt phẳng đất này đặt một cột chống không dẫn điện và có khả năng quay 360</w:t>
      </w:r>
      <w:r w:rsidRPr="009D5A9B">
        <w:rPr>
          <w:vertAlign w:val="superscript"/>
        </w:rPr>
        <w:t>0</w:t>
      </w:r>
      <w:r w:rsidRPr="009D5A9B">
        <w:t xml:space="preserve"> theo phương nằm ngang sử dụng để đỡ mẫu đo cao hơn mặt phẳng 1,5 m. </w:t>
      </w:r>
    </w:p>
    <w:p w14:paraId="29139AFE" w14:textId="77777777" w:rsidR="00E23362" w:rsidRPr="009D5A9B" w:rsidRDefault="00E23362" w:rsidP="00C54C08">
      <w:pPr>
        <w:keepNext w:val="0"/>
      </w:pPr>
      <w:r w:rsidRPr="009D5A9B">
        <w:t xml:space="preserve">Vị trí đo kiểm phải đủ lớn để gắn được thiết bị đo và ăng ten phát ở khoảng cách nửa độ dài bước sóng hoặc tối thiểu 3 m, tùy theo giá trị nào lớn hơn. Các phản xạ từ các đối tượng khác cạnh vị trí đo và các phản xạ từ mặt đất phải được ngăn ngừa để không làm sai lệch kết quả đo. </w:t>
      </w:r>
    </w:p>
    <w:p w14:paraId="702DCED9" w14:textId="77777777" w:rsidR="00E23362" w:rsidRPr="009D5A9B" w:rsidRDefault="00E23362" w:rsidP="00C54C08">
      <w:pPr>
        <w:keepNext w:val="0"/>
      </w:pPr>
      <w:r w:rsidRPr="009D5A9B">
        <w:t xml:space="preserve">Ăng ten đo được sử dụng để xác định phát xạ cho cả mẫu đo và ăng ten thay thế khi vị trí này được sử dụng cho phép đo phát xạ. Nếu cần thiết, ăng ten thay thế được sử dụng như một ăng ten phát trong trường hợp vị trí đo được sử dụng để đo các đặc tính máy thu. </w:t>
      </w:r>
      <w:r>
        <w:t>Ă</w:t>
      </w:r>
      <w:r w:rsidRPr="009D5A9B">
        <w:t xml:space="preserve">ng ten này được gắn trên một cột chống, cho phép ăng ten có thể sử dụng phân cực đứng hoặc ngang và độ cao từ tâm của nó so với mặt phẳng đất thay đổi được trong khoảng từ 1 m đến 4 m. </w:t>
      </w:r>
    </w:p>
    <w:p w14:paraId="28654D19" w14:textId="77777777" w:rsidR="00E23362" w:rsidRPr="009D5A9B" w:rsidRDefault="00E23362" w:rsidP="00C54C08">
      <w:pPr>
        <w:keepNext w:val="0"/>
      </w:pPr>
      <w:r w:rsidRPr="009D5A9B">
        <w:t>Tốt nhất là sử dụng các ăng ten đo có tính định hướng cao. Kích thước của ăng ten đo kiểm dọc theo trục đo phải không lớn hơn 20</w:t>
      </w:r>
      <w:r>
        <w:t xml:space="preserve"> </w:t>
      </w:r>
      <w:r w:rsidRPr="009D5A9B">
        <w:t xml:space="preserve">% khoảng cách đo. </w:t>
      </w:r>
    </w:p>
    <w:p w14:paraId="514B9212" w14:textId="77777777" w:rsidR="00E23362" w:rsidRPr="009D5A9B" w:rsidRDefault="00E23362" w:rsidP="00C54C08">
      <w:pPr>
        <w:keepNext w:val="0"/>
      </w:pPr>
      <w:r w:rsidRPr="009D5A9B">
        <w:t xml:space="preserve">Đối với phép đo phát xạ, ăng ten đo được nối với máy thu đo có khả năng </w:t>
      </w:r>
      <w:r>
        <w:t>hiệu chuẩn</w:t>
      </w:r>
      <w:r w:rsidRPr="009D5A9B">
        <w:t xml:space="preserve"> đến các tần số cần đo và đo được chính xác các mức tín hiệu đầu vào có liên quan. Khi cần thiết (đối với phép đo máy thu) máy thu đo được thay thế bằng nguồn tín hiệu. </w:t>
      </w:r>
    </w:p>
    <w:p w14:paraId="5B2F9C25" w14:textId="77777777" w:rsidR="00E23362" w:rsidRPr="009D5A9B" w:rsidRDefault="00E23362" w:rsidP="00C54C08">
      <w:pPr>
        <w:keepNext w:val="0"/>
      </w:pPr>
      <w:r w:rsidRPr="009D5A9B">
        <w:t xml:space="preserve">Ăng ten thay thế phải là ăng ten lưỡng cực nửa bước sóng cộng hưởng tại tần số cần đo hoặc phải là ăng ten lưỡng cực thu gọn, hoặc phải là bộ phát xạ loa (trong dải </w:t>
      </w:r>
      <w:r w:rsidRPr="00273860">
        <w:t>1 đến 4 GHz).</w:t>
      </w:r>
      <w:r w:rsidRPr="009D5A9B">
        <w:t xml:space="preserve"> Các loại ăng ten khác với ăng ten lưỡng cực nửa bước sóng phải được </w:t>
      </w:r>
      <w:r>
        <w:t>hiệu chuẩn</w:t>
      </w:r>
      <w:r w:rsidRPr="009D5A9B">
        <w:t xml:space="preserve"> theo lưỡng cực nửa bước sóng. Tâm của ăng ten này phải trùng với điểm chuẩn của mẫu đo kiểm mà nó thay thế. Điểm chuẩn phải là tâm của mẫu đo kiểm khi ăng ten của nó được gắn trong buồng đo, hoặc điểm mà ăng ten bên ngoài được nối với buồng đo. Khoảng cách giữa điểm dưới cùng của ăng ten lưỡng cực và mặt đất tối thiểu phải là 30 cm. </w:t>
      </w:r>
    </w:p>
    <w:p w14:paraId="4C862EF4" w14:textId="77777777" w:rsidR="00E23362" w:rsidRPr="009D5A9B" w:rsidRDefault="00E23362" w:rsidP="00C54C08">
      <w:pPr>
        <w:keepNext w:val="0"/>
      </w:pPr>
      <w:r w:rsidRPr="009D5A9B">
        <w:t xml:space="preserve">Ăng ten thay thế được nối với bộ tạo tín hiệu đã </w:t>
      </w:r>
      <w:r>
        <w:t>hiệu chuẩn</w:t>
      </w:r>
      <w:r w:rsidRPr="009D5A9B">
        <w:t xml:space="preserve"> khi vị trí được sử dụng cho phép đo phát xạ và được nối với máy thu đo đã được </w:t>
      </w:r>
      <w:r>
        <w:t>hiệu chuẩn</w:t>
      </w:r>
      <w:r w:rsidRPr="009D5A9B">
        <w:t xml:space="preserve"> khi vị trí được sử dụng cho phép đo đặc tính máy thu. Bộ tạo tín hiệu và máy thu đo phải hoạt động tại tần số đo và phải được nối với ăng ten qua mạng cân bằng và bộ phối ghép. </w:t>
      </w:r>
    </w:p>
    <w:p w14:paraId="52C4159D" w14:textId="35AA4891" w:rsidR="00E23362" w:rsidRPr="009D5A9B" w:rsidRDefault="00DF7BFD" w:rsidP="00C54C08">
      <w:pPr>
        <w:keepNext w:val="0"/>
        <w:rPr>
          <w:b/>
        </w:rPr>
      </w:pPr>
      <w:r>
        <w:rPr>
          <w:b/>
        </w:rPr>
        <w:t>C.3.1.</w:t>
      </w:r>
      <w:r w:rsidR="00E23362" w:rsidRPr="009D5A9B">
        <w:rPr>
          <w:b/>
        </w:rPr>
        <w:t xml:space="preserve">2. Buồng đo không dội </w:t>
      </w:r>
    </w:p>
    <w:p w14:paraId="477E131C" w14:textId="77777777" w:rsidR="00E23362" w:rsidRPr="009D5A9B" w:rsidRDefault="00E23362" w:rsidP="00C54C08">
      <w:pPr>
        <w:keepNext w:val="0"/>
      </w:pPr>
      <w:r w:rsidRPr="009D5A9B">
        <w:lastRenderedPageBreak/>
        <w:t xml:space="preserve">Thay vì sử dụng vị trí đo kiểm ngoài trời như trên có thể sử dụng vị trí đo kiểm trong nhà bằng cách sử dụng buồng đo không dội mô phỏng môi trường không gian tự do. Nếu đo kiểm trong buồng đo không dội, điều này phải được ghi trong báo cáo đo. </w:t>
      </w:r>
    </w:p>
    <w:p w14:paraId="4AAFE24D" w14:textId="77777777" w:rsidR="00E23362" w:rsidRPr="005A7ED7" w:rsidRDefault="00E23362" w:rsidP="00C54C08">
      <w:pPr>
        <w:keepNext w:val="0"/>
        <w:rPr>
          <w:sz w:val="18"/>
          <w:szCs w:val="18"/>
        </w:rPr>
      </w:pPr>
      <w:r w:rsidRPr="005A7ED7">
        <w:rPr>
          <w:sz w:val="18"/>
          <w:szCs w:val="18"/>
        </w:rPr>
        <w:t xml:space="preserve">CHÚ THÍCH: Buồng đo không dội là vị trí đo thích hợp cho những phép đo trong Quy chuẩn này. Vị trí đo có thể là buồng đo không dội chống tĩnh điện có kích thước 10 m × 5 m × 5 m. Tường và trần được phủ một lớp hấp thụ sóng vô tuyến cao 1 m. Sàn phủ vật liệu hấp thụ dày 1 m có khả năng chứa thiết bị đo kiểm. Khoảng cách đo từ 3 đến 5 m dọc theo trục giữa của buồng đo có thể được sử dụng để đo các tần số trên 10 GHz. </w:t>
      </w:r>
    </w:p>
    <w:p w14:paraId="5889889A" w14:textId="77777777" w:rsidR="00E23362" w:rsidRPr="009D5A9B" w:rsidRDefault="00E23362" w:rsidP="00C54C08">
      <w:pPr>
        <w:keepNext w:val="0"/>
      </w:pPr>
      <w:r w:rsidRPr="009D5A9B">
        <w:t xml:space="preserve">Ăng ten đo, máy thu đo, ăng ten thay thế và bộ tạo tín hiệu có </w:t>
      </w:r>
      <w:r>
        <w:t>hiệu chuẩn</w:t>
      </w:r>
      <w:r w:rsidRPr="009D5A9B">
        <w:t xml:space="preserve"> được sử dụng giống như phương pháp đo ở vị trí đo kiểm ngoài trời, ngoại trừ độ cao ăng ten không được thay đổi và phải có độ cao cùng với mẫu đo kiểm vì các phản xạ sàn bị loại bỏ. Trong dải 30</w:t>
      </w:r>
      <w:r>
        <w:t xml:space="preserve"> MHz ÷ </w:t>
      </w:r>
      <w:r w:rsidRPr="009D5A9B">
        <w:t xml:space="preserve">100 MHz có thể phải </w:t>
      </w:r>
      <w:r>
        <w:t>hiệu chuẩn</w:t>
      </w:r>
      <w:r w:rsidRPr="009D5A9B">
        <w:t xml:space="preserve"> thêm nếu cần. </w:t>
      </w:r>
    </w:p>
    <w:p w14:paraId="2F4A539D" w14:textId="2AB9832B" w:rsidR="00E23362" w:rsidRPr="009D5A9B" w:rsidRDefault="00DF7BFD" w:rsidP="00C54C08">
      <w:pPr>
        <w:keepNext w:val="0"/>
        <w:rPr>
          <w:b/>
        </w:rPr>
      </w:pPr>
      <w:r>
        <w:rPr>
          <w:b/>
        </w:rPr>
        <w:t>C.3.1.</w:t>
      </w:r>
      <w:r w:rsidR="00E23362" w:rsidRPr="009D5A9B">
        <w:rPr>
          <w:b/>
        </w:rPr>
        <w:t xml:space="preserve">3. Đầu nối ăng ten tạm thời </w:t>
      </w:r>
    </w:p>
    <w:p w14:paraId="51767571" w14:textId="77777777" w:rsidR="00E23362" w:rsidRPr="009D5A9B" w:rsidRDefault="00E23362" w:rsidP="00C54C08">
      <w:pPr>
        <w:keepNext w:val="0"/>
      </w:pPr>
      <w:r w:rsidRPr="009D5A9B">
        <w:t xml:space="preserve">Nếu MS cần đo không có đầu nối cố định 50 Ω, khi đo kiểm cần phải được sửa đổi để gắn với đầu nối ăng ten 50 Ω tạm thời. </w:t>
      </w:r>
    </w:p>
    <w:p w14:paraId="48844DDC" w14:textId="77777777" w:rsidR="00E23362" w:rsidRPr="009D5A9B" w:rsidRDefault="00E23362" w:rsidP="00C54C08">
      <w:pPr>
        <w:keepNext w:val="0"/>
      </w:pPr>
      <w:r w:rsidRPr="009D5A9B">
        <w:t xml:space="preserve">Ăng ten tích hợp cố định phải được sử dụng để đo: </w:t>
      </w:r>
    </w:p>
    <w:p w14:paraId="16ABDAA6" w14:textId="77777777"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Công suất phát xạ hiệu dụng máy phát. </w:t>
      </w:r>
    </w:p>
    <w:p w14:paraId="59EFD118" w14:textId="77777777"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Phát xạ giả bức xạ. </w:t>
      </w:r>
    </w:p>
    <w:p w14:paraId="603567CC" w14:textId="146F842C" w:rsidR="00E23362" w:rsidRPr="009D5A9B" w:rsidRDefault="00E23362" w:rsidP="00C54C08">
      <w:pPr>
        <w:keepNext w:val="0"/>
      </w:pPr>
      <w:r w:rsidRPr="009D5A9B">
        <w:t>Khi đo trong băng tần thu</w:t>
      </w:r>
      <w:r>
        <w:t xml:space="preserve"> (925 MHz ÷ 960 MHz</w:t>
      </w:r>
      <w:r w:rsidRPr="009D5A9B">
        <w:t xml:space="preserve">): Hệ số ghép nối ăng ten tạm thời được xác định bằng thủ tục trong mục </w:t>
      </w:r>
      <w:r w:rsidR="00DF7BFD">
        <w:t>C.3.1.</w:t>
      </w:r>
      <w:r w:rsidRPr="009D5A9B">
        <w:t>5.3</w:t>
      </w:r>
      <w:r>
        <w:t xml:space="preserve">, </w:t>
      </w:r>
      <w:r w:rsidR="00AB6FA0">
        <w:t>Mục 3 Phụ lục C</w:t>
      </w:r>
      <w:r w:rsidRPr="009D5A9B">
        <w:t xml:space="preserve">. Khi sử dụng đầu nối ăng ten tạm thời, hệ số ghép nối ăng ten tạm thời phải được sử dụng để tính toán khi xác định mức kích thích hoặc mức đo trong băng tần thu. </w:t>
      </w:r>
    </w:p>
    <w:p w14:paraId="7BDBF464" w14:textId="23D93951" w:rsidR="00E23362" w:rsidRPr="009D5A9B" w:rsidRDefault="00E23362" w:rsidP="00C54C08">
      <w:pPr>
        <w:keepNext w:val="0"/>
      </w:pPr>
      <w:r w:rsidRPr="009D5A9B">
        <w:t>Khi đo trong băng tần phát</w:t>
      </w:r>
      <w:r>
        <w:t xml:space="preserve"> </w:t>
      </w:r>
      <w:r w:rsidRPr="009D5A9B">
        <w:t>(</w:t>
      </w:r>
      <w:r>
        <w:t>880 MHz ÷ 915 MHz)</w:t>
      </w:r>
      <w:r w:rsidRPr="009D5A9B">
        <w:t xml:space="preserve">: Hệ số ghép nối ăng ten tạm thời được xác định bằng thủ tục </w:t>
      </w:r>
      <w:r w:rsidRPr="00872CB5">
        <w:rPr>
          <w:highlight w:val="yellow"/>
        </w:rPr>
        <w:t xml:space="preserve">trong </w:t>
      </w:r>
      <w:r w:rsidR="00DF7BFD">
        <w:rPr>
          <w:highlight w:val="yellow"/>
        </w:rPr>
        <w:t>C.2.2.</w:t>
      </w:r>
      <w:r w:rsidRPr="00872CB5">
        <w:rPr>
          <w:highlight w:val="yellow"/>
        </w:rPr>
        <w:t>8.3.b).</w:t>
      </w:r>
      <w:r w:rsidRPr="009D5A9B">
        <w:t xml:space="preserve"> Khi sử dụng đầu nối ăng ten tạm thời, hệ số ghép nối ăng ten tạm thời phải được sử dụng để tính toán khi xác định mức đo hoặc mức kích thích trong băng tần phát. </w:t>
      </w:r>
    </w:p>
    <w:p w14:paraId="403BA720" w14:textId="77777777" w:rsidR="00E23362" w:rsidRPr="009D5A9B" w:rsidRDefault="00E23362" w:rsidP="00C54C08">
      <w:pPr>
        <w:keepNext w:val="0"/>
      </w:pPr>
      <w:r w:rsidRPr="009D5A9B">
        <w:t>Đối với các tần số ngoài băng tần GSM (</w:t>
      </w:r>
      <w:r>
        <w:t>880 MHz ÷ 915 MHz</w:t>
      </w:r>
      <w:r w:rsidRPr="009D5A9B">
        <w:t xml:space="preserve"> và </w:t>
      </w:r>
      <w:r>
        <w:t>925 MHz ÷ 960 MHz</w:t>
      </w:r>
      <w:r w:rsidRPr="009D5A9B">
        <w:t xml:space="preserve">), hệ số ghép nối ăng ten tạm thời được giả định là 0 dB. </w:t>
      </w:r>
    </w:p>
    <w:p w14:paraId="4B8747C6" w14:textId="2B7335F6" w:rsidR="00E23362" w:rsidRPr="005A7ED7" w:rsidRDefault="00E23362" w:rsidP="00C54C08">
      <w:pPr>
        <w:keepNext w:val="0"/>
        <w:rPr>
          <w:sz w:val="18"/>
          <w:szCs w:val="18"/>
        </w:rPr>
      </w:pPr>
      <w:r w:rsidRPr="005A7ED7">
        <w:rPr>
          <w:sz w:val="18"/>
          <w:szCs w:val="18"/>
        </w:rPr>
        <w:t xml:space="preserve">CHÚ THÍCH 1: Độ không đảm bảo khi xác định các giá trị của hệ số ghép nối ăng ten tạm thời liên quan trực tiếp đến độ không đảm bảo đo của giá trị cường độ trường đo </w:t>
      </w:r>
      <w:r w:rsidRPr="00872CB5">
        <w:rPr>
          <w:sz w:val="18"/>
          <w:szCs w:val="18"/>
          <w:highlight w:val="yellow"/>
        </w:rPr>
        <w:t xml:space="preserve">trong </w:t>
      </w:r>
      <w:r w:rsidR="00DF7BFD">
        <w:rPr>
          <w:sz w:val="18"/>
          <w:szCs w:val="18"/>
          <w:highlight w:val="yellow"/>
        </w:rPr>
        <w:t>C.2.2.</w:t>
      </w:r>
      <w:r w:rsidRPr="00872CB5">
        <w:rPr>
          <w:sz w:val="18"/>
          <w:szCs w:val="18"/>
          <w:highlight w:val="yellow"/>
        </w:rPr>
        <w:t>8.3.b)</w:t>
      </w:r>
      <w:r w:rsidRPr="005A7ED7">
        <w:rPr>
          <w:sz w:val="18"/>
          <w:szCs w:val="18"/>
        </w:rPr>
        <w:t xml:space="preserve"> và</w:t>
      </w:r>
      <w:r w:rsidR="00AB6FA0">
        <w:rPr>
          <w:sz w:val="18"/>
          <w:szCs w:val="18"/>
        </w:rPr>
        <w:t xml:space="preserve"> m</w:t>
      </w:r>
      <w:r w:rsidRPr="005A7ED7">
        <w:rPr>
          <w:sz w:val="18"/>
          <w:szCs w:val="18"/>
        </w:rPr>
        <w:t xml:space="preserve">ục </w:t>
      </w:r>
      <w:r w:rsidR="00DF7BFD">
        <w:rPr>
          <w:sz w:val="18"/>
          <w:szCs w:val="18"/>
        </w:rPr>
        <w:t>C.3.1.</w:t>
      </w:r>
      <w:r w:rsidRPr="005A7ED7">
        <w:rPr>
          <w:sz w:val="18"/>
          <w:szCs w:val="18"/>
        </w:rPr>
        <w:t>5.2</w:t>
      </w:r>
      <w:r w:rsidR="00AB6FA0">
        <w:rPr>
          <w:sz w:val="18"/>
          <w:szCs w:val="18"/>
        </w:rPr>
        <w:t xml:space="preserve"> mục 3 Phụ lục</w:t>
      </w:r>
      <w:r w:rsidR="00872CB5">
        <w:rPr>
          <w:sz w:val="18"/>
          <w:szCs w:val="18"/>
        </w:rPr>
        <w:t xml:space="preserve"> </w:t>
      </w:r>
      <w:r w:rsidR="00AB6FA0">
        <w:rPr>
          <w:sz w:val="18"/>
          <w:szCs w:val="18"/>
        </w:rPr>
        <w:t>C</w:t>
      </w:r>
      <w:r w:rsidRPr="005A7ED7">
        <w:rPr>
          <w:sz w:val="18"/>
          <w:szCs w:val="18"/>
        </w:rPr>
        <w:t xml:space="preserve"> (khoảng ±3 dB). Nhà sản xuất MS và đơn vị đo kiểm thỏa thuận sử dụng giá trị hệ số ghép nối ăng ten tạm thời là 0 dB. </w:t>
      </w:r>
    </w:p>
    <w:p w14:paraId="1FD945E8" w14:textId="63AB96E1" w:rsidR="00E23362" w:rsidRPr="005A7ED7" w:rsidRDefault="00E23362" w:rsidP="00C54C08">
      <w:pPr>
        <w:keepNext w:val="0"/>
        <w:rPr>
          <w:sz w:val="18"/>
          <w:szCs w:val="18"/>
        </w:rPr>
      </w:pPr>
      <w:r w:rsidRPr="005A7ED7">
        <w:rPr>
          <w:sz w:val="18"/>
          <w:szCs w:val="18"/>
        </w:rPr>
        <w:t>CHÚ THÍCH 2: Khi đo trong băng tần thu của MS (</w:t>
      </w:r>
      <w:r>
        <w:rPr>
          <w:sz w:val="18"/>
          <w:szCs w:val="18"/>
        </w:rPr>
        <w:t>925 MHz ÷ 960 MHz</w:t>
      </w:r>
      <w:r w:rsidRPr="005A7ED7">
        <w:rPr>
          <w:sz w:val="18"/>
          <w:szCs w:val="18"/>
        </w:rPr>
        <w:t xml:space="preserve">) tại </w:t>
      </w:r>
      <w:r w:rsidR="00DF7BFD">
        <w:rPr>
          <w:sz w:val="18"/>
          <w:szCs w:val="18"/>
        </w:rPr>
        <w:t>C.2.2.</w:t>
      </w:r>
      <w:r>
        <w:rPr>
          <w:sz w:val="18"/>
          <w:szCs w:val="18"/>
        </w:rPr>
        <w:t>16</w:t>
      </w:r>
      <w:r w:rsidRPr="005A7ED7">
        <w:rPr>
          <w:sz w:val="18"/>
          <w:szCs w:val="18"/>
        </w:rPr>
        <w:t xml:space="preserve"> và </w:t>
      </w:r>
      <w:r w:rsidR="00DF7BFD">
        <w:rPr>
          <w:sz w:val="18"/>
          <w:szCs w:val="18"/>
        </w:rPr>
        <w:t>C.2.2.</w:t>
      </w:r>
      <w:r>
        <w:rPr>
          <w:sz w:val="18"/>
          <w:szCs w:val="18"/>
        </w:rPr>
        <w:t>21</w:t>
      </w:r>
      <w:r w:rsidRPr="005A7ED7">
        <w:rPr>
          <w:sz w:val="18"/>
          <w:szCs w:val="18"/>
        </w:rPr>
        <w:t xml:space="preserve">, giá trị độ không đảm bảo thích hợp đang được nghiên cứu thêm. </w:t>
      </w:r>
    </w:p>
    <w:p w14:paraId="6D5B99FD" w14:textId="77777777" w:rsidR="00E23362" w:rsidRPr="005A7ED7" w:rsidRDefault="00E23362" w:rsidP="00C54C08">
      <w:pPr>
        <w:keepNext w:val="0"/>
        <w:rPr>
          <w:sz w:val="18"/>
          <w:szCs w:val="18"/>
        </w:rPr>
      </w:pPr>
      <w:r w:rsidRPr="005A7ED7">
        <w:rPr>
          <w:sz w:val="18"/>
          <w:szCs w:val="18"/>
        </w:rPr>
        <w:t>CHÚ THÍCH 3: Độ không đảm bảo của hệ số ghép nối ăng ten tạm thời trong băng tần phát của MS (</w:t>
      </w:r>
      <w:r>
        <w:rPr>
          <w:sz w:val="18"/>
          <w:szCs w:val="18"/>
        </w:rPr>
        <w:t>880 MHz ÷ 915 MHz</w:t>
      </w:r>
      <w:r w:rsidRPr="005A7ED7">
        <w:rPr>
          <w:sz w:val="18"/>
          <w:szCs w:val="18"/>
        </w:rPr>
        <w:t xml:space="preserve">) có thể được điều chỉnh cho thích hợp với các mức đo kiểm. </w:t>
      </w:r>
    </w:p>
    <w:p w14:paraId="6E2F6E67" w14:textId="77777777" w:rsidR="00E23362" w:rsidRPr="009D5A9B" w:rsidRDefault="00E23362" w:rsidP="00C54C08">
      <w:pPr>
        <w:keepNext w:val="0"/>
      </w:pPr>
      <w:r w:rsidRPr="009D5A9B">
        <w:t xml:space="preserve">Để đảm bảo các phép đo trường tự do được thực hiện trước khi </w:t>
      </w:r>
      <w:r>
        <w:t xml:space="preserve">các tham số của </w:t>
      </w:r>
      <w:r w:rsidRPr="009D5A9B">
        <w:t xml:space="preserve">MS được sửa đổi, phép đo phải được thực hiện theo thứ tự như sau: </w:t>
      </w:r>
    </w:p>
    <w:p w14:paraId="2CAB4A0C" w14:textId="4151D823"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Mục </w:t>
      </w:r>
      <w:r w:rsidR="00DF7BFD">
        <w:rPr>
          <w:rFonts w:ascii="Arial" w:hAnsi="Arial" w:cs="Arial"/>
          <w:sz w:val="24"/>
          <w:szCs w:val="24"/>
          <w:highlight w:val="yellow"/>
        </w:rPr>
        <w:t>C.2.2.</w:t>
      </w:r>
      <w:r w:rsidRPr="00872CB5">
        <w:rPr>
          <w:rFonts w:ascii="Arial" w:hAnsi="Arial" w:cs="Arial"/>
          <w:sz w:val="24"/>
          <w:szCs w:val="24"/>
          <w:highlight w:val="yellow"/>
        </w:rPr>
        <w:t>13</w:t>
      </w:r>
      <w:r w:rsidRPr="006072EB">
        <w:rPr>
          <w:rFonts w:ascii="Arial" w:hAnsi="Arial" w:cs="Arial"/>
          <w:sz w:val="24"/>
          <w:szCs w:val="24"/>
        </w:rPr>
        <w:t xml:space="preserve">. </w:t>
      </w:r>
    </w:p>
    <w:p w14:paraId="4244861A" w14:textId="39EFAE4B" w:rsidR="00E23362" w:rsidRPr="006072EB" w:rsidRDefault="00AB6FA0"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Mục 3 Phụ lục C</w:t>
      </w:r>
      <w:r w:rsidR="00E23362" w:rsidRPr="006072EB">
        <w:rPr>
          <w:rFonts w:ascii="Arial" w:hAnsi="Arial" w:cs="Arial"/>
          <w:sz w:val="24"/>
          <w:szCs w:val="24"/>
        </w:rPr>
        <w:t xml:space="preserve">, mục </w:t>
      </w:r>
      <w:r w:rsidR="00DF7BFD">
        <w:rPr>
          <w:rFonts w:ascii="Arial" w:hAnsi="Arial" w:cs="Arial"/>
          <w:sz w:val="24"/>
          <w:szCs w:val="24"/>
        </w:rPr>
        <w:t>C.3.1.</w:t>
      </w:r>
      <w:r w:rsidR="00E23362" w:rsidRPr="006072EB">
        <w:rPr>
          <w:rFonts w:ascii="Arial" w:hAnsi="Arial" w:cs="Arial"/>
          <w:sz w:val="24"/>
          <w:szCs w:val="24"/>
        </w:rPr>
        <w:t xml:space="preserve">5.1 và mục </w:t>
      </w:r>
      <w:r w:rsidR="00DF7BFD">
        <w:rPr>
          <w:rFonts w:ascii="Arial" w:hAnsi="Arial" w:cs="Arial"/>
          <w:sz w:val="24"/>
          <w:szCs w:val="24"/>
        </w:rPr>
        <w:t>C.3.1.</w:t>
      </w:r>
      <w:r w:rsidR="00E23362" w:rsidRPr="006072EB">
        <w:rPr>
          <w:rFonts w:ascii="Arial" w:hAnsi="Arial" w:cs="Arial"/>
          <w:sz w:val="24"/>
          <w:szCs w:val="24"/>
        </w:rPr>
        <w:t xml:space="preserve">5.2. </w:t>
      </w:r>
    </w:p>
    <w:p w14:paraId="59D961D2" w14:textId="005DEDF9"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Mục </w:t>
      </w:r>
      <w:r w:rsidR="00DF7BFD">
        <w:rPr>
          <w:rFonts w:ascii="Arial" w:hAnsi="Arial" w:cs="Arial"/>
          <w:sz w:val="24"/>
          <w:szCs w:val="24"/>
          <w:highlight w:val="yellow"/>
        </w:rPr>
        <w:t>C.2.2.</w:t>
      </w:r>
      <w:r w:rsidRPr="00872CB5">
        <w:rPr>
          <w:rFonts w:ascii="Arial" w:hAnsi="Arial" w:cs="Arial"/>
          <w:sz w:val="24"/>
          <w:szCs w:val="24"/>
          <w:highlight w:val="yellow"/>
        </w:rPr>
        <w:t>8.3.b)</w:t>
      </w:r>
      <w:r w:rsidRPr="006072EB">
        <w:rPr>
          <w:rFonts w:ascii="Arial" w:hAnsi="Arial" w:cs="Arial"/>
          <w:sz w:val="24"/>
          <w:szCs w:val="24"/>
        </w:rPr>
        <w:t xml:space="preserve"> (trong bước này các tham số của MS được sửa đổi). </w:t>
      </w:r>
    </w:p>
    <w:p w14:paraId="038A8EFB" w14:textId="4A0B0937" w:rsidR="00E23362" w:rsidRPr="006072EB" w:rsidRDefault="00AB6FA0"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Mục 3 Phụ lục C</w:t>
      </w:r>
      <w:r w:rsidR="00E23362" w:rsidRPr="006072EB">
        <w:rPr>
          <w:rFonts w:ascii="Arial" w:hAnsi="Arial" w:cs="Arial"/>
          <w:sz w:val="24"/>
          <w:szCs w:val="24"/>
        </w:rPr>
        <w:t xml:space="preserve">, mục </w:t>
      </w:r>
      <w:r w:rsidR="00DF7BFD">
        <w:rPr>
          <w:rFonts w:ascii="Arial" w:hAnsi="Arial" w:cs="Arial"/>
          <w:sz w:val="24"/>
          <w:szCs w:val="24"/>
        </w:rPr>
        <w:t>C.3.1.</w:t>
      </w:r>
      <w:r w:rsidR="00E23362" w:rsidRPr="006072EB">
        <w:rPr>
          <w:rFonts w:ascii="Arial" w:hAnsi="Arial" w:cs="Arial"/>
          <w:sz w:val="24"/>
          <w:szCs w:val="24"/>
        </w:rPr>
        <w:t xml:space="preserve">5.3. </w:t>
      </w:r>
    </w:p>
    <w:p w14:paraId="759BF6EA" w14:textId="77777777"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Các phép đo còn lại trong </w:t>
      </w:r>
      <w:r w:rsidRPr="00872CB5">
        <w:rPr>
          <w:rFonts w:ascii="Arial" w:hAnsi="Arial" w:cs="Arial"/>
          <w:sz w:val="24"/>
          <w:szCs w:val="24"/>
          <w:highlight w:val="yellow"/>
        </w:rPr>
        <w:t>mục 2.</w:t>
      </w:r>
      <w:r w:rsidRPr="006072EB">
        <w:rPr>
          <w:rFonts w:ascii="Arial" w:hAnsi="Arial" w:cs="Arial"/>
          <w:sz w:val="24"/>
          <w:szCs w:val="24"/>
        </w:rPr>
        <w:t xml:space="preserve"> </w:t>
      </w:r>
    </w:p>
    <w:p w14:paraId="7B5C7700" w14:textId="1180821F" w:rsidR="00E23362" w:rsidRPr="009D5A9B" w:rsidRDefault="00DF7BFD" w:rsidP="00C54C08">
      <w:pPr>
        <w:keepNext w:val="0"/>
        <w:rPr>
          <w:b/>
        </w:rPr>
      </w:pPr>
      <w:r>
        <w:rPr>
          <w:b/>
        </w:rPr>
        <w:t>C.3.1.</w:t>
      </w:r>
      <w:r w:rsidR="00E23362" w:rsidRPr="009D5A9B">
        <w:rPr>
          <w:b/>
        </w:rPr>
        <w:t xml:space="preserve">4. Các đặc tính đầu nối ăng ten tạm thời </w:t>
      </w:r>
    </w:p>
    <w:p w14:paraId="254E2EEB" w14:textId="77777777" w:rsidR="00E23362" w:rsidRPr="009D5A9B" w:rsidRDefault="00E23362" w:rsidP="00C54C08">
      <w:pPr>
        <w:keepNext w:val="0"/>
      </w:pPr>
      <w:r w:rsidRPr="009D5A9B">
        <w:lastRenderedPageBreak/>
        <w:t xml:space="preserve">Cách đấu nối thiết bị cần đo với đầu nối ăng ten tạm thời phải chắc chắn và có khả năng đấu nối lại với thiết bị cần đo. </w:t>
      </w:r>
    </w:p>
    <w:p w14:paraId="436AA0D9" w14:textId="77777777" w:rsidR="00E23362" w:rsidRPr="009D5A9B" w:rsidRDefault="00E23362" w:rsidP="00C54C08">
      <w:pPr>
        <w:keepNext w:val="0"/>
      </w:pPr>
      <w:r w:rsidRPr="009D5A9B">
        <w:t xml:space="preserve">Đầu nối ăng ten tạm thời phải đưa ra trở kháng 50 Ω danh định trên dải tần GSM phát và thu. Suy hao trong dải 100 kHz đến 12,75 GHz phải nhỏ hơn 1 dB. </w:t>
      </w:r>
    </w:p>
    <w:p w14:paraId="6CA97680" w14:textId="77777777" w:rsidR="00E23362" w:rsidRPr="009D5A9B" w:rsidRDefault="00E23362" w:rsidP="00C54C08">
      <w:pPr>
        <w:keepNext w:val="0"/>
      </w:pPr>
      <w:r w:rsidRPr="009D5A9B">
        <w:t xml:space="preserve">Mạch kết nối phải truyền được băng thông lớn nhất và không chứa các thiết bị tích cực và phi tuyến. </w:t>
      </w:r>
    </w:p>
    <w:p w14:paraId="3C340C41" w14:textId="77777777" w:rsidR="00E23362" w:rsidRDefault="00E23362" w:rsidP="00C54C08">
      <w:pPr>
        <w:keepNext w:val="0"/>
      </w:pPr>
      <w:r w:rsidRPr="009D5A9B">
        <w:t xml:space="preserve">Đặc tính của đầu nối phải không chịu ảnh hưởng đáng kể do nhiệt trong dải từ </w:t>
      </w:r>
      <w:r>
        <w:t xml:space="preserve">         </w:t>
      </w:r>
      <w:r w:rsidRPr="009D5A9B">
        <w:t>-25</w:t>
      </w:r>
      <w:r>
        <w:t xml:space="preserve"> </w:t>
      </w:r>
      <w:r w:rsidRPr="009D5A9B">
        <w:rPr>
          <w:vertAlign w:val="superscript"/>
        </w:rPr>
        <w:t>0</w:t>
      </w:r>
      <w:r w:rsidRPr="009D5A9B">
        <w:t>C đến +60</w:t>
      </w:r>
      <w:r>
        <w:t xml:space="preserve"> </w:t>
      </w:r>
      <w:r w:rsidRPr="009D5A9B">
        <w:rPr>
          <w:vertAlign w:val="superscript"/>
        </w:rPr>
        <w:t>0</w:t>
      </w:r>
      <w:r w:rsidRPr="009D5A9B">
        <w:t xml:space="preserve">C. </w:t>
      </w:r>
    </w:p>
    <w:p w14:paraId="6FF6A3CA" w14:textId="1FE4A8A5" w:rsidR="00E23362" w:rsidRPr="009D5A9B" w:rsidRDefault="00DF7BFD" w:rsidP="00C54C08">
      <w:pPr>
        <w:keepNext w:val="0"/>
        <w:rPr>
          <w:b/>
        </w:rPr>
      </w:pPr>
      <w:r>
        <w:rPr>
          <w:b/>
        </w:rPr>
        <w:t>C.3.1.</w:t>
      </w:r>
      <w:r w:rsidR="00E23362" w:rsidRPr="009D5A9B">
        <w:rPr>
          <w:b/>
        </w:rPr>
        <w:t xml:space="preserve">5. </w:t>
      </w:r>
      <w:r w:rsidR="00E23362">
        <w:rPr>
          <w:b/>
        </w:rPr>
        <w:t>Hiệu chuẩn</w:t>
      </w:r>
      <w:r w:rsidR="00E23362" w:rsidRPr="009D5A9B">
        <w:rPr>
          <w:b/>
        </w:rPr>
        <w:t xml:space="preserve"> đầu nối ăng ten tạm thời </w:t>
      </w:r>
    </w:p>
    <w:p w14:paraId="63F65DB6" w14:textId="77777777" w:rsidR="00E23362" w:rsidRPr="009D5A9B" w:rsidRDefault="00E23362" w:rsidP="00C54C08">
      <w:pPr>
        <w:keepNext w:val="0"/>
      </w:pPr>
      <w:r w:rsidRPr="009D5A9B">
        <w:t xml:space="preserve">Đối với các thiết bị gắn ăng ten thích hợp và không có cách thức đấu nối cố định với ăng ten ngoài, cần có một thủ tục </w:t>
      </w:r>
      <w:r>
        <w:t>hiệu chuẩn</w:t>
      </w:r>
      <w:r w:rsidRPr="009D5A9B">
        <w:t xml:space="preserve"> để thực hiện phép đo trên đầu nối ăng ten tạm thời. </w:t>
      </w:r>
    </w:p>
    <w:p w14:paraId="7D760D85" w14:textId="77777777" w:rsidR="00E23362" w:rsidRPr="009D5A9B" w:rsidRDefault="00E23362" w:rsidP="00C54C08">
      <w:pPr>
        <w:keepNext w:val="0"/>
      </w:pPr>
      <w:r w:rsidRPr="009D5A9B">
        <w:t xml:space="preserve">Đầu nối ăng ten tạm thời này khi </w:t>
      </w:r>
      <w:r>
        <w:t>hiệu chuẩn</w:t>
      </w:r>
      <w:r w:rsidRPr="009D5A9B">
        <w:t xml:space="preserve"> sẽ cho phép tất cả các thủ tục đo máy thu đồng nhất với các thiết bị có ăng ten tích hợp và với các thiết bị có đầu nối ăng ten. </w:t>
      </w:r>
    </w:p>
    <w:p w14:paraId="34F19191" w14:textId="77777777" w:rsidR="00E23362" w:rsidRPr="009D5A9B" w:rsidRDefault="00E23362" w:rsidP="00C54C08">
      <w:pPr>
        <w:keepNext w:val="0"/>
      </w:pPr>
      <w:r w:rsidRPr="009D5A9B">
        <w:t xml:space="preserve">Thủ tục </w:t>
      </w:r>
      <w:r>
        <w:t>hiệu chuẩn</w:t>
      </w:r>
      <w:r w:rsidRPr="009D5A9B">
        <w:t xml:space="preserve"> phải được thực hiện tại 3 tần số ARFCN trong các dải ARFCN thấp, trung và cao. Thủ tục gồm 3 bước: </w:t>
      </w:r>
    </w:p>
    <w:p w14:paraId="326A3108" w14:textId="77777777" w:rsidR="00E23362" w:rsidRPr="009D5A9B" w:rsidRDefault="00E23362" w:rsidP="00C54C08">
      <w:pPr>
        <w:keepNext w:val="0"/>
      </w:pPr>
      <w:r w:rsidRPr="009D5A9B">
        <w:t xml:space="preserve">1) Thiết lập mẫu bức xạ ăng ten của MS tại ba tần số đã chọn. </w:t>
      </w:r>
    </w:p>
    <w:p w14:paraId="2EE7D314" w14:textId="77777777" w:rsidR="00E23362" w:rsidRPr="009D5A9B" w:rsidRDefault="00E23362" w:rsidP="00C54C08">
      <w:pPr>
        <w:keepNext w:val="0"/>
      </w:pPr>
      <w:r w:rsidRPr="009D5A9B">
        <w:t xml:space="preserve">2) </w:t>
      </w:r>
      <w:r>
        <w:t>Hiệu chuẩn</w:t>
      </w:r>
      <w:r w:rsidRPr="009D5A9B">
        <w:t xml:space="preserve"> dải đo (hoặc buồng đo không dội) đối với các điều kiện cần thiết trong bước 1). </w:t>
      </w:r>
    </w:p>
    <w:p w14:paraId="0E997192" w14:textId="77777777" w:rsidR="00E23362" w:rsidRPr="009D5A9B" w:rsidRDefault="00E23362" w:rsidP="00C54C08">
      <w:pPr>
        <w:keepNext w:val="0"/>
      </w:pPr>
      <w:r w:rsidRPr="009D5A9B">
        <w:t xml:space="preserve">3) Xác định hệ số ghép nối đầu nối ăng ten tạm thời. </w:t>
      </w:r>
    </w:p>
    <w:p w14:paraId="2FA6B692" w14:textId="39F48A37" w:rsidR="00E23362" w:rsidRPr="009D5A9B" w:rsidRDefault="00DF7BFD" w:rsidP="00C54C08">
      <w:pPr>
        <w:keepNext w:val="0"/>
        <w:rPr>
          <w:b/>
        </w:rPr>
      </w:pPr>
      <w:r>
        <w:rPr>
          <w:b/>
        </w:rPr>
        <w:t>C.3.1.</w:t>
      </w:r>
      <w:r w:rsidR="00E23362" w:rsidRPr="009D5A9B">
        <w:rPr>
          <w:b/>
        </w:rPr>
        <w:t xml:space="preserve">5.1. Mẫu bức xạ ăng ten </w:t>
      </w:r>
    </w:p>
    <w:p w14:paraId="29B6D249" w14:textId="77777777" w:rsidR="00E23362" w:rsidRPr="009D5A9B" w:rsidRDefault="00E23362" w:rsidP="00C54C08">
      <w:pPr>
        <w:keepNext w:val="0"/>
      </w:pPr>
      <w:r w:rsidRPr="009D5A9B">
        <w:t>a) MS phải nằm trong vị trí đo kiểm ngoài trời hoặc trong buồng đo không dội, biệt lập, trên vị trí trục đứng theo hướng chỉ định bởi nhà sản xuất, vị trí này là vị trí 0</w:t>
      </w:r>
      <w:r w:rsidRPr="009D5A9B">
        <w:rPr>
          <w:vertAlign w:val="superscript"/>
        </w:rPr>
        <w:t>0</w:t>
      </w:r>
      <w:r w:rsidRPr="009D5A9B">
        <w:t xml:space="preserve">. </w:t>
      </w:r>
    </w:p>
    <w:p w14:paraId="65AE0CCA" w14:textId="77777777" w:rsidR="00E23362" w:rsidRDefault="00E23362" w:rsidP="00C54C08">
      <w:pPr>
        <w:keepNext w:val="0"/>
      </w:pPr>
      <w:r w:rsidRPr="009D5A9B">
        <w:t xml:space="preserve">Ăng ten đo được nối với SS phải nằm trong buồng đo không dội, hoặc trên vị trí đo kiểm ngoài trời, cách MS tối thiểu 3 m. </w:t>
      </w:r>
    </w:p>
    <w:p w14:paraId="612D8C27" w14:textId="77777777" w:rsidR="00E23362" w:rsidRPr="009D5A9B" w:rsidRDefault="00E23362" w:rsidP="00C54C08">
      <w:pPr>
        <w:keepNext w:val="0"/>
      </w:pPr>
      <w:r w:rsidRPr="009D5A9B">
        <w:t xml:space="preserve">b) Cuộc gọi được khởi nguồn từ SS đến MS trên tần số trong dải ARFCN thấp. MS trả lời cuộc gọi. SS điều khiển để MS phát với mức công suất phát lớn nhất. </w:t>
      </w:r>
    </w:p>
    <w:p w14:paraId="2B66AE27" w14:textId="77777777" w:rsidR="00E23362" w:rsidRPr="009D5A9B" w:rsidRDefault="00E23362" w:rsidP="00C54C08">
      <w:pPr>
        <w:keepNext w:val="0"/>
      </w:pPr>
      <w:r w:rsidRPr="009D5A9B">
        <w:t xml:space="preserve">c) SS sử dụng tham số ước tính cho vị trí đo kiểm ngoài trời hoặc buồng đo không dội để thiết lập mức đầu ra E để đưa đến mức vào máy thu MS khoảng 32 dμVemf. </w:t>
      </w:r>
    </w:p>
    <w:p w14:paraId="1D33DCEC" w14:textId="77777777" w:rsidR="00E23362" w:rsidRPr="009D5A9B" w:rsidRDefault="00E23362" w:rsidP="00C54C08">
      <w:pPr>
        <w:keepNext w:val="0"/>
      </w:pPr>
      <w:r w:rsidRPr="009D5A9B">
        <w:t xml:space="preserve">Giá trị này tương ứng với mức cường độ trường 55,5 dBμV/m tại vị trí của MS. Tín hiệu phải là tín hiệu đo kiểm chuẩn C1. </w:t>
      </w:r>
    </w:p>
    <w:p w14:paraId="69AEF989" w14:textId="77777777" w:rsidR="00E23362" w:rsidRPr="005A7ED7" w:rsidRDefault="00E23362" w:rsidP="00C54C08">
      <w:pPr>
        <w:keepNext w:val="0"/>
        <w:rPr>
          <w:sz w:val="18"/>
          <w:szCs w:val="18"/>
        </w:rPr>
      </w:pPr>
      <w:r w:rsidRPr="005A7ED7">
        <w:rPr>
          <w:sz w:val="18"/>
          <w:szCs w:val="18"/>
        </w:rPr>
        <w:t xml:space="preserve">CHÚ THÍCH 1: Giá trị của mức tín hiệu thu chưa phải là giá trị khắc nghiệt, tuy nhiên nó đảm bảo rằng máy thu MS hoạt động tối thiểu không có lỗi, nó cũng là đủ nhỏ để tránh các hiệu ứng phi tuyến trong máy thu. </w:t>
      </w:r>
    </w:p>
    <w:p w14:paraId="78A7F89F" w14:textId="11CC19DD" w:rsidR="00E23362" w:rsidRPr="009D5A9B" w:rsidRDefault="00E23362" w:rsidP="00C54C08">
      <w:pPr>
        <w:keepNext w:val="0"/>
      </w:pPr>
      <w:r w:rsidRPr="009D5A9B">
        <w:t xml:space="preserve">d) SS sẽ sử dụng bản tin RXLEV từ MS để xác định giá trị cường độ trường. Chi tiết thủ tục trong biểu đồ Hình </w:t>
      </w:r>
      <w:r w:rsidR="00DF7BFD">
        <w:t>C.3.1.</w:t>
      </w:r>
      <w:r w:rsidRPr="009D5A9B">
        <w:t xml:space="preserve"> </w:t>
      </w:r>
    </w:p>
    <w:p w14:paraId="5EF9F5A1" w14:textId="77777777" w:rsidR="00E23362" w:rsidRPr="009D5A9B" w:rsidRDefault="00E23362" w:rsidP="00C54C08">
      <w:pPr>
        <w:keepNext w:val="0"/>
      </w:pPr>
      <w:r w:rsidRPr="009D5A9B">
        <w:t>Mức tín hiệu từ SS là kết quả trong quá trình chuyển tiếp từ RXLEV</w:t>
      </w:r>
      <w:r w:rsidRPr="009D5A9B">
        <w:rPr>
          <w:vertAlign w:val="subscript"/>
        </w:rPr>
        <w:t>a</w:t>
      </w:r>
      <w:r w:rsidRPr="009D5A9B">
        <w:t xml:space="preserve"> đến RXLEV</w:t>
      </w:r>
      <w:r w:rsidRPr="009D5A9B">
        <w:rPr>
          <w:vertAlign w:val="subscript"/>
        </w:rPr>
        <w:t>b</w:t>
      </w:r>
      <w:r w:rsidRPr="009D5A9B">
        <w:t xml:space="preserve"> phải được ghi lại như E</w:t>
      </w:r>
      <w:r w:rsidRPr="009D5A9B">
        <w:rPr>
          <w:vertAlign w:val="subscript"/>
        </w:rPr>
        <w:t>i</w:t>
      </w:r>
      <w:r w:rsidRPr="009D5A9B">
        <w:t xml:space="preserve">. </w:t>
      </w:r>
    </w:p>
    <w:p w14:paraId="365103B8" w14:textId="77777777" w:rsidR="00E23362" w:rsidRPr="005A7ED7" w:rsidRDefault="00E23362" w:rsidP="00C54C08">
      <w:pPr>
        <w:keepNext w:val="0"/>
        <w:rPr>
          <w:sz w:val="18"/>
          <w:szCs w:val="18"/>
        </w:rPr>
      </w:pPr>
      <w:r w:rsidRPr="005A7ED7">
        <w:rPr>
          <w:sz w:val="18"/>
          <w:szCs w:val="18"/>
        </w:rPr>
        <w:lastRenderedPageBreak/>
        <w:t>CHÚ THÍCH 2: Các giá trị thực của RXLEV</w:t>
      </w:r>
      <w:r w:rsidRPr="005A7ED7">
        <w:rPr>
          <w:sz w:val="18"/>
          <w:szCs w:val="18"/>
          <w:vertAlign w:val="subscript"/>
        </w:rPr>
        <w:t>a</w:t>
      </w:r>
      <w:r w:rsidRPr="005A7ED7">
        <w:rPr>
          <w:sz w:val="18"/>
          <w:szCs w:val="18"/>
        </w:rPr>
        <w:t xml:space="preserve"> và RXLEV</w:t>
      </w:r>
      <w:r w:rsidRPr="005A7ED7">
        <w:rPr>
          <w:sz w:val="18"/>
          <w:szCs w:val="18"/>
          <w:vertAlign w:val="subscript"/>
        </w:rPr>
        <w:t>b</w:t>
      </w:r>
      <w:r w:rsidRPr="005A7ED7">
        <w:rPr>
          <w:sz w:val="18"/>
          <w:szCs w:val="18"/>
        </w:rPr>
        <w:t xml:space="preserve"> cần phải được ghi lại vì điểm chuyển tiếp này sẽ được sử dụng như một điểm chuẩn cho các bước tiếp theo trong thủ tục hiệu chuẩn. </w:t>
      </w:r>
    </w:p>
    <w:p w14:paraId="5D0888B4" w14:textId="77777777" w:rsidR="00E23362" w:rsidRPr="009D5A9B" w:rsidRDefault="00E23362" w:rsidP="00C54C08">
      <w:pPr>
        <w:keepNext w:val="0"/>
      </w:pPr>
      <w:r w:rsidRPr="009D5A9B">
        <w:t xml:space="preserve">e) Lặp lại bước d) sau khi quay MS góc </w:t>
      </w:r>
      <w:r w:rsidRPr="00A22D0A">
        <w:rPr>
          <w:rFonts w:ascii="Times New Roman" w:hAnsi="Times New Roman"/>
          <w:i/>
        </w:rPr>
        <w:t>n</w:t>
      </w:r>
      <w:r>
        <w:rPr>
          <w:rFonts w:ascii="Times New Roman" w:hAnsi="Times New Roman"/>
          <w:i/>
          <w:lang w:val="fr-FR"/>
        </w:rPr>
        <w:t>×</w:t>
      </w:r>
      <w:r w:rsidRPr="009D5A9B">
        <w:t>45</w:t>
      </w:r>
      <w:r w:rsidRPr="009D5A9B">
        <w:rPr>
          <w:vertAlign w:val="superscript"/>
        </w:rPr>
        <w:t>0</w:t>
      </w:r>
      <w:r w:rsidRPr="009D5A9B">
        <w:t xml:space="preserve"> theo mặt phẳng nằm ngang. Đảm bảo là cùng một chuyển tiếp RXLEV được sử dụng, các mức tín hiệu từ SS được ghi lại như E</w:t>
      </w:r>
      <w:r w:rsidRPr="009D5A9B">
        <w:rPr>
          <w:vertAlign w:val="subscript"/>
        </w:rPr>
        <w:t>in</w:t>
      </w:r>
      <w:r w:rsidRPr="009D5A9B">
        <w:t xml:space="preserve">. </w:t>
      </w:r>
    </w:p>
    <w:p w14:paraId="2B713995" w14:textId="77777777" w:rsidR="00E23362" w:rsidRPr="009D5A9B" w:rsidRDefault="00E23362" w:rsidP="00C54C08">
      <w:pPr>
        <w:keepNext w:val="0"/>
      </w:pPr>
      <w:r w:rsidRPr="009D5A9B">
        <w:t xml:space="preserve">f) Tính mức tín hiệu trung bình có hiệu quả từ giá trị RMS của 8 mức tín hiệu thu được trong bước d) và e) ở trên theo công thức sau: </w:t>
      </w:r>
    </w:p>
    <w:p w14:paraId="31BADAF4" w14:textId="3ED78089" w:rsidR="00E23362" w:rsidRPr="009D5A9B" w:rsidRDefault="00E23362" w:rsidP="00C54C08">
      <w:pPr>
        <w:keepNext w:val="0"/>
        <w:jc w:val="center"/>
        <w:rPr>
          <w:rFonts w:ascii="Times New Roman" w:hAnsi="Times New Roman"/>
          <w:szCs w:val="28"/>
        </w:rPr>
      </w:pPr>
      <w:r w:rsidRPr="00B17005">
        <w:rPr>
          <w:rFonts w:ascii="Times New Roman" w:hAnsi="Times New Roman"/>
          <w:noProof/>
          <w:szCs w:val="28"/>
        </w:rPr>
        <w:drawing>
          <wp:inline distT="0" distB="0" distL="0" distR="0" wp14:anchorId="72EE6E8A" wp14:editId="13E121B9">
            <wp:extent cx="1120140" cy="11430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0140" cy="1143000"/>
                    </a:xfrm>
                    <a:prstGeom prst="rect">
                      <a:avLst/>
                    </a:prstGeom>
                    <a:noFill/>
                    <a:ln>
                      <a:noFill/>
                    </a:ln>
                  </pic:spPr>
                </pic:pic>
              </a:graphicData>
            </a:graphic>
          </wp:inline>
        </w:drawing>
      </w:r>
    </w:p>
    <w:p w14:paraId="686E839A" w14:textId="77777777" w:rsidR="00E23362" w:rsidRDefault="00E23362" w:rsidP="00C54C08">
      <w:pPr>
        <w:keepNext w:val="0"/>
      </w:pPr>
      <w:r w:rsidRPr="009D5A9B">
        <w:t>g) Lặp lại các bước b) đến f), riêng trong bước b) sử dụng ARFCN trong dải ARFCN giữa để có được mức tín hiệu trung bình E</w:t>
      </w:r>
      <w:r w:rsidRPr="009D5A9B">
        <w:rPr>
          <w:vertAlign w:val="subscript"/>
        </w:rPr>
        <w:t>2</w:t>
      </w:r>
      <w:r w:rsidRPr="009D5A9B">
        <w:t xml:space="preserve">. Đảm bảo chuyển tiếp RXLEV được dùng là như nhau. </w:t>
      </w:r>
    </w:p>
    <w:p w14:paraId="72BB974A" w14:textId="77777777" w:rsidR="00E23362" w:rsidRDefault="00E23362" w:rsidP="00C54C08">
      <w:pPr>
        <w:keepNext w:val="0"/>
      </w:pPr>
      <w:r w:rsidRPr="009D5A9B">
        <w:t>h) Lặp lại các bước b) đến f), riêng trong bước b) sử dụng ARFCN trong dải ARFCN cao để có được mức tín hiệu trung bình E</w:t>
      </w:r>
      <w:r w:rsidRPr="009D5A9B">
        <w:rPr>
          <w:vertAlign w:val="subscript"/>
        </w:rPr>
        <w:t>3</w:t>
      </w:r>
      <w:r w:rsidRPr="009D5A9B">
        <w:t>. Đảm bảo chuyển tiếp RXLEV được dùng là như nhau.</w:t>
      </w:r>
    </w:p>
    <w:p w14:paraId="40FF5EC2" w14:textId="58C025A8" w:rsidR="00E23362" w:rsidRPr="009D5A9B" w:rsidRDefault="00E23362" w:rsidP="00C54C08">
      <w:pPr>
        <w:keepNext w:val="0"/>
        <w:jc w:val="center"/>
        <w:rPr>
          <w:rFonts w:ascii="Times New Roman" w:hAnsi="Times New Roman"/>
          <w:szCs w:val="28"/>
        </w:rPr>
      </w:pPr>
      <w:r w:rsidRPr="00B17005">
        <w:rPr>
          <w:rFonts w:ascii="Times New Roman" w:hAnsi="Times New Roman"/>
          <w:noProof/>
          <w:szCs w:val="28"/>
        </w:rPr>
        <w:lastRenderedPageBreak/>
        <w:drawing>
          <wp:inline distT="0" distB="0" distL="0" distR="0" wp14:anchorId="40138FBB" wp14:editId="23C50792">
            <wp:extent cx="5756275" cy="4921250"/>
            <wp:effectExtent l="0" t="1587"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5756275" cy="4921250"/>
                    </a:xfrm>
                    <a:prstGeom prst="rect">
                      <a:avLst/>
                    </a:prstGeom>
                    <a:noFill/>
                    <a:ln>
                      <a:noFill/>
                    </a:ln>
                  </pic:spPr>
                </pic:pic>
              </a:graphicData>
            </a:graphic>
          </wp:inline>
        </w:drawing>
      </w:r>
    </w:p>
    <w:p w14:paraId="1FE31D7B" w14:textId="2EA0F849" w:rsidR="00E23362" w:rsidRPr="009D5A9B" w:rsidRDefault="00E23362" w:rsidP="00C54C08">
      <w:pPr>
        <w:keepNext w:val="0"/>
        <w:jc w:val="center"/>
        <w:rPr>
          <w:b/>
        </w:rPr>
      </w:pPr>
      <w:r w:rsidRPr="00872CB5">
        <w:rPr>
          <w:b/>
          <w:highlight w:val="yellow"/>
        </w:rPr>
        <w:t xml:space="preserve">Hình </w:t>
      </w:r>
      <w:r w:rsidR="00DF7BFD">
        <w:rPr>
          <w:b/>
          <w:highlight w:val="yellow"/>
        </w:rPr>
        <w:t>C.3</w:t>
      </w:r>
      <w:r w:rsidRPr="00872CB5">
        <w:rPr>
          <w:b/>
          <w:highlight w:val="yellow"/>
        </w:rPr>
        <w:t>.1</w:t>
      </w:r>
    </w:p>
    <w:p w14:paraId="66EECBD3" w14:textId="754FBF70" w:rsidR="00E23362" w:rsidRPr="009D5A9B" w:rsidRDefault="00DF7BFD" w:rsidP="00C54C08">
      <w:pPr>
        <w:keepNext w:val="0"/>
        <w:rPr>
          <w:b/>
        </w:rPr>
      </w:pPr>
      <w:r>
        <w:rPr>
          <w:b/>
        </w:rPr>
        <w:t>C.3.1.</w:t>
      </w:r>
      <w:r w:rsidR="00E23362" w:rsidRPr="009D5A9B">
        <w:rPr>
          <w:b/>
        </w:rPr>
        <w:t xml:space="preserve">5.2 </w:t>
      </w:r>
      <w:r w:rsidR="00E23362">
        <w:rPr>
          <w:b/>
        </w:rPr>
        <w:t>Hiệu chuẩn</w:t>
      </w:r>
      <w:r w:rsidR="00E23362" w:rsidRPr="009D5A9B">
        <w:rPr>
          <w:b/>
        </w:rPr>
        <w:t xml:space="preserve"> dải đo </w:t>
      </w:r>
    </w:p>
    <w:p w14:paraId="720E5D2D" w14:textId="5AEF36FE" w:rsidR="00E23362" w:rsidRPr="009D5A9B" w:rsidRDefault="00E23362" w:rsidP="00C54C08">
      <w:pPr>
        <w:keepNext w:val="0"/>
      </w:pPr>
      <w:r w:rsidRPr="009D5A9B">
        <w:t>Bước này để xác định cường độ trường thực tại MS tương ứng với 3 mức tín hiệu E</w:t>
      </w:r>
      <w:r w:rsidRPr="009D5A9B">
        <w:rPr>
          <w:vertAlign w:val="subscript"/>
        </w:rPr>
        <w:t>1</w:t>
      </w:r>
      <w:r w:rsidRPr="009D5A9B">
        <w:t>, E</w:t>
      </w:r>
      <w:r w:rsidRPr="009D5A9B">
        <w:rPr>
          <w:vertAlign w:val="subscript"/>
        </w:rPr>
        <w:t>2</w:t>
      </w:r>
      <w:r w:rsidRPr="009D5A9B">
        <w:t xml:space="preserve"> và E</w:t>
      </w:r>
      <w:r w:rsidRPr="009D5A9B">
        <w:rPr>
          <w:vertAlign w:val="subscript"/>
        </w:rPr>
        <w:t>3</w:t>
      </w:r>
      <w:r w:rsidRPr="009D5A9B">
        <w:t xml:space="preserve"> đã thiết lập trong </w:t>
      </w:r>
      <w:r w:rsidR="00DF7BFD">
        <w:t>C.3.1.</w:t>
      </w:r>
      <w:r w:rsidRPr="009D5A9B">
        <w:t xml:space="preserve">5.1. sử dụng các thủ tục sau: </w:t>
      </w:r>
    </w:p>
    <w:p w14:paraId="2C198D65" w14:textId="77777777" w:rsidR="00E23362" w:rsidRPr="009D5A9B" w:rsidRDefault="00E23362" w:rsidP="00C54C08">
      <w:pPr>
        <w:keepNext w:val="0"/>
      </w:pPr>
      <w:r w:rsidRPr="009D5A9B">
        <w:t xml:space="preserve">a) Thay thế MS bằng ăng ten thu đã </w:t>
      </w:r>
      <w:r>
        <w:t>hiệu chuẩn</w:t>
      </w:r>
      <w:r w:rsidRPr="009D5A9B">
        <w:t xml:space="preserve"> nối với máy thu đo. </w:t>
      </w:r>
    </w:p>
    <w:p w14:paraId="6B5233E1" w14:textId="53597649" w:rsidR="00E23362" w:rsidRPr="009D5A9B" w:rsidRDefault="00E23362" w:rsidP="00C54C08">
      <w:pPr>
        <w:keepNext w:val="0"/>
      </w:pPr>
      <w:r w:rsidRPr="009D5A9B">
        <w:t xml:space="preserve">b) Với mỗi tần số sử dụng trong </w:t>
      </w:r>
      <w:r w:rsidR="00DF7BFD">
        <w:t>C.3.1.</w:t>
      </w:r>
      <w:r w:rsidRPr="009D5A9B">
        <w:t>5.1, đo cường độ trường E</w:t>
      </w:r>
      <w:r w:rsidRPr="009D5A9B">
        <w:rPr>
          <w:vertAlign w:val="subscript"/>
        </w:rPr>
        <w:t>fr</w:t>
      </w:r>
      <w:r w:rsidRPr="009D5A9B">
        <w:t xml:space="preserve"> tương ứng với từng mức tín hiệu E</w:t>
      </w:r>
      <w:r w:rsidRPr="009D5A9B">
        <w:rPr>
          <w:vertAlign w:val="subscript"/>
        </w:rPr>
        <w:t>r</w:t>
      </w:r>
      <w:r w:rsidRPr="009D5A9B">
        <w:t xml:space="preserve"> xác định được trong bước f), g) và h) của </w:t>
      </w:r>
      <w:r w:rsidR="00DF7BFD">
        <w:t>C.3.1.</w:t>
      </w:r>
      <w:r w:rsidRPr="009D5A9B">
        <w:t>5.1 ghi lại các giá trị này là E</w:t>
      </w:r>
      <w:r w:rsidRPr="009D5A9B">
        <w:rPr>
          <w:vertAlign w:val="subscript"/>
        </w:rPr>
        <w:t>f1</w:t>
      </w:r>
      <w:r w:rsidRPr="009D5A9B">
        <w:t>, E</w:t>
      </w:r>
      <w:r w:rsidRPr="009D5A9B">
        <w:rPr>
          <w:vertAlign w:val="subscript"/>
        </w:rPr>
        <w:t>f2</w:t>
      </w:r>
      <w:r w:rsidRPr="009D5A9B">
        <w:t>, E</w:t>
      </w:r>
      <w:r w:rsidRPr="009D5A9B">
        <w:rPr>
          <w:vertAlign w:val="subscript"/>
        </w:rPr>
        <w:t>f3</w:t>
      </w:r>
      <w:r w:rsidRPr="009D5A9B">
        <w:t xml:space="preserve">. </w:t>
      </w:r>
    </w:p>
    <w:p w14:paraId="4B9D36EC" w14:textId="03C8AF92" w:rsidR="00E23362" w:rsidRPr="009D5A9B" w:rsidRDefault="00DF7BFD" w:rsidP="00C54C08">
      <w:pPr>
        <w:keepNext w:val="0"/>
        <w:rPr>
          <w:b/>
        </w:rPr>
      </w:pPr>
      <w:r>
        <w:rPr>
          <w:b/>
        </w:rPr>
        <w:t>C.3.1.</w:t>
      </w:r>
      <w:r w:rsidR="00E23362" w:rsidRPr="009D5A9B">
        <w:rPr>
          <w:b/>
        </w:rPr>
        <w:t xml:space="preserve">5.3 Hệ số ghép nối đầu nối ăng ten tạm thời </w:t>
      </w:r>
    </w:p>
    <w:p w14:paraId="6950E30F" w14:textId="77777777" w:rsidR="00E23362" w:rsidRPr="009D5A9B" w:rsidRDefault="00E23362" w:rsidP="00C54C08">
      <w:pPr>
        <w:keepNext w:val="0"/>
      </w:pPr>
      <w:r w:rsidRPr="009D5A9B">
        <w:t xml:space="preserve">Hệ số ghép nối đầu nối ăng ten tạm thời là quan hệ tính bằng dB giữa tín hiệu đầu ra của SS và tín hiệu đầu vào có hiệu quả của MS. </w:t>
      </w:r>
    </w:p>
    <w:p w14:paraId="5F23A2CB" w14:textId="4A16B404" w:rsidR="00E23362" w:rsidRPr="009D5A9B" w:rsidRDefault="00E23362" w:rsidP="00C54C08">
      <w:pPr>
        <w:keepNext w:val="0"/>
      </w:pPr>
      <w:r w:rsidRPr="009D5A9B">
        <w:t xml:space="preserve">Mẫu đo MS được cải tiến cho thích hợp với đầu nối ăng ten tạm thời phù hợp với </w:t>
      </w:r>
      <w:r w:rsidR="00DF7BFD">
        <w:t>C.3.1.</w:t>
      </w:r>
      <w:r w:rsidRPr="009D5A9B">
        <w:t xml:space="preserve">3. hoặc một MS thứ hai thích hợp với đầu nối ăng ten tạm thời đó. </w:t>
      </w:r>
    </w:p>
    <w:p w14:paraId="7529389C" w14:textId="77777777" w:rsidR="00E23362" w:rsidRPr="009D5A9B" w:rsidRDefault="00E23362" w:rsidP="00C54C08">
      <w:pPr>
        <w:keepNext w:val="0"/>
        <w:rPr>
          <w:sz w:val="20"/>
        </w:rPr>
      </w:pPr>
      <w:r w:rsidRPr="009D5A9B">
        <w:rPr>
          <w:sz w:val="20"/>
        </w:rPr>
        <w:lastRenderedPageBreak/>
        <w:t xml:space="preserve">CHÚ THÍCH: Nếu chỉ có một MS dùng cho đo kiểm, phép đo phát xạ giả bức xạ (máy phát và máy thu) và phép đo độ nhạy máy thu phải được thực hiện trước khi cải tiến MS cho phù hợp với đầu nối ăng ten tạm thời. </w:t>
      </w:r>
    </w:p>
    <w:p w14:paraId="496DA3F8" w14:textId="77777777" w:rsidR="00E23362" w:rsidRPr="009D5A9B" w:rsidRDefault="00E23362" w:rsidP="00C54C08">
      <w:pPr>
        <w:keepNext w:val="0"/>
      </w:pPr>
      <w:r w:rsidRPr="009D5A9B">
        <w:t xml:space="preserve">Thủ tục </w:t>
      </w:r>
      <w:r>
        <w:t>hiệu chuẩn</w:t>
      </w:r>
      <w:r w:rsidRPr="009D5A9B">
        <w:t xml:space="preserve"> như sau: </w:t>
      </w:r>
    </w:p>
    <w:p w14:paraId="0E383F22" w14:textId="77777777" w:rsidR="00E23362" w:rsidRPr="009D5A9B" w:rsidRDefault="00E23362" w:rsidP="00C54C08">
      <w:pPr>
        <w:keepNext w:val="0"/>
      </w:pPr>
      <w:r w:rsidRPr="009D5A9B">
        <w:t xml:space="preserve">a) Đầu nối tạm thời của MS được nối với đầu ra của SS. </w:t>
      </w:r>
    </w:p>
    <w:p w14:paraId="1EDAAD42" w14:textId="77777777" w:rsidR="00E23362" w:rsidRPr="009D5A9B" w:rsidRDefault="00E23362" w:rsidP="00C54C08">
      <w:pPr>
        <w:keepNext w:val="0"/>
      </w:pPr>
      <w:r w:rsidRPr="009D5A9B">
        <w:t xml:space="preserve">b) Cuộc gọi được khởi nguồn từ SS đến MS sử dụng tần số trong dải ARFCN thấp. </w:t>
      </w:r>
    </w:p>
    <w:p w14:paraId="46356F67" w14:textId="77777777" w:rsidR="00E23362" w:rsidRPr="009D5A9B" w:rsidRDefault="00E23362" w:rsidP="00C54C08">
      <w:pPr>
        <w:keepNext w:val="0"/>
      </w:pPr>
      <w:r w:rsidRPr="009D5A9B">
        <w:t xml:space="preserve">MS trả lời cuộc gọi. Điều khiển SS để MS có mức công suất đầu ra lớn nhất, không sử dụng chế độ mã hóa nhảy tần. </w:t>
      </w:r>
    </w:p>
    <w:p w14:paraId="0AFFA5A0" w14:textId="2773D90D" w:rsidR="00E23362" w:rsidRPr="009D5A9B" w:rsidRDefault="00E23362" w:rsidP="00C54C08">
      <w:pPr>
        <w:keepNext w:val="0"/>
      </w:pPr>
      <w:r w:rsidRPr="009D5A9B">
        <w:t xml:space="preserve">c) SS sử dụng các thủ tục trong </w:t>
      </w:r>
      <w:r w:rsidR="00DF7BFD">
        <w:t>C.3.1.</w:t>
      </w:r>
      <w:r w:rsidRPr="009D5A9B">
        <w:t xml:space="preserve">5.1 để điều chỉnh mức tín hiệu đầu ra của nó để xác định chuyển tiếp RXLEVa đến RXLEVb. Mức tín hiệu này được ghi lại là Ec1. </w:t>
      </w:r>
    </w:p>
    <w:p w14:paraId="0C81B17C" w14:textId="77777777" w:rsidR="00E23362" w:rsidRPr="009D5A9B" w:rsidRDefault="00E23362" w:rsidP="00C54C08">
      <w:pPr>
        <w:keepNext w:val="0"/>
      </w:pPr>
      <w:r w:rsidRPr="009D5A9B">
        <w:t xml:space="preserve">d) Lặp lại các bước b) và c) đối với các tần số trong dải ARFCN giữa và cao. Ghi lại các chuyển tiếp RXLEV theo thứ tự là Ec2 và Ec3. </w:t>
      </w:r>
    </w:p>
    <w:p w14:paraId="6682AB06" w14:textId="77777777" w:rsidR="00E23362" w:rsidRPr="009D5A9B" w:rsidRDefault="00E23362" w:rsidP="00C54C08">
      <w:pPr>
        <w:keepNext w:val="0"/>
      </w:pPr>
      <w:r w:rsidRPr="009D5A9B">
        <w:t xml:space="preserve">e) Hệ số ghép nối đầu nối ăng ten tạm thời F được tính từ công thức: </w:t>
      </w:r>
    </w:p>
    <w:p w14:paraId="3DE8023C" w14:textId="08F2CE7D" w:rsidR="00E23362" w:rsidRPr="00E23362" w:rsidRDefault="00644C31" w:rsidP="00C54C08">
      <w:pPr>
        <w:keepNext w:val="0"/>
        <w:jc w:val="center"/>
        <w:rPr>
          <w:rFonts w:ascii="Times New Roman" w:hAnsi="Times New Roman"/>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eastAsia="Times New Roman" w:hAnsi="Cambria Math"/>
              <w:noProof/>
              <w:sz w:val="28"/>
              <w:szCs w:val="28"/>
            </w:rPr>
            <m:t>=20lg</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cn</m:t>
                      </m:r>
                    </m:sub>
                  </m:sSub>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fn</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n</m:t>
                      </m:r>
                    </m:sub>
                  </m:sSub>
                </m:den>
              </m:f>
            </m:e>
          </m:d>
        </m:oMath>
      </m:oMathPara>
    </w:p>
    <w:p w14:paraId="08AA97B5" w14:textId="77777777" w:rsidR="00E23362" w:rsidRPr="009D5A9B" w:rsidRDefault="00E23362" w:rsidP="00C54C08">
      <w:pPr>
        <w:keepNext w:val="0"/>
      </w:pPr>
      <w:r w:rsidRPr="009D5A9B">
        <w:t xml:space="preserve">Trong đó </w:t>
      </w:r>
      <w:r w:rsidRPr="00A22D0A">
        <w:rPr>
          <w:rFonts w:ascii="Times New Roman" w:hAnsi="Times New Roman"/>
          <w:i/>
        </w:rPr>
        <w:t>K</w:t>
      </w:r>
      <w:r w:rsidRPr="00A22D0A">
        <w:rPr>
          <w:rFonts w:ascii="Times New Roman" w:hAnsi="Times New Roman"/>
          <w:i/>
          <w:vertAlign w:val="subscript"/>
        </w:rPr>
        <w:t>n</w:t>
      </w:r>
      <w:r w:rsidRPr="009D5A9B">
        <w:t xml:space="preserve"> = hệ số chuyển đổi ăng ten đẳng hướng tính bằng μV/m tại tần số phù hợp với ARCFN đã sử dụng. </w:t>
      </w:r>
    </w:p>
    <w:p w14:paraId="138AC16A" w14:textId="77777777" w:rsidR="00E23362" w:rsidRPr="009D5A9B" w:rsidRDefault="00E23362" w:rsidP="00C54C08">
      <w:pPr>
        <w:keepNext w:val="0"/>
      </w:pPr>
      <w:r w:rsidRPr="009D5A9B">
        <w:t xml:space="preserve">f) Hệ số ghép nối ăng ten trung bình </w:t>
      </w:r>
      <w:r w:rsidRPr="00A22D0A">
        <w:rPr>
          <w:rFonts w:ascii="Times New Roman" w:hAnsi="Times New Roman"/>
          <w:i/>
        </w:rPr>
        <w:t>F</w:t>
      </w:r>
      <w:r w:rsidRPr="00A22D0A">
        <w:rPr>
          <w:rFonts w:ascii="Times New Roman" w:hAnsi="Times New Roman"/>
          <w:i/>
          <w:vertAlign w:val="subscript"/>
        </w:rPr>
        <w:t>m</w:t>
      </w:r>
      <w:r w:rsidRPr="009D5A9B">
        <w:t xml:space="preserve"> sử dụng cho các phép đo có yêu cầu nhảy tần phải được tính từ giá trị RMS của các tham số trong bước e) như sau: </w:t>
      </w:r>
    </w:p>
    <w:p w14:paraId="4D2ABDFF" w14:textId="1EDDE6BB" w:rsidR="00E23362" w:rsidRPr="00E23362" w:rsidRDefault="00644C31" w:rsidP="00C54C08">
      <w:pPr>
        <w:keepNext w:val="0"/>
        <w:jc w:val="center"/>
        <w:rPr>
          <w:rFonts w:ascii="Times New Roman" w:eastAsia="Times New Roman" w:hAnsi="Times New Roman"/>
          <w:sz w:val="28"/>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cm</m:t>
                  </m:r>
                </m:sub>
              </m:sSub>
              <m:r>
                <w:rPr>
                  <w:rFonts w:ascii="Cambria Math" w:eastAsia="Times New Roman" w:hAnsi="Cambria Math"/>
                  <w:noProof/>
                  <w:sz w:val="28"/>
                  <w:szCs w:val="28"/>
                </w:rPr>
                <m:t>=</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r>
                        <w:rPr>
                          <w:rFonts w:ascii="Cambria Math" w:eastAsia="Times New Roman" w:hAnsi="Cambria Math"/>
                          <w:noProof/>
                          <w:sz w:val="28"/>
                          <w:szCs w:val="28"/>
                        </w:rPr>
                        <m:t>3</m:t>
                      </m:r>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c1</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c2</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c3</m:t>
                          </m:r>
                        </m:sub>
                      </m:sSub>
                    </m:den>
                  </m:f>
                </m:e>
              </m:d>
            </m:e>
            <m:sup>
              <m:r>
                <w:rPr>
                  <w:rFonts w:ascii="Cambria Math" w:hAnsi="Cambria Math"/>
                  <w:sz w:val="28"/>
                  <w:szCs w:val="28"/>
                </w:rPr>
                <m:t>1/2</m:t>
              </m:r>
            </m:sup>
          </m:sSup>
        </m:oMath>
      </m:oMathPara>
    </w:p>
    <w:p w14:paraId="7BC7CC34" w14:textId="5EBB87B4" w:rsidR="00E23362" w:rsidRPr="00E23362" w:rsidRDefault="00644C31" w:rsidP="00C54C08">
      <w:pPr>
        <w:keepNext w:val="0"/>
        <w:jc w:val="center"/>
        <w:rPr>
          <w:rFonts w:ascii="Times New Roman" w:hAnsi="Times New Roman"/>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fm</m:t>
                  </m:r>
                </m:sub>
              </m:sSub>
              <m:r>
                <w:rPr>
                  <w:rFonts w:ascii="Cambria Math" w:eastAsia="Times New Roman" w:hAnsi="Cambria Math"/>
                  <w:noProof/>
                  <w:sz w:val="28"/>
                  <w:szCs w:val="28"/>
                </w:rPr>
                <m:t>=</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r>
                        <w:rPr>
                          <w:rFonts w:ascii="Cambria Math" w:eastAsia="Times New Roman" w:hAnsi="Cambria Math"/>
                          <w:noProof/>
                          <w:sz w:val="28"/>
                          <w:szCs w:val="28"/>
                        </w:rPr>
                        <m:t>3</m:t>
                      </m:r>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f1</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f2</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f3</m:t>
                          </m:r>
                        </m:sub>
                      </m:sSub>
                    </m:den>
                  </m:f>
                </m:e>
              </m:d>
            </m:e>
            <m:sup>
              <m:r>
                <w:rPr>
                  <w:rFonts w:ascii="Cambria Math" w:hAnsi="Cambria Math"/>
                  <w:sz w:val="28"/>
                  <w:szCs w:val="28"/>
                </w:rPr>
                <m:t>1/2</m:t>
              </m:r>
            </m:sup>
          </m:sSup>
        </m:oMath>
      </m:oMathPara>
    </w:p>
    <w:p w14:paraId="3AF1EEA9" w14:textId="58A58070" w:rsidR="00E23362" w:rsidRPr="00E23362" w:rsidRDefault="00644C31" w:rsidP="00C54C08">
      <w:pPr>
        <w:keepNext w:val="0"/>
        <w:jc w:val="center"/>
        <w:rPr>
          <w:rFonts w:ascii="Times New Roman" w:hAnsi="Times New Roman"/>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m:t>
                  </m:r>
                </m:sub>
              </m:sSub>
              <m:r>
                <w:rPr>
                  <w:rFonts w:ascii="Cambria Math" w:eastAsia="Times New Roman" w:hAnsi="Cambria Math"/>
                  <w:noProof/>
                  <w:sz w:val="28"/>
                  <w:szCs w:val="28"/>
                </w:rPr>
                <m:t>=</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1</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2</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3</m:t>
                          </m:r>
                        </m:sub>
                      </m:sSub>
                    </m:num>
                    <m:den>
                      <m:r>
                        <w:rPr>
                          <w:rFonts w:ascii="Cambria Math" w:eastAsia="Times New Roman" w:hAnsi="Cambria Math"/>
                          <w:noProof/>
                          <w:sz w:val="28"/>
                          <w:szCs w:val="28"/>
                        </w:rPr>
                        <m:t>3</m:t>
                      </m:r>
                    </m:den>
                  </m:f>
                </m:e>
              </m:d>
            </m:e>
            <m:sup>
              <m:r>
                <w:rPr>
                  <w:rFonts w:ascii="Cambria Math" w:hAnsi="Cambria Math"/>
                  <w:sz w:val="28"/>
                  <w:szCs w:val="28"/>
                </w:rPr>
                <m:t>1/2</m:t>
              </m:r>
            </m:sup>
          </m:sSup>
        </m:oMath>
      </m:oMathPara>
    </w:p>
    <w:p w14:paraId="6E5DA854" w14:textId="760868BD" w:rsidR="00E23362" w:rsidRPr="00E23362" w:rsidRDefault="00644C31" w:rsidP="00C54C08">
      <w:pPr>
        <w:keepNext w:val="0"/>
        <w:jc w:val="center"/>
        <w:rPr>
          <w:rFonts w:ascii="Times New Roman" w:hAnsi="Times New Roman"/>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eastAsia="Times New Roman" w:hAnsi="Cambria Math"/>
              <w:noProof/>
              <w:sz w:val="28"/>
              <w:szCs w:val="28"/>
            </w:rPr>
            <m:t>=20lg</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cm</m:t>
                      </m:r>
                    </m:sub>
                  </m:sSub>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fm</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m</m:t>
                      </m:r>
                    </m:sub>
                  </m:sSub>
                </m:den>
              </m:f>
            </m:e>
          </m:d>
        </m:oMath>
      </m:oMathPara>
    </w:p>
    <w:p w14:paraId="1A0F7DAD" w14:textId="77777777" w:rsidR="00E23362" w:rsidRPr="009D5A9B" w:rsidRDefault="00E23362" w:rsidP="00C54C08">
      <w:pPr>
        <w:keepNext w:val="0"/>
      </w:pPr>
      <w:r w:rsidRPr="009D5A9B">
        <w:t xml:space="preserve">g) Trong tất cả các phép đo với MS có ăng ten tích hợp, mức tín hiệu tại đầu nối ăng ten tạm thời được xác định từ công thức: </w:t>
      </w:r>
      <w:r w:rsidRPr="00A22D0A">
        <w:rPr>
          <w:rFonts w:ascii="Times New Roman" w:hAnsi="Times New Roman"/>
          <w:i/>
        </w:rPr>
        <w:t>E</w:t>
      </w:r>
      <w:r w:rsidRPr="009D5A9B">
        <w:rPr>
          <w:vertAlign w:val="subscript"/>
        </w:rPr>
        <w:t>in</w:t>
      </w:r>
      <w:r w:rsidRPr="009D5A9B">
        <w:t xml:space="preserve"> = </w:t>
      </w:r>
      <w:r w:rsidRPr="00A22D0A">
        <w:rPr>
          <w:rFonts w:ascii="Times New Roman" w:hAnsi="Times New Roman"/>
          <w:i/>
        </w:rPr>
        <w:t>E</w:t>
      </w:r>
      <w:r w:rsidRPr="009D5A9B">
        <w:rPr>
          <w:vertAlign w:val="subscript"/>
        </w:rPr>
        <w:t>req</w:t>
      </w:r>
      <w:r w:rsidRPr="009D5A9B">
        <w:t xml:space="preserve"> + </w:t>
      </w:r>
      <w:r w:rsidRPr="00A22D0A">
        <w:rPr>
          <w:rFonts w:ascii="Times New Roman" w:hAnsi="Times New Roman"/>
          <w:i/>
        </w:rPr>
        <w:t>F</w:t>
      </w:r>
      <w:r w:rsidRPr="009D5A9B">
        <w:t xml:space="preserve"> </w:t>
      </w:r>
    </w:p>
    <w:p w14:paraId="5F5523B2" w14:textId="77777777" w:rsidR="00E23362" w:rsidRPr="009D5A9B" w:rsidRDefault="00E23362" w:rsidP="00C54C08">
      <w:pPr>
        <w:keepNext w:val="0"/>
      </w:pPr>
      <w:r w:rsidRPr="009D5A9B">
        <w:t xml:space="preserve">Trong đó: </w:t>
      </w:r>
      <w:r w:rsidRPr="009D5A9B">
        <w:tab/>
      </w:r>
      <w:r w:rsidRPr="00A22D0A">
        <w:rPr>
          <w:rFonts w:ascii="Times New Roman" w:hAnsi="Times New Roman"/>
          <w:i/>
        </w:rPr>
        <w:t>E</w:t>
      </w:r>
      <w:r w:rsidRPr="009D5A9B">
        <w:rPr>
          <w:vertAlign w:val="subscript"/>
        </w:rPr>
        <w:t>in</w:t>
      </w:r>
      <w:r w:rsidRPr="009D5A9B">
        <w:t xml:space="preserve"> = mức tín hiệu tại thiết bị kết nối (dBμVemf) </w:t>
      </w:r>
    </w:p>
    <w:p w14:paraId="6047594D" w14:textId="77777777" w:rsidR="00E23362" w:rsidRPr="009D5A9B" w:rsidRDefault="00E23362" w:rsidP="00C54C08">
      <w:pPr>
        <w:keepNext w:val="0"/>
        <w:ind w:left="720" w:firstLine="720"/>
      </w:pPr>
      <w:r w:rsidRPr="00A22D0A">
        <w:rPr>
          <w:rFonts w:ascii="Times New Roman" w:hAnsi="Times New Roman"/>
          <w:i/>
        </w:rPr>
        <w:t>E</w:t>
      </w:r>
      <w:r w:rsidRPr="009D5A9B">
        <w:rPr>
          <w:vertAlign w:val="subscript"/>
        </w:rPr>
        <w:t>req</w:t>
      </w:r>
      <w:r w:rsidRPr="009D5A9B">
        <w:t xml:space="preserve"> = mức tín hiệu do phép đo yêu cầu (dBμVemf) </w:t>
      </w:r>
    </w:p>
    <w:p w14:paraId="2C39BF8F" w14:textId="77777777" w:rsidR="00E23362" w:rsidRPr="009D5A9B" w:rsidRDefault="00E23362" w:rsidP="00C54C08">
      <w:pPr>
        <w:keepNext w:val="0"/>
        <w:ind w:left="720" w:firstLine="720"/>
      </w:pPr>
      <w:r w:rsidRPr="00A22D0A">
        <w:rPr>
          <w:rFonts w:ascii="Times New Roman" w:hAnsi="Times New Roman"/>
          <w:i/>
        </w:rPr>
        <w:t>F</w:t>
      </w:r>
      <w:r w:rsidRPr="009D5A9B">
        <w:t xml:space="preserve"> = hệ số ghép nối tại ARFCN tương ứng (dB) </w:t>
      </w:r>
    </w:p>
    <w:p w14:paraId="3E768998" w14:textId="77777777" w:rsidR="00E23362" w:rsidRPr="009D5A9B" w:rsidRDefault="00E23362" w:rsidP="00C54C08">
      <w:pPr>
        <w:keepNext w:val="0"/>
      </w:pPr>
      <w:r w:rsidRPr="009D5A9B">
        <w:t xml:space="preserve">Giá trị chỉ thị trong các thủ tục là </w:t>
      </w:r>
      <w:r w:rsidRPr="00A22D0A">
        <w:rPr>
          <w:rFonts w:ascii="Times New Roman" w:hAnsi="Times New Roman"/>
          <w:i/>
        </w:rPr>
        <w:t>E</w:t>
      </w:r>
      <w:r w:rsidRPr="009D5A9B">
        <w:rPr>
          <w:vertAlign w:val="subscript"/>
        </w:rPr>
        <w:t>req</w:t>
      </w:r>
      <w:r w:rsidRPr="009D5A9B">
        <w:t xml:space="preserve">, dBμVemf(), phần ngoặc đơn rỗng đọc là </w:t>
      </w:r>
      <w:r w:rsidRPr="00A22D0A">
        <w:rPr>
          <w:rFonts w:ascii="Times New Roman" w:hAnsi="Times New Roman"/>
          <w:i/>
        </w:rPr>
        <w:t>E</w:t>
      </w:r>
      <w:r w:rsidRPr="009D5A9B">
        <w:rPr>
          <w:vertAlign w:val="subscript"/>
        </w:rPr>
        <w:t>in</w:t>
      </w:r>
      <w:r w:rsidRPr="009D5A9B">
        <w:t xml:space="preserve">. </w:t>
      </w:r>
    </w:p>
    <w:p w14:paraId="64897258" w14:textId="59DFDBD3" w:rsidR="00E23362" w:rsidRPr="009D5A9B" w:rsidRDefault="00E23362" w:rsidP="00C54C08">
      <w:pPr>
        <w:keepNext w:val="0"/>
      </w:pPr>
      <w:r w:rsidRPr="009D5A9B">
        <w:t xml:space="preserve">Đối với các tần số nằm ngoài băng tần thu hoặc phát, sử dụng độ tăng ích ăng ten 0 dBi. </w:t>
      </w:r>
    </w:p>
    <w:p w14:paraId="07F489EA" w14:textId="78206E98" w:rsidR="00E23362" w:rsidRPr="00C214D2" w:rsidRDefault="000C2596" w:rsidP="00C54C08">
      <w:pPr>
        <w:pStyle w:val="Heading5"/>
        <w:keepNext w:val="0"/>
      </w:pPr>
      <w:r>
        <w:lastRenderedPageBreak/>
        <w:t>C.3.2.</w:t>
      </w:r>
      <w:r w:rsidR="00E23362" w:rsidRPr="00C214D2">
        <w:t xml:space="preserve"> Các </w:t>
      </w:r>
      <w:r w:rsidR="00E23362">
        <w:t>điều kiện khắc nghiệt</w:t>
      </w:r>
      <w:r w:rsidR="00E23362" w:rsidRPr="00C214D2">
        <w:t xml:space="preserve"> và bình thường </w:t>
      </w:r>
    </w:p>
    <w:p w14:paraId="4B5B97B8" w14:textId="179854EC" w:rsidR="00E23362" w:rsidRPr="00C214D2" w:rsidRDefault="000C2596" w:rsidP="00C54C08">
      <w:pPr>
        <w:keepNext w:val="0"/>
        <w:rPr>
          <w:b/>
        </w:rPr>
      </w:pPr>
      <w:r>
        <w:rPr>
          <w:b/>
        </w:rPr>
        <w:t>C.3.2.</w:t>
      </w:r>
      <w:r w:rsidR="00E23362" w:rsidRPr="00C214D2">
        <w:rPr>
          <w:b/>
        </w:rPr>
        <w:t xml:space="preserve">1. Nguồn nuôi và nhiệt độ môi trường </w:t>
      </w:r>
    </w:p>
    <w:p w14:paraId="13D85326" w14:textId="77777777" w:rsidR="00E23362" w:rsidRPr="00C214D2" w:rsidRDefault="00E23362" w:rsidP="00C54C08">
      <w:pPr>
        <w:keepNext w:val="0"/>
      </w:pPr>
      <w:r w:rsidRPr="00C214D2">
        <w:t>Trong các phép đo chứng nhận hợp chuẩn, nguồn nuôi của thiết bị cần đo phải được thay thế bằng nguồn đo kiểm có khả năng cung cấp các điện áp khắc nghiệt và bình thường. Trở kháng trong của nguồn</w:t>
      </w:r>
      <w:r>
        <w:t xml:space="preserve"> </w:t>
      </w:r>
      <w:r w:rsidRPr="00C214D2">
        <w:t>đo kiểm phải</w:t>
      </w:r>
      <w:r>
        <w:t xml:space="preserve"> </w:t>
      </w:r>
      <w:r w:rsidRPr="00C214D2">
        <w:t>đủ nhỏ</w:t>
      </w:r>
      <w:r>
        <w:t xml:space="preserve"> </w:t>
      </w:r>
      <w:r w:rsidRPr="00C214D2">
        <w:t>để</w:t>
      </w:r>
      <w:r>
        <w:t xml:space="preserve"> </w:t>
      </w:r>
      <w:r w:rsidRPr="00C214D2">
        <w:t>ảnh hưởng không đáng kể đến kết quả đo. Điện áp của nguồn đo kiểm phải được đo kiểm tra tại đầu vào của thiết bị cần đo. Nếu thiết bị có cáp nguồn kết nối cố định, điện áp đo kiểm phải được đo tại điểm nối giữa cáp nguồn với thiết bị cần đo. Với các thiết bị có pin tích hợp, nguồn đo kiểm phải được đưa vào vị trí đầu nối của pin càng gần càng tốt.</w:t>
      </w:r>
      <w:r>
        <w:t xml:space="preserve"> </w:t>
      </w:r>
    </w:p>
    <w:p w14:paraId="6CFAA275" w14:textId="77777777" w:rsidR="00E23362" w:rsidRPr="00C214D2" w:rsidRDefault="00E23362" w:rsidP="00C54C08">
      <w:pPr>
        <w:keepNext w:val="0"/>
      </w:pPr>
      <w:r w:rsidRPr="00C214D2">
        <w:t xml:space="preserve">Trong quá trình đo đảm bảo dung sai điện áp nguồn nuôi trong phạm vi ±3 % so với điện áp tại thời điểm bắt đầu mỗi phép đo. </w:t>
      </w:r>
    </w:p>
    <w:p w14:paraId="6637518C" w14:textId="45BAB548" w:rsidR="00E23362" w:rsidRPr="00C214D2" w:rsidRDefault="000C2596" w:rsidP="00C54C08">
      <w:pPr>
        <w:keepNext w:val="0"/>
        <w:rPr>
          <w:b/>
        </w:rPr>
      </w:pPr>
      <w:r>
        <w:rPr>
          <w:b/>
        </w:rPr>
        <w:t>C.3.2.</w:t>
      </w:r>
      <w:r w:rsidR="00E23362" w:rsidRPr="00C214D2">
        <w:rPr>
          <w:b/>
        </w:rPr>
        <w:t xml:space="preserve">2. </w:t>
      </w:r>
      <w:r w:rsidR="00E23362">
        <w:rPr>
          <w:b/>
        </w:rPr>
        <w:t>Điều kiện bình thường</w:t>
      </w:r>
      <w:r w:rsidR="00E23362" w:rsidRPr="00C214D2">
        <w:rPr>
          <w:b/>
        </w:rPr>
        <w:t xml:space="preserve"> </w:t>
      </w:r>
    </w:p>
    <w:p w14:paraId="73404930" w14:textId="77777777" w:rsidR="00E23362" w:rsidRPr="00C214D2" w:rsidRDefault="00E23362" w:rsidP="00C54C08">
      <w:pPr>
        <w:keepNext w:val="0"/>
      </w:pPr>
      <w:r w:rsidRPr="00C214D2">
        <w:t xml:space="preserve">Điều kiện nhiệt độ và độ ẩm bình thường dùng để đo kiểm là một trong những giá trị nhiệt độ và độ ẩm trong dải sau: </w:t>
      </w:r>
    </w:p>
    <w:p w14:paraId="0444B4C5" w14:textId="77777777"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Nhiệt độ: +15 </w:t>
      </w:r>
      <w:r w:rsidRPr="006072EB">
        <w:rPr>
          <w:rFonts w:ascii="Arial" w:hAnsi="Arial" w:cs="Arial"/>
          <w:sz w:val="24"/>
          <w:szCs w:val="24"/>
          <w:vertAlign w:val="superscript"/>
        </w:rPr>
        <w:t>0</w:t>
      </w:r>
      <w:r w:rsidRPr="006072EB">
        <w:rPr>
          <w:rFonts w:ascii="Arial" w:hAnsi="Arial" w:cs="Arial"/>
          <w:sz w:val="24"/>
          <w:szCs w:val="24"/>
        </w:rPr>
        <w:t xml:space="preserve">C đến +35 </w:t>
      </w:r>
      <w:r w:rsidRPr="006072EB">
        <w:rPr>
          <w:rFonts w:ascii="Arial" w:hAnsi="Arial" w:cs="Arial"/>
          <w:sz w:val="24"/>
          <w:szCs w:val="24"/>
          <w:vertAlign w:val="superscript"/>
        </w:rPr>
        <w:t>0</w:t>
      </w:r>
      <w:r w:rsidRPr="006072EB">
        <w:rPr>
          <w:rFonts w:ascii="Arial" w:hAnsi="Arial" w:cs="Arial"/>
          <w:sz w:val="24"/>
          <w:szCs w:val="24"/>
        </w:rPr>
        <w:t xml:space="preserve">C </w:t>
      </w:r>
    </w:p>
    <w:p w14:paraId="5AD7A6A2" w14:textId="77777777" w:rsidR="00E23362" w:rsidRPr="006072EB" w:rsidRDefault="00E23362" w:rsidP="00C54C08">
      <w:pPr>
        <w:pStyle w:val="ListParagraph"/>
        <w:numPr>
          <w:ilvl w:val="0"/>
          <w:numId w:val="13"/>
        </w:numPr>
        <w:spacing w:before="120" w:after="0" w:line="240" w:lineRule="auto"/>
        <w:ind w:left="284" w:hanging="284"/>
        <w:jc w:val="both"/>
        <w:rPr>
          <w:rFonts w:ascii="Arial" w:hAnsi="Arial" w:cs="Arial"/>
          <w:sz w:val="24"/>
          <w:szCs w:val="24"/>
        </w:rPr>
      </w:pPr>
      <w:r w:rsidRPr="006072EB">
        <w:rPr>
          <w:rFonts w:ascii="Arial" w:hAnsi="Arial" w:cs="Arial"/>
          <w:sz w:val="24"/>
          <w:szCs w:val="24"/>
        </w:rPr>
        <w:t xml:space="preserve">Độ ẩm tương ứng: 20 % đến 75 % </w:t>
      </w:r>
    </w:p>
    <w:p w14:paraId="1E20701E" w14:textId="77777777" w:rsidR="00E23362" w:rsidRPr="005A7ED7" w:rsidRDefault="00E23362" w:rsidP="00C54C08">
      <w:pPr>
        <w:keepNext w:val="0"/>
        <w:rPr>
          <w:sz w:val="18"/>
          <w:szCs w:val="18"/>
        </w:rPr>
      </w:pPr>
      <w:r w:rsidRPr="005A7ED7">
        <w:rPr>
          <w:sz w:val="18"/>
          <w:szCs w:val="18"/>
        </w:rPr>
        <w:t xml:space="preserve">CHÚ THÍCH: Nếu không thực hiện được phép đo trong các dải điều kiện trên, nhiệt độ và độ ẩm thực phải được ghi lại trong báo cáo đo. </w:t>
      </w:r>
    </w:p>
    <w:p w14:paraId="5D79EB84" w14:textId="77777777" w:rsidR="00E23362" w:rsidRPr="00C214D2" w:rsidRDefault="00E23362" w:rsidP="00C54C08">
      <w:pPr>
        <w:keepNext w:val="0"/>
      </w:pPr>
      <w:r w:rsidRPr="00C214D2">
        <w:t xml:space="preserve">Điện áp bình thường đối với các thiết bị được nối với nguồn cung cấp là điện áp danh định của nguồn cung cấp. </w:t>
      </w:r>
    </w:p>
    <w:p w14:paraId="294CFEC5" w14:textId="77777777" w:rsidR="00E23362" w:rsidRPr="00C214D2" w:rsidRDefault="00E23362" w:rsidP="00C54C08">
      <w:pPr>
        <w:keepNext w:val="0"/>
      </w:pPr>
      <w:r w:rsidRPr="00C214D2">
        <w:t xml:space="preserve">Điện áp danh định phải là giá trị điện áp được công bố hoặc một trong số các giá trị điện áp được công bố theo thiết kế của thiết bị. Tần số của nguồn đo kiểm so với nguồn cung cấp phải nằm trong phạm vi 1 Hz của tần số nguồn cung cấp danh định. </w:t>
      </w:r>
    </w:p>
    <w:p w14:paraId="09D6A0EA" w14:textId="77777777" w:rsidR="00E23362" w:rsidRPr="00C214D2" w:rsidRDefault="00E23362" w:rsidP="00C54C08">
      <w:pPr>
        <w:keepNext w:val="0"/>
      </w:pPr>
      <w:r w:rsidRPr="00C214D2">
        <w:t xml:space="preserve">Nếu thiết bị vô tuyến được dự định dùng nguồn ắc-qui axit-chì của các phương tiện vận tải, điện áp đo kiểm danh định phải bằng 1,1 lần điện áp danh định đo kiểm của ắc-qui (6 V hoặc 12 V). </w:t>
      </w:r>
    </w:p>
    <w:p w14:paraId="09E7E037" w14:textId="77777777" w:rsidR="00E23362" w:rsidRPr="00C214D2" w:rsidRDefault="00E23362" w:rsidP="00C54C08">
      <w:pPr>
        <w:keepNext w:val="0"/>
      </w:pPr>
      <w:r w:rsidRPr="00C214D2">
        <w:t>Đối với thiết bị hoạt động dựa trên các nguồn nuôi hoặc các loại ắc-qui khác (sơ cấp hoặc thứ cấp) điện áp đo kiểm là điện áp do nhà sản xuất thiết bị công bố.</w:t>
      </w:r>
      <w:r>
        <w:t xml:space="preserve"> </w:t>
      </w:r>
    </w:p>
    <w:p w14:paraId="1F916218" w14:textId="17E3B46C" w:rsidR="00E23362" w:rsidRPr="00C214D2" w:rsidRDefault="000C2596" w:rsidP="00C54C08">
      <w:pPr>
        <w:keepNext w:val="0"/>
        <w:rPr>
          <w:b/>
        </w:rPr>
      </w:pPr>
      <w:r>
        <w:rPr>
          <w:b/>
        </w:rPr>
        <w:t>C.3.2.</w:t>
      </w:r>
      <w:r w:rsidR="00E23362" w:rsidRPr="00C214D2">
        <w:rPr>
          <w:b/>
        </w:rPr>
        <w:t xml:space="preserve">3. Các </w:t>
      </w:r>
      <w:r w:rsidR="00E23362">
        <w:rPr>
          <w:b/>
        </w:rPr>
        <w:t>điều kiện khắc nghiệt</w:t>
      </w:r>
      <w:r w:rsidR="00E23362" w:rsidRPr="00C214D2">
        <w:rPr>
          <w:b/>
        </w:rPr>
        <w:t xml:space="preserve"> </w:t>
      </w:r>
    </w:p>
    <w:p w14:paraId="276CEA78" w14:textId="07686058" w:rsidR="00E23362" w:rsidRPr="00C214D2" w:rsidRDefault="00E23362" w:rsidP="00C54C08">
      <w:pPr>
        <w:keepNext w:val="0"/>
      </w:pPr>
      <w:r w:rsidRPr="00C214D2">
        <w:t xml:space="preserve">Khi đo kiểm trong </w:t>
      </w:r>
      <w:r>
        <w:t>điều kiện khắc nghiệt</w:t>
      </w:r>
      <w:r w:rsidRPr="00C214D2">
        <w:t xml:space="preserve">, phải áp dụng 4 tổ hợp nhiệt độ và điện áp khắc nghiệt trong Bảng </w:t>
      </w:r>
      <w:r w:rsidR="00DF7BFD">
        <w:t>C.3.1.</w:t>
      </w:r>
      <w:r w:rsidRPr="00C214D2">
        <w:t xml:space="preserve"> </w:t>
      </w:r>
    </w:p>
    <w:p w14:paraId="186BB678" w14:textId="3AA062A9" w:rsidR="00E23362" w:rsidRPr="00C214D2" w:rsidRDefault="000C2596" w:rsidP="000C2596">
      <w:pPr>
        <w:pStyle w:val="BANGA"/>
        <w:numPr>
          <w:ilvl w:val="0"/>
          <w:numId w:val="0"/>
        </w:numPr>
      </w:pPr>
      <w:r w:rsidRPr="00C214D2">
        <w:t xml:space="preserve">Bảng </w:t>
      </w:r>
      <w:r>
        <w:t>C.3.1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1701"/>
        <w:gridCol w:w="1418"/>
        <w:gridCol w:w="1503"/>
        <w:gridCol w:w="1417"/>
      </w:tblGrid>
      <w:tr w:rsidR="00E23362" w:rsidRPr="00B17005" w14:paraId="73F8B837" w14:textId="77777777" w:rsidTr="00E23362">
        <w:trPr>
          <w:jc w:val="center"/>
        </w:trPr>
        <w:tc>
          <w:tcPr>
            <w:tcW w:w="2921" w:type="dxa"/>
            <w:shd w:val="clear" w:color="auto" w:fill="auto"/>
          </w:tcPr>
          <w:p w14:paraId="7743C7E5" w14:textId="77777777" w:rsidR="00E23362" w:rsidRPr="00B17005" w:rsidRDefault="00E23362" w:rsidP="00C54C08">
            <w:pPr>
              <w:keepNext w:val="0"/>
              <w:jc w:val="center"/>
              <w:rPr>
                <w:rFonts w:cs="Arial"/>
              </w:rPr>
            </w:pPr>
          </w:p>
        </w:tc>
        <w:tc>
          <w:tcPr>
            <w:tcW w:w="1701" w:type="dxa"/>
            <w:shd w:val="clear" w:color="auto" w:fill="auto"/>
          </w:tcPr>
          <w:p w14:paraId="7E58A622" w14:textId="77777777" w:rsidR="00E23362" w:rsidRPr="009B6CD4" w:rsidRDefault="00E23362" w:rsidP="00C54C08">
            <w:pPr>
              <w:keepNext w:val="0"/>
              <w:jc w:val="center"/>
              <w:rPr>
                <w:rFonts w:cs="Arial"/>
                <w:b/>
              </w:rPr>
            </w:pPr>
            <w:r w:rsidRPr="009B6CD4">
              <w:rPr>
                <w:rFonts w:cs="Arial"/>
                <w:b/>
              </w:rPr>
              <w:t>1</w:t>
            </w:r>
          </w:p>
        </w:tc>
        <w:tc>
          <w:tcPr>
            <w:tcW w:w="1418" w:type="dxa"/>
            <w:shd w:val="clear" w:color="auto" w:fill="auto"/>
          </w:tcPr>
          <w:p w14:paraId="29EA4FA1" w14:textId="77777777" w:rsidR="00E23362" w:rsidRPr="009B6CD4" w:rsidRDefault="00E23362" w:rsidP="00C54C08">
            <w:pPr>
              <w:keepNext w:val="0"/>
              <w:jc w:val="center"/>
              <w:rPr>
                <w:rFonts w:cs="Arial"/>
                <w:b/>
              </w:rPr>
            </w:pPr>
            <w:r w:rsidRPr="009B6CD4">
              <w:rPr>
                <w:rFonts w:cs="Arial"/>
                <w:b/>
              </w:rPr>
              <w:t>2</w:t>
            </w:r>
          </w:p>
        </w:tc>
        <w:tc>
          <w:tcPr>
            <w:tcW w:w="1503" w:type="dxa"/>
            <w:shd w:val="clear" w:color="auto" w:fill="auto"/>
          </w:tcPr>
          <w:p w14:paraId="1CFD8EE9" w14:textId="77777777" w:rsidR="00E23362" w:rsidRPr="009B6CD4" w:rsidRDefault="00E23362" w:rsidP="00C54C08">
            <w:pPr>
              <w:keepNext w:val="0"/>
              <w:jc w:val="center"/>
              <w:rPr>
                <w:rFonts w:cs="Arial"/>
                <w:b/>
              </w:rPr>
            </w:pPr>
            <w:r w:rsidRPr="009B6CD4">
              <w:rPr>
                <w:rFonts w:cs="Arial"/>
                <w:b/>
              </w:rPr>
              <w:t>3</w:t>
            </w:r>
          </w:p>
        </w:tc>
        <w:tc>
          <w:tcPr>
            <w:tcW w:w="1417" w:type="dxa"/>
            <w:shd w:val="clear" w:color="auto" w:fill="auto"/>
          </w:tcPr>
          <w:p w14:paraId="466035B2" w14:textId="77777777" w:rsidR="00E23362" w:rsidRPr="009B6CD4" w:rsidRDefault="00E23362" w:rsidP="00C54C08">
            <w:pPr>
              <w:keepNext w:val="0"/>
              <w:jc w:val="center"/>
              <w:rPr>
                <w:rFonts w:cs="Arial"/>
                <w:b/>
              </w:rPr>
            </w:pPr>
            <w:r w:rsidRPr="009B6CD4">
              <w:rPr>
                <w:rFonts w:cs="Arial"/>
                <w:b/>
              </w:rPr>
              <w:t>4</w:t>
            </w:r>
          </w:p>
        </w:tc>
      </w:tr>
      <w:tr w:rsidR="00E23362" w:rsidRPr="00B17005" w14:paraId="0BF4E313" w14:textId="77777777" w:rsidTr="00E23362">
        <w:trPr>
          <w:jc w:val="center"/>
        </w:trPr>
        <w:tc>
          <w:tcPr>
            <w:tcW w:w="2921" w:type="dxa"/>
            <w:shd w:val="clear" w:color="auto" w:fill="auto"/>
          </w:tcPr>
          <w:p w14:paraId="27C00BEB" w14:textId="77777777" w:rsidR="00E23362" w:rsidRPr="00B17005" w:rsidRDefault="00E23362" w:rsidP="00C54C08">
            <w:pPr>
              <w:keepNext w:val="0"/>
              <w:jc w:val="center"/>
              <w:rPr>
                <w:rFonts w:cs="Arial"/>
              </w:rPr>
            </w:pPr>
            <w:r w:rsidRPr="00B17005">
              <w:rPr>
                <w:rFonts w:cs="Arial"/>
                <w:szCs w:val="28"/>
              </w:rPr>
              <w:t>Nhiệt độ</w:t>
            </w:r>
          </w:p>
        </w:tc>
        <w:tc>
          <w:tcPr>
            <w:tcW w:w="1701" w:type="dxa"/>
            <w:shd w:val="clear" w:color="auto" w:fill="auto"/>
          </w:tcPr>
          <w:p w14:paraId="0D960C9E" w14:textId="77777777" w:rsidR="00E23362" w:rsidRPr="009B6CD4" w:rsidRDefault="00E23362" w:rsidP="00C54C08">
            <w:pPr>
              <w:keepNext w:val="0"/>
              <w:jc w:val="center"/>
              <w:rPr>
                <w:rFonts w:cs="Arial"/>
              </w:rPr>
            </w:pPr>
            <w:r w:rsidRPr="009B6CD4">
              <w:rPr>
                <w:rFonts w:cs="Arial"/>
                <w:szCs w:val="28"/>
              </w:rPr>
              <w:t>Cao</w:t>
            </w:r>
          </w:p>
        </w:tc>
        <w:tc>
          <w:tcPr>
            <w:tcW w:w="1418" w:type="dxa"/>
            <w:shd w:val="clear" w:color="auto" w:fill="auto"/>
          </w:tcPr>
          <w:p w14:paraId="506EBF7F" w14:textId="77777777" w:rsidR="00E23362" w:rsidRPr="009B6CD4" w:rsidRDefault="00E23362" w:rsidP="00C54C08">
            <w:pPr>
              <w:keepNext w:val="0"/>
              <w:jc w:val="center"/>
              <w:rPr>
                <w:rFonts w:cs="Arial"/>
              </w:rPr>
            </w:pPr>
            <w:r w:rsidRPr="009B6CD4">
              <w:rPr>
                <w:rFonts w:cs="Arial"/>
                <w:szCs w:val="28"/>
              </w:rPr>
              <w:t>Cao</w:t>
            </w:r>
          </w:p>
        </w:tc>
        <w:tc>
          <w:tcPr>
            <w:tcW w:w="1503" w:type="dxa"/>
            <w:shd w:val="clear" w:color="auto" w:fill="auto"/>
          </w:tcPr>
          <w:p w14:paraId="43B54A85" w14:textId="77777777" w:rsidR="00E23362" w:rsidRPr="009B6CD4" w:rsidRDefault="00E23362" w:rsidP="00C54C08">
            <w:pPr>
              <w:keepNext w:val="0"/>
              <w:jc w:val="center"/>
              <w:rPr>
                <w:rFonts w:cs="Arial"/>
              </w:rPr>
            </w:pPr>
            <w:r w:rsidRPr="009B6CD4">
              <w:rPr>
                <w:rFonts w:cs="Arial"/>
                <w:szCs w:val="28"/>
              </w:rPr>
              <w:t>Thấp</w:t>
            </w:r>
          </w:p>
        </w:tc>
        <w:tc>
          <w:tcPr>
            <w:tcW w:w="1417" w:type="dxa"/>
            <w:shd w:val="clear" w:color="auto" w:fill="auto"/>
          </w:tcPr>
          <w:p w14:paraId="1CF8B2ED" w14:textId="77777777" w:rsidR="00E23362" w:rsidRPr="009B6CD4" w:rsidRDefault="00E23362" w:rsidP="00C54C08">
            <w:pPr>
              <w:keepNext w:val="0"/>
              <w:jc w:val="center"/>
              <w:rPr>
                <w:rFonts w:cs="Arial"/>
              </w:rPr>
            </w:pPr>
            <w:r w:rsidRPr="009B6CD4">
              <w:rPr>
                <w:rFonts w:cs="Arial"/>
                <w:szCs w:val="28"/>
              </w:rPr>
              <w:t>Thấp</w:t>
            </w:r>
          </w:p>
        </w:tc>
      </w:tr>
      <w:tr w:rsidR="00E23362" w:rsidRPr="00B17005" w14:paraId="41056290" w14:textId="77777777" w:rsidTr="00E23362">
        <w:trPr>
          <w:jc w:val="center"/>
        </w:trPr>
        <w:tc>
          <w:tcPr>
            <w:tcW w:w="2921" w:type="dxa"/>
            <w:shd w:val="clear" w:color="auto" w:fill="auto"/>
          </w:tcPr>
          <w:p w14:paraId="4CB8137D" w14:textId="77777777" w:rsidR="00E23362" w:rsidRPr="00B17005" w:rsidRDefault="00E23362" w:rsidP="00C54C08">
            <w:pPr>
              <w:keepNext w:val="0"/>
              <w:jc w:val="center"/>
              <w:rPr>
                <w:rFonts w:cs="Arial"/>
              </w:rPr>
            </w:pPr>
            <w:r w:rsidRPr="00B17005">
              <w:rPr>
                <w:rFonts w:cs="Arial"/>
                <w:szCs w:val="28"/>
              </w:rPr>
              <w:t>Điện áp</w:t>
            </w:r>
          </w:p>
        </w:tc>
        <w:tc>
          <w:tcPr>
            <w:tcW w:w="1701" w:type="dxa"/>
            <w:shd w:val="clear" w:color="auto" w:fill="auto"/>
          </w:tcPr>
          <w:p w14:paraId="4CD0761B" w14:textId="77777777" w:rsidR="00E23362" w:rsidRPr="00B17005" w:rsidRDefault="00E23362" w:rsidP="00C54C08">
            <w:pPr>
              <w:keepNext w:val="0"/>
              <w:jc w:val="center"/>
              <w:rPr>
                <w:rFonts w:cs="Arial"/>
              </w:rPr>
            </w:pPr>
            <w:r w:rsidRPr="00B17005">
              <w:rPr>
                <w:rFonts w:cs="Arial"/>
                <w:szCs w:val="28"/>
              </w:rPr>
              <w:t>Cao</w:t>
            </w:r>
          </w:p>
        </w:tc>
        <w:tc>
          <w:tcPr>
            <w:tcW w:w="1418" w:type="dxa"/>
            <w:shd w:val="clear" w:color="auto" w:fill="auto"/>
          </w:tcPr>
          <w:p w14:paraId="744FBF86" w14:textId="77777777" w:rsidR="00E23362" w:rsidRPr="00B17005" w:rsidRDefault="00E23362" w:rsidP="00C54C08">
            <w:pPr>
              <w:keepNext w:val="0"/>
              <w:jc w:val="center"/>
              <w:rPr>
                <w:rFonts w:cs="Arial"/>
              </w:rPr>
            </w:pPr>
            <w:r w:rsidRPr="00B17005">
              <w:rPr>
                <w:rFonts w:cs="Arial"/>
                <w:szCs w:val="28"/>
              </w:rPr>
              <w:t>Thấp</w:t>
            </w:r>
          </w:p>
        </w:tc>
        <w:tc>
          <w:tcPr>
            <w:tcW w:w="1503" w:type="dxa"/>
            <w:shd w:val="clear" w:color="auto" w:fill="auto"/>
          </w:tcPr>
          <w:p w14:paraId="32737017" w14:textId="77777777" w:rsidR="00E23362" w:rsidRPr="00B17005" w:rsidRDefault="00E23362" w:rsidP="00C54C08">
            <w:pPr>
              <w:keepNext w:val="0"/>
              <w:jc w:val="center"/>
              <w:rPr>
                <w:rFonts w:cs="Arial"/>
              </w:rPr>
            </w:pPr>
            <w:r w:rsidRPr="00B17005">
              <w:rPr>
                <w:rFonts w:cs="Arial"/>
                <w:szCs w:val="28"/>
              </w:rPr>
              <w:t>Cao</w:t>
            </w:r>
          </w:p>
        </w:tc>
        <w:tc>
          <w:tcPr>
            <w:tcW w:w="1417" w:type="dxa"/>
            <w:shd w:val="clear" w:color="auto" w:fill="auto"/>
          </w:tcPr>
          <w:p w14:paraId="119FF84D" w14:textId="77777777" w:rsidR="00E23362" w:rsidRPr="00B17005" w:rsidRDefault="00E23362" w:rsidP="00C54C08">
            <w:pPr>
              <w:keepNext w:val="0"/>
              <w:jc w:val="center"/>
              <w:rPr>
                <w:rFonts w:cs="Arial"/>
              </w:rPr>
            </w:pPr>
            <w:r w:rsidRPr="00B17005">
              <w:rPr>
                <w:rFonts w:cs="Arial"/>
                <w:szCs w:val="28"/>
              </w:rPr>
              <w:t>Thấp</w:t>
            </w:r>
          </w:p>
        </w:tc>
      </w:tr>
    </w:tbl>
    <w:p w14:paraId="06A2F7D2" w14:textId="542BBAB4" w:rsidR="00E23362" w:rsidRPr="00C214D2" w:rsidRDefault="00E23362" w:rsidP="00C54C08">
      <w:pPr>
        <w:keepNext w:val="0"/>
      </w:pPr>
      <w:r w:rsidRPr="00C214D2">
        <w:t xml:space="preserve">Khi đo kiểm tại nhiệt độ khắc nghiệt, phép đo phải được thực hiện tại các nhiệt độ trong Bảng </w:t>
      </w:r>
      <w:r w:rsidR="000C2596">
        <w:t>C.3.2</w:t>
      </w:r>
      <w:r w:rsidRPr="00C214D2">
        <w:t xml:space="preserve">, theo như các thủ tục đo đưa ra trong công bố IEC 68-2-1 và 68-2-2 đối với các phép đo tại nhiệt độ thấp và cao. </w:t>
      </w:r>
    </w:p>
    <w:p w14:paraId="3509EE09" w14:textId="77777777" w:rsidR="00E23362" w:rsidRPr="00C214D2" w:rsidRDefault="00E23362" w:rsidP="00C54C08">
      <w:pPr>
        <w:keepNext w:val="0"/>
      </w:pPr>
      <w:r w:rsidRPr="00C214D2">
        <w:lastRenderedPageBreak/>
        <w:t>Đối với phép</w:t>
      </w:r>
      <w:r>
        <w:t xml:space="preserve"> </w:t>
      </w:r>
      <w:r w:rsidRPr="00C214D2">
        <w:t>đo tại nhiệt</w:t>
      </w:r>
      <w:r>
        <w:t xml:space="preserve"> </w:t>
      </w:r>
      <w:r w:rsidRPr="00C214D2">
        <w:t>độ cao, sau khi</w:t>
      </w:r>
      <w:r>
        <w:t xml:space="preserve"> </w:t>
      </w:r>
      <w:r w:rsidRPr="00C214D2">
        <w:t>đạt</w:t>
      </w:r>
      <w:r>
        <w:t xml:space="preserve"> </w:t>
      </w:r>
      <w:r w:rsidRPr="00C214D2">
        <w:t>được cân bằng nhiệt, MS</w:t>
      </w:r>
      <w:r>
        <w:t xml:space="preserve"> </w:t>
      </w:r>
      <w:r w:rsidRPr="00C214D2">
        <w:t xml:space="preserve">được bật nguồn trong trạng thái phát (non DTX) trong khoảng thời gian 1 phút tiếp theo là 4 phút trong chế độ rỗi (non DRX), với trạng thái này, MS phải thỏa mãn các yêu qui định. </w:t>
      </w:r>
    </w:p>
    <w:p w14:paraId="58FD9254" w14:textId="77777777" w:rsidR="00E23362" w:rsidRPr="00C214D2" w:rsidRDefault="00E23362" w:rsidP="00C54C08">
      <w:pPr>
        <w:keepNext w:val="0"/>
      </w:pPr>
      <w:r w:rsidRPr="00C214D2">
        <w:t xml:space="preserve">Khi đo tại nhiệt độ thấp, sau khi đạt được cân bằng nhiệt, MS được chuyển sang chế độ rỗi (non DRX) trong thời gian 1 phút, với trạng thái này, MS phải thỏa mãn các yêu cầu qui định. </w:t>
      </w:r>
    </w:p>
    <w:p w14:paraId="12E39029" w14:textId="4C4E6D2C" w:rsidR="00E23362" w:rsidRPr="000C2596" w:rsidRDefault="000C2596" w:rsidP="000C2596">
      <w:pPr>
        <w:pStyle w:val="BANGA"/>
        <w:numPr>
          <w:ilvl w:val="0"/>
          <w:numId w:val="0"/>
        </w:numPr>
        <w:ind w:left="360"/>
        <w:rPr>
          <w:lang w:val="en-US"/>
        </w:rPr>
      </w:pPr>
      <w:r w:rsidRPr="00C214D2">
        <w:t xml:space="preserve">Bảng </w:t>
      </w:r>
      <w:r>
        <w:t>C.3.</w:t>
      </w:r>
      <w:r>
        <w:rPr>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2552"/>
        <w:gridCol w:w="2407"/>
      </w:tblGrid>
      <w:tr w:rsidR="00E23362" w:rsidRPr="00B17005" w14:paraId="48F5E262" w14:textId="77777777" w:rsidTr="00E23362">
        <w:trPr>
          <w:jc w:val="center"/>
        </w:trPr>
        <w:tc>
          <w:tcPr>
            <w:tcW w:w="4109" w:type="dxa"/>
            <w:vMerge w:val="restart"/>
            <w:shd w:val="clear" w:color="auto" w:fill="auto"/>
            <w:vAlign w:val="center"/>
          </w:tcPr>
          <w:p w14:paraId="3F1E4119" w14:textId="77777777" w:rsidR="00E23362" w:rsidRPr="00B17005" w:rsidRDefault="00E23362" w:rsidP="00C54C08">
            <w:pPr>
              <w:keepNext w:val="0"/>
              <w:jc w:val="center"/>
              <w:rPr>
                <w:b/>
                <w:szCs w:val="24"/>
              </w:rPr>
            </w:pPr>
            <w:r w:rsidRPr="00B17005">
              <w:rPr>
                <w:b/>
                <w:szCs w:val="24"/>
              </w:rPr>
              <w:t>Loại MS</w:t>
            </w:r>
          </w:p>
        </w:tc>
        <w:tc>
          <w:tcPr>
            <w:tcW w:w="4959" w:type="dxa"/>
            <w:gridSpan w:val="2"/>
            <w:shd w:val="clear" w:color="auto" w:fill="auto"/>
            <w:vAlign w:val="center"/>
          </w:tcPr>
          <w:p w14:paraId="06B42B83" w14:textId="77777777" w:rsidR="00E23362" w:rsidRPr="00B17005" w:rsidRDefault="00E23362" w:rsidP="00C54C08">
            <w:pPr>
              <w:keepNext w:val="0"/>
              <w:jc w:val="center"/>
              <w:rPr>
                <w:b/>
                <w:szCs w:val="24"/>
              </w:rPr>
            </w:pPr>
            <w:r w:rsidRPr="009B6CD4">
              <w:rPr>
                <w:b/>
                <w:szCs w:val="24"/>
              </w:rPr>
              <w:t>Nhiệt độ (</w:t>
            </w:r>
            <w:r w:rsidRPr="009B6CD4">
              <w:rPr>
                <w:b/>
                <w:szCs w:val="24"/>
                <w:vertAlign w:val="superscript"/>
              </w:rPr>
              <w:t>0</w:t>
            </w:r>
            <w:r w:rsidRPr="009B6CD4">
              <w:rPr>
                <w:b/>
                <w:szCs w:val="24"/>
              </w:rPr>
              <w:t>C)</w:t>
            </w:r>
          </w:p>
        </w:tc>
      </w:tr>
      <w:tr w:rsidR="00E23362" w:rsidRPr="00B17005" w14:paraId="2CACDC7F" w14:textId="77777777" w:rsidTr="00E23362">
        <w:trPr>
          <w:jc w:val="center"/>
        </w:trPr>
        <w:tc>
          <w:tcPr>
            <w:tcW w:w="4109" w:type="dxa"/>
            <w:vMerge/>
            <w:shd w:val="clear" w:color="auto" w:fill="auto"/>
            <w:vAlign w:val="center"/>
          </w:tcPr>
          <w:p w14:paraId="1BFAA05F" w14:textId="77777777" w:rsidR="00E23362" w:rsidRPr="00B17005" w:rsidRDefault="00E23362" w:rsidP="00C54C08">
            <w:pPr>
              <w:keepNext w:val="0"/>
              <w:jc w:val="center"/>
              <w:rPr>
                <w:szCs w:val="24"/>
              </w:rPr>
            </w:pPr>
          </w:p>
        </w:tc>
        <w:tc>
          <w:tcPr>
            <w:tcW w:w="2552" w:type="dxa"/>
            <w:shd w:val="clear" w:color="auto" w:fill="auto"/>
            <w:vAlign w:val="center"/>
          </w:tcPr>
          <w:p w14:paraId="78E71D06" w14:textId="77777777" w:rsidR="00E23362" w:rsidRPr="00B17005" w:rsidRDefault="00E23362" w:rsidP="00C54C08">
            <w:pPr>
              <w:keepNext w:val="0"/>
              <w:jc w:val="center"/>
              <w:rPr>
                <w:b/>
                <w:szCs w:val="24"/>
              </w:rPr>
            </w:pPr>
            <w:r w:rsidRPr="00B17005">
              <w:rPr>
                <w:b/>
                <w:szCs w:val="24"/>
              </w:rPr>
              <w:t>Thấp</w:t>
            </w:r>
          </w:p>
        </w:tc>
        <w:tc>
          <w:tcPr>
            <w:tcW w:w="2407" w:type="dxa"/>
            <w:shd w:val="clear" w:color="auto" w:fill="auto"/>
            <w:vAlign w:val="center"/>
          </w:tcPr>
          <w:p w14:paraId="55515814" w14:textId="77777777" w:rsidR="00E23362" w:rsidRPr="00B17005" w:rsidRDefault="00E23362" w:rsidP="00C54C08">
            <w:pPr>
              <w:keepNext w:val="0"/>
              <w:jc w:val="center"/>
              <w:rPr>
                <w:b/>
                <w:szCs w:val="24"/>
              </w:rPr>
            </w:pPr>
            <w:r w:rsidRPr="00B17005">
              <w:rPr>
                <w:b/>
                <w:szCs w:val="24"/>
              </w:rPr>
              <w:t>Cao</w:t>
            </w:r>
          </w:p>
        </w:tc>
      </w:tr>
      <w:tr w:rsidR="00E23362" w:rsidRPr="00B17005" w14:paraId="49EFA2B3" w14:textId="77777777" w:rsidTr="00E23362">
        <w:trPr>
          <w:jc w:val="center"/>
        </w:trPr>
        <w:tc>
          <w:tcPr>
            <w:tcW w:w="4109" w:type="dxa"/>
            <w:shd w:val="clear" w:color="auto" w:fill="auto"/>
            <w:vAlign w:val="center"/>
          </w:tcPr>
          <w:p w14:paraId="7E93B6D2" w14:textId="77777777" w:rsidR="00E23362" w:rsidRPr="00B17005" w:rsidRDefault="00E23362" w:rsidP="00C54C08">
            <w:pPr>
              <w:keepNext w:val="0"/>
              <w:jc w:val="center"/>
              <w:rPr>
                <w:szCs w:val="24"/>
              </w:rPr>
            </w:pPr>
            <w:r w:rsidRPr="00B17005">
              <w:rPr>
                <w:szCs w:val="24"/>
              </w:rPr>
              <w:t>Máy MS nhỏ</w:t>
            </w:r>
          </w:p>
        </w:tc>
        <w:tc>
          <w:tcPr>
            <w:tcW w:w="2552" w:type="dxa"/>
            <w:shd w:val="clear" w:color="auto" w:fill="auto"/>
            <w:vAlign w:val="center"/>
          </w:tcPr>
          <w:p w14:paraId="03D98975" w14:textId="77777777" w:rsidR="00E23362" w:rsidRPr="00B17005" w:rsidRDefault="00E23362" w:rsidP="00C54C08">
            <w:pPr>
              <w:keepNext w:val="0"/>
              <w:jc w:val="center"/>
              <w:rPr>
                <w:szCs w:val="24"/>
              </w:rPr>
            </w:pPr>
            <w:r w:rsidRPr="00B17005">
              <w:rPr>
                <w:szCs w:val="24"/>
              </w:rPr>
              <w:t>-10</w:t>
            </w:r>
          </w:p>
        </w:tc>
        <w:tc>
          <w:tcPr>
            <w:tcW w:w="2407" w:type="dxa"/>
            <w:shd w:val="clear" w:color="auto" w:fill="auto"/>
            <w:vAlign w:val="center"/>
          </w:tcPr>
          <w:p w14:paraId="4B7B0806" w14:textId="77777777" w:rsidR="00E23362" w:rsidRPr="00B17005" w:rsidRDefault="00E23362" w:rsidP="00C54C08">
            <w:pPr>
              <w:keepNext w:val="0"/>
              <w:jc w:val="center"/>
              <w:rPr>
                <w:szCs w:val="24"/>
              </w:rPr>
            </w:pPr>
            <w:r w:rsidRPr="00B17005">
              <w:rPr>
                <w:szCs w:val="24"/>
              </w:rPr>
              <w:t>+55</w:t>
            </w:r>
          </w:p>
        </w:tc>
      </w:tr>
      <w:tr w:rsidR="00E23362" w:rsidRPr="00B17005" w14:paraId="0E1AC296" w14:textId="77777777" w:rsidTr="00E23362">
        <w:trPr>
          <w:jc w:val="center"/>
        </w:trPr>
        <w:tc>
          <w:tcPr>
            <w:tcW w:w="4109" w:type="dxa"/>
            <w:shd w:val="clear" w:color="auto" w:fill="auto"/>
            <w:vAlign w:val="center"/>
          </w:tcPr>
          <w:p w14:paraId="094182AD" w14:textId="77777777" w:rsidR="00E23362" w:rsidRPr="00B17005" w:rsidRDefault="00E23362" w:rsidP="00C54C08">
            <w:pPr>
              <w:keepNext w:val="0"/>
              <w:jc w:val="center"/>
              <w:rPr>
                <w:szCs w:val="24"/>
              </w:rPr>
            </w:pPr>
            <w:r w:rsidRPr="00B17005">
              <w:rPr>
                <w:szCs w:val="24"/>
              </w:rPr>
              <w:t>Các loại MS khác</w:t>
            </w:r>
          </w:p>
        </w:tc>
        <w:tc>
          <w:tcPr>
            <w:tcW w:w="2552" w:type="dxa"/>
            <w:shd w:val="clear" w:color="auto" w:fill="auto"/>
            <w:vAlign w:val="center"/>
          </w:tcPr>
          <w:p w14:paraId="313ECB90" w14:textId="77777777" w:rsidR="00E23362" w:rsidRPr="00B17005" w:rsidRDefault="00E23362" w:rsidP="00C54C08">
            <w:pPr>
              <w:keepNext w:val="0"/>
              <w:jc w:val="center"/>
              <w:rPr>
                <w:szCs w:val="24"/>
              </w:rPr>
            </w:pPr>
            <w:r w:rsidRPr="00B17005">
              <w:rPr>
                <w:szCs w:val="24"/>
              </w:rPr>
              <w:t>-20</w:t>
            </w:r>
          </w:p>
        </w:tc>
        <w:tc>
          <w:tcPr>
            <w:tcW w:w="2407" w:type="dxa"/>
            <w:shd w:val="clear" w:color="auto" w:fill="auto"/>
            <w:vAlign w:val="center"/>
          </w:tcPr>
          <w:p w14:paraId="51142D4D" w14:textId="77777777" w:rsidR="00E23362" w:rsidRPr="00B17005" w:rsidRDefault="00E23362" w:rsidP="00C54C08">
            <w:pPr>
              <w:keepNext w:val="0"/>
              <w:jc w:val="center"/>
              <w:rPr>
                <w:szCs w:val="24"/>
              </w:rPr>
            </w:pPr>
            <w:r w:rsidRPr="00B17005">
              <w:rPr>
                <w:szCs w:val="24"/>
              </w:rPr>
              <w:t>+55</w:t>
            </w:r>
          </w:p>
        </w:tc>
      </w:tr>
      <w:tr w:rsidR="00E23362" w:rsidRPr="00B17005" w14:paraId="409635C5" w14:textId="77777777" w:rsidTr="00E23362">
        <w:trPr>
          <w:jc w:val="center"/>
        </w:trPr>
        <w:tc>
          <w:tcPr>
            <w:tcW w:w="9068" w:type="dxa"/>
            <w:gridSpan w:val="3"/>
            <w:shd w:val="clear" w:color="auto" w:fill="auto"/>
            <w:vAlign w:val="center"/>
          </w:tcPr>
          <w:p w14:paraId="33A79F47" w14:textId="77777777" w:rsidR="00E23362" w:rsidRPr="00B17005" w:rsidRDefault="00E23362" w:rsidP="00C54C08">
            <w:pPr>
              <w:keepNext w:val="0"/>
              <w:jc w:val="left"/>
              <w:rPr>
                <w:sz w:val="20"/>
              </w:rPr>
            </w:pPr>
            <w:r w:rsidRPr="00B17005">
              <w:rPr>
                <w:sz w:val="20"/>
              </w:rPr>
              <w:t>CHÚ THÍCH: điện thoại di động, máy tính bảng, card dữ liệu, các modul nhúng,… được coi là thuộc nhóm MS nhỏ</w:t>
            </w:r>
          </w:p>
        </w:tc>
      </w:tr>
    </w:tbl>
    <w:p w14:paraId="5D998B46" w14:textId="58DA1E59" w:rsidR="00E23362" w:rsidRDefault="00E23362" w:rsidP="00C54C08">
      <w:pPr>
        <w:keepNext w:val="0"/>
      </w:pPr>
      <w:r w:rsidRPr="00C214D2">
        <w:t xml:space="preserve">Khi đo tại điện áp khắc nghiệt, phép đo phải được thực hiện tại các điện áp khắc nghiệt thấp và cao theo như nhà sản xuất công bố. Đối với các MS hoạt động được đối với một hoặc nhiều nguồn điện áp trong danh sách dưới đây, điện áp khắc nghiệt mức thấp không được lớn hơn mức điện áp chỉ ra trong </w:t>
      </w:r>
      <w:r w:rsidR="000C2596">
        <w:t>Bảng C.3.</w:t>
      </w:r>
      <w:r w:rsidRPr="00C214D2">
        <w:t xml:space="preserve">3 và điện áp khắc nghiệt mức cao sẽ không được nhỏ hơn mức điện áp trong </w:t>
      </w:r>
      <w:r w:rsidR="000C2596">
        <w:t>Bảng C.3.</w:t>
      </w:r>
      <w:r w:rsidRPr="00C214D2">
        <w:t xml:space="preserve">3. </w:t>
      </w:r>
    </w:p>
    <w:p w14:paraId="6680EBEC" w14:textId="263F13F0" w:rsidR="00E23362" w:rsidRPr="00C214D2" w:rsidRDefault="000C2596" w:rsidP="000C2596">
      <w:pPr>
        <w:pStyle w:val="BANGA"/>
        <w:numPr>
          <w:ilvl w:val="0"/>
          <w:numId w:val="0"/>
        </w:numPr>
      </w:pPr>
      <w:r w:rsidRPr="00C214D2">
        <w:t xml:space="preserve">Bảng </w:t>
      </w:r>
      <w:r>
        <w:t>C.3.</w:t>
      </w:r>
      <w:r>
        <w:rPr>
          <w:lang w:val="en-US"/>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1842"/>
        <w:gridCol w:w="1560"/>
        <w:gridCol w:w="1772"/>
      </w:tblGrid>
      <w:tr w:rsidR="00E23362" w:rsidRPr="00B17005" w14:paraId="0E1CDDB3" w14:textId="77777777" w:rsidTr="00872CB5">
        <w:trPr>
          <w:tblHeader/>
          <w:jc w:val="center"/>
        </w:trPr>
        <w:tc>
          <w:tcPr>
            <w:tcW w:w="3759" w:type="dxa"/>
            <w:vMerge w:val="restart"/>
            <w:shd w:val="clear" w:color="auto" w:fill="auto"/>
            <w:vAlign w:val="center"/>
          </w:tcPr>
          <w:p w14:paraId="7AE7A15C" w14:textId="77777777" w:rsidR="00E23362" w:rsidRPr="00B17005" w:rsidRDefault="00E23362" w:rsidP="00C54C08">
            <w:pPr>
              <w:keepNext w:val="0"/>
              <w:jc w:val="center"/>
              <w:rPr>
                <w:szCs w:val="24"/>
              </w:rPr>
            </w:pPr>
          </w:p>
        </w:tc>
        <w:tc>
          <w:tcPr>
            <w:tcW w:w="5174" w:type="dxa"/>
            <w:gridSpan w:val="3"/>
            <w:shd w:val="clear" w:color="auto" w:fill="auto"/>
            <w:vAlign w:val="center"/>
          </w:tcPr>
          <w:p w14:paraId="23264474" w14:textId="77777777" w:rsidR="00E23362" w:rsidRPr="009B6CD4" w:rsidRDefault="00E23362" w:rsidP="00C54C08">
            <w:pPr>
              <w:keepNext w:val="0"/>
              <w:jc w:val="center"/>
              <w:rPr>
                <w:b/>
                <w:szCs w:val="24"/>
              </w:rPr>
            </w:pPr>
            <w:r w:rsidRPr="009B6CD4">
              <w:rPr>
                <w:b/>
                <w:szCs w:val="24"/>
              </w:rPr>
              <w:t>Điện áp (so với giá trị danh định)</w:t>
            </w:r>
          </w:p>
        </w:tc>
      </w:tr>
      <w:tr w:rsidR="00E23362" w:rsidRPr="00B17005" w14:paraId="0484AF35" w14:textId="77777777" w:rsidTr="00872CB5">
        <w:trPr>
          <w:tblHeader/>
          <w:jc w:val="center"/>
        </w:trPr>
        <w:tc>
          <w:tcPr>
            <w:tcW w:w="3759" w:type="dxa"/>
            <w:vMerge/>
            <w:shd w:val="clear" w:color="auto" w:fill="auto"/>
            <w:vAlign w:val="center"/>
          </w:tcPr>
          <w:p w14:paraId="0471E16A" w14:textId="77777777" w:rsidR="00E23362" w:rsidRPr="00B17005" w:rsidRDefault="00E23362" w:rsidP="00C54C08">
            <w:pPr>
              <w:keepNext w:val="0"/>
              <w:jc w:val="center"/>
              <w:rPr>
                <w:szCs w:val="24"/>
              </w:rPr>
            </w:pPr>
          </w:p>
        </w:tc>
        <w:tc>
          <w:tcPr>
            <w:tcW w:w="1842" w:type="dxa"/>
            <w:shd w:val="clear" w:color="auto" w:fill="auto"/>
            <w:vAlign w:val="center"/>
          </w:tcPr>
          <w:p w14:paraId="1FE15AA1" w14:textId="77777777" w:rsidR="00E23362" w:rsidRPr="00B17005" w:rsidRDefault="00E23362" w:rsidP="00C54C08">
            <w:pPr>
              <w:keepNext w:val="0"/>
              <w:jc w:val="center"/>
              <w:rPr>
                <w:b/>
                <w:szCs w:val="24"/>
              </w:rPr>
            </w:pPr>
            <w:r w:rsidRPr="00B17005">
              <w:rPr>
                <w:b/>
                <w:szCs w:val="24"/>
              </w:rPr>
              <w:t>Điện áp khắc nghiệt thấp</w:t>
            </w:r>
          </w:p>
        </w:tc>
        <w:tc>
          <w:tcPr>
            <w:tcW w:w="1560" w:type="dxa"/>
            <w:shd w:val="clear" w:color="auto" w:fill="auto"/>
            <w:vAlign w:val="center"/>
          </w:tcPr>
          <w:p w14:paraId="235E9208" w14:textId="77777777" w:rsidR="00E23362" w:rsidRPr="009B6CD4" w:rsidRDefault="00E23362" w:rsidP="00C54C08">
            <w:pPr>
              <w:keepNext w:val="0"/>
              <w:jc w:val="center"/>
              <w:rPr>
                <w:b/>
                <w:szCs w:val="24"/>
              </w:rPr>
            </w:pPr>
            <w:r w:rsidRPr="009B6CD4">
              <w:rPr>
                <w:b/>
                <w:szCs w:val="24"/>
              </w:rPr>
              <w:t>Điện áp khắc nghiệt cao</w:t>
            </w:r>
          </w:p>
        </w:tc>
        <w:tc>
          <w:tcPr>
            <w:tcW w:w="1772" w:type="dxa"/>
            <w:shd w:val="clear" w:color="auto" w:fill="auto"/>
          </w:tcPr>
          <w:p w14:paraId="7E14F194" w14:textId="77777777" w:rsidR="00E23362" w:rsidRPr="009B6CD4" w:rsidRDefault="00E23362" w:rsidP="00C54C08">
            <w:pPr>
              <w:keepNext w:val="0"/>
              <w:jc w:val="center"/>
              <w:rPr>
                <w:b/>
                <w:szCs w:val="24"/>
              </w:rPr>
            </w:pPr>
            <w:r w:rsidRPr="009B6CD4">
              <w:rPr>
                <w:b/>
                <w:szCs w:val="24"/>
              </w:rPr>
              <w:t>Điều kiện bình thường</w:t>
            </w:r>
          </w:p>
        </w:tc>
      </w:tr>
      <w:tr w:rsidR="00E23362" w:rsidRPr="00B17005" w14:paraId="1532A6CF" w14:textId="77777777" w:rsidTr="00E23362">
        <w:trPr>
          <w:jc w:val="center"/>
        </w:trPr>
        <w:tc>
          <w:tcPr>
            <w:tcW w:w="3759" w:type="dxa"/>
            <w:shd w:val="clear" w:color="auto" w:fill="auto"/>
            <w:vAlign w:val="center"/>
          </w:tcPr>
          <w:p w14:paraId="71424238" w14:textId="77777777" w:rsidR="00E23362" w:rsidRPr="00B17005" w:rsidRDefault="00E23362" w:rsidP="00C54C08">
            <w:pPr>
              <w:keepNext w:val="0"/>
              <w:jc w:val="left"/>
              <w:rPr>
                <w:szCs w:val="24"/>
              </w:rPr>
            </w:pPr>
            <w:r w:rsidRPr="00B17005">
              <w:rPr>
                <w:b/>
                <w:szCs w:val="24"/>
              </w:rPr>
              <w:t>Nguồn cung cấp</w:t>
            </w:r>
          </w:p>
        </w:tc>
        <w:tc>
          <w:tcPr>
            <w:tcW w:w="1842" w:type="dxa"/>
            <w:shd w:val="clear" w:color="auto" w:fill="auto"/>
            <w:vAlign w:val="center"/>
          </w:tcPr>
          <w:p w14:paraId="15F34081" w14:textId="77777777" w:rsidR="00E23362" w:rsidRPr="00B17005" w:rsidRDefault="00E23362" w:rsidP="00C54C08">
            <w:pPr>
              <w:keepNext w:val="0"/>
              <w:jc w:val="center"/>
              <w:rPr>
                <w:szCs w:val="24"/>
              </w:rPr>
            </w:pPr>
          </w:p>
        </w:tc>
        <w:tc>
          <w:tcPr>
            <w:tcW w:w="1560" w:type="dxa"/>
            <w:shd w:val="clear" w:color="auto" w:fill="auto"/>
            <w:vAlign w:val="center"/>
          </w:tcPr>
          <w:p w14:paraId="2FFE468B" w14:textId="77777777" w:rsidR="00E23362" w:rsidRPr="00B17005" w:rsidRDefault="00E23362" w:rsidP="00C54C08">
            <w:pPr>
              <w:keepNext w:val="0"/>
              <w:jc w:val="center"/>
              <w:rPr>
                <w:szCs w:val="24"/>
              </w:rPr>
            </w:pPr>
          </w:p>
        </w:tc>
        <w:tc>
          <w:tcPr>
            <w:tcW w:w="1772" w:type="dxa"/>
            <w:shd w:val="clear" w:color="auto" w:fill="auto"/>
          </w:tcPr>
          <w:p w14:paraId="48E50662" w14:textId="77777777" w:rsidR="00E23362" w:rsidRPr="00B17005" w:rsidRDefault="00E23362" w:rsidP="00C54C08">
            <w:pPr>
              <w:keepNext w:val="0"/>
              <w:jc w:val="center"/>
              <w:rPr>
                <w:szCs w:val="24"/>
              </w:rPr>
            </w:pPr>
          </w:p>
        </w:tc>
      </w:tr>
      <w:tr w:rsidR="00E23362" w:rsidRPr="00B17005" w14:paraId="5326BF63" w14:textId="77777777" w:rsidTr="00E23362">
        <w:trPr>
          <w:jc w:val="center"/>
        </w:trPr>
        <w:tc>
          <w:tcPr>
            <w:tcW w:w="3759" w:type="dxa"/>
            <w:shd w:val="clear" w:color="auto" w:fill="auto"/>
            <w:vAlign w:val="center"/>
          </w:tcPr>
          <w:p w14:paraId="5336186F" w14:textId="77777777" w:rsidR="00E23362" w:rsidRPr="00B17005" w:rsidRDefault="00E23362" w:rsidP="00C54C08">
            <w:pPr>
              <w:keepNext w:val="0"/>
              <w:jc w:val="left"/>
              <w:rPr>
                <w:szCs w:val="24"/>
              </w:rPr>
            </w:pPr>
            <w:r w:rsidRPr="00B17005">
              <w:rPr>
                <w:szCs w:val="24"/>
              </w:rPr>
              <w:t xml:space="preserve">Nguồn AC </w:t>
            </w:r>
          </w:p>
        </w:tc>
        <w:tc>
          <w:tcPr>
            <w:tcW w:w="1842" w:type="dxa"/>
            <w:shd w:val="clear" w:color="auto" w:fill="auto"/>
          </w:tcPr>
          <w:p w14:paraId="5D542DDE" w14:textId="77777777" w:rsidR="00E23362" w:rsidRPr="00B17005" w:rsidRDefault="00E23362" w:rsidP="00C54C08">
            <w:pPr>
              <w:keepNext w:val="0"/>
              <w:jc w:val="center"/>
              <w:rPr>
                <w:szCs w:val="24"/>
              </w:rPr>
            </w:pPr>
            <w:r w:rsidRPr="00B17005">
              <w:rPr>
                <w:szCs w:val="24"/>
              </w:rPr>
              <w:t>0,9</w:t>
            </w:r>
          </w:p>
        </w:tc>
        <w:tc>
          <w:tcPr>
            <w:tcW w:w="1560" w:type="dxa"/>
            <w:shd w:val="clear" w:color="auto" w:fill="auto"/>
          </w:tcPr>
          <w:p w14:paraId="01708BCC" w14:textId="77777777" w:rsidR="00E23362" w:rsidRPr="00B17005" w:rsidRDefault="00E23362" w:rsidP="00C54C08">
            <w:pPr>
              <w:keepNext w:val="0"/>
              <w:jc w:val="center"/>
              <w:rPr>
                <w:szCs w:val="24"/>
              </w:rPr>
            </w:pPr>
            <w:r w:rsidRPr="00B17005">
              <w:rPr>
                <w:szCs w:val="24"/>
              </w:rPr>
              <w:t>1,1</w:t>
            </w:r>
          </w:p>
        </w:tc>
        <w:tc>
          <w:tcPr>
            <w:tcW w:w="1772" w:type="dxa"/>
            <w:shd w:val="clear" w:color="auto" w:fill="auto"/>
          </w:tcPr>
          <w:p w14:paraId="55AFC509" w14:textId="77777777" w:rsidR="00E23362" w:rsidRPr="00B17005" w:rsidRDefault="00E23362" w:rsidP="00C54C08">
            <w:pPr>
              <w:keepNext w:val="0"/>
              <w:jc w:val="center"/>
              <w:rPr>
                <w:szCs w:val="24"/>
              </w:rPr>
            </w:pPr>
            <w:r w:rsidRPr="00B17005">
              <w:rPr>
                <w:szCs w:val="24"/>
              </w:rPr>
              <w:t>1,0</w:t>
            </w:r>
          </w:p>
        </w:tc>
      </w:tr>
      <w:tr w:rsidR="00E23362" w:rsidRPr="00B17005" w14:paraId="5C481304" w14:textId="77777777" w:rsidTr="00E23362">
        <w:trPr>
          <w:jc w:val="center"/>
        </w:trPr>
        <w:tc>
          <w:tcPr>
            <w:tcW w:w="3759" w:type="dxa"/>
            <w:shd w:val="clear" w:color="auto" w:fill="auto"/>
            <w:vAlign w:val="center"/>
          </w:tcPr>
          <w:p w14:paraId="10892B75" w14:textId="77777777" w:rsidR="00E23362" w:rsidRPr="00B17005" w:rsidRDefault="00E23362" w:rsidP="00C54C08">
            <w:pPr>
              <w:keepNext w:val="0"/>
              <w:jc w:val="left"/>
              <w:rPr>
                <w:szCs w:val="24"/>
              </w:rPr>
            </w:pPr>
            <w:r w:rsidRPr="00B17005">
              <w:rPr>
                <w:szCs w:val="24"/>
              </w:rPr>
              <w:t>Ắc-qui axit-chì thông thường</w:t>
            </w:r>
          </w:p>
        </w:tc>
        <w:tc>
          <w:tcPr>
            <w:tcW w:w="1842" w:type="dxa"/>
            <w:shd w:val="clear" w:color="auto" w:fill="auto"/>
          </w:tcPr>
          <w:p w14:paraId="7954EFF5" w14:textId="77777777" w:rsidR="00E23362" w:rsidRPr="00B17005" w:rsidRDefault="00E23362" w:rsidP="00C54C08">
            <w:pPr>
              <w:keepNext w:val="0"/>
              <w:jc w:val="center"/>
              <w:rPr>
                <w:szCs w:val="24"/>
              </w:rPr>
            </w:pPr>
            <w:r w:rsidRPr="00B17005">
              <w:rPr>
                <w:szCs w:val="24"/>
              </w:rPr>
              <w:t>0,9</w:t>
            </w:r>
          </w:p>
        </w:tc>
        <w:tc>
          <w:tcPr>
            <w:tcW w:w="1560" w:type="dxa"/>
            <w:shd w:val="clear" w:color="auto" w:fill="auto"/>
          </w:tcPr>
          <w:p w14:paraId="4A867CA5" w14:textId="77777777" w:rsidR="00E23362" w:rsidRPr="00B17005" w:rsidRDefault="00E23362" w:rsidP="00C54C08">
            <w:pPr>
              <w:keepNext w:val="0"/>
              <w:jc w:val="center"/>
              <w:rPr>
                <w:szCs w:val="24"/>
              </w:rPr>
            </w:pPr>
            <w:r w:rsidRPr="00B17005">
              <w:rPr>
                <w:szCs w:val="24"/>
              </w:rPr>
              <w:t>1,3</w:t>
            </w:r>
          </w:p>
        </w:tc>
        <w:tc>
          <w:tcPr>
            <w:tcW w:w="1772" w:type="dxa"/>
            <w:shd w:val="clear" w:color="auto" w:fill="auto"/>
          </w:tcPr>
          <w:p w14:paraId="24689C7C" w14:textId="77777777" w:rsidR="00E23362" w:rsidRPr="00B17005" w:rsidRDefault="00E23362" w:rsidP="00C54C08">
            <w:pPr>
              <w:keepNext w:val="0"/>
              <w:jc w:val="center"/>
              <w:rPr>
                <w:szCs w:val="24"/>
              </w:rPr>
            </w:pPr>
            <w:r w:rsidRPr="00B17005">
              <w:rPr>
                <w:szCs w:val="24"/>
              </w:rPr>
              <w:t>1,1</w:t>
            </w:r>
          </w:p>
        </w:tc>
      </w:tr>
      <w:tr w:rsidR="00E23362" w:rsidRPr="00B17005" w14:paraId="77341C21" w14:textId="77777777" w:rsidTr="00E23362">
        <w:trPr>
          <w:jc w:val="center"/>
        </w:trPr>
        <w:tc>
          <w:tcPr>
            <w:tcW w:w="3759" w:type="dxa"/>
            <w:shd w:val="clear" w:color="auto" w:fill="auto"/>
            <w:vAlign w:val="center"/>
          </w:tcPr>
          <w:p w14:paraId="540E75B7" w14:textId="77777777" w:rsidR="00E23362" w:rsidRPr="00B17005" w:rsidRDefault="00E23362" w:rsidP="00C54C08">
            <w:pPr>
              <w:keepNext w:val="0"/>
              <w:jc w:val="left"/>
              <w:rPr>
                <w:b/>
                <w:szCs w:val="24"/>
              </w:rPr>
            </w:pPr>
            <w:r w:rsidRPr="00B17005">
              <w:rPr>
                <w:b/>
                <w:szCs w:val="24"/>
              </w:rPr>
              <w:t>Ắc-qui không thông thường</w:t>
            </w:r>
          </w:p>
        </w:tc>
        <w:tc>
          <w:tcPr>
            <w:tcW w:w="1842" w:type="dxa"/>
            <w:shd w:val="clear" w:color="auto" w:fill="auto"/>
            <w:vAlign w:val="center"/>
          </w:tcPr>
          <w:p w14:paraId="49C6D196" w14:textId="77777777" w:rsidR="00E23362" w:rsidRPr="00B17005" w:rsidRDefault="00E23362" w:rsidP="00C54C08">
            <w:pPr>
              <w:keepNext w:val="0"/>
              <w:jc w:val="center"/>
              <w:rPr>
                <w:szCs w:val="24"/>
              </w:rPr>
            </w:pPr>
          </w:p>
        </w:tc>
        <w:tc>
          <w:tcPr>
            <w:tcW w:w="1560" w:type="dxa"/>
            <w:shd w:val="clear" w:color="auto" w:fill="auto"/>
            <w:vAlign w:val="center"/>
          </w:tcPr>
          <w:p w14:paraId="6B6334BE" w14:textId="77777777" w:rsidR="00E23362" w:rsidRPr="00B17005" w:rsidRDefault="00E23362" w:rsidP="00C54C08">
            <w:pPr>
              <w:keepNext w:val="0"/>
              <w:jc w:val="center"/>
              <w:rPr>
                <w:szCs w:val="24"/>
              </w:rPr>
            </w:pPr>
          </w:p>
        </w:tc>
        <w:tc>
          <w:tcPr>
            <w:tcW w:w="1772" w:type="dxa"/>
            <w:shd w:val="clear" w:color="auto" w:fill="auto"/>
          </w:tcPr>
          <w:p w14:paraId="57EB4147" w14:textId="77777777" w:rsidR="00E23362" w:rsidRPr="00B17005" w:rsidRDefault="00E23362" w:rsidP="00C54C08">
            <w:pPr>
              <w:keepNext w:val="0"/>
              <w:jc w:val="center"/>
              <w:rPr>
                <w:szCs w:val="24"/>
              </w:rPr>
            </w:pPr>
          </w:p>
        </w:tc>
      </w:tr>
      <w:tr w:rsidR="00E23362" w:rsidRPr="00B17005" w14:paraId="66D96F83" w14:textId="77777777" w:rsidTr="00E23362">
        <w:trPr>
          <w:jc w:val="center"/>
        </w:trPr>
        <w:tc>
          <w:tcPr>
            <w:tcW w:w="3759" w:type="dxa"/>
            <w:shd w:val="clear" w:color="auto" w:fill="auto"/>
            <w:vAlign w:val="center"/>
          </w:tcPr>
          <w:p w14:paraId="252807F0" w14:textId="77777777" w:rsidR="00E23362" w:rsidRPr="00B17005" w:rsidRDefault="00E23362" w:rsidP="00C54C08">
            <w:pPr>
              <w:keepNext w:val="0"/>
              <w:jc w:val="left"/>
              <w:rPr>
                <w:szCs w:val="24"/>
              </w:rPr>
            </w:pPr>
            <w:r w:rsidRPr="00B17005">
              <w:rPr>
                <w:szCs w:val="24"/>
              </w:rPr>
              <w:t>Leclanché/</w:t>
            </w:r>
          </w:p>
        </w:tc>
        <w:tc>
          <w:tcPr>
            <w:tcW w:w="1842" w:type="dxa"/>
            <w:shd w:val="clear" w:color="auto" w:fill="auto"/>
          </w:tcPr>
          <w:p w14:paraId="0BC55609" w14:textId="77777777" w:rsidR="00E23362" w:rsidRPr="00B17005" w:rsidRDefault="00E23362" w:rsidP="00C54C08">
            <w:pPr>
              <w:keepNext w:val="0"/>
              <w:jc w:val="center"/>
              <w:rPr>
                <w:szCs w:val="24"/>
              </w:rPr>
            </w:pPr>
            <w:r w:rsidRPr="00B17005">
              <w:rPr>
                <w:szCs w:val="24"/>
              </w:rPr>
              <w:t>0,85</w:t>
            </w:r>
          </w:p>
        </w:tc>
        <w:tc>
          <w:tcPr>
            <w:tcW w:w="1560" w:type="dxa"/>
            <w:shd w:val="clear" w:color="auto" w:fill="auto"/>
          </w:tcPr>
          <w:p w14:paraId="2C825490" w14:textId="77777777" w:rsidR="00E23362" w:rsidRPr="00B17005" w:rsidRDefault="00E23362" w:rsidP="00C54C08">
            <w:pPr>
              <w:keepNext w:val="0"/>
              <w:jc w:val="center"/>
              <w:rPr>
                <w:szCs w:val="24"/>
              </w:rPr>
            </w:pPr>
            <w:r w:rsidRPr="00B17005">
              <w:rPr>
                <w:szCs w:val="24"/>
              </w:rPr>
              <w:t>1,0</w:t>
            </w:r>
          </w:p>
        </w:tc>
        <w:tc>
          <w:tcPr>
            <w:tcW w:w="1772" w:type="dxa"/>
            <w:shd w:val="clear" w:color="auto" w:fill="auto"/>
          </w:tcPr>
          <w:p w14:paraId="1EF2E21F" w14:textId="77777777" w:rsidR="00E23362" w:rsidRPr="00B17005" w:rsidRDefault="00E23362" w:rsidP="00C54C08">
            <w:pPr>
              <w:keepNext w:val="0"/>
              <w:jc w:val="center"/>
              <w:rPr>
                <w:szCs w:val="24"/>
              </w:rPr>
            </w:pPr>
            <w:r w:rsidRPr="00B17005">
              <w:rPr>
                <w:szCs w:val="24"/>
              </w:rPr>
              <w:t>1,0</w:t>
            </w:r>
          </w:p>
        </w:tc>
      </w:tr>
      <w:tr w:rsidR="00E23362" w:rsidRPr="00B17005" w14:paraId="1536BD01" w14:textId="77777777" w:rsidTr="00E23362">
        <w:trPr>
          <w:jc w:val="center"/>
        </w:trPr>
        <w:tc>
          <w:tcPr>
            <w:tcW w:w="3759" w:type="dxa"/>
            <w:shd w:val="clear" w:color="auto" w:fill="auto"/>
            <w:vAlign w:val="center"/>
          </w:tcPr>
          <w:p w14:paraId="3E97F3E5" w14:textId="77777777" w:rsidR="00E23362" w:rsidRPr="00B17005" w:rsidRDefault="00E23362" w:rsidP="00C54C08">
            <w:pPr>
              <w:keepNext w:val="0"/>
              <w:jc w:val="left"/>
              <w:rPr>
                <w:szCs w:val="24"/>
              </w:rPr>
            </w:pPr>
            <w:r w:rsidRPr="00B17005">
              <w:rPr>
                <w:szCs w:val="24"/>
              </w:rPr>
              <w:t>Lithium</w:t>
            </w:r>
          </w:p>
        </w:tc>
        <w:tc>
          <w:tcPr>
            <w:tcW w:w="1842" w:type="dxa"/>
            <w:shd w:val="clear" w:color="auto" w:fill="auto"/>
          </w:tcPr>
          <w:p w14:paraId="667462F8" w14:textId="77777777" w:rsidR="00E23362" w:rsidRPr="00B17005" w:rsidRDefault="00E23362" w:rsidP="00C54C08">
            <w:pPr>
              <w:keepNext w:val="0"/>
              <w:jc w:val="center"/>
              <w:rPr>
                <w:szCs w:val="24"/>
              </w:rPr>
            </w:pPr>
            <w:r w:rsidRPr="00B17005">
              <w:rPr>
                <w:szCs w:val="24"/>
              </w:rPr>
              <w:t>0,95</w:t>
            </w:r>
          </w:p>
        </w:tc>
        <w:tc>
          <w:tcPr>
            <w:tcW w:w="1560" w:type="dxa"/>
            <w:shd w:val="clear" w:color="auto" w:fill="auto"/>
          </w:tcPr>
          <w:p w14:paraId="1A05A893" w14:textId="77777777" w:rsidR="00E23362" w:rsidRPr="00B17005" w:rsidRDefault="00E23362" w:rsidP="00C54C08">
            <w:pPr>
              <w:keepNext w:val="0"/>
              <w:jc w:val="center"/>
              <w:rPr>
                <w:szCs w:val="24"/>
              </w:rPr>
            </w:pPr>
            <w:r w:rsidRPr="00B17005">
              <w:rPr>
                <w:szCs w:val="24"/>
              </w:rPr>
              <w:t>1,10</w:t>
            </w:r>
          </w:p>
        </w:tc>
        <w:tc>
          <w:tcPr>
            <w:tcW w:w="1772" w:type="dxa"/>
            <w:shd w:val="clear" w:color="auto" w:fill="auto"/>
          </w:tcPr>
          <w:p w14:paraId="6620D921" w14:textId="77777777" w:rsidR="00E23362" w:rsidRPr="00B17005" w:rsidRDefault="00E23362" w:rsidP="00C54C08">
            <w:pPr>
              <w:keepNext w:val="0"/>
              <w:jc w:val="center"/>
              <w:rPr>
                <w:szCs w:val="24"/>
              </w:rPr>
            </w:pPr>
            <w:r w:rsidRPr="00B17005">
              <w:rPr>
                <w:szCs w:val="24"/>
              </w:rPr>
              <w:t>1,10</w:t>
            </w:r>
          </w:p>
        </w:tc>
      </w:tr>
      <w:tr w:rsidR="00E23362" w:rsidRPr="00B17005" w14:paraId="079E17DB" w14:textId="77777777" w:rsidTr="00E23362">
        <w:trPr>
          <w:jc w:val="center"/>
        </w:trPr>
        <w:tc>
          <w:tcPr>
            <w:tcW w:w="3759" w:type="dxa"/>
            <w:shd w:val="clear" w:color="auto" w:fill="auto"/>
            <w:vAlign w:val="center"/>
          </w:tcPr>
          <w:p w14:paraId="6FFD860F" w14:textId="77777777" w:rsidR="00E23362" w:rsidRPr="00B17005" w:rsidRDefault="00E23362" w:rsidP="00C54C08">
            <w:pPr>
              <w:keepNext w:val="0"/>
              <w:jc w:val="left"/>
              <w:rPr>
                <w:szCs w:val="24"/>
              </w:rPr>
            </w:pPr>
            <w:r w:rsidRPr="00B17005">
              <w:rPr>
                <w:szCs w:val="24"/>
              </w:rPr>
              <w:t xml:space="preserve">Mercury/ nickel cadmium </w:t>
            </w:r>
          </w:p>
        </w:tc>
        <w:tc>
          <w:tcPr>
            <w:tcW w:w="1842" w:type="dxa"/>
            <w:shd w:val="clear" w:color="auto" w:fill="auto"/>
          </w:tcPr>
          <w:p w14:paraId="6C0CDE37" w14:textId="77777777" w:rsidR="00E23362" w:rsidRPr="00B17005" w:rsidRDefault="00E23362" w:rsidP="00C54C08">
            <w:pPr>
              <w:keepNext w:val="0"/>
              <w:jc w:val="center"/>
              <w:rPr>
                <w:szCs w:val="24"/>
              </w:rPr>
            </w:pPr>
            <w:r w:rsidRPr="00B17005">
              <w:rPr>
                <w:szCs w:val="24"/>
              </w:rPr>
              <w:t>0,9</w:t>
            </w:r>
          </w:p>
        </w:tc>
        <w:tc>
          <w:tcPr>
            <w:tcW w:w="1560" w:type="dxa"/>
            <w:shd w:val="clear" w:color="auto" w:fill="auto"/>
          </w:tcPr>
          <w:p w14:paraId="44B5CC0E" w14:textId="77777777" w:rsidR="00E23362" w:rsidRPr="00B17005" w:rsidRDefault="00E23362" w:rsidP="00C54C08">
            <w:pPr>
              <w:keepNext w:val="0"/>
              <w:jc w:val="center"/>
              <w:rPr>
                <w:szCs w:val="24"/>
              </w:rPr>
            </w:pPr>
            <w:r w:rsidRPr="00B17005">
              <w:rPr>
                <w:szCs w:val="24"/>
              </w:rPr>
              <w:t>1,0</w:t>
            </w:r>
          </w:p>
        </w:tc>
        <w:tc>
          <w:tcPr>
            <w:tcW w:w="1772" w:type="dxa"/>
            <w:shd w:val="clear" w:color="auto" w:fill="auto"/>
          </w:tcPr>
          <w:p w14:paraId="0D621A78" w14:textId="77777777" w:rsidR="00E23362" w:rsidRPr="00B17005" w:rsidRDefault="00E23362" w:rsidP="00C54C08">
            <w:pPr>
              <w:keepNext w:val="0"/>
              <w:jc w:val="center"/>
              <w:rPr>
                <w:szCs w:val="24"/>
              </w:rPr>
            </w:pPr>
            <w:r w:rsidRPr="00B17005">
              <w:rPr>
                <w:szCs w:val="24"/>
              </w:rPr>
              <w:t>1,0</w:t>
            </w:r>
          </w:p>
        </w:tc>
      </w:tr>
    </w:tbl>
    <w:p w14:paraId="5705F11E" w14:textId="6A5F88F2" w:rsidR="00E23362" w:rsidRPr="00C214D2" w:rsidRDefault="000C2596" w:rsidP="00C54C08">
      <w:pPr>
        <w:keepNext w:val="0"/>
        <w:rPr>
          <w:b/>
        </w:rPr>
      </w:pPr>
      <w:r>
        <w:rPr>
          <w:b/>
        </w:rPr>
        <w:t>C.3.2.</w:t>
      </w:r>
      <w:r w:rsidR="00E23362" w:rsidRPr="00C214D2">
        <w:rPr>
          <w:b/>
        </w:rPr>
        <w:t xml:space="preserve">4. Các yêu cầu đối với chế độ rung </w:t>
      </w:r>
    </w:p>
    <w:p w14:paraId="19FFED75" w14:textId="046C042B" w:rsidR="00E23362" w:rsidRPr="00C214D2" w:rsidRDefault="00E23362" w:rsidP="00C54C08">
      <w:pPr>
        <w:keepNext w:val="0"/>
      </w:pPr>
      <w:r w:rsidRPr="00C214D2">
        <w:t xml:space="preserve">Khi đo kiểm MS trong chế độ rung, phải sử dụng chế độ rung ngẫu nhiên, dải tần rung và mật độ phổ gia tăng (ASD) phải tuân theo </w:t>
      </w:r>
      <w:r w:rsidR="000C2596">
        <w:t>Bảng C.3.</w:t>
      </w:r>
      <w:r w:rsidRPr="00C214D2">
        <w:t>4.</w:t>
      </w:r>
    </w:p>
    <w:p w14:paraId="0A456804" w14:textId="43BDF674" w:rsidR="00E23362" w:rsidRPr="00C214D2" w:rsidRDefault="000C2596" w:rsidP="000C2596">
      <w:pPr>
        <w:pStyle w:val="BANGA"/>
        <w:numPr>
          <w:ilvl w:val="0"/>
          <w:numId w:val="0"/>
        </w:numPr>
      </w:pPr>
      <w:r>
        <w:t>Bảng C.3.</w:t>
      </w:r>
      <w:r w:rsidRPr="00C214D2">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5392"/>
      </w:tblGrid>
      <w:tr w:rsidR="00E23362" w:rsidRPr="00B17005" w14:paraId="48849001" w14:textId="77777777" w:rsidTr="00E23362">
        <w:trPr>
          <w:jc w:val="center"/>
        </w:trPr>
        <w:tc>
          <w:tcPr>
            <w:tcW w:w="3558" w:type="dxa"/>
            <w:shd w:val="clear" w:color="auto" w:fill="auto"/>
          </w:tcPr>
          <w:p w14:paraId="23B41202" w14:textId="77777777" w:rsidR="00E23362" w:rsidRPr="00B17005" w:rsidRDefault="00E23362" w:rsidP="00C54C08">
            <w:pPr>
              <w:keepNext w:val="0"/>
              <w:jc w:val="center"/>
              <w:rPr>
                <w:b/>
                <w:szCs w:val="24"/>
              </w:rPr>
            </w:pPr>
            <w:r w:rsidRPr="00B17005">
              <w:rPr>
                <w:b/>
                <w:szCs w:val="24"/>
              </w:rPr>
              <w:t>Tần số rung (Hz)</w:t>
            </w:r>
          </w:p>
        </w:tc>
        <w:tc>
          <w:tcPr>
            <w:tcW w:w="5392" w:type="dxa"/>
            <w:shd w:val="clear" w:color="auto" w:fill="auto"/>
          </w:tcPr>
          <w:p w14:paraId="4E23A52D" w14:textId="77777777" w:rsidR="00E23362" w:rsidRPr="00B17005" w:rsidRDefault="00E23362" w:rsidP="00C54C08">
            <w:pPr>
              <w:keepNext w:val="0"/>
              <w:jc w:val="center"/>
              <w:rPr>
                <w:b/>
                <w:szCs w:val="24"/>
              </w:rPr>
            </w:pPr>
            <w:r w:rsidRPr="009B6CD4">
              <w:rPr>
                <w:b/>
                <w:szCs w:val="24"/>
              </w:rPr>
              <w:t>ASD (m</w:t>
            </w:r>
            <w:r w:rsidRPr="009B6CD4">
              <w:rPr>
                <w:b/>
                <w:szCs w:val="24"/>
                <w:vertAlign w:val="superscript"/>
              </w:rPr>
              <w:t>2</w:t>
            </w:r>
            <w:r w:rsidRPr="009B6CD4">
              <w:rPr>
                <w:b/>
                <w:szCs w:val="24"/>
              </w:rPr>
              <w:t>/s</w:t>
            </w:r>
            <w:r w:rsidRPr="009B6CD4">
              <w:rPr>
                <w:b/>
                <w:szCs w:val="24"/>
                <w:vertAlign w:val="superscript"/>
              </w:rPr>
              <w:t>3</w:t>
            </w:r>
            <w:r w:rsidRPr="009B6CD4">
              <w:rPr>
                <w:b/>
                <w:szCs w:val="24"/>
              </w:rPr>
              <w:t>)</w:t>
            </w:r>
          </w:p>
        </w:tc>
      </w:tr>
      <w:tr w:rsidR="00E23362" w:rsidRPr="00B17005" w14:paraId="4AA1EBFD" w14:textId="77777777" w:rsidTr="00E23362">
        <w:trPr>
          <w:jc w:val="center"/>
        </w:trPr>
        <w:tc>
          <w:tcPr>
            <w:tcW w:w="3558" w:type="dxa"/>
            <w:shd w:val="clear" w:color="auto" w:fill="auto"/>
          </w:tcPr>
          <w:p w14:paraId="20955C58" w14:textId="77777777" w:rsidR="00E23362" w:rsidRPr="00B17005" w:rsidRDefault="00E23362" w:rsidP="00C54C08">
            <w:pPr>
              <w:keepNext w:val="0"/>
              <w:jc w:val="center"/>
              <w:rPr>
                <w:szCs w:val="24"/>
              </w:rPr>
            </w:pPr>
            <w:r w:rsidRPr="00B17005">
              <w:rPr>
                <w:szCs w:val="24"/>
              </w:rPr>
              <w:lastRenderedPageBreak/>
              <w:t>5</w:t>
            </w:r>
            <w:r>
              <w:rPr>
                <w:szCs w:val="24"/>
              </w:rPr>
              <w:t xml:space="preserve"> ÷ </w:t>
            </w:r>
            <w:r w:rsidRPr="00B17005">
              <w:rPr>
                <w:szCs w:val="24"/>
              </w:rPr>
              <w:t>20</w:t>
            </w:r>
          </w:p>
        </w:tc>
        <w:tc>
          <w:tcPr>
            <w:tcW w:w="5392" w:type="dxa"/>
            <w:shd w:val="clear" w:color="auto" w:fill="auto"/>
          </w:tcPr>
          <w:p w14:paraId="1D04579D" w14:textId="77777777" w:rsidR="00E23362" w:rsidRPr="00B17005" w:rsidRDefault="00E23362" w:rsidP="00C54C08">
            <w:pPr>
              <w:keepNext w:val="0"/>
              <w:jc w:val="center"/>
              <w:rPr>
                <w:szCs w:val="24"/>
              </w:rPr>
            </w:pPr>
            <w:r w:rsidRPr="00B17005">
              <w:rPr>
                <w:szCs w:val="24"/>
              </w:rPr>
              <w:t>0,96</w:t>
            </w:r>
          </w:p>
        </w:tc>
      </w:tr>
      <w:tr w:rsidR="00E23362" w:rsidRPr="00B17005" w14:paraId="368BBBFD" w14:textId="77777777" w:rsidTr="00E23362">
        <w:trPr>
          <w:jc w:val="center"/>
        </w:trPr>
        <w:tc>
          <w:tcPr>
            <w:tcW w:w="3558" w:type="dxa"/>
            <w:shd w:val="clear" w:color="auto" w:fill="auto"/>
          </w:tcPr>
          <w:p w14:paraId="40E72D77" w14:textId="77777777" w:rsidR="00E23362" w:rsidRPr="00B17005" w:rsidRDefault="00E23362" w:rsidP="00C54C08">
            <w:pPr>
              <w:keepNext w:val="0"/>
              <w:jc w:val="center"/>
              <w:rPr>
                <w:szCs w:val="24"/>
              </w:rPr>
            </w:pPr>
            <w:r w:rsidRPr="00B17005">
              <w:rPr>
                <w:szCs w:val="24"/>
              </w:rPr>
              <w:t>20</w:t>
            </w:r>
            <w:r>
              <w:rPr>
                <w:szCs w:val="24"/>
              </w:rPr>
              <w:t xml:space="preserve"> ÷ </w:t>
            </w:r>
            <w:r w:rsidRPr="00B17005">
              <w:rPr>
                <w:szCs w:val="24"/>
              </w:rPr>
              <w:t>500</w:t>
            </w:r>
          </w:p>
        </w:tc>
        <w:tc>
          <w:tcPr>
            <w:tcW w:w="5392" w:type="dxa"/>
            <w:shd w:val="clear" w:color="auto" w:fill="auto"/>
          </w:tcPr>
          <w:p w14:paraId="7FC7FEED" w14:textId="77777777" w:rsidR="00E23362" w:rsidRPr="00B17005" w:rsidRDefault="00E23362" w:rsidP="00C54C08">
            <w:pPr>
              <w:keepNext w:val="0"/>
              <w:jc w:val="center"/>
              <w:rPr>
                <w:szCs w:val="24"/>
                <w:lang w:val="fr-FR"/>
              </w:rPr>
            </w:pPr>
            <w:r w:rsidRPr="00B17005">
              <w:rPr>
                <w:szCs w:val="24"/>
                <w:lang w:val="fr-FR"/>
              </w:rPr>
              <w:t>0,96 tại 20 Hz, sau đó là -3 dB/octave</w:t>
            </w:r>
          </w:p>
        </w:tc>
      </w:tr>
    </w:tbl>
    <w:p w14:paraId="29B7B659" w14:textId="77777777" w:rsidR="00E23362" w:rsidRPr="006F1334" w:rsidRDefault="00E23362" w:rsidP="00C54C08">
      <w:pPr>
        <w:keepNext w:val="0"/>
        <w:rPr>
          <w:lang w:val="fr-FR"/>
        </w:rPr>
      </w:pPr>
      <w:r w:rsidRPr="006F1334">
        <w:rPr>
          <w:szCs w:val="24"/>
          <w:lang w:val="fr-FR"/>
        </w:rPr>
        <w:t>Đo</w:t>
      </w:r>
      <w:r w:rsidRPr="006F1334">
        <w:rPr>
          <w:lang w:val="fr-FR"/>
        </w:rPr>
        <w:t xml:space="preserve"> kiểm phải được thực hiện như mô tả trong tài liệu 68-2-36 của IEC. </w:t>
      </w:r>
    </w:p>
    <w:p w14:paraId="07DB3B38" w14:textId="50A9AA5F" w:rsidR="00E23362" w:rsidRPr="006F1334" w:rsidRDefault="000C2596" w:rsidP="00C54C08">
      <w:pPr>
        <w:pStyle w:val="Heading5"/>
        <w:keepNext w:val="0"/>
      </w:pPr>
      <w:r>
        <w:t>C.3.3.</w:t>
      </w:r>
      <w:r w:rsidR="00E23362" w:rsidRPr="006F1334">
        <w:t xml:space="preserve"> Các thuật ngữ đo kiểm vô tuyến </w:t>
      </w:r>
    </w:p>
    <w:p w14:paraId="007B8061" w14:textId="77777777" w:rsidR="00E23362" w:rsidRPr="009D5A9B" w:rsidRDefault="00E23362" w:rsidP="00C54C08">
      <w:pPr>
        <w:keepNext w:val="0"/>
      </w:pPr>
      <w:r w:rsidRPr="006F1334">
        <w:rPr>
          <w:lang w:val="fr-FR"/>
        </w:rPr>
        <w:t xml:space="preserve">Các điều kiện về truyền dẫn vô tuyến tham chiếu từ các mô hình truyền dẫn đa đường trong 3GPP TS 05.05. </w:t>
      </w:r>
      <w:r w:rsidRPr="009D5A9B">
        <w:t xml:space="preserve">Các điều kiện này được biểu thị bởi: </w:t>
      </w:r>
    </w:p>
    <w:p w14:paraId="1CF8C316" w14:textId="77777777" w:rsidR="00E23362" w:rsidRPr="006072EB"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6072EB">
        <w:rPr>
          <w:rFonts w:ascii="Arial" w:hAnsi="Arial" w:cs="Arial"/>
          <w:sz w:val="24"/>
          <w:szCs w:val="24"/>
        </w:rPr>
        <w:t xml:space="preserve">Đứng yên; </w:t>
      </w:r>
    </w:p>
    <w:p w14:paraId="0E60DF2A" w14:textId="77777777" w:rsidR="00E23362" w:rsidRPr="006072EB"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6072EB">
        <w:rPr>
          <w:rFonts w:ascii="Arial" w:hAnsi="Arial" w:cs="Arial"/>
          <w:sz w:val="24"/>
          <w:szCs w:val="24"/>
        </w:rPr>
        <w:t xml:space="preserve">Vùng nông thôn (RA); </w:t>
      </w:r>
    </w:p>
    <w:p w14:paraId="355E07C4" w14:textId="77777777" w:rsidR="00E23362" w:rsidRPr="006072EB"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6072EB">
        <w:rPr>
          <w:rFonts w:ascii="Arial" w:hAnsi="Arial" w:cs="Arial"/>
          <w:sz w:val="24"/>
          <w:szCs w:val="24"/>
        </w:rPr>
        <w:t xml:space="preserve">Vùng địa hình có nhiều đồi núi (HT); </w:t>
      </w:r>
    </w:p>
    <w:p w14:paraId="735CC08E" w14:textId="77777777" w:rsidR="00E23362" w:rsidRPr="006072EB"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6072EB">
        <w:rPr>
          <w:rFonts w:ascii="Arial" w:hAnsi="Arial" w:cs="Arial"/>
          <w:sz w:val="24"/>
          <w:szCs w:val="24"/>
        </w:rPr>
        <w:t xml:space="preserve">Vùng thành phố (TU); hoặc </w:t>
      </w:r>
    </w:p>
    <w:p w14:paraId="485401AE" w14:textId="77777777" w:rsidR="00E23362" w:rsidRPr="006072EB" w:rsidRDefault="00E23362" w:rsidP="00C54C08">
      <w:pPr>
        <w:pStyle w:val="ListParagraph"/>
        <w:numPr>
          <w:ilvl w:val="0"/>
          <w:numId w:val="13"/>
        </w:numPr>
        <w:spacing w:before="60" w:after="0" w:line="240" w:lineRule="auto"/>
        <w:ind w:left="284" w:hanging="284"/>
        <w:jc w:val="both"/>
        <w:rPr>
          <w:rFonts w:ascii="Arial" w:hAnsi="Arial" w:cs="Arial"/>
          <w:sz w:val="24"/>
          <w:szCs w:val="24"/>
        </w:rPr>
      </w:pPr>
      <w:r w:rsidRPr="006072EB">
        <w:rPr>
          <w:rFonts w:ascii="Arial" w:hAnsi="Arial" w:cs="Arial"/>
          <w:sz w:val="24"/>
          <w:szCs w:val="24"/>
        </w:rPr>
        <w:t xml:space="preserve">Đo kiểm bằng phương pháp cân bằng (EQ). </w:t>
      </w:r>
    </w:p>
    <w:p w14:paraId="59D15CA2" w14:textId="77777777" w:rsidR="00E23362" w:rsidRPr="009D5A9B" w:rsidRDefault="00E23362" w:rsidP="00C54C08">
      <w:pPr>
        <w:keepNext w:val="0"/>
      </w:pPr>
      <w:r w:rsidRPr="009D5A9B">
        <w:t xml:space="preserve">Các đặc tả di chuyển liên quan đến tốc độ di chuyển tiêu biểu của MS tính theo km/h, ví dụ như TU1,5, TU3, TU50, HT100, EQ50. </w:t>
      </w:r>
    </w:p>
    <w:p w14:paraId="4FDB8652" w14:textId="77777777" w:rsidR="00E23362" w:rsidRPr="009D5A9B" w:rsidRDefault="00E23362" w:rsidP="00C54C08">
      <w:pPr>
        <w:keepNext w:val="0"/>
      </w:pPr>
      <w:r w:rsidRPr="009D5A9B">
        <w:t xml:space="preserve">Trong Quy chuẩn này sử dụng qui ước sau: </w:t>
      </w:r>
    </w:p>
    <w:p w14:paraId="33BCDEF7" w14:textId="16C687BD" w:rsidR="00E23362" w:rsidRPr="000C2596" w:rsidRDefault="000C2596" w:rsidP="000C2596">
      <w:pPr>
        <w:pStyle w:val="BANGA"/>
        <w:numPr>
          <w:ilvl w:val="0"/>
          <w:numId w:val="0"/>
        </w:numPr>
        <w:rPr>
          <w:lang w:val="en-US"/>
        </w:rPr>
      </w:pPr>
      <w:r>
        <w:t>Bảng C.3.</w:t>
      </w:r>
      <w:r>
        <w:rPr>
          <w:lang w:val="en-U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2512"/>
        <w:gridCol w:w="2281"/>
      </w:tblGrid>
      <w:tr w:rsidR="00E23362" w:rsidRPr="009B6CD4" w14:paraId="0E4BD9B2" w14:textId="77777777" w:rsidTr="00E23362">
        <w:trPr>
          <w:jc w:val="center"/>
        </w:trPr>
        <w:tc>
          <w:tcPr>
            <w:tcW w:w="4288" w:type="dxa"/>
            <w:shd w:val="clear" w:color="auto" w:fill="auto"/>
          </w:tcPr>
          <w:p w14:paraId="6FC28823" w14:textId="77777777" w:rsidR="00E23362" w:rsidRPr="009B6CD4" w:rsidRDefault="00E23362" w:rsidP="00C54C08">
            <w:pPr>
              <w:keepNext w:val="0"/>
              <w:jc w:val="center"/>
              <w:rPr>
                <w:b/>
                <w:szCs w:val="24"/>
              </w:rPr>
            </w:pPr>
            <w:r w:rsidRPr="009B6CD4">
              <w:rPr>
                <w:b/>
                <w:szCs w:val="24"/>
              </w:rPr>
              <w:t>Thuật ngữ</w:t>
            </w:r>
          </w:p>
        </w:tc>
        <w:tc>
          <w:tcPr>
            <w:tcW w:w="2512" w:type="dxa"/>
            <w:shd w:val="clear" w:color="auto" w:fill="auto"/>
          </w:tcPr>
          <w:p w14:paraId="14EDA1D3" w14:textId="77777777" w:rsidR="00E23362" w:rsidRPr="009B6CD4" w:rsidRDefault="00E23362" w:rsidP="00C54C08">
            <w:pPr>
              <w:keepNext w:val="0"/>
              <w:jc w:val="center"/>
              <w:rPr>
                <w:b/>
                <w:szCs w:val="24"/>
              </w:rPr>
            </w:pPr>
            <w:r w:rsidRPr="009B6CD4">
              <w:rPr>
                <w:b/>
                <w:szCs w:val="24"/>
              </w:rPr>
              <w:t>GSM 900</w:t>
            </w:r>
          </w:p>
        </w:tc>
        <w:tc>
          <w:tcPr>
            <w:tcW w:w="2281" w:type="dxa"/>
            <w:shd w:val="clear" w:color="auto" w:fill="auto"/>
          </w:tcPr>
          <w:p w14:paraId="7B65DFE9" w14:textId="77777777" w:rsidR="00E23362" w:rsidRPr="009B6CD4" w:rsidRDefault="00E23362" w:rsidP="00C54C08">
            <w:pPr>
              <w:keepNext w:val="0"/>
              <w:jc w:val="center"/>
              <w:rPr>
                <w:b/>
                <w:szCs w:val="24"/>
              </w:rPr>
            </w:pPr>
            <w:r w:rsidRPr="009B6CD4">
              <w:rPr>
                <w:b/>
                <w:szCs w:val="24"/>
              </w:rPr>
              <w:t>DCS 1 800</w:t>
            </w:r>
          </w:p>
        </w:tc>
      </w:tr>
      <w:tr w:rsidR="00E23362" w:rsidRPr="009B6CD4" w14:paraId="683A1E14" w14:textId="77777777" w:rsidTr="00E23362">
        <w:trPr>
          <w:jc w:val="center"/>
        </w:trPr>
        <w:tc>
          <w:tcPr>
            <w:tcW w:w="4288" w:type="dxa"/>
            <w:shd w:val="clear" w:color="auto" w:fill="auto"/>
          </w:tcPr>
          <w:p w14:paraId="0EEB3272" w14:textId="77777777" w:rsidR="00E23362" w:rsidRPr="009B6CD4" w:rsidRDefault="00E23362" w:rsidP="00C54C08">
            <w:pPr>
              <w:keepNext w:val="0"/>
              <w:jc w:val="center"/>
              <w:rPr>
                <w:szCs w:val="24"/>
              </w:rPr>
            </w:pPr>
            <w:r w:rsidRPr="009B6CD4">
              <w:rPr>
                <w:szCs w:val="24"/>
              </w:rPr>
              <w:t>RA</w:t>
            </w:r>
          </w:p>
        </w:tc>
        <w:tc>
          <w:tcPr>
            <w:tcW w:w="2512" w:type="dxa"/>
            <w:shd w:val="clear" w:color="auto" w:fill="auto"/>
          </w:tcPr>
          <w:p w14:paraId="6FFAFC67" w14:textId="77777777" w:rsidR="00E23362" w:rsidRPr="009B6CD4" w:rsidRDefault="00E23362" w:rsidP="00C54C08">
            <w:pPr>
              <w:keepNext w:val="0"/>
              <w:jc w:val="center"/>
              <w:rPr>
                <w:szCs w:val="24"/>
              </w:rPr>
            </w:pPr>
            <w:r w:rsidRPr="009B6CD4">
              <w:rPr>
                <w:szCs w:val="24"/>
              </w:rPr>
              <w:t>RA250</w:t>
            </w:r>
          </w:p>
        </w:tc>
        <w:tc>
          <w:tcPr>
            <w:tcW w:w="2281" w:type="dxa"/>
            <w:shd w:val="clear" w:color="auto" w:fill="auto"/>
          </w:tcPr>
          <w:p w14:paraId="0AB1F614" w14:textId="77777777" w:rsidR="00E23362" w:rsidRPr="009B6CD4" w:rsidRDefault="00E23362" w:rsidP="00C54C08">
            <w:pPr>
              <w:keepNext w:val="0"/>
              <w:jc w:val="center"/>
              <w:rPr>
                <w:szCs w:val="24"/>
              </w:rPr>
            </w:pPr>
            <w:r w:rsidRPr="009B6CD4">
              <w:rPr>
                <w:szCs w:val="24"/>
              </w:rPr>
              <w:t>RA130</w:t>
            </w:r>
          </w:p>
        </w:tc>
      </w:tr>
      <w:tr w:rsidR="00E23362" w:rsidRPr="009B6CD4" w14:paraId="770E2B7E" w14:textId="77777777" w:rsidTr="00E23362">
        <w:trPr>
          <w:jc w:val="center"/>
        </w:trPr>
        <w:tc>
          <w:tcPr>
            <w:tcW w:w="4288" w:type="dxa"/>
            <w:shd w:val="clear" w:color="auto" w:fill="auto"/>
          </w:tcPr>
          <w:p w14:paraId="18A0C3AE" w14:textId="77777777" w:rsidR="00E23362" w:rsidRPr="009B6CD4" w:rsidRDefault="00E23362" w:rsidP="00C54C08">
            <w:pPr>
              <w:keepNext w:val="0"/>
              <w:jc w:val="center"/>
              <w:rPr>
                <w:szCs w:val="24"/>
              </w:rPr>
            </w:pPr>
            <w:r w:rsidRPr="009B6CD4">
              <w:rPr>
                <w:szCs w:val="24"/>
              </w:rPr>
              <w:t>HT</w:t>
            </w:r>
          </w:p>
        </w:tc>
        <w:tc>
          <w:tcPr>
            <w:tcW w:w="2512" w:type="dxa"/>
            <w:shd w:val="clear" w:color="auto" w:fill="auto"/>
          </w:tcPr>
          <w:p w14:paraId="6A7F9897" w14:textId="77777777" w:rsidR="00E23362" w:rsidRPr="009B6CD4" w:rsidRDefault="00E23362" w:rsidP="00C54C08">
            <w:pPr>
              <w:keepNext w:val="0"/>
              <w:jc w:val="center"/>
              <w:rPr>
                <w:szCs w:val="24"/>
              </w:rPr>
            </w:pPr>
            <w:r w:rsidRPr="009B6CD4">
              <w:rPr>
                <w:szCs w:val="24"/>
              </w:rPr>
              <w:t>HT100</w:t>
            </w:r>
          </w:p>
        </w:tc>
        <w:tc>
          <w:tcPr>
            <w:tcW w:w="2281" w:type="dxa"/>
            <w:shd w:val="clear" w:color="auto" w:fill="auto"/>
          </w:tcPr>
          <w:p w14:paraId="3C0DC367" w14:textId="77777777" w:rsidR="00E23362" w:rsidRPr="009B6CD4" w:rsidRDefault="00E23362" w:rsidP="00C54C08">
            <w:pPr>
              <w:keepNext w:val="0"/>
              <w:jc w:val="center"/>
              <w:rPr>
                <w:szCs w:val="24"/>
              </w:rPr>
            </w:pPr>
            <w:r w:rsidRPr="009B6CD4">
              <w:rPr>
                <w:szCs w:val="24"/>
              </w:rPr>
              <w:t>HT100</w:t>
            </w:r>
          </w:p>
        </w:tc>
      </w:tr>
      <w:tr w:rsidR="00E23362" w:rsidRPr="009B6CD4" w14:paraId="3D5843CD" w14:textId="77777777" w:rsidTr="00E23362">
        <w:trPr>
          <w:jc w:val="center"/>
        </w:trPr>
        <w:tc>
          <w:tcPr>
            <w:tcW w:w="4288" w:type="dxa"/>
            <w:shd w:val="clear" w:color="auto" w:fill="auto"/>
          </w:tcPr>
          <w:p w14:paraId="75A7823F" w14:textId="77777777" w:rsidR="00E23362" w:rsidRPr="009B6CD4" w:rsidRDefault="00E23362" w:rsidP="00C54C08">
            <w:pPr>
              <w:keepNext w:val="0"/>
              <w:jc w:val="center"/>
              <w:rPr>
                <w:szCs w:val="24"/>
              </w:rPr>
            </w:pPr>
            <w:r w:rsidRPr="009B6CD4">
              <w:rPr>
                <w:szCs w:val="24"/>
              </w:rPr>
              <w:t>TUhigh</w:t>
            </w:r>
          </w:p>
        </w:tc>
        <w:tc>
          <w:tcPr>
            <w:tcW w:w="2512" w:type="dxa"/>
            <w:shd w:val="clear" w:color="auto" w:fill="auto"/>
          </w:tcPr>
          <w:p w14:paraId="363CA64B" w14:textId="77777777" w:rsidR="00E23362" w:rsidRPr="009B6CD4" w:rsidRDefault="00E23362" w:rsidP="00C54C08">
            <w:pPr>
              <w:keepNext w:val="0"/>
              <w:jc w:val="center"/>
              <w:rPr>
                <w:szCs w:val="24"/>
              </w:rPr>
            </w:pPr>
            <w:r w:rsidRPr="009B6CD4">
              <w:rPr>
                <w:szCs w:val="24"/>
              </w:rPr>
              <w:t>TU50</w:t>
            </w:r>
          </w:p>
        </w:tc>
        <w:tc>
          <w:tcPr>
            <w:tcW w:w="2281" w:type="dxa"/>
            <w:shd w:val="clear" w:color="auto" w:fill="auto"/>
          </w:tcPr>
          <w:p w14:paraId="4FC46B61" w14:textId="77777777" w:rsidR="00E23362" w:rsidRPr="009B6CD4" w:rsidRDefault="00E23362" w:rsidP="00C54C08">
            <w:pPr>
              <w:keepNext w:val="0"/>
              <w:jc w:val="center"/>
              <w:rPr>
                <w:szCs w:val="24"/>
              </w:rPr>
            </w:pPr>
            <w:r w:rsidRPr="009B6CD4">
              <w:rPr>
                <w:szCs w:val="24"/>
              </w:rPr>
              <w:t>TU50</w:t>
            </w:r>
          </w:p>
        </w:tc>
      </w:tr>
      <w:tr w:rsidR="00E23362" w:rsidRPr="009B6CD4" w14:paraId="7CEBA682" w14:textId="77777777" w:rsidTr="00E23362">
        <w:trPr>
          <w:jc w:val="center"/>
        </w:trPr>
        <w:tc>
          <w:tcPr>
            <w:tcW w:w="4288" w:type="dxa"/>
            <w:shd w:val="clear" w:color="auto" w:fill="auto"/>
          </w:tcPr>
          <w:p w14:paraId="7E2DE7F6" w14:textId="77777777" w:rsidR="00E23362" w:rsidRPr="009B6CD4" w:rsidRDefault="00E23362" w:rsidP="00C54C08">
            <w:pPr>
              <w:keepNext w:val="0"/>
              <w:jc w:val="center"/>
              <w:rPr>
                <w:szCs w:val="24"/>
              </w:rPr>
            </w:pPr>
            <w:r w:rsidRPr="009B6CD4">
              <w:rPr>
                <w:szCs w:val="24"/>
              </w:rPr>
              <w:t>TUlow</w:t>
            </w:r>
          </w:p>
        </w:tc>
        <w:tc>
          <w:tcPr>
            <w:tcW w:w="2512" w:type="dxa"/>
            <w:shd w:val="clear" w:color="auto" w:fill="auto"/>
          </w:tcPr>
          <w:p w14:paraId="4228B610" w14:textId="77777777" w:rsidR="00E23362" w:rsidRPr="009B6CD4" w:rsidRDefault="00E23362" w:rsidP="00C54C08">
            <w:pPr>
              <w:keepNext w:val="0"/>
              <w:jc w:val="center"/>
              <w:rPr>
                <w:szCs w:val="24"/>
              </w:rPr>
            </w:pPr>
            <w:r w:rsidRPr="009B6CD4">
              <w:rPr>
                <w:szCs w:val="24"/>
              </w:rPr>
              <w:t>TU3</w:t>
            </w:r>
          </w:p>
        </w:tc>
        <w:tc>
          <w:tcPr>
            <w:tcW w:w="2281" w:type="dxa"/>
            <w:shd w:val="clear" w:color="auto" w:fill="auto"/>
          </w:tcPr>
          <w:p w14:paraId="2EDD5AA8" w14:textId="77777777" w:rsidR="00E23362" w:rsidRPr="009B6CD4" w:rsidRDefault="00E23362" w:rsidP="00C54C08">
            <w:pPr>
              <w:keepNext w:val="0"/>
              <w:jc w:val="center"/>
              <w:rPr>
                <w:szCs w:val="24"/>
              </w:rPr>
            </w:pPr>
            <w:r w:rsidRPr="009B6CD4">
              <w:rPr>
                <w:szCs w:val="24"/>
              </w:rPr>
              <w:t>TU1,5</w:t>
            </w:r>
          </w:p>
        </w:tc>
      </w:tr>
      <w:tr w:rsidR="00E23362" w:rsidRPr="009B6CD4" w14:paraId="7DE3221C" w14:textId="77777777" w:rsidTr="00E23362">
        <w:trPr>
          <w:jc w:val="center"/>
        </w:trPr>
        <w:tc>
          <w:tcPr>
            <w:tcW w:w="4288" w:type="dxa"/>
            <w:shd w:val="clear" w:color="auto" w:fill="auto"/>
          </w:tcPr>
          <w:p w14:paraId="775FD45E" w14:textId="77777777" w:rsidR="00E23362" w:rsidRPr="009B6CD4" w:rsidRDefault="00E23362" w:rsidP="00C54C08">
            <w:pPr>
              <w:keepNext w:val="0"/>
              <w:jc w:val="center"/>
              <w:rPr>
                <w:szCs w:val="24"/>
              </w:rPr>
            </w:pPr>
            <w:r w:rsidRPr="009B6CD4">
              <w:rPr>
                <w:szCs w:val="24"/>
              </w:rPr>
              <w:t>EQ</w:t>
            </w:r>
          </w:p>
        </w:tc>
        <w:tc>
          <w:tcPr>
            <w:tcW w:w="2512" w:type="dxa"/>
            <w:shd w:val="clear" w:color="auto" w:fill="auto"/>
          </w:tcPr>
          <w:p w14:paraId="3262FFD4" w14:textId="77777777" w:rsidR="00E23362" w:rsidRPr="009B6CD4" w:rsidRDefault="00E23362" w:rsidP="00C54C08">
            <w:pPr>
              <w:keepNext w:val="0"/>
              <w:jc w:val="center"/>
              <w:rPr>
                <w:szCs w:val="24"/>
              </w:rPr>
            </w:pPr>
            <w:r w:rsidRPr="009B6CD4">
              <w:rPr>
                <w:szCs w:val="24"/>
              </w:rPr>
              <w:t>EQ50</w:t>
            </w:r>
          </w:p>
        </w:tc>
        <w:tc>
          <w:tcPr>
            <w:tcW w:w="2281" w:type="dxa"/>
            <w:shd w:val="clear" w:color="auto" w:fill="auto"/>
          </w:tcPr>
          <w:p w14:paraId="1AFD2E3A" w14:textId="77777777" w:rsidR="00E23362" w:rsidRPr="009B6CD4" w:rsidRDefault="00E23362" w:rsidP="00C54C08">
            <w:pPr>
              <w:keepNext w:val="0"/>
              <w:jc w:val="center"/>
              <w:rPr>
                <w:szCs w:val="24"/>
              </w:rPr>
            </w:pPr>
            <w:r w:rsidRPr="009B6CD4">
              <w:rPr>
                <w:szCs w:val="24"/>
              </w:rPr>
              <w:t>EQ50</w:t>
            </w:r>
          </w:p>
        </w:tc>
      </w:tr>
    </w:tbl>
    <w:p w14:paraId="0DA09179" w14:textId="7CC77FEE" w:rsidR="00E23362" w:rsidRPr="009B6CD4" w:rsidRDefault="00E23362" w:rsidP="00C54C08">
      <w:pPr>
        <w:keepNext w:val="0"/>
      </w:pPr>
      <w:r w:rsidRPr="009B6CD4">
        <w:t xml:space="preserve">Khi đo trong các dải ARFCN, áp dụng các giá trị trong </w:t>
      </w:r>
      <w:r w:rsidR="000C2596">
        <w:t>Bảng C.3.</w:t>
      </w:r>
      <w:r w:rsidRPr="009B6CD4">
        <w:t xml:space="preserve">6. </w:t>
      </w:r>
    </w:p>
    <w:p w14:paraId="63F987D3" w14:textId="21A13A1B" w:rsidR="00E23362" w:rsidRPr="000C2596" w:rsidRDefault="000C2596" w:rsidP="000C2596">
      <w:pPr>
        <w:pStyle w:val="BANGA"/>
        <w:numPr>
          <w:ilvl w:val="0"/>
          <w:numId w:val="0"/>
        </w:numPr>
        <w:rPr>
          <w:lang w:val="en-US"/>
        </w:rPr>
      </w:pPr>
      <w:r>
        <w:t>Bảng C.3.</w:t>
      </w:r>
      <w:r>
        <w:rPr>
          <w:lang w:val="en-US"/>
        </w:rPr>
        <w:t>6</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126"/>
        <w:gridCol w:w="2051"/>
        <w:gridCol w:w="2201"/>
      </w:tblGrid>
      <w:tr w:rsidR="00E23362" w:rsidRPr="009B6CD4" w14:paraId="489E74EC" w14:textId="77777777" w:rsidTr="00E23362">
        <w:tc>
          <w:tcPr>
            <w:tcW w:w="2694" w:type="dxa"/>
            <w:shd w:val="clear" w:color="auto" w:fill="auto"/>
          </w:tcPr>
          <w:p w14:paraId="76DCA4AE" w14:textId="77777777" w:rsidR="00E23362" w:rsidRPr="009B6CD4" w:rsidRDefault="00E23362" w:rsidP="00C54C08">
            <w:pPr>
              <w:keepNext w:val="0"/>
              <w:jc w:val="center"/>
              <w:rPr>
                <w:b/>
                <w:szCs w:val="24"/>
              </w:rPr>
            </w:pPr>
            <w:r w:rsidRPr="009B6CD4">
              <w:rPr>
                <w:b/>
                <w:szCs w:val="24"/>
              </w:rPr>
              <w:t>Thuật ngữ</w:t>
            </w:r>
          </w:p>
        </w:tc>
        <w:tc>
          <w:tcPr>
            <w:tcW w:w="2126" w:type="dxa"/>
            <w:shd w:val="clear" w:color="auto" w:fill="auto"/>
          </w:tcPr>
          <w:p w14:paraId="09A6B128" w14:textId="77777777" w:rsidR="00E23362" w:rsidRPr="009B6CD4" w:rsidRDefault="00E23362" w:rsidP="00C54C08">
            <w:pPr>
              <w:keepNext w:val="0"/>
              <w:jc w:val="center"/>
              <w:rPr>
                <w:b/>
                <w:szCs w:val="24"/>
              </w:rPr>
            </w:pPr>
            <w:r w:rsidRPr="009B6CD4">
              <w:rPr>
                <w:b/>
                <w:szCs w:val="24"/>
              </w:rPr>
              <w:t>P-GSM 900</w:t>
            </w:r>
          </w:p>
        </w:tc>
        <w:tc>
          <w:tcPr>
            <w:tcW w:w="2051" w:type="dxa"/>
            <w:shd w:val="clear" w:color="auto" w:fill="auto"/>
          </w:tcPr>
          <w:p w14:paraId="5AE70E71" w14:textId="77777777" w:rsidR="00E23362" w:rsidRPr="009B6CD4" w:rsidRDefault="00E23362" w:rsidP="00C54C08">
            <w:pPr>
              <w:keepNext w:val="0"/>
              <w:jc w:val="center"/>
              <w:rPr>
                <w:b/>
                <w:szCs w:val="24"/>
              </w:rPr>
            </w:pPr>
            <w:r w:rsidRPr="009B6CD4">
              <w:rPr>
                <w:b/>
                <w:szCs w:val="24"/>
              </w:rPr>
              <w:t>E-GSM 900</w:t>
            </w:r>
          </w:p>
        </w:tc>
        <w:tc>
          <w:tcPr>
            <w:tcW w:w="2201" w:type="dxa"/>
            <w:shd w:val="clear" w:color="auto" w:fill="auto"/>
          </w:tcPr>
          <w:p w14:paraId="6D21E6C1" w14:textId="77777777" w:rsidR="00E23362" w:rsidRPr="009B6CD4" w:rsidRDefault="00E23362" w:rsidP="00C54C08">
            <w:pPr>
              <w:keepNext w:val="0"/>
              <w:jc w:val="center"/>
              <w:rPr>
                <w:b/>
                <w:szCs w:val="24"/>
              </w:rPr>
            </w:pPr>
            <w:r w:rsidRPr="009B6CD4">
              <w:rPr>
                <w:b/>
                <w:szCs w:val="24"/>
              </w:rPr>
              <w:t>DCS 1 800</w:t>
            </w:r>
          </w:p>
        </w:tc>
      </w:tr>
      <w:tr w:rsidR="00E23362" w:rsidRPr="009B6CD4" w14:paraId="5B452C65" w14:textId="77777777" w:rsidTr="00E23362">
        <w:tc>
          <w:tcPr>
            <w:tcW w:w="2694" w:type="dxa"/>
            <w:shd w:val="clear" w:color="auto" w:fill="auto"/>
          </w:tcPr>
          <w:p w14:paraId="01F8507D" w14:textId="77777777" w:rsidR="00E23362" w:rsidRPr="009B6CD4" w:rsidRDefault="00E23362" w:rsidP="00C54C08">
            <w:pPr>
              <w:keepNext w:val="0"/>
              <w:jc w:val="center"/>
              <w:rPr>
                <w:szCs w:val="24"/>
              </w:rPr>
            </w:pPr>
            <w:r w:rsidRPr="009B6CD4">
              <w:rPr>
                <w:szCs w:val="24"/>
              </w:rPr>
              <w:t>Dải ARFCN thấp</w:t>
            </w:r>
          </w:p>
        </w:tc>
        <w:tc>
          <w:tcPr>
            <w:tcW w:w="2126" w:type="dxa"/>
            <w:shd w:val="clear" w:color="auto" w:fill="auto"/>
          </w:tcPr>
          <w:p w14:paraId="2E347B37" w14:textId="77777777" w:rsidR="00E23362" w:rsidRPr="009B6CD4" w:rsidRDefault="00E23362" w:rsidP="00C54C08">
            <w:pPr>
              <w:keepNext w:val="0"/>
              <w:jc w:val="center"/>
              <w:rPr>
                <w:szCs w:val="24"/>
              </w:rPr>
            </w:pPr>
            <w:r w:rsidRPr="009B6CD4">
              <w:rPr>
                <w:szCs w:val="24"/>
              </w:rPr>
              <w:t>1 đến 5</w:t>
            </w:r>
          </w:p>
        </w:tc>
        <w:tc>
          <w:tcPr>
            <w:tcW w:w="2051" w:type="dxa"/>
            <w:shd w:val="clear" w:color="auto" w:fill="auto"/>
          </w:tcPr>
          <w:p w14:paraId="2E67C27A" w14:textId="77777777" w:rsidR="00E23362" w:rsidRPr="009B6CD4" w:rsidRDefault="00E23362" w:rsidP="00C54C08">
            <w:pPr>
              <w:keepNext w:val="0"/>
              <w:jc w:val="center"/>
              <w:rPr>
                <w:szCs w:val="24"/>
              </w:rPr>
            </w:pPr>
            <w:r w:rsidRPr="009B6CD4">
              <w:rPr>
                <w:szCs w:val="24"/>
              </w:rPr>
              <w:t>975 đến 980</w:t>
            </w:r>
          </w:p>
        </w:tc>
        <w:tc>
          <w:tcPr>
            <w:tcW w:w="2201" w:type="dxa"/>
            <w:shd w:val="clear" w:color="auto" w:fill="auto"/>
          </w:tcPr>
          <w:p w14:paraId="5D9C9677" w14:textId="77777777" w:rsidR="00E23362" w:rsidRPr="009B6CD4" w:rsidRDefault="00E23362" w:rsidP="00C54C08">
            <w:pPr>
              <w:keepNext w:val="0"/>
              <w:jc w:val="center"/>
              <w:rPr>
                <w:szCs w:val="24"/>
              </w:rPr>
            </w:pPr>
            <w:r w:rsidRPr="009B6CD4">
              <w:rPr>
                <w:szCs w:val="24"/>
              </w:rPr>
              <w:t>513 đến 523</w:t>
            </w:r>
          </w:p>
        </w:tc>
      </w:tr>
      <w:tr w:rsidR="00E23362" w:rsidRPr="00B17005" w14:paraId="52238C83" w14:textId="77777777" w:rsidTr="00E23362">
        <w:tc>
          <w:tcPr>
            <w:tcW w:w="2694" w:type="dxa"/>
            <w:shd w:val="clear" w:color="auto" w:fill="auto"/>
          </w:tcPr>
          <w:p w14:paraId="07C4FE61" w14:textId="77777777" w:rsidR="00E23362" w:rsidRPr="009B6CD4" w:rsidRDefault="00E23362" w:rsidP="00C54C08">
            <w:pPr>
              <w:keepNext w:val="0"/>
              <w:jc w:val="center"/>
              <w:rPr>
                <w:szCs w:val="24"/>
              </w:rPr>
            </w:pPr>
            <w:r w:rsidRPr="009B6CD4">
              <w:rPr>
                <w:szCs w:val="24"/>
              </w:rPr>
              <w:t>Dải ARFCN giữa</w:t>
            </w:r>
          </w:p>
        </w:tc>
        <w:tc>
          <w:tcPr>
            <w:tcW w:w="2126" w:type="dxa"/>
            <w:shd w:val="clear" w:color="auto" w:fill="auto"/>
          </w:tcPr>
          <w:p w14:paraId="2B5F80FE" w14:textId="77777777" w:rsidR="00E23362" w:rsidRPr="009B6CD4" w:rsidRDefault="00E23362" w:rsidP="00C54C08">
            <w:pPr>
              <w:keepNext w:val="0"/>
              <w:jc w:val="center"/>
              <w:rPr>
                <w:szCs w:val="24"/>
              </w:rPr>
            </w:pPr>
            <w:r w:rsidRPr="009B6CD4">
              <w:rPr>
                <w:szCs w:val="24"/>
              </w:rPr>
              <w:t>60 đến 65</w:t>
            </w:r>
          </w:p>
        </w:tc>
        <w:tc>
          <w:tcPr>
            <w:tcW w:w="2051" w:type="dxa"/>
            <w:shd w:val="clear" w:color="auto" w:fill="auto"/>
          </w:tcPr>
          <w:p w14:paraId="09E45B21" w14:textId="77777777" w:rsidR="00E23362" w:rsidRPr="009B6CD4" w:rsidRDefault="00E23362" w:rsidP="00C54C08">
            <w:pPr>
              <w:keepNext w:val="0"/>
              <w:jc w:val="center"/>
              <w:rPr>
                <w:szCs w:val="24"/>
              </w:rPr>
            </w:pPr>
            <w:r w:rsidRPr="009B6CD4">
              <w:rPr>
                <w:szCs w:val="24"/>
              </w:rPr>
              <w:t>60 đến 65</w:t>
            </w:r>
          </w:p>
        </w:tc>
        <w:tc>
          <w:tcPr>
            <w:tcW w:w="2201" w:type="dxa"/>
            <w:shd w:val="clear" w:color="auto" w:fill="auto"/>
          </w:tcPr>
          <w:p w14:paraId="1888C613" w14:textId="77777777" w:rsidR="00E23362" w:rsidRPr="00B17005" w:rsidRDefault="00E23362" w:rsidP="00C54C08">
            <w:pPr>
              <w:keepNext w:val="0"/>
              <w:jc w:val="center"/>
              <w:rPr>
                <w:szCs w:val="24"/>
              </w:rPr>
            </w:pPr>
            <w:r w:rsidRPr="009B6CD4">
              <w:rPr>
                <w:szCs w:val="24"/>
              </w:rPr>
              <w:t>690 đến 710</w:t>
            </w:r>
          </w:p>
        </w:tc>
      </w:tr>
      <w:tr w:rsidR="00E23362" w:rsidRPr="00B17005" w14:paraId="35B27BE8" w14:textId="77777777" w:rsidTr="00E23362">
        <w:tc>
          <w:tcPr>
            <w:tcW w:w="2694" w:type="dxa"/>
            <w:shd w:val="clear" w:color="auto" w:fill="auto"/>
          </w:tcPr>
          <w:p w14:paraId="38D24D9D" w14:textId="77777777" w:rsidR="00E23362" w:rsidRPr="00B17005" w:rsidRDefault="00E23362" w:rsidP="00C54C08">
            <w:pPr>
              <w:keepNext w:val="0"/>
              <w:jc w:val="center"/>
              <w:rPr>
                <w:szCs w:val="24"/>
              </w:rPr>
            </w:pPr>
            <w:r w:rsidRPr="00B17005">
              <w:rPr>
                <w:szCs w:val="24"/>
              </w:rPr>
              <w:t>Dải ARFCN cao</w:t>
            </w:r>
          </w:p>
        </w:tc>
        <w:tc>
          <w:tcPr>
            <w:tcW w:w="2126" w:type="dxa"/>
            <w:shd w:val="clear" w:color="auto" w:fill="auto"/>
          </w:tcPr>
          <w:p w14:paraId="76F85992" w14:textId="77777777" w:rsidR="00E23362" w:rsidRPr="00B17005" w:rsidRDefault="00E23362" w:rsidP="00C54C08">
            <w:pPr>
              <w:keepNext w:val="0"/>
              <w:jc w:val="center"/>
              <w:rPr>
                <w:szCs w:val="24"/>
              </w:rPr>
            </w:pPr>
            <w:r w:rsidRPr="00B17005">
              <w:rPr>
                <w:szCs w:val="24"/>
              </w:rPr>
              <w:t>120 đến 124</w:t>
            </w:r>
          </w:p>
        </w:tc>
        <w:tc>
          <w:tcPr>
            <w:tcW w:w="2051" w:type="dxa"/>
            <w:shd w:val="clear" w:color="auto" w:fill="auto"/>
          </w:tcPr>
          <w:p w14:paraId="30913891" w14:textId="77777777" w:rsidR="00E23362" w:rsidRPr="00B17005" w:rsidRDefault="00E23362" w:rsidP="00C54C08">
            <w:pPr>
              <w:keepNext w:val="0"/>
              <w:jc w:val="center"/>
              <w:rPr>
                <w:szCs w:val="24"/>
              </w:rPr>
            </w:pPr>
            <w:r w:rsidRPr="00B17005">
              <w:rPr>
                <w:szCs w:val="24"/>
              </w:rPr>
              <w:t>120 đến 124</w:t>
            </w:r>
          </w:p>
        </w:tc>
        <w:tc>
          <w:tcPr>
            <w:tcW w:w="2201" w:type="dxa"/>
            <w:shd w:val="clear" w:color="auto" w:fill="auto"/>
          </w:tcPr>
          <w:p w14:paraId="4E33D656" w14:textId="77777777" w:rsidR="00E23362" w:rsidRPr="00B17005" w:rsidRDefault="00E23362" w:rsidP="00C54C08">
            <w:pPr>
              <w:keepNext w:val="0"/>
              <w:jc w:val="center"/>
              <w:rPr>
                <w:szCs w:val="24"/>
              </w:rPr>
            </w:pPr>
            <w:r w:rsidRPr="00B17005">
              <w:rPr>
                <w:szCs w:val="24"/>
              </w:rPr>
              <w:t>874 đến 884</w:t>
            </w:r>
          </w:p>
        </w:tc>
      </w:tr>
    </w:tbl>
    <w:p w14:paraId="1B4844E1" w14:textId="77777777" w:rsidR="00E23362" w:rsidRPr="009C7706" w:rsidRDefault="00E23362" w:rsidP="00C54C08">
      <w:pPr>
        <w:keepNext w:val="0"/>
        <w:rPr>
          <w:sz w:val="18"/>
          <w:szCs w:val="18"/>
        </w:rPr>
      </w:pPr>
      <w:r w:rsidRPr="009C7706">
        <w:rPr>
          <w:sz w:val="18"/>
          <w:szCs w:val="18"/>
        </w:rPr>
        <w:t>CHÚ THÍCH: trong quy chuẩn này thuật ngữ “GSM900” là đã bao gồm cả P-GSM 900 và E-GSM 900.</w:t>
      </w:r>
    </w:p>
    <w:p w14:paraId="3E873E29" w14:textId="67DF3B80" w:rsidR="00E23362" w:rsidRPr="009D5A9B" w:rsidRDefault="000C2596" w:rsidP="00C54C08">
      <w:pPr>
        <w:pStyle w:val="Heading5"/>
        <w:keepNext w:val="0"/>
      </w:pPr>
      <w:r>
        <w:t>C.3.4.</w:t>
      </w:r>
      <w:r w:rsidR="00E23362" w:rsidRPr="009D5A9B">
        <w:t xml:space="preserve"> Lựa chọn tần số trong chế độ nhảy tần</w:t>
      </w:r>
    </w:p>
    <w:p w14:paraId="65687D3D" w14:textId="77777777" w:rsidR="00E23362" w:rsidRPr="009D5A9B" w:rsidRDefault="00E23362" w:rsidP="00C54C08">
      <w:pPr>
        <w:keepNext w:val="0"/>
      </w:pPr>
      <w:r w:rsidRPr="009D5A9B">
        <w:t xml:space="preserve">Đối với các phép đo sử dụng chế độ nhảy tần, 38 tần số được sử dụng trên </w:t>
      </w:r>
    </w:p>
    <w:p w14:paraId="74997EE6" w14:textId="77777777" w:rsidR="00E23362" w:rsidRPr="009D5A9B" w:rsidRDefault="00E23362" w:rsidP="00C54C08">
      <w:pPr>
        <w:keepNext w:val="0"/>
      </w:pPr>
      <w:r w:rsidRPr="009D5A9B">
        <w:t xml:space="preserve">P-GSM 900: băng tần 21 MHz </w:t>
      </w:r>
    </w:p>
    <w:p w14:paraId="3FA6336B" w14:textId="77777777" w:rsidR="00E23362" w:rsidRPr="009D5A9B" w:rsidRDefault="00E23362" w:rsidP="00C54C08">
      <w:pPr>
        <w:keepNext w:val="0"/>
      </w:pPr>
      <w:r w:rsidRPr="009D5A9B">
        <w:t xml:space="preserve">E-GSM 900: băng tần 21 MHz </w:t>
      </w:r>
    </w:p>
    <w:p w14:paraId="660F5F11" w14:textId="77777777" w:rsidR="00E23362" w:rsidRPr="009D5A9B" w:rsidRDefault="00E23362" w:rsidP="00C54C08">
      <w:pPr>
        <w:keepNext w:val="0"/>
      </w:pPr>
      <w:r>
        <w:t>DCS 1 800</w:t>
      </w:r>
      <w:r w:rsidRPr="009D5A9B">
        <w:t xml:space="preserve">: băng tần 75 MHz </w:t>
      </w:r>
    </w:p>
    <w:p w14:paraId="76BF0F26" w14:textId="08E96DB2" w:rsidR="00E23362" w:rsidRPr="009D5A9B" w:rsidRDefault="000C2596" w:rsidP="000C2596">
      <w:pPr>
        <w:pStyle w:val="BANGA"/>
        <w:numPr>
          <w:ilvl w:val="0"/>
          <w:numId w:val="0"/>
        </w:numPr>
      </w:pPr>
      <w:r>
        <w:t>Bảng C.3.</w:t>
      </w:r>
      <w:r>
        <w:rPr>
          <w:lang w:val="en-US"/>
        </w:rPr>
        <w:t xml:space="preserve">7 </w:t>
      </w:r>
      <w:r w:rsidR="00E23362" w:rsidRPr="009D5A9B">
        <w:t>- Các tần số nhảy tần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655"/>
      </w:tblGrid>
      <w:tr w:rsidR="00E23362" w:rsidRPr="00B17005" w14:paraId="1AFD3FC2" w14:textId="77777777" w:rsidTr="00E23362">
        <w:tc>
          <w:tcPr>
            <w:tcW w:w="1418" w:type="dxa"/>
            <w:shd w:val="clear" w:color="auto" w:fill="auto"/>
          </w:tcPr>
          <w:p w14:paraId="1AB52E4D" w14:textId="77777777" w:rsidR="00E23362" w:rsidRPr="00B17005" w:rsidRDefault="00E23362" w:rsidP="00C54C08">
            <w:pPr>
              <w:keepNext w:val="0"/>
              <w:rPr>
                <w:sz w:val="22"/>
              </w:rPr>
            </w:pPr>
          </w:p>
        </w:tc>
        <w:tc>
          <w:tcPr>
            <w:tcW w:w="7655" w:type="dxa"/>
            <w:shd w:val="clear" w:color="auto" w:fill="auto"/>
          </w:tcPr>
          <w:p w14:paraId="33BDFF70" w14:textId="77777777" w:rsidR="00E23362" w:rsidRPr="00B17005" w:rsidRDefault="00E23362" w:rsidP="00C54C08">
            <w:pPr>
              <w:keepNext w:val="0"/>
              <w:jc w:val="center"/>
              <w:rPr>
                <w:b/>
                <w:sz w:val="22"/>
              </w:rPr>
            </w:pPr>
            <w:r w:rsidRPr="00B17005">
              <w:rPr>
                <w:b/>
                <w:sz w:val="22"/>
              </w:rPr>
              <w:t>ARFCN</w:t>
            </w:r>
          </w:p>
        </w:tc>
      </w:tr>
      <w:tr w:rsidR="00E23362" w:rsidRPr="00B17005" w14:paraId="2E12A6F7" w14:textId="77777777" w:rsidTr="00E23362">
        <w:tc>
          <w:tcPr>
            <w:tcW w:w="1418" w:type="dxa"/>
            <w:shd w:val="clear" w:color="auto" w:fill="auto"/>
          </w:tcPr>
          <w:p w14:paraId="0083C7AD" w14:textId="77777777" w:rsidR="00E23362" w:rsidRPr="00B17005" w:rsidRDefault="00E23362" w:rsidP="00C54C08">
            <w:pPr>
              <w:keepNext w:val="0"/>
              <w:rPr>
                <w:sz w:val="22"/>
              </w:rPr>
            </w:pPr>
            <w:r w:rsidRPr="00B17005">
              <w:rPr>
                <w:sz w:val="22"/>
              </w:rPr>
              <w:lastRenderedPageBreak/>
              <w:t>P-GSM 900</w:t>
            </w:r>
          </w:p>
        </w:tc>
        <w:tc>
          <w:tcPr>
            <w:tcW w:w="7655" w:type="dxa"/>
            <w:shd w:val="clear" w:color="auto" w:fill="auto"/>
          </w:tcPr>
          <w:p w14:paraId="5A8FF54A" w14:textId="77777777" w:rsidR="00E23362" w:rsidRPr="00B17005" w:rsidRDefault="00E23362" w:rsidP="00C54C08">
            <w:pPr>
              <w:keepNext w:val="0"/>
              <w:rPr>
                <w:sz w:val="22"/>
              </w:rPr>
            </w:pPr>
            <w:r w:rsidRPr="00B17005">
              <w:rPr>
                <w:sz w:val="22"/>
              </w:rPr>
              <w:t xml:space="preserve">10, 14, 17, 18, 22, 24, 26, 30, 31, 34, 38, 42, 45, 46, 50, 52, 54, 58, 59, 62, </w:t>
            </w:r>
          </w:p>
          <w:p w14:paraId="5FC1EFA0" w14:textId="77777777" w:rsidR="00E23362" w:rsidRPr="00B17005" w:rsidRDefault="00E23362" w:rsidP="00C54C08">
            <w:pPr>
              <w:keepNext w:val="0"/>
              <w:rPr>
                <w:sz w:val="22"/>
              </w:rPr>
            </w:pPr>
            <w:r w:rsidRPr="00B17005">
              <w:rPr>
                <w:sz w:val="22"/>
              </w:rPr>
              <w:t xml:space="preserve">66, 70, 73, 74, 78, 80, 82, 86, 87, 90, 94, 98, 101, 102, 106, 108, 110, 114 </w:t>
            </w:r>
          </w:p>
        </w:tc>
      </w:tr>
      <w:tr w:rsidR="00E23362" w:rsidRPr="00B17005" w14:paraId="0090766E" w14:textId="77777777" w:rsidTr="00E23362">
        <w:tc>
          <w:tcPr>
            <w:tcW w:w="1418" w:type="dxa"/>
            <w:shd w:val="clear" w:color="auto" w:fill="auto"/>
          </w:tcPr>
          <w:p w14:paraId="1C9C2368" w14:textId="77777777" w:rsidR="00E23362" w:rsidRPr="00B17005" w:rsidRDefault="00E23362" w:rsidP="00C54C08">
            <w:pPr>
              <w:keepNext w:val="0"/>
              <w:rPr>
                <w:sz w:val="22"/>
              </w:rPr>
            </w:pPr>
            <w:r w:rsidRPr="00B17005">
              <w:rPr>
                <w:sz w:val="22"/>
              </w:rPr>
              <w:t>E-GSM 900</w:t>
            </w:r>
          </w:p>
        </w:tc>
        <w:tc>
          <w:tcPr>
            <w:tcW w:w="7655" w:type="dxa"/>
            <w:shd w:val="clear" w:color="auto" w:fill="auto"/>
          </w:tcPr>
          <w:p w14:paraId="2D06FFCF" w14:textId="77777777" w:rsidR="00E23362" w:rsidRPr="00B17005" w:rsidRDefault="00E23362" w:rsidP="00C54C08">
            <w:pPr>
              <w:keepNext w:val="0"/>
              <w:rPr>
                <w:sz w:val="22"/>
              </w:rPr>
            </w:pPr>
            <w:r w:rsidRPr="00B17005">
              <w:rPr>
                <w:sz w:val="22"/>
              </w:rPr>
              <w:t>984, 988, 991, 992, 996, 998, 1</w:t>
            </w:r>
            <w:r>
              <w:rPr>
                <w:sz w:val="22"/>
              </w:rPr>
              <w:t xml:space="preserve"> </w:t>
            </w:r>
            <w:r w:rsidRPr="00B17005">
              <w:rPr>
                <w:sz w:val="22"/>
              </w:rPr>
              <w:t>000, 1</w:t>
            </w:r>
            <w:r>
              <w:rPr>
                <w:sz w:val="22"/>
              </w:rPr>
              <w:t xml:space="preserve"> </w:t>
            </w:r>
            <w:r w:rsidRPr="00B17005">
              <w:rPr>
                <w:sz w:val="22"/>
              </w:rPr>
              <w:t>004, 1</w:t>
            </w:r>
            <w:r>
              <w:rPr>
                <w:sz w:val="22"/>
              </w:rPr>
              <w:t xml:space="preserve"> </w:t>
            </w:r>
            <w:r w:rsidRPr="00B17005">
              <w:rPr>
                <w:sz w:val="22"/>
              </w:rPr>
              <w:t>005, 1</w:t>
            </w:r>
            <w:r>
              <w:rPr>
                <w:sz w:val="22"/>
              </w:rPr>
              <w:t xml:space="preserve"> </w:t>
            </w:r>
            <w:r w:rsidRPr="00B17005">
              <w:rPr>
                <w:sz w:val="22"/>
              </w:rPr>
              <w:t>008, 1</w:t>
            </w:r>
            <w:r>
              <w:rPr>
                <w:sz w:val="22"/>
              </w:rPr>
              <w:t xml:space="preserve"> </w:t>
            </w:r>
            <w:r w:rsidRPr="00B17005">
              <w:rPr>
                <w:sz w:val="22"/>
              </w:rPr>
              <w:t>012, 1</w:t>
            </w:r>
            <w:r>
              <w:rPr>
                <w:sz w:val="22"/>
              </w:rPr>
              <w:t xml:space="preserve"> </w:t>
            </w:r>
            <w:r w:rsidRPr="00B17005">
              <w:rPr>
                <w:sz w:val="22"/>
              </w:rPr>
              <w:t>016, 1</w:t>
            </w:r>
            <w:r w:rsidRPr="009C7706">
              <w:rPr>
                <w:color w:val="FFFFFF"/>
                <w:sz w:val="22"/>
              </w:rPr>
              <w:t>_</w:t>
            </w:r>
            <w:r w:rsidRPr="00B17005">
              <w:rPr>
                <w:sz w:val="22"/>
              </w:rPr>
              <w:t>019, 1</w:t>
            </w:r>
            <w:r>
              <w:rPr>
                <w:sz w:val="22"/>
              </w:rPr>
              <w:t xml:space="preserve"> </w:t>
            </w:r>
            <w:r w:rsidRPr="00B17005">
              <w:rPr>
                <w:sz w:val="22"/>
              </w:rPr>
              <w:t>020, 1</w:t>
            </w:r>
            <w:r>
              <w:rPr>
                <w:sz w:val="22"/>
              </w:rPr>
              <w:t xml:space="preserve"> </w:t>
            </w:r>
            <w:r w:rsidRPr="00B17005">
              <w:rPr>
                <w:sz w:val="22"/>
              </w:rPr>
              <w:t>022, 2, 6, 10, 14, 17, 18, 22, 24, 26, 30, 31, 34, 38, 42, 45, 46, 50, 52, 54, 58, 59, 62, 64</w:t>
            </w:r>
          </w:p>
        </w:tc>
      </w:tr>
      <w:tr w:rsidR="00E23362" w:rsidRPr="00B17005" w14:paraId="019A770A" w14:textId="77777777" w:rsidTr="00E23362">
        <w:tc>
          <w:tcPr>
            <w:tcW w:w="1418" w:type="dxa"/>
            <w:shd w:val="clear" w:color="auto" w:fill="auto"/>
          </w:tcPr>
          <w:p w14:paraId="411BFF5A" w14:textId="77777777" w:rsidR="00E23362" w:rsidRPr="00B17005" w:rsidRDefault="00E23362" w:rsidP="00C54C08">
            <w:pPr>
              <w:keepNext w:val="0"/>
              <w:rPr>
                <w:sz w:val="22"/>
              </w:rPr>
            </w:pPr>
            <w:r>
              <w:rPr>
                <w:sz w:val="22"/>
              </w:rPr>
              <w:t>DCS 1 800</w:t>
            </w:r>
          </w:p>
        </w:tc>
        <w:tc>
          <w:tcPr>
            <w:tcW w:w="7655" w:type="dxa"/>
            <w:shd w:val="clear" w:color="auto" w:fill="auto"/>
          </w:tcPr>
          <w:p w14:paraId="6A1FEBAC" w14:textId="77777777" w:rsidR="00E23362" w:rsidRPr="00B17005" w:rsidRDefault="00E23362" w:rsidP="00C54C08">
            <w:pPr>
              <w:keepNext w:val="0"/>
              <w:rPr>
                <w:sz w:val="22"/>
              </w:rPr>
            </w:pPr>
            <w:r w:rsidRPr="00B17005">
              <w:rPr>
                <w:sz w:val="22"/>
              </w:rPr>
              <w:t xml:space="preserve">522, 539, 543, 556, 564, 573, 585, 590, 606, 607, 624, 627, 641, 648, 658, </w:t>
            </w:r>
          </w:p>
          <w:p w14:paraId="65A111D4" w14:textId="77777777" w:rsidR="00E23362" w:rsidRPr="00B17005" w:rsidRDefault="00E23362" w:rsidP="00C54C08">
            <w:pPr>
              <w:keepNext w:val="0"/>
              <w:rPr>
                <w:sz w:val="22"/>
              </w:rPr>
            </w:pPr>
            <w:r w:rsidRPr="00B17005">
              <w:rPr>
                <w:sz w:val="22"/>
              </w:rPr>
              <w:t xml:space="preserve">669, 675, 690, 692, 709, 711, 726, 732, 743, 753, 760, 774, 777, 794, 795, </w:t>
            </w:r>
          </w:p>
          <w:p w14:paraId="6F35E4E1" w14:textId="77777777" w:rsidR="00E23362" w:rsidRPr="00B17005" w:rsidRDefault="00E23362" w:rsidP="00C54C08">
            <w:pPr>
              <w:keepNext w:val="0"/>
              <w:rPr>
                <w:sz w:val="22"/>
              </w:rPr>
            </w:pPr>
            <w:r w:rsidRPr="00B17005">
              <w:rPr>
                <w:sz w:val="22"/>
              </w:rPr>
              <w:t xml:space="preserve">811, 816, 828, 837, 845, 858, 862, 879 </w:t>
            </w:r>
          </w:p>
        </w:tc>
      </w:tr>
    </w:tbl>
    <w:p w14:paraId="1DD5724F" w14:textId="77777777" w:rsidR="00E23362" w:rsidRPr="009C7706" w:rsidRDefault="00E23362" w:rsidP="00C54C08">
      <w:pPr>
        <w:keepNext w:val="0"/>
        <w:rPr>
          <w:sz w:val="18"/>
          <w:szCs w:val="18"/>
        </w:rPr>
      </w:pPr>
      <w:r w:rsidRPr="009C7706">
        <w:rPr>
          <w:sz w:val="18"/>
          <w:szCs w:val="18"/>
        </w:rPr>
        <w:t xml:space="preserve">CHÚ THÍCH: Các dải tần dùng trong các phép đo dưới điều kiện giả lập pha đinh bị giới hạn bởi độ rộng băng giả lập pha đinh. </w:t>
      </w:r>
    </w:p>
    <w:p w14:paraId="208EF29B" w14:textId="77777777" w:rsidR="00E23362" w:rsidRPr="009D5A9B" w:rsidRDefault="00E23362" w:rsidP="00C54C08">
      <w:pPr>
        <w:keepNext w:val="0"/>
      </w:pPr>
      <w:r w:rsidRPr="009D5A9B">
        <w:t>Đối với các phép đo sử dụng các tần số nhảy tần trên các kênh chuyển mạch gói, phải thực hiện giảm số lượng các tần số sử dụng đối với từng băng tần cụ thể.</w:t>
      </w:r>
    </w:p>
    <w:p w14:paraId="26FDE23D" w14:textId="239792DA" w:rsidR="00E23362" w:rsidRPr="009D5A9B" w:rsidRDefault="000C2596" w:rsidP="000C2596">
      <w:pPr>
        <w:pStyle w:val="BANGA"/>
        <w:numPr>
          <w:ilvl w:val="0"/>
          <w:numId w:val="0"/>
        </w:numPr>
      </w:pPr>
      <w:r>
        <w:t>Bảng C.3.</w:t>
      </w:r>
      <w:r>
        <w:rPr>
          <w:lang w:val="en-US"/>
        </w:rPr>
        <w:t xml:space="preserve">8 - </w:t>
      </w:r>
      <w:r w:rsidR="00E23362" w:rsidRPr="009D5A9B">
        <w:t>Các tần số nhảy tần ở chế độ dữ liệu gói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97"/>
      </w:tblGrid>
      <w:tr w:rsidR="00E23362" w:rsidRPr="00B17005" w14:paraId="3C782EED" w14:textId="77777777" w:rsidTr="00E23362">
        <w:tc>
          <w:tcPr>
            <w:tcW w:w="1276" w:type="dxa"/>
            <w:shd w:val="clear" w:color="auto" w:fill="auto"/>
          </w:tcPr>
          <w:p w14:paraId="74DD09A6" w14:textId="77777777" w:rsidR="00E23362" w:rsidRPr="00B17005" w:rsidRDefault="00E23362" w:rsidP="00C54C08">
            <w:pPr>
              <w:keepNext w:val="0"/>
              <w:rPr>
                <w:sz w:val="22"/>
              </w:rPr>
            </w:pPr>
          </w:p>
        </w:tc>
        <w:tc>
          <w:tcPr>
            <w:tcW w:w="7797" w:type="dxa"/>
            <w:shd w:val="clear" w:color="auto" w:fill="auto"/>
          </w:tcPr>
          <w:p w14:paraId="5EC81270" w14:textId="77777777" w:rsidR="00E23362" w:rsidRPr="00B17005" w:rsidRDefault="00E23362" w:rsidP="00C54C08">
            <w:pPr>
              <w:keepNext w:val="0"/>
              <w:jc w:val="center"/>
              <w:rPr>
                <w:b/>
                <w:sz w:val="22"/>
              </w:rPr>
            </w:pPr>
            <w:r w:rsidRPr="00B17005">
              <w:rPr>
                <w:b/>
                <w:sz w:val="22"/>
              </w:rPr>
              <w:t>ARFCN</w:t>
            </w:r>
          </w:p>
        </w:tc>
      </w:tr>
      <w:tr w:rsidR="00E23362" w:rsidRPr="00B17005" w14:paraId="581E98B9" w14:textId="77777777" w:rsidTr="00E23362">
        <w:tc>
          <w:tcPr>
            <w:tcW w:w="1276" w:type="dxa"/>
            <w:shd w:val="clear" w:color="auto" w:fill="auto"/>
          </w:tcPr>
          <w:p w14:paraId="69AD0493" w14:textId="77777777" w:rsidR="00E23362" w:rsidRPr="00B17005" w:rsidRDefault="00E23362" w:rsidP="00C54C08">
            <w:pPr>
              <w:keepNext w:val="0"/>
              <w:rPr>
                <w:sz w:val="22"/>
              </w:rPr>
            </w:pPr>
            <w:r w:rsidRPr="00B17005">
              <w:rPr>
                <w:sz w:val="22"/>
              </w:rPr>
              <w:t>E-GSM 900</w:t>
            </w:r>
          </w:p>
        </w:tc>
        <w:tc>
          <w:tcPr>
            <w:tcW w:w="7797" w:type="dxa"/>
            <w:shd w:val="clear" w:color="auto" w:fill="auto"/>
          </w:tcPr>
          <w:p w14:paraId="2D956A5F" w14:textId="77777777" w:rsidR="00E23362" w:rsidRPr="00B17005" w:rsidRDefault="00E23362" w:rsidP="00C54C08">
            <w:pPr>
              <w:keepNext w:val="0"/>
              <w:rPr>
                <w:sz w:val="22"/>
              </w:rPr>
            </w:pPr>
            <w:r w:rsidRPr="00B17005">
              <w:rPr>
                <w:sz w:val="22"/>
              </w:rPr>
              <w:t>2, 14, 22, 30, 38, 46, 54, 62, 988, 996, 998, 1004, 1012, 1016, 1020, 1022</w:t>
            </w:r>
          </w:p>
        </w:tc>
      </w:tr>
      <w:tr w:rsidR="00E23362" w:rsidRPr="00B17005" w14:paraId="5078165F" w14:textId="77777777" w:rsidTr="00E23362">
        <w:tc>
          <w:tcPr>
            <w:tcW w:w="1276" w:type="dxa"/>
            <w:shd w:val="clear" w:color="auto" w:fill="auto"/>
          </w:tcPr>
          <w:p w14:paraId="28D5E5B9" w14:textId="77777777" w:rsidR="00E23362" w:rsidRPr="00B17005" w:rsidRDefault="00E23362" w:rsidP="00C54C08">
            <w:pPr>
              <w:keepNext w:val="0"/>
              <w:rPr>
                <w:sz w:val="22"/>
              </w:rPr>
            </w:pPr>
            <w:r>
              <w:rPr>
                <w:sz w:val="22"/>
              </w:rPr>
              <w:t>DCS 1 800</w:t>
            </w:r>
          </w:p>
        </w:tc>
        <w:tc>
          <w:tcPr>
            <w:tcW w:w="7797" w:type="dxa"/>
            <w:shd w:val="clear" w:color="auto" w:fill="auto"/>
          </w:tcPr>
          <w:p w14:paraId="30DAAEFE" w14:textId="77777777" w:rsidR="00E23362" w:rsidRPr="00B17005" w:rsidRDefault="00E23362" w:rsidP="00C54C08">
            <w:pPr>
              <w:keepNext w:val="0"/>
              <w:rPr>
                <w:sz w:val="22"/>
              </w:rPr>
            </w:pPr>
            <w:r w:rsidRPr="00B17005">
              <w:rPr>
                <w:sz w:val="22"/>
              </w:rPr>
              <w:t>522, 564, 585, 606, 625, 648, 669, 690, 709, 726, 743, 760, 777, 795, 816, 837, 858, 879</w:t>
            </w:r>
          </w:p>
        </w:tc>
      </w:tr>
    </w:tbl>
    <w:p w14:paraId="3ABC66DC" w14:textId="1E4D1665" w:rsidR="00E23362" w:rsidRPr="009D5A9B" w:rsidRDefault="000C2596" w:rsidP="00C54C08">
      <w:pPr>
        <w:pStyle w:val="Heading5"/>
        <w:keepNext w:val="0"/>
      </w:pPr>
      <w:r>
        <w:t>C.3.5.</w:t>
      </w:r>
      <w:r w:rsidR="00E23362" w:rsidRPr="009D5A9B">
        <w:t xml:space="preserve"> Các điều kiện vô tuyến "lý tưởng" </w:t>
      </w:r>
    </w:p>
    <w:p w14:paraId="68C2C9CE" w14:textId="77777777" w:rsidR="00E23362" w:rsidRPr="009D5A9B" w:rsidRDefault="00E23362" w:rsidP="00C54C08">
      <w:pPr>
        <w:keepNext w:val="0"/>
      </w:pPr>
      <w:r w:rsidRPr="009D5A9B">
        <w:t xml:space="preserve">Trong Quy chuẩn này, các điều kiện sau được coi là điều kiện vô tuyến "lý tưởng": </w:t>
      </w:r>
    </w:p>
    <w:p w14:paraId="13C4D368" w14:textId="7C0104CA" w:rsidR="00E23362" w:rsidRDefault="00E23362" w:rsidP="00C54C08">
      <w:pPr>
        <w:keepNext w:val="0"/>
      </w:pPr>
      <w:r w:rsidRPr="009D5A9B">
        <w:t xml:space="preserve">Không có tình trạng đa đường; </w:t>
      </w:r>
    </w:p>
    <w:p w14:paraId="00EF0205" w14:textId="77777777" w:rsidR="00E23362" w:rsidRPr="009D5A9B" w:rsidRDefault="00E23362" w:rsidP="00C54C08">
      <w:pPr>
        <w:keepNext w:val="0"/>
      </w:pPr>
      <w:r w:rsidRPr="009D5A9B">
        <w:t xml:space="preserve">Mức điều khiển công suất của MS: </w:t>
      </w:r>
    </w:p>
    <w:p w14:paraId="6C2D26FF" w14:textId="77777777" w:rsidR="00E23362" w:rsidRPr="009D5A9B" w:rsidRDefault="00E23362" w:rsidP="00C54C08">
      <w:pPr>
        <w:keepNext w:val="0"/>
        <w:ind w:left="720"/>
      </w:pPr>
      <w:r w:rsidRPr="009D5A9B">
        <w:t xml:space="preserve">GSM 900:   </w:t>
      </w:r>
      <w:r w:rsidRPr="009D5A9B">
        <w:tab/>
      </w:r>
      <w:r w:rsidRPr="009D5A9B">
        <w:tab/>
      </w:r>
      <w:r w:rsidRPr="009D5A9B">
        <w:tab/>
        <w:t xml:space="preserve">7 </w:t>
      </w:r>
    </w:p>
    <w:p w14:paraId="1B3DF2C9" w14:textId="77777777" w:rsidR="00E23362" w:rsidRPr="009D5A9B" w:rsidRDefault="00E23362" w:rsidP="00C54C08">
      <w:pPr>
        <w:keepNext w:val="0"/>
        <w:ind w:left="720"/>
      </w:pPr>
      <w:r>
        <w:t>DCS 1 800</w:t>
      </w:r>
      <w:r w:rsidRPr="009D5A9B">
        <w:t xml:space="preserve">:  </w:t>
      </w:r>
      <w:r w:rsidRPr="009D5A9B">
        <w:tab/>
      </w:r>
      <w:r w:rsidRPr="009D5A9B">
        <w:tab/>
      </w:r>
      <w:r w:rsidRPr="009D5A9B">
        <w:tab/>
        <w:t xml:space="preserve">3 </w:t>
      </w:r>
    </w:p>
    <w:p w14:paraId="3297C87C" w14:textId="77777777" w:rsidR="00E23362" w:rsidRPr="009D5A9B" w:rsidRDefault="00E23362" w:rsidP="00C54C08">
      <w:pPr>
        <w:keepNext w:val="0"/>
        <w:ind w:left="720"/>
      </w:pPr>
      <w:r w:rsidRPr="009D5A9B">
        <w:t xml:space="preserve">Mức RF đến MS:  </w:t>
      </w:r>
      <w:r w:rsidRPr="009D5A9B">
        <w:tab/>
      </w:r>
      <w:r w:rsidRPr="009D5A9B">
        <w:tab/>
        <w:t xml:space="preserve">63 dBμVemf() </w:t>
      </w:r>
    </w:p>
    <w:p w14:paraId="03F3111F" w14:textId="77777777" w:rsidR="00E23362" w:rsidRPr="009D5A9B" w:rsidRDefault="00E23362" w:rsidP="00C54C08">
      <w:pPr>
        <w:keepNext w:val="0"/>
        <w:ind w:left="720"/>
      </w:pPr>
      <w:r w:rsidRPr="009D5A9B">
        <w:t xml:space="preserve">Mức RF đến MS:  </w:t>
      </w:r>
      <w:r w:rsidRPr="009D5A9B">
        <w:tab/>
      </w:r>
      <w:r w:rsidRPr="009D5A9B">
        <w:tab/>
        <w:t xml:space="preserve">cao hơn mức độ nhạy chuẩn 20 dB() </w:t>
      </w:r>
    </w:p>
    <w:p w14:paraId="1EE47E19" w14:textId="77777777" w:rsidR="00E23362" w:rsidRPr="009D5A9B" w:rsidRDefault="00E23362" w:rsidP="00C54C08">
      <w:pPr>
        <w:keepNext w:val="0"/>
        <w:ind w:left="720"/>
      </w:pPr>
      <w:r w:rsidRPr="009D5A9B">
        <w:t xml:space="preserve">Mức RF đến MS:  </w:t>
      </w:r>
      <w:r w:rsidRPr="009D5A9B">
        <w:tab/>
      </w:r>
      <w:r w:rsidRPr="009D5A9B">
        <w:tab/>
        <w:t xml:space="preserve">28 dBμVemf() </w:t>
      </w:r>
    </w:p>
    <w:p w14:paraId="3EC64286" w14:textId="33454C78" w:rsidR="00E23362" w:rsidRPr="009D5A9B" w:rsidRDefault="000C2596" w:rsidP="00C54C08">
      <w:pPr>
        <w:pStyle w:val="Heading5"/>
        <w:keepNext w:val="0"/>
      </w:pPr>
      <w:r>
        <w:t>C.3.6.</w:t>
      </w:r>
      <w:r w:rsidR="00E23362" w:rsidRPr="009D5A9B">
        <w:t xml:space="preserve"> Các tín hiệu đo kiểm chuẩn </w:t>
      </w:r>
    </w:p>
    <w:p w14:paraId="56F2E66B" w14:textId="77777777" w:rsidR="00E23362" w:rsidRPr="009D5A9B" w:rsidRDefault="00E23362" w:rsidP="00C54C08">
      <w:pPr>
        <w:keepNext w:val="0"/>
      </w:pPr>
      <w:r w:rsidRPr="009D5A9B">
        <w:t xml:space="preserve">Các tín hiệu Cx đại diện cho các tín hiệu mong muốn và các tín hiệu Ix đại diện cho các tín hiệu không mong muốn. </w:t>
      </w:r>
    </w:p>
    <w:p w14:paraId="3F7E8B9C" w14:textId="77777777" w:rsidR="00E23362" w:rsidRPr="009D5A9B" w:rsidRDefault="00E23362" w:rsidP="00C54C08">
      <w:pPr>
        <w:keepNext w:val="0"/>
        <w:ind w:left="2127" w:hanging="1701"/>
      </w:pPr>
      <w:r w:rsidRPr="009D5A9B">
        <w:t xml:space="preserve">Tín hiệu C0  </w:t>
      </w:r>
      <w:r w:rsidRPr="009D5A9B">
        <w:tab/>
        <w:t xml:space="preserve">Sóng mang liên tục không điều chế. </w:t>
      </w:r>
    </w:p>
    <w:p w14:paraId="74BEB95C" w14:textId="77777777" w:rsidR="00E23362" w:rsidRPr="009D5A9B" w:rsidRDefault="00E23362" w:rsidP="00C54C08">
      <w:pPr>
        <w:keepNext w:val="0"/>
        <w:ind w:left="2127" w:hanging="1701"/>
      </w:pPr>
      <w:r w:rsidRPr="009D5A9B">
        <w:t xml:space="preserve">Tín hiệu C1  </w:t>
      </w:r>
      <w:r w:rsidRPr="009D5A9B">
        <w:tab/>
        <w:t>Tín hiệu chuẩn gồm AQPSK, 8-PSK, 16-QAM hoặc 32-QAM được điều chế thích hợp bằng GMSK. Tùy vào phép đo và chế độ mật mã, bộ mã hóa kênh sẽ được lựa chọn theo phương phá</w:t>
      </w:r>
      <w:r>
        <w:t>p đo</w:t>
      </w:r>
      <w:r w:rsidRPr="009D5A9B">
        <w:t xml:space="preserve">. Khi sử dụng các tín hiệu này trong chế độ không nhảy tần, 7 khe thời gian không sử dụng cũng phải chứa các cụm giả, với mức công suất thay đổi theo khe thời gian sử dụng. </w:t>
      </w:r>
    </w:p>
    <w:p w14:paraId="53D9E885" w14:textId="77777777" w:rsidR="00E23362" w:rsidRPr="009D5A9B" w:rsidRDefault="00E23362" w:rsidP="00C54C08">
      <w:pPr>
        <w:keepNext w:val="0"/>
        <w:ind w:left="2127" w:hanging="1701"/>
      </w:pPr>
      <w:r w:rsidRPr="009D5A9B">
        <w:lastRenderedPageBreak/>
        <w:t xml:space="preserve">Tín hiệu I0  </w:t>
      </w:r>
      <w:r w:rsidRPr="009D5A9B">
        <w:tab/>
        <w:t xml:space="preserve">Sóng mang liên tục không điều chế. </w:t>
      </w:r>
    </w:p>
    <w:p w14:paraId="69BA17F2" w14:textId="77777777" w:rsidR="00E23362" w:rsidRPr="009D5A9B" w:rsidRDefault="00E23362" w:rsidP="00C54C08">
      <w:pPr>
        <w:keepNext w:val="0"/>
        <w:ind w:left="2127" w:hanging="1701"/>
      </w:pPr>
      <w:r w:rsidRPr="009D5A9B">
        <w:t xml:space="preserve">Tín hiệu I1  </w:t>
      </w:r>
      <w:r w:rsidRPr="009D5A9B">
        <w:tab/>
        <w:t xml:space="preserve">Sóng mang điều chế GMSK theo cấu trúc của tín hiệu GSM, nhưng với tất cả các bit được điều chế (kể cả chu kỳ khe trung tâm) lấy trực tiếp từ chuỗi dữ liệu ngẫu nhiên hoặc giả ngẫu nhiên. </w:t>
      </w:r>
    </w:p>
    <w:p w14:paraId="233592C1" w14:textId="77777777" w:rsidR="00E23362" w:rsidRPr="009D5A9B" w:rsidRDefault="00E23362" w:rsidP="00C54C08">
      <w:pPr>
        <w:keepNext w:val="0"/>
        <w:ind w:left="2127" w:hanging="1701"/>
      </w:pPr>
      <w:r w:rsidRPr="009D5A9B">
        <w:t xml:space="preserve">Tín hiệu I2  </w:t>
      </w:r>
      <w:r w:rsidRPr="009D5A9B">
        <w:tab/>
        <w:t xml:space="preserve">Các tín hiệu GSM chuẩn với khe trung tâm có hiệu lực, khác với tín hiệu C1. Các bit dữ liệu (gồm cả các bit 58 và 59) được lấy từ chuỗi dữ liệu ngẫu nhiên hoặc giả ngẫu nhiên. </w:t>
      </w:r>
    </w:p>
    <w:p w14:paraId="594BC8E8" w14:textId="77777777" w:rsidR="00E23362" w:rsidRPr="009D5A9B" w:rsidRDefault="00E23362" w:rsidP="00C54C08">
      <w:pPr>
        <w:keepNext w:val="0"/>
        <w:ind w:left="2127" w:hanging="1701"/>
      </w:pPr>
      <w:r w:rsidRPr="009D5A9B">
        <w:t xml:space="preserve">Tín hiệu I3  </w:t>
      </w:r>
      <w:r w:rsidRPr="009D5A9B">
        <w:tab/>
        <w:t xml:space="preserve">Tín hiệu tạp Gauss trắng bổ sung (AWGN) có băng thông tối thiểu bằng 1,5 lần tốc độ </w:t>
      </w:r>
      <w:r>
        <w:t>symbol</w:t>
      </w:r>
      <w:r w:rsidRPr="009D5A9B">
        <w:t xml:space="preserve"> (symbol rate), ví dụ tối thiểu là 402,6</w:t>
      </w:r>
      <w:r>
        <w:t xml:space="preserve"> </w:t>
      </w:r>
      <w:r w:rsidRPr="009D5A9B">
        <w:t>kHz cho m</w:t>
      </w:r>
      <w:r>
        <w:t>ộ</w:t>
      </w:r>
      <w:r w:rsidRPr="009D5A9B">
        <w:t>t kênh GSM. Công suất AWGN phải được đo trên băng tạp là 270,833 kHz. Trong băng thông cơ sở tổ hợp, các tín hiệu AWGN phải độc lập ở phần thực và trong phần ảo, trung bình bằng 0 và với công suất bằng nhau.</w:t>
      </w:r>
    </w:p>
    <w:p w14:paraId="4B676178" w14:textId="77777777" w:rsidR="00E23362" w:rsidRPr="009D5A9B" w:rsidRDefault="00E23362" w:rsidP="00C54C08">
      <w:pPr>
        <w:keepNext w:val="0"/>
        <w:ind w:left="2127" w:hanging="1701"/>
      </w:pPr>
      <w:r w:rsidRPr="009D5A9B">
        <w:t>Tín hiệu I4</w:t>
      </w:r>
      <w:r w:rsidRPr="009D5A9B">
        <w:tab/>
        <w:t xml:space="preserve">Tín hiệu điều chế GMSK với mã chuỗi TSC hợp lệ (training sequence code - TSC) được lựa chọn ngẫu nhiên theo cơ sở từng cụm (burst-by-burst basis) từ {TSC1,…,TSC7}. Bộ tạo nhiễu phải có độ rộng một khe thời gian và phải áp dụng đường công suất có độ dốc theo yêu cầu trong </w:t>
      </w:r>
      <w:r>
        <w:t>3GPP TS 45.005</w:t>
      </w:r>
      <w:r w:rsidRPr="009D5A9B">
        <w:t xml:space="preserve">. Bộ tạo nhiễu phải được làm trễ theo tín hiệu không mong muốn một số nguyên </w:t>
      </w:r>
      <w:r>
        <w:t>symbol</w:t>
      </w:r>
      <w:r w:rsidRPr="009D5A9B">
        <w:t xml:space="preserve"> trong dải từ -1 đến +4. Trừ trường hợp cụ thể trong một phép đo cho trước, độ trễ phải là số ngẫu nhiên và phải duy trì cố định trong suốt quá trình đo.</w:t>
      </w:r>
    </w:p>
    <w:p w14:paraId="581315BA" w14:textId="77777777" w:rsidR="00E23362" w:rsidRPr="009D5A9B" w:rsidRDefault="00E23362" w:rsidP="00C54C08">
      <w:pPr>
        <w:keepNext w:val="0"/>
        <w:ind w:left="2127" w:hanging="1701"/>
      </w:pPr>
      <w:r w:rsidRPr="009D5A9B">
        <w:t xml:space="preserve">Tín hiệu I5 </w:t>
      </w:r>
      <w:r w:rsidRPr="009D5A9B">
        <w:tab/>
        <w:t xml:space="preserve">Sóng mang điều chế GMSK theo cấu trúc của tín hiệu GSM, nhưng với tất cả các bit được điều chế (kể cả chu kỳ khe trung tâm) lấy trực tiếp từ chuỗi dữ liệu ngẫu nhiên hoặc giả ngẫu nhiên. Bộ tạo nhiễu phải có độ rộng một khe thời gian và phải áp dụng đường công suất có độ dốc theo yêu cầu trong </w:t>
      </w:r>
      <w:r>
        <w:t>3GPP TS 45.005</w:t>
      </w:r>
      <w:r w:rsidRPr="009D5A9B">
        <w:t xml:space="preserve">. Bộ tạo nhiễu phải được làm trễ theo tín hiệu không mong muốn 74 </w:t>
      </w:r>
      <w:r>
        <w:t>symbol</w:t>
      </w:r>
      <w:r w:rsidRPr="009D5A9B">
        <w:t>.</w:t>
      </w:r>
    </w:p>
    <w:p w14:paraId="6F35784E" w14:textId="77777777" w:rsidR="00E23362" w:rsidRPr="00B77343" w:rsidRDefault="00E23362" w:rsidP="00C54C08">
      <w:pPr>
        <w:keepNext w:val="0"/>
        <w:ind w:left="2127" w:hanging="1701"/>
        <w:rPr>
          <w:sz w:val="18"/>
          <w:szCs w:val="18"/>
        </w:rPr>
      </w:pPr>
      <w:r w:rsidRPr="00B77343">
        <w:rPr>
          <w:sz w:val="18"/>
          <w:szCs w:val="18"/>
        </w:rPr>
        <w:t xml:space="preserve">CHÚ THÍCH: </w:t>
      </w:r>
      <w:r w:rsidRPr="00B77343">
        <w:rPr>
          <w:sz w:val="18"/>
          <w:szCs w:val="18"/>
        </w:rPr>
        <w:tab/>
        <w:t>đối với cấu hình đa khe thì cùng số lượng các khe hoạt động cho tín hiệu đo kiểm I4 và I5 phải được sử dụng.</w:t>
      </w:r>
    </w:p>
    <w:p w14:paraId="71552C36" w14:textId="77777777" w:rsidR="00E23362" w:rsidRPr="009D5A9B" w:rsidRDefault="00E23362" w:rsidP="00C54C08">
      <w:pPr>
        <w:pStyle w:val="Heading5"/>
        <w:keepNext w:val="0"/>
      </w:pPr>
      <w:r w:rsidRPr="009D5A9B">
        <w:t>A.7. Các mức điều khiển công suất</w:t>
      </w:r>
    </w:p>
    <w:p w14:paraId="6B8E18C3" w14:textId="77777777" w:rsidR="00E23362" w:rsidRPr="009D5A9B" w:rsidRDefault="00E23362" w:rsidP="00C54C08">
      <w:pPr>
        <w:keepNext w:val="0"/>
      </w:pPr>
      <w:r w:rsidRPr="009D5A9B">
        <w:t xml:space="preserve">Trong Quy chuẩn này, loại trừ một số trường hợp đặc biệt được nói rõ, nếu MS được điều khiển đến mức điều khiển công suất nhỏ nhất, SS được chấp thuận mức điều khiển công suất 15 đối với </w:t>
      </w:r>
      <w:r>
        <w:t>DCS 1 800</w:t>
      </w:r>
      <w:r w:rsidRPr="009D5A9B">
        <w:t xml:space="preserve"> và 19 đối với các băng khác. </w:t>
      </w:r>
    </w:p>
    <w:p w14:paraId="2E9F7F1C" w14:textId="77777777" w:rsidR="00EB5109" w:rsidRDefault="00E23362" w:rsidP="00EB5109">
      <w:pPr>
        <w:keepNext w:val="0"/>
      </w:pPr>
      <w:r w:rsidRPr="009D5A9B">
        <w:t>Loại trừ một số trường hợp được nói rõ, nếu MS được điều khiển đến mức điều khiển công suất lớn nhất, và nếu tham số MS_TXPWR_MAX_CCH được thiết lập đến mức công suất ra lớn nhất của MS, SS được chấp nhận mức điều khiển công suất tương ứng với công suất đầu ra cực đại đối với loại công suất của MS. Đối với MS GSM 900 có mức điều khiển công suất loại 2, SS được chấp nhận mức điều khiển công suất 2.</w:t>
      </w:r>
    </w:p>
    <w:p w14:paraId="6030FA12" w14:textId="7604BBA4" w:rsidR="00EB5109" w:rsidRDefault="00EB5109" w:rsidP="00EB5109">
      <w:pPr>
        <w:pStyle w:val="Heading1"/>
        <w:rPr>
          <w:rStyle w:val="Heading1Char"/>
          <w:b/>
          <w:bCs/>
        </w:rPr>
      </w:pPr>
      <w:r>
        <w:br w:type="page"/>
      </w:r>
      <w:r w:rsidRPr="00EB5109">
        <w:rPr>
          <w:rStyle w:val="Heading1Char"/>
          <w:b/>
          <w:bCs/>
        </w:rPr>
        <w:lastRenderedPageBreak/>
        <w:t>PHỤ LỤC D</w:t>
      </w:r>
    </w:p>
    <w:p w14:paraId="295F333D" w14:textId="0534284F" w:rsidR="00B5206D" w:rsidRPr="00B5206D" w:rsidRDefault="00B5206D" w:rsidP="00B5206D">
      <w:pPr>
        <w:jc w:val="center"/>
        <w:rPr>
          <w:b/>
        </w:rPr>
      </w:pPr>
      <w:r w:rsidRPr="00B5206D">
        <w:rPr>
          <w:b/>
        </w:rPr>
        <w:t>(Quy định)</w:t>
      </w:r>
    </w:p>
    <w:p w14:paraId="3603F35E" w14:textId="2724F9B6" w:rsidR="005E48AD" w:rsidRDefault="005E48AD" w:rsidP="005E48AD">
      <w:pPr>
        <w:pStyle w:val="PHLC"/>
        <w:numPr>
          <w:ilvl w:val="0"/>
          <w:numId w:val="0"/>
        </w:numPr>
      </w:pPr>
      <w:bookmarkStart w:id="232" w:name="_Toc29477067"/>
      <w:r>
        <w:t>Quy định về mã HS của</w:t>
      </w:r>
      <w:r w:rsidRPr="0034750F">
        <w:t xml:space="preserve"> </w:t>
      </w:r>
      <w:bookmarkEnd w:id="232"/>
      <w:r>
        <w:t>thiết bị đầu cuối thông tin di động mặt đất</w:t>
      </w:r>
    </w:p>
    <w:p w14:paraId="509C2A66" w14:textId="77777777" w:rsidR="005E48AD" w:rsidRPr="0034750F" w:rsidRDefault="005E48AD" w:rsidP="00826EF9"/>
    <w:tbl>
      <w:tblPr>
        <w:tblStyle w:val="TableGrid1"/>
        <w:tblW w:w="5088" w:type="pct"/>
        <w:tblInd w:w="-147" w:type="dxa"/>
        <w:tblLook w:val="04A0" w:firstRow="1" w:lastRow="0" w:firstColumn="1" w:lastColumn="0" w:noHBand="0" w:noVBand="1"/>
      </w:tblPr>
      <w:tblGrid>
        <w:gridCol w:w="725"/>
        <w:gridCol w:w="2669"/>
        <w:gridCol w:w="1802"/>
        <w:gridCol w:w="4248"/>
      </w:tblGrid>
      <w:tr w:rsidR="005E48AD" w:rsidRPr="001D3C1F" w14:paraId="5036C105" w14:textId="77777777" w:rsidTr="005E48AD">
        <w:tc>
          <w:tcPr>
            <w:tcW w:w="707" w:type="dxa"/>
          </w:tcPr>
          <w:p w14:paraId="12136F50" w14:textId="77777777" w:rsidR="005E48AD" w:rsidRPr="001D3C1F" w:rsidRDefault="005E48AD" w:rsidP="00CC4985">
            <w:pPr>
              <w:pStyle w:val="NormalWeb"/>
              <w:spacing w:before="75" w:beforeAutospacing="0" w:after="0" w:afterAutospacing="0"/>
              <w:jc w:val="center"/>
              <w:rPr>
                <w:rStyle w:val="Strong"/>
                <w:rFonts w:eastAsiaTheme="majorEastAsia"/>
                <w:color w:val="222222"/>
              </w:rPr>
            </w:pPr>
            <w:r w:rsidRPr="001D3C1F">
              <w:rPr>
                <w:rStyle w:val="Strong"/>
                <w:rFonts w:eastAsiaTheme="majorEastAsia"/>
                <w:color w:val="222222"/>
              </w:rPr>
              <w:t>TT</w:t>
            </w:r>
          </w:p>
        </w:tc>
        <w:tc>
          <w:tcPr>
            <w:tcW w:w="2604" w:type="dxa"/>
            <w:hideMark/>
          </w:tcPr>
          <w:p w14:paraId="0EA204E4" w14:textId="20000121" w:rsidR="005E48AD" w:rsidRPr="001D3C1F" w:rsidRDefault="005E48AD" w:rsidP="00CC4985">
            <w:pPr>
              <w:pStyle w:val="NormalWeb"/>
              <w:spacing w:before="75" w:beforeAutospacing="0" w:after="0" w:afterAutospacing="0"/>
              <w:jc w:val="center"/>
              <w:rPr>
                <w:color w:val="222222"/>
              </w:rPr>
            </w:pPr>
            <w:r w:rsidRPr="001D3C1F">
              <w:rPr>
                <w:rStyle w:val="Strong"/>
                <w:rFonts w:eastAsiaTheme="majorEastAsia"/>
                <w:color w:val="222222"/>
              </w:rPr>
              <w:t>Tên sản phẩm, hàng hóa</w:t>
            </w:r>
            <w:r>
              <w:rPr>
                <w:rStyle w:val="Strong"/>
                <w:rFonts w:eastAsiaTheme="majorEastAsia"/>
                <w:color w:val="222222"/>
              </w:rPr>
              <w:t xml:space="preserve"> </w:t>
            </w:r>
            <w:r w:rsidRPr="001D3C1F">
              <w:rPr>
                <w:rStyle w:val="Strong"/>
                <w:rFonts w:eastAsiaTheme="majorEastAsia"/>
                <w:color w:val="222222"/>
              </w:rPr>
              <w:t>theo QCVN</w:t>
            </w:r>
          </w:p>
        </w:tc>
        <w:tc>
          <w:tcPr>
            <w:tcW w:w="1758" w:type="dxa"/>
            <w:hideMark/>
          </w:tcPr>
          <w:p w14:paraId="78A25479" w14:textId="77777777" w:rsidR="005E48AD" w:rsidRPr="001D3C1F" w:rsidRDefault="005E48AD" w:rsidP="00CC4985">
            <w:pPr>
              <w:pStyle w:val="NormalWeb"/>
              <w:spacing w:before="75" w:beforeAutospacing="0" w:after="0" w:afterAutospacing="0"/>
              <w:jc w:val="center"/>
              <w:rPr>
                <w:color w:val="222222"/>
              </w:rPr>
            </w:pPr>
            <w:r w:rsidRPr="001D3C1F">
              <w:rPr>
                <w:rStyle w:val="Strong"/>
                <w:rFonts w:eastAsiaTheme="majorEastAsia"/>
                <w:color w:val="222222"/>
              </w:rPr>
              <w:t xml:space="preserve">Mã số HS </w:t>
            </w:r>
          </w:p>
        </w:tc>
        <w:tc>
          <w:tcPr>
            <w:tcW w:w="4145" w:type="dxa"/>
            <w:hideMark/>
          </w:tcPr>
          <w:p w14:paraId="068FA843" w14:textId="77777777" w:rsidR="005E48AD" w:rsidRPr="001D3C1F" w:rsidRDefault="005E48AD" w:rsidP="00CC4985">
            <w:pPr>
              <w:pStyle w:val="NormalWeb"/>
              <w:spacing w:before="75" w:beforeAutospacing="0" w:after="0" w:afterAutospacing="0"/>
              <w:jc w:val="center"/>
              <w:rPr>
                <w:color w:val="222222"/>
              </w:rPr>
            </w:pPr>
            <w:r w:rsidRPr="001D3C1F">
              <w:rPr>
                <w:rStyle w:val="Strong"/>
                <w:rFonts w:eastAsiaTheme="majorEastAsia"/>
                <w:color w:val="222222"/>
              </w:rPr>
              <w:t>Mô tả sản phẩm, hàng hóa</w:t>
            </w:r>
          </w:p>
        </w:tc>
      </w:tr>
      <w:tr w:rsidR="005E48AD" w:rsidRPr="00400AA4" w14:paraId="4F247009" w14:textId="77777777" w:rsidTr="005E48AD">
        <w:trPr>
          <w:trHeight w:val="1010"/>
        </w:trPr>
        <w:tc>
          <w:tcPr>
            <w:tcW w:w="707" w:type="dxa"/>
          </w:tcPr>
          <w:p w14:paraId="5F97BCDF" w14:textId="77777777" w:rsidR="005E48AD" w:rsidRPr="001D3C1F" w:rsidRDefault="005E48AD" w:rsidP="00CC4985">
            <w:pPr>
              <w:spacing w:before="75"/>
              <w:jc w:val="center"/>
              <w:rPr>
                <w:color w:val="222222"/>
                <w:szCs w:val="24"/>
              </w:rPr>
            </w:pPr>
            <w:r w:rsidRPr="001D3C1F">
              <w:rPr>
                <w:color w:val="222222"/>
                <w:szCs w:val="24"/>
              </w:rPr>
              <w:t>01</w:t>
            </w:r>
          </w:p>
        </w:tc>
        <w:tc>
          <w:tcPr>
            <w:tcW w:w="2604" w:type="dxa"/>
          </w:tcPr>
          <w:p w14:paraId="5B35B1F8" w14:textId="54368532" w:rsidR="005E48AD" w:rsidRPr="00111458" w:rsidRDefault="005E48AD" w:rsidP="00CC4985">
            <w:pPr>
              <w:spacing w:before="75"/>
              <w:ind w:left="170" w:right="170"/>
              <w:rPr>
                <w:color w:val="222222"/>
                <w:szCs w:val="24"/>
              </w:rPr>
            </w:pPr>
            <w:r w:rsidRPr="00111458">
              <w:rPr>
                <w:color w:val="000000"/>
                <w:szCs w:val="24"/>
                <w:lang w:val="vi-VN"/>
              </w:rPr>
              <w:t xml:space="preserve">Thiết bị </w:t>
            </w:r>
            <w:r>
              <w:t>đầu cuối thông tin di động mặt đất</w:t>
            </w:r>
          </w:p>
        </w:tc>
        <w:tc>
          <w:tcPr>
            <w:tcW w:w="1758" w:type="dxa"/>
          </w:tcPr>
          <w:p w14:paraId="35F953B5" w14:textId="3256FC5E" w:rsidR="005E48AD" w:rsidRPr="005E48AD" w:rsidRDefault="005E48AD" w:rsidP="00CC4985">
            <w:pPr>
              <w:spacing w:before="75"/>
              <w:ind w:left="170" w:right="170"/>
              <w:rPr>
                <w:color w:val="000000"/>
                <w:szCs w:val="24"/>
              </w:rPr>
            </w:pPr>
            <w:r w:rsidRPr="00111458">
              <w:rPr>
                <w:color w:val="000000"/>
                <w:szCs w:val="24"/>
                <w:lang w:val="vi-VN"/>
              </w:rPr>
              <w:t>8517.</w:t>
            </w:r>
            <w:r>
              <w:rPr>
                <w:color w:val="000000"/>
                <w:szCs w:val="24"/>
              </w:rPr>
              <w:t>1</w:t>
            </w:r>
            <w:r w:rsidR="00FB67CB">
              <w:rPr>
                <w:color w:val="000000"/>
                <w:szCs w:val="24"/>
              </w:rPr>
              <w:t>2</w:t>
            </w:r>
            <w:r w:rsidRPr="00111458">
              <w:rPr>
                <w:color w:val="000000"/>
                <w:szCs w:val="24"/>
                <w:lang w:val="vi-VN"/>
              </w:rPr>
              <w:t>.</w:t>
            </w:r>
            <w:r>
              <w:rPr>
                <w:color w:val="000000"/>
                <w:szCs w:val="24"/>
              </w:rPr>
              <w:t>00</w:t>
            </w:r>
          </w:p>
        </w:tc>
        <w:tc>
          <w:tcPr>
            <w:tcW w:w="4145" w:type="dxa"/>
          </w:tcPr>
          <w:p w14:paraId="390D0DB6" w14:textId="3DAA9C30" w:rsidR="005E48AD" w:rsidRPr="00111458" w:rsidRDefault="005E48AD" w:rsidP="00CC4985">
            <w:pPr>
              <w:spacing w:before="75"/>
              <w:ind w:left="170" w:right="170"/>
              <w:rPr>
                <w:color w:val="000000"/>
                <w:szCs w:val="24"/>
                <w:lang w:val="vi-VN"/>
              </w:rPr>
            </w:pPr>
            <w:r w:rsidRPr="00111458">
              <w:rPr>
                <w:color w:val="000000"/>
                <w:szCs w:val="24"/>
                <w:lang w:val="vi-VN"/>
              </w:rPr>
              <w:t xml:space="preserve">Thiết bị </w:t>
            </w:r>
            <w:r>
              <w:t>đầu cuối thông tin di động mặt đất</w:t>
            </w:r>
            <w:r w:rsidRPr="00111458">
              <w:rPr>
                <w:color w:val="000000"/>
                <w:szCs w:val="24"/>
                <w:lang w:val="vi-VN"/>
              </w:rPr>
              <w:t xml:space="preserve"> </w:t>
            </w:r>
            <w:r w:rsidR="00221925">
              <w:rPr>
                <w:color w:val="000000"/>
                <w:szCs w:val="24"/>
              </w:rPr>
              <w:t xml:space="preserve">công nghệ </w:t>
            </w:r>
            <w:r w:rsidR="00221925" w:rsidRPr="00111458">
              <w:rPr>
                <w:color w:val="000000"/>
                <w:szCs w:val="24"/>
                <w:lang w:val="vi-VN"/>
              </w:rPr>
              <w:t>E-UTRA FDD (4G/LTE)</w:t>
            </w:r>
            <w:r w:rsidR="00221925">
              <w:rPr>
                <w:color w:val="000000"/>
                <w:szCs w:val="24"/>
              </w:rPr>
              <w:t xml:space="preserve"> và có thể </w:t>
            </w:r>
            <w:r w:rsidRPr="00111458">
              <w:rPr>
                <w:color w:val="000000"/>
                <w:szCs w:val="24"/>
                <w:lang w:val="vi-VN"/>
              </w:rPr>
              <w:t>tích hợp một hoặc nhiều chức năng sau:</w:t>
            </w:r>
          </w:p>
          <w:p w14:paraId="28157BAE" w14:textId="04A43E42" w:rsidR="005E48AD" w:rsidRPr="00111458" w:rsidRDefault="005E48AD" w:rsidP="005E48AD">
            <w:pPr>
              <w:spacing w:before="75"/>
              <w:ind w:left="170" w:right="170"/>
              <w:rPr>
                <w:color w:val="000000"/>
                <w:szCs w:val="24"/>
                <w:lang w:val="vi-VN"/>
              </w:rPr>
            </w:pPr>
            <w:r w:rsidRPr="00111458">
              <w:rPr>
                <w:color w:val="000000"/>
                <w:szCs w:val="24"/>
                <w:lang w:val="vi-VN"/>
              </w:rPr>
              <w:t>- Đầu cuối thông tin di động W-CDMA FDD;</w:t>
            </w:r>
          </w:p>
          <w:p w14:paraId="275F0019" w14:textId="77777777" w:rsidR="005E48AD" w:rsidRDefault="005E48AD" w:rsidP="005E48AD">
            <w:pPr>
              <w:spacing w:before="75"/>
              <w:ind w:left="170" w:right="170"/>
              <w:rPr>
                <w:color w:val="000000"/>
                <w:szCs w:val="24"/>
              </w:rPr>
            </w:pPr>
            <w:r w:rsidRPr="00111458">
              <w:rPr>
                <w:color w:val="000000"/>
                <w:szCs w:val="24"/>
                <w:lang w:val="vi-VN"/>
              </w:rPr>
              <w:t>- Đầu cuối thông tin di động GSM</w:t>
            </w:r>
            <w:r w:rsidR="00FB67CB">
              <w:rPr>
                <w:color w:val="000000"/>
                <w:szCs w:val="24"/>
              </w:rPr>
              <w:t>;</w:t>
            </w:r>
          </w:p>
          <w:p w14:paraId="5AA9CCB7" w14:textId="77777777" w:rsidR="00FB67CB" w:rsidRDefault="00FB67CB" w:rsidP="005E48AD">
            <w:pPr>
              <w:spacing w:before="75"/>
              <w:ind w:left="170" w:right="170"/>
              <w:rPr>
                <w:color w:val="000000"/>
                <w:szCs w:val="24"/>
              </w:rPr>
            </w:pPr>
            <w:r>
              <w:rPr>
                <w:color w:val="000000"/>
                <w:szCs w:val="24"/>
              </w:rPr>
              <w:t>- Đầu cuối thông tin di động thế hệ thứ năm (5G);</w:t>
            </w:r>
          </w:p>
          <w:p w14:paraId="71FC89C8" w14:textId="77777777" w:rsidR="00FB67CB" w:rsidRDefault="00FB67CB" w:rsidP="00FB67CB">
            <w:pPr>
              <w:spacing w:before="75"/>
              <w:ind w:left="170" w:right="170"/>
              <w:rPr>
                <w:color w:val="000000"/>
                <w:szCs w:val="24"/>
              </w:rPr>
            </w:pPr>
            <w:r>
              <w:rPr>
                <w:color w:val="000000"/>
                <w:szCs w:val="24"/>
              </w:rPr>
              <w:t>- Thu phát vô tuyến sử dụng kỹ thuật điều chế trải phổ trong băng tần 2,4 GHz;</w:t>
            </w:r>
          </w:p>
          <w:p w14:paraId="04EA1BDE" w14:textId="77777777" w:rsidR="00FB67CB" w:rsidRDefault="00FB67CB" w:rsidP="005E48AD">
            <w:pPr>
              <w:spacing w:before="75"/>
              <w:ind w:left="170" w:right="170"/>
              <w:rPr>
                <w:color w:val="000000"/>
                <w:szCs w:val="24"/>
              </w:rPr>
            </w:pPr>
            <w:r>
              <w:rPr>
                <w:color w:val="000000"/>
                <w:szCs w:val="24"/>
              </w:rPr>
              <w:t>- Truy nhập vô tuyến băng tần 5 GHz;</w:t>
            </w:r>
          </w:p>
          <w:p w14:paraId="4D18E560" w14:textId="499D402B" w:rsidR="00FB67CB" w:rsidRPr="00FB67CB" w:rsidRDefault="00FB67CB" w:rsidP="005E48AD">
            <w:pPr>
              <w:spacing w:before="75"/>
              <w:ind w:left="170" w:right="170"/>
              <w:rPr>
                <w:color w:val="000000"/>
                <w:szCs w:val="24"/>
              </w:rPr>
            </w:pPr>
            <w:r>
              <w:rPr>
                <w:color w:val="000000"/>
                <w:szCs w:val="24"/>
              </w:rPr>
              <w:t>- Phát, thu-phát vô tuyến cự ly ngắn.</w:t>
            </w:r>
          </w:p>
        </w:tc>
      </w:tr>
    </w:tbl>
    <w:p w14:paraId="1780AF8B" w14:textId="77777777" w:rsidR="005E48AD" w:rsidRPr="00400AA4" w:rsidRDefault="005E48AD" w:rsidP="005E48AD">
      <w:pPr>
        <w:rPr>
          <w:lang w:val="vi-VN"/>
        </w:rPr>
      </w:pPr>
    </w:p>
    <w:p w14:paraId="3FFF5B7A" w14:textId="5AFB0523" w:rsidR="00EB5109" w:rsidRDefault="00EB5109">
      <w:pPr>
        <w:keepNext w:val="0"/>
        <w:spacing w:before="0" w:after="200"/>
        <w:jc w:val="left"/>
      </w:pPr>
    </w:p>
    <w:p w14:paraId="1369E2DD" w14:textId="77777777" w:rsidR="00F65B2D" w:rsidRDefault="00F65B2D" w:rsidP="00C54C08">
      <w:pPr>
        <w:keepNext w:val="0"/>
        <w:spacing w:before="0" w:after="200"/>
        <w:jc w:val="left"/>
      </w:pPr>
    </w:p>
    <w:p w14:paraId="7738C5A8" w14:textId="77777777" w:rsidR="00EB5109" w:rsidRDefault="00EB5109">
      <w:pPr>
        <w:keepNext w:val="0"/>
        <w:spacing w:before="0" w:after="200"/>
        <w:jc w:val="left"/>
        <w:rPr>
          <w:rFonts w:eastAsiaTheme="majorEastAsia" w:cstheme="majorBidi"/>
          <w:b/>
          <w:bCs/>
          <w:noProof/>
          <w:szCs w:val="24"/>
        </w:rPr>
      </w:pPr>
      <w:bookmarkStart w:id="233" w:name="_Toc417051331"/>
      <w:bookmarkStart w:id="234" w:name="_Toc41393218"/>
      <w:r>
        <w:rPr>
          <w:noProof/>
          <w:szCs w:val="24"/>
        </w:rPr>
        <w:br w:type="page"/>
      </w:r>
    </w:p>
    <w:p w14:paraId="7D3DFFD5" w14:textId="733945D4" w:rsidR="00F65B2D" w:rsidRDefault="00F65B2D" w:rsidP="00C54C08">
      <w:pPr>
        <w:pStyle w:val="Heading1"/>
        <w:keepNext w:val="0"/>
        <w:rPr>
          <w:noProof/>
          <w:szCs w:val="24"/>
        </w:rPr>
      </w:pPr>
      <w:r w:rsidRPr="00B27FCF">
        <w:rPr>
          <w:noProof/>
          <w:szCs w:val="24"/>
        </w:rPr>
        <w:lastRenderedPageBreak/>
        <w:t>T</w:t>
      </w:r>
      <w:r>
        <w:rPr>
          <w:noProof/>
          <w:szCs w:val="24"/>
        </w:rPr>
        <w:t>HƯ MỤC TÀI LIỆU THAM KHẢO</w:t>
      </w:r>
      <w:bookmarkEnd w:id="233"/>
      <w:bookmarkEnd w:id="234"/>
    </w:p>
    <w:p w14:paraId="52F92F4C" w14:textId="77777777" w:rsidR="002A599C" w:rsidRPr="002A599C" w:rsidRDefault="002A599C" w:rsidP="00C54C08">
      <w:pPr>
        <w:keepNext w:val="0"/>
      </w:pPr>
    </w:p>
    <w:p w14:paraId="4E8C7987" w14:textId="51B5B86D" w:rsidR="00F65B2D" w:rsidRPr="002A599C" w:rsidRDefault="002A599C" w:rsidP="00C54C08">
      <w:pPr>
        <w:pStyle w:val="ListParagraph"/>
        <w:numPr>
          <w:ilvl w:val="0"/>
          <w:numId w:val="12"/>
        </w:numPr>
        <w:spacing w:line="240" w:lineRule="auto"/>
        <w:jc w:val="both"/>
        <w:rPr>
          <w:rFonts w:ascii="Arial" w:hAnsi="Arial" w:cs="Arial"/>
          <w:noProof/>
          <w:sz w:val="24"/>
          <w:szCs w:val="24"/>
        </w:rPr>
      </w:pPr>
      <w:r w:rsidRPr="002A599C">
        <w:rPr>
          <w:rFonts w:ascii="Arial" w:hAnsi="Arial" w:cs="Arial"/>
          <w:noProof/>
          <w:sz w:val="24"/>
          <w:szCs w:val="24"/>
        </w:rPr>
        <w:t>ETSI EN 301 908-13 V11.1.1 (2016-07) - IMT cellular networks; Harmonised Standard covering the essential requirements of article 3.2 of the Directive 2014/53/EU; Part 13: Evolved Universal Terrestrial Radio Access (E-UTRA) User Equipment (UE).</w:t>
      </w:r>
    </w:p>
    <w:p w14:paraId="296BB180" w14:textId="79FDE272" w:rsidR="002A599C" w:rsidRPr="002A599C" w:rsidRDefault="002A599C" w:rsidP="00C54C08">
      <w:pPr>
        <w:pStyle w:val="ListParagraph"/>
        <w:numPr>
          <w:ilvl w:val="0"/>
          <w:numId w:val="12"/>
        </w:numPr>
        <w:spacing w:line="240" w:lineRule="auto"/>
        <w:jc w:val="both"/>
        <w:rPr>
          <w:rFonts w:ascii="Arial" w:hAnsi="Arial" w:cs="Arial"/>
          <w:noProof/>
          <w:sz w:val="24"/>
          <w:szCs w:val="24"/>
        </w:rPr>
      </w:pPr>
      <w:r w:rsidRPr="002A599C">
        <w:rPr>
          <w:rFonts w:ascii="Arial" w:hAnsi="Arial" w:cs="Arial"/>
          <w:noProof/>
          <w:sz w:val="24"/>
          <w:szCs w:val="24"/>
        </w:rPr>
        <w:t>ETSI EN 301 908-1 V6.2.1 (2013-04) - IMT cellular networks; Harmonised Standard covering the essential requirements of article 3.2 of the Directive 2014/53/EU; Part 1: Introduction and common requirements.</w:t>
      </w:r>
    </w:p>
    <w:p w14:paraId="065B0555" w14:textId="0C8A8521" w:rsidR="00F65B2D" w:rsidRPr="002A599C" w:rsidRDefault="00F65B2D" w:rsidP="00C54C08">
      <w:pPr>
        <w:pStyle w:val="ListParagraph"/>
        <w:numPr>
          <w:ilvl w:val="0"/>
          <w:numId w:val="12"/>
        </w:numPr>
        <w:spacing w:line="240" w:lineRule="auto"/>
        <w:jc w:val="both"/>
        <w:rPr>
          <w:rFonts w:ascii="Arial" w:hAnsi="Arial" w:cs="Arial"/>
          <w:noProof/>
          <w:sz w:val="24"/>
          <w:szCs w:val="24"/>
        </w:rPr>
      </w:pPr>
      <w:r w:rsidRPr="002A599C">
        <w:rPr>
          <w:rFonts w:ascii="Arial" w:hAnsi="Arial" w:cs="Arial"/>
          <w:noProof/>
          <w:sz w:val="24"/>
          <w:szCs w:val="24"/>
        </w:rPr>
        <w:t>ETSI EN 301 908-2 V6.2.1 (2013-10)</w:t>
      </w:r>
      <w:r w:rsidR="002A599C" w:rsidRPr="002A599C">
        <w:rPr>
          <w:rFonts w:ascii="Arial" w:hAnsi="Arial" w:cs="Arial"/>
          <w:noProof/>
          <w:sz w:val="24"/>
          <w:szCs w:val="24"/>
        </w:rPr>
        <w:t xml:space="preserve"> -</w:t>
      </w:r>
      <w:r w:rsidRPr="002A599C">
        <w:rPr>
          <w:rFonts w:ascii="Arial" w:hAnsi="Arial" w:cs="Arial"/>
          <w:noProof/>
          <w:sz w:val="24"/>
          <w:szCs w:val="24"/>
        </w:rPr>
        <w:t xml:space="preserve"> IMT cellular networks; Harmonized EN covering the essential requirements of article 3.2 of the R&amp;TTE Directive; Part 2: CDMA Direct Spread (UTRA FDD) User Equipment (UE).</w:t>
      </w:r>
    </w:p>
    <w:p w14:paraId="2386780D" w14:textId="26A78B35" w:rsidR="002A599C" w:rsidRPr="002A599C" w:rsidRDefault="002A599C" w:rsidP="00C54C08">
      <w:pPr>
        <w:pStyle w:val="ListParagraph"/>
        <w:numPr>
          <w:ilvl w:val="0"/>
          <w:numId w:val="12"/>
        </w:numPr>
        <w:spacing w:line="240" w:lineRule="auto"/>
        <w:jc w:val="both"/>
        <w:rPr>
          <w:rFonts w:ascii="Arial" w:hAnsi="Arial" w:cs="Arial"/>
          <w:noProof/>
          <w:sz w:val="24"/>
          <w:szCs w:val="24"/>
        </w:rPr>
      </w:pPr>
      <w:r w:rsidRPr="002A599C">
        <w:rPr>
          <w:rFonts w:ascii="Arial" w:hAnsi="Arial" w:cs="Arial"/>
          <w:noProof/>
          <w:sz w:val="24"/>
          <w:szCs w:val="24"/>
        </w:rPr>
        <w:t>ETSI EN 301 511 V9.0.2 (2003-03) - Global System for Mobile communications (GSM); Harmonized EN for mobile stations in the GSM 900 and GSM 1800 bands covering essential requirements of article 3.2 of the R&amp;TTE directive (1999/5/EC).</w:t>
      </w:r>
    </w:p>
    <w:p w14:paraId="78B860BD" w14:textId="36F262AE" w:rsidR="002A599C" w:rsidRPr="002A599C" w:rsidRDefault="002A599C" w:rsidP="00C54C08">
      <w:pPr>
        <w:pStyle w:val="ListParagraph"/>
        <w:numPr>
          <w:ilvl w:val="0"/>
          <w:numId w:val="12"/>
        </w:numPr>
        <w:spacing w:line="240" w:lineRule="auto"/>
        <w:jc w:val="both"/>
        <w:rPr>
          <w:rFonts w:ascii="Arial" w:hAnsi="Arial" w:cs="Arial"/>
          <w:noProof/>
          <w:sz w:val="24"/>
          <w:szCs w:val="24"/>
        </w:rPr>
      </w:pPr>
      <w:r w:rsidRPr="002A599C">
        <w:rPr>
          <w:rFonts w:ascii="Arial" w:hAnsi="Arial" w:cs="Arial"/>
          <w:noProof/>
          <w:sz w:val="24"/>
          <w:szCs w:val="24"/>
        </w:rPr>
        <w:t>ETSI TS 151 010-1 V12.2.0 (2014-11) - Digital cellular telecommunications system (Phase 2+); Mobile Station (MS) conformance specification; Part 1: Conformance specification (3GPP TS 51.010-1 version 12.2.0 Release 12).</w:t>
      </w:r>
    </w:p>
    <w:p w14:paraId="20EF9DD3" w14:textId="77777777" w:rsidR="002A599C" w:rsidRPr="002A599C" w:rsidRDefault="002A599C" w:rsidP="00C54C08">
      <w:pPr>
        <w:keepNext w:val="0"/>
        <w:spacing w:before="0" w:line="240" w:lineRule="auto"/>
        <w:rPr>
          <w:rFonts w:eastAsia="Calibri" w:cs="Times New Roman"/>
          <w:noProof/>
        </w:rPr>
      </w:pPr>
    </w:p>
    <w:p w14:paraId="4EBB0E37" w14:textId="2E9B8312" w:rsidR="00F65B2D" w:rsidRPr="00994BCA" w:rsidRDefault="00F65B2D" w:rsidP="00C54C08">
      <w:pPr>
        <w:keepNext w:val="0"/>
        <w:rPr>
          <w:rFonts w:ascii="Times New Roman" w:hAnsi="Times New Roman"/>
          <w:noProof/>
          <w:szCs w:val="28"/>
        </w:rPr>
      </w:pPr>
      <w:r>
        <w:rPr>
          <w:noProof/>
        </w:rPr>
        <mc:AlternateContent>
          <mc:Choice Requires="wps">
            <w:drawing>
              <wp:anchor distT="4294967293" distB="4294967293" distL="114300" distR="114300" simplePos="0" relativeHeight="251668480" behindDoc="0" locked="0" layoutInCell="1" allowOverlap="1" wp14:anchorId="58C79F7A" wp14:editId="3AF39B59">
                <wp:simplePos x="0" y="0"/>
                <wp:positionH relativeFrom="column">
                  <wp:posOffset>1686560</wp:posOffset>
                </wp:positionH>
                <wp:positionV relativeFrom="paragraph">
                  <wp:posOffset>86994</wp:posOffset>
                </wp:positionV>
                <wp:extent cx="2377440" cy="0"/>
                <wp:effectExtent l="0" t="0" r="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AFF7C6B" id="Straight Arrow Connector 42" o:spid="_x0000_s1026" type="#_x0000_t32" style="position:absolute;margin-left:132.8pt;margin-top:6.85pt;width:187.2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7K0gEAAI0DAAAOAAAAZHJzL2Uyb0RvYy54bWysU02PEzEMvSPxH6Lc2WlLl4VRpyvUZbks&#10;UKnLD3CTzExEJo6ctNP+e5z0gwVuiDlEcWw/+z17FveHwYm9oWjRN3J6M5HCeIXa+q6R358f37yX&#10;IibwGhx608ijifJ++frVYgy1mWGPThsSDOJjPYZG9imFuqqi6s0A8QaD8exskQZIbFJXaYKR0QdX&#10;zSaTd9WIpAOhMjHy68PJKZcFv22NSt/aNpokXCO5t1ROKuc2n9VyAXVHEHqrzm3AP3QxgPVc9Ar1&#10;AAnEjuxfUINVhBHbdKNwqLBtrTKFA7OZTv5gs+khmMKFxYnhKlP8f7Dq635NwupGzmdSeBh4RptE&#10;YLs+iY9EOIoVes86IgkOYb3GEGtOW/k1Zcbq4DfhCdWPKDyuevCdKX0/HwNjTXNG9VtKNmLgqtvx&#10;C2qOgV3CIt6hpSFDsiziUGZ0vM7IHJJQ/Dh7e3c3n/Mo1cVXQX1JDBTTZ4ODyJdGxjORK4NpKQP7&#10;p5hyW1BfEnJVj4/WubIQzouxkR9uZ7clIaKzOjtzWKRuu3Ik9pBXqnyFI3tehhHuvC5gvQH96XxP&#10;YN3pzsWdP0uT1TjpukV9XNNFMp556fK8n3mpXtol+9dftPwJAAD//wMAUEsDBBQABgAIAAAAIQDi&#10;kcPT3QAAAAkBAAAPAAAAZHJzL2Rvd25yZXYueG1sTI/BTsMwEETvSP0Ha5F6QdRuSgOEOFWF1ANH&#10;2kpc3XhJAvE6ip0m9OtZxAGOO/M0O5NvJteKM/ah8aRhuVAgkEpvG6o0HA+72wcQIRqypvWEGr4w&#10;wKaYXeUms36kVzzvYyU4hEJmNNQxdpmUoazRmbDwHRJ77753JvLZV9L2ZuRw18pEqVQ60xB/qE2H&#10;zzWWn/vBacAwrJdq++iq48tlvHlLLh9jd9B6fj1tn0BEnOIfDD/1uToU3OnkB7JBtBqSdJ0yysbq&#10;HgQD6Z3icadfQRa5/L+g+AYAAP//AwBQSwECLQAUAAYACAAAACEAtoM4kv4AAADhAQAAEwAAAAAA&#10;AAAAAAAAAAAAAAAAW0NvbnRlbnRfVHlwZXNdLnhtbFBLAQItABQABgAIAAAAIQA4/SH/1gAAAJQB&#10;AAALAAAAAAAAAAAAAAAAAC8BAABfcmVscy8ucmVsc1BLAQItABQABgAIAAAAIQDEIB7K0gEAAI0D&#10;AAAOAAAAAAAAAAAAAAAAAC4CAABkcnMvZTJvRG9jLnhtbFBLAQItABQABgAIAAAAIQDikcPT3QAA&#10;AAkBAAAPAAAAAAAAAAAAAAAAACwEAABkcnMvZG93bnJldi54bWxQSwUGAAAAAAQABADzAAAANgUA&#10;AAAA&#10;"/>
            </w:pict>
          </mc:Fallback>
        </mc:AlternateContent>
      </w:r>
    </w:p>
    <w:p w14:paraId="3CCE7E14" w14:textId="77777777" w:rsidR="00F65B2D" w:rsidRPr="00956086" w:rsidRDefault="00F65B2D" w:rsidP="00C54C08">
      <w:pPr>
        <w:keepNext w:val="0"/>
      </w:pPr>
    </w:p>
    <w:sectPr w:rsidR="00F65B2D" w:rsidRPr="00956086" w:rsidSect="00A279A9">
      <w:headerReference w:type="even" r:id="rId58"/>
      <w:headerReference w:type="default" r:id="rId59"/>
      <w:type w:val="oddPage"/>
      <w:pgSz w:w="11900" w:h="16840" w:code="9"/>
      <w:pgMar w:top="1134" w:right="1134" w:bottom="1134" w:left="1701" w:header="680" w:footer="68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E351C" w14:textId="77777777" w:rsidR="00644C31" w:rsidRDefault="00644C31">
      <w:pPr>
        <w:spacing w:before="0" w:line="240" w:lineRule="auto"/>
      </w:pPr>
      <w:r>
        <w:separator/>
      </w:r>
    </w:p>
  </w:endnote>
  <w:endnote w:type="continuationSeparator" w:id="0">
    <w:p w14:paraId="5A740912" w14:textId="77777777" w:rsidR="00644C31" w:rsidRDefault="00644C3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0000000000000000000"/>
    <w:charset w:val="A3"/>
    <w:family w:val="auto"/>
    <w:notTrueType/>
    <w:pitch w:val="default"/>
    <w:sig w:usb0="20000001" w:usb1="00000000" w:usb2="00000000" w:usb3="00000000" w:csb0="000001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2720C" w14:textId="77777777" w:rsidR="00CC4985" w:rsidRPr="007E6790" w:rsidRDefault="00CC4985" w:rsidP="00217440">
    <w:pPr>
      <w:pStyle w:val="Footer"/>
      <w:jc w:val="center"/>
      <w:rPr>
        <w:rFonts w:cs="Arial"/>
        <w:szCs w:val="24"/>
      </w:rPr>
    </w:pPr>
    <w:r w:rsidRPr="007E6790">
      <w:rPr>
        <w:rFonts w:cs="Arial"/>
        <w:szCs w:val="24"/>
      </w:rPr>
      <w:fldChar w:fldCharType="begin"/>
    </w:r>
    <w:r w:rsidRPr="007E6790">
      <w:rPr>
        <w:rFonts w:cs="Arial"/>
        <w:szCs w:val="24"/>
      </w:rPr>
      <w:instrText xml:space="preserve"> PAGE   \* MERGEFORMAT </w:instrText>
    </w:r>
    <w:r w:rsidRPr="007E6790">
      <w:rPr>
        <w:rFonts w:cs="Arial"/>
        <w:szCs w:val="24"/>
      </w:rPr>
      <w:fldChar w:fldCharType="separate"/>
    </w:r>
    <w:r w:rsidR="00E74247">
      <w:rPr>
        <w:rFonts w:cs="Arial"/>
        <w:noProof/>
        <w:szCs w:val="24"/>
      </w:rPr>
      <w:t>2</w:t>
    </w:r>
    <w:r w:rsidRPr="007E6790">
      <w:rPr>
        <w:rFonts w:cs="Arial"/>
        <w:noProof/>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879FC" w14:textId="77777777" w:rsidR="00CC4985" w:rsidRPr="005F676A" w:rsidRDefault="00CC4985" w:rsidP="00217440">
    <w:pPr>
      <w:pStyle w:val="Footer"/>
      <w:jc w:val="center"/>
      <w:rPr>
        <w:rFonts w:cs="Arial"/>
        <w:szCs w:val="24"/>
        <w:lang w:val="en-US"/>
      </w:rPr>
    </w:pPr>
    <w:r w:rsidRPr="00B176B9">
      <w:rPr>
        <w:rFonts w:cs="Arial"/>
        <w:szCs w:val="24"/>
      </w:rPr>
      <w:fldChar w:fldCharType="begin"/>
    </w:r>
    <w:r w:rsidRPr="00B176B9">
      <w:rPr>
        <w:rFonts w:cs="Arial"/>
        <w:szCs w:val="24"/>
      </w:rPr>
      <w:instrText xml:space="preserve"> PAGE   \* MERGEFORMAT </w:instrText>
    </w:r>
    <w:r w:rsidRPr="00B176B9">
      <w:rPr>
        <w:rFonts w:cs="Arial"/>
        <w:szCs w:val="24"/>
      </w:rPr>
      <w:fldChar w:fldCharType="separate"/>
    </w:r>
    <w:r w:rsidR="00E74247">
      <w:rPr>
        <w:rFonts w:cs="Arial"/>
        <w:noProof/>
        <w:szCs w:val="24"/>
      </w:rPr>
      <w:t>199</w:t>
    </w:r>
    <w:r w:rsidRPr="00B176B9">
      <w:rPr>
        <w:rFonts w:cs="Arial"/>
        <w:noProof/>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3AAA2" w14:textId="77777777" w:rsidR="00644C31" w:rsidRDefault="00644C31">
      <w:pPr>
        <w:spacing w:before="0" w:line="240" w:lineRule="auto"/>
      </w:pPr>
      <w:r>
        <w:separator/>
      </w:r>
    </w:p>
  </w:footnote>
  <w:footnote w:type="continuationSeparator" w:id="0">
    <w:p w14:paraId="4EEFEF63" w14:textId="77777777" w:rsidR="00644C31" w:rsidRDefault="00644C3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B5573" w14:textId="553E747B" w:rsidR="00CC4985" w:rsidRDefault="00CC4985" w:rsidP="00A279A9">
    <w:pPr>
      <w:widowControl w:val="0"/>
      <w:autoSpaceDE w:val="0"/>
      <w:autoSpaceDN w:val="0"/>
      <w:adjustRightInd w:val="0"/>
      <w:spacing w:line="200" w:lineRule="exact"/>
      <w:jc w:val="left"/>
    </w:pPr>
    <w:r w:rsidRPr="001402B3">
      <w:rPr>
        <w:rFonts w:cs="Arial"/>
        <w:b/>
        <w:szCs w:val="24"/>
      </w:rPr>
      <w:t>QCVN 117:20</w:t>
    </w:r>
    <w:r>
      <w:rPr>
        <w:rFonts w:cs="Arial"/>
        <w:b/>
        <w:szCs w:val="24"/>
      </w:rPr>
      <w:t>20</w:t>
    </w:r>
    <w:r w:rsidRPr="001402B3">
      <w:rPr>
        <w:rFonts w:cs="Arial"/>
        <w:b/>
        <w:szCs w:val="24"/>
      </w:rPr>
      <w:t>/BTTTT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EBBBD" w14:textId="4DB4A6CD" w:rsidR="00CC4985" w:rsidRPr="001402B3" w:rsidRDefault="00CC4985" w:rsidP="00A279A9">
    <w:pPr>
      <w:pStyle w:val="Header"/>
      <w:jc w:val="right"/>
      <w:rPr>
        <w:b/>
      </w:rPr>
    </w:pPr>
    <w:r w:rsidRPr="001402B3">
      <w:rPr>
        <w:rFonts w:cs="Arial"/>
        <w:b/>
        <w:szCs w:val="24"/>
      </w:rPr>
      <w:t xml:space="preserve">QCVN </w:t>
    </w:r>
    <w:r>
      <w:rPr>
        <w:rFonts w:cs="Arial"/>
        <w:b/>
        <w:szCs w:val="24"/>
        <w:lang w:val="en-US"/>
      </w:rPr>
      <w:t>117</w:t>
    </w:r>
    <w:r w:rsidRPr="001402B3">
      <w:rPr>
        <w:rFonts w:cs="Arial"/>
        <w:b/>
        <w:szCs w:val="24"/>
      </w:rPr>
      <w:t>:</w:t>
    </w:r>
    <w:r>
      <w:rPr>
        <w:rFonts w:cs="Arial"/>
        <w:b/>
        <w:szCs w:val="24"/>
        <w:lang w:val="en-US"/>
      </w:rPr>
      <w:t>2020</w:t>
    </w:r>
    <w:r w:rsidRPr="001402B3">
      <w:rPr>
        <w:rFonts w:cs="Arial"/>
        <w:b/>
        <w:szCs w:val="24"/>
      </w:rPr>
      <w:t>/BTTTT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F2843" w14:textId="5237CA15" w:rsidR="00CC4985" w:rsidRPr="001402B3" w:rsidRDefault="00CC4985" w:rsidP="00217440">
    <w:pPr>
      <w:widowControl w:val="0"/>
      <w:autoSpaceDE w:val="0"/>
      <w:autoSpaceDN w:val="0"/>
      <w:adjustRightInd w:val="0"/>
      <w:spacing w:line="200" w:lineRule="exact"/>
      <w:jc w:val="right"/>
      <w:rPr>
        <w:b/>
        <w:sz w:val="20"/>
        <w:szCs w:val="20"/>
      </w:rPr>
    </w:pPr>
    <w:r w:rsidRPr="001402B3">
      <w:rPr>
        <w:rFonts w:cs="Arial"/>
        <w:b/>
        <w:szCs w:val="24"/>
      </w:rPr>
      <w:t>QCVN 117:20</w:t>
    </w:r>
    <w:r>
      <w:rPr>
        <w:rFonts w:cs="Arial"/>
        <w:b/>
        <w:szCs w:val="24"/>
      </w:rPr>
      <w:t>20</w:t>
    </w:r>
    <w:r w:rsidRPr="001402B3">
      <w:rPr>
        <w:rFonts w:cs="Arial"/>
        <w:b/>
        <w:szCs w:val="24"/>
      </w:rPr>
      <w:t>/BTTTT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2F4B"/>
    <w:multiLevelType w:val="hybridMultilevel"/>
    <w:tmpl w:val="6D34DC26"/>
    <w:lvl w:ilvl="0" w:tplc="31527F60">
      <w:start w:val="1"/>
      <w:numFmt w:val="decimal"/>
      <w:pStyle w:val="BangQC12"/>
      <w:lvlText w:val="Bảng %1-"/>
      <w:lvlJc w:val="left"/>
      <w:pPr>
        <w:ind w:left="720" w:hanging="360"/>
      </w:pPr>
      <w:rPr>
        <w:rFonts w:ascii="Arial" w:hAnsi="Arial"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F0AE1"/>
    <w:multiLevelType w:val="hybridMultilevel"/>
    <w:tmpl w:val="2E40CFC0"/>
    <w:lvl w:ilvl="0" w:tplc="FD5A2534">
      <w:numFmt w:val="bullet"/>
      <w:lvlText w:val="•"/>
      <w:lvlJc w:val="left"/>
      <w:pPr>
        <w:ind w:left="720" w:hanging="360"/>
      </w:pPr>
      <w:rPr>
        <w:rFonts w:ascii="Arial" w:eastAsia="Calibri" w:hAnsi="Arial" w:cs="Arial" w:hint="default"/>
      </w:rPr>
    </w:lvl>
    <w:lvl w:ilvl="1" w:tplc="FD5A253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755AF9"/>
    <w:multiLevelType w:val="hybridMultilevel"/>
    <w:tmpl w:val="BA2E02BA"/>
    <w:lvl w:ilvl="0" w:tplc="76D08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A59DE"/>
    <w:multiLevelType w:val="hybridMultilevel"/>
    <w:tmpl w:val="C54CAFF0"/>
    <w:lvl w:ilvl="0" w:tplc="5D2A673C">
      <w:start w:val="1"/>
      <w:numFmt w:val="decimal"/>
      <w:lvlText w:val="Hình %1 - "/>
      <w:lvlJc w:val="center"/>
      <w:pPr>
        <w:ind w:left="4330" w:hanging="360"/>
      </w:pPr>
      <w:rPr>
        <w:rFonts w:ascii="Arial Bold" w:hAnsi="Arial Bold" w:hint="default"/>
        <w:b/>
        <w:i w:val="0"/>
        <w:spacing w:val="0"/>
        <w:sz w:val="24"/>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4">
    <w:nsid w:val="0FEC7405"/>
    <w:multiLevelType w:val="hybridMultilevel"/>
    <w:tmpl w:val="659E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C2C6F"/>
    <w:multiLevelType w:val="hybridMultilevel"/>
    <w:tmpl w:val="B6489422"/>
    <w:lvl w:ilvl="0" w:tplc="362A3038">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24700821"/>
    <w:multiLevelType w:val="hybridMultilevel"/>
    <w:tmpl w:val="3D5E994E"/>
    <w:lvl w:ilvl="0" w:tplc="13D65D2E">
      <w:start w:val="1"/>
      <w:numFmt w:val="decimal"/>
      <w:lvlText w:val="B.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C15F37"/>
    <w:multiLevelType w:val="hybridMultilevel"/>
    <w:tmpl w:val="11F40526"/>
    <w:lvl w:ilvl="0" w:tplc="8504493C">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4A61E5"/>
    <w:multiLevelType w:val="hybridMultilevel"/>
    <w:tmpl w:val="C0F05EF0"/>
    <w:lvl w:ilvl="0" w:tplc="E37A710A">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2B0598D"/>
    <w:multiLevelType w:val="hybridMultilevel"/>
    <w:tmpl w:val="B9EC3A4C"/>
    <w:lvl w:ilvl="0" w:tplc="8504493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F55869"/>
    <w:multiLevelType w:val="hybridMultilevel"/>
    <w:tmpl w:val="2B40924C"/>
    <w:lvl w:ilvl="0" w:tplc="DEBC71F0">
      <w:start w:val="1"/>
      <w:numFmt w:val="decimal"/>
      <w:pStyle w:val="Bng"/>
      <w:lvlText w:val="Bảng %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FE0C89"/>
    <w:multiLevelType w:val="hybridMultilevel"/>
    <w:tmpl w:val="874A9B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6A6FBF"/>
    <w:multiLevelType w:val="hybridMultilevel"/>
    <w:tmpl w:val="E1EE0274"/>
    <w:lvl w:ilvl="0" w:tplc="8504493C">
      <w:numFmt w:val="bullet"/>
      <w:lvlText w:val="-"/>
      <w:lvlJc w:val="left"/>
      <w:pPr>
        <w:ind w:left="720" w:hanging="360"/>
      </w:pPr>
      <w:rPr>
        <w:rFonts w:ascii="Times New Roman" w:eastAsia="Calibri" w:hAnsi="Times New Roman" w:cs="Times New Roman" w:hint="default"/>
      </w:rPr>
    </w:lvl>
    <w:lvl w:ilvl="1" w:tplc="FD5A253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7830C7"/>
    <w:multiLevelType w:val="hybridMultilevel"/>
    <w:tmpl w:val="D424F484"/>
    <w:lvl w:ilvl="0" w:tplc="2FA42042">
      <w:start w:val="1"/>
      <w:numFmt w:val="decimal"/>
      <w:pStyle w:val="BANG"/>
      <w:lvlText w:val="Bảng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DA74E8"/>
    <w:multiLevelType w:val="hybridMultilevel"/>
    <w:tmpl w:val="CFAEFA00"/>
    <w:lvl w:ilvl="0" w:tplc="43A0E738">
      <w:start w:val="5"/>
      <w:numFmt w:val="bullet"/>
      <w:lvlText w:val="-"/>
      <w:lvlJc w:val="left"/>
      <w:pPr>
        <w:ind w:left="0" w:hanging="360"/>
      </w:pPr>
      <w:rPr>
        <w:rFonts w:ascii="Times New Roman" w:eastAsia="Calibr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46B4220D"/>
    <w:multiLevelType w:val="hybridMultilevel"/>
    <w:tmpl w:val="11544A38"/>
    <w:lvl w:ilvl="0" w:tplc="C7A2295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2D60A7"/>
    <w:multiLevelType w:val="hybridMultilevel"/>
    <w:tmpl w:val="259898D6"/>
    <w:lvl w:ilvl="0" w:tplc="362A303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D76E41"/>
    <w:multiLevelType w:val="hybridMultilevel"/>
    <w:tmpl w:val="B310E0F6"/>
    <w:lvl w:ilvl="0" w:tplc="AF7EED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8BE4893"/>
    <w:multiLevelType w:val="hybridMultilevel"/>
    <w:tmpl w:val="A240FE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D84A80"/>
    <w:multiLevelType w:val="hybridMultilevel"/>
    <w:tmpl w:val="D674A9AA"/>
    <w:lvl w:ilvl="0" w:tplc="C2C8E3E2">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1">
    <w:nsid w:val="70577B18"/>
    <w:multiLevelType w:val="hybridMultilevel"/>
    <w:tmpl w:val="65862BCA"/>
    <w:lvl w:ilvl="0" w:tplc="EC0660FE">
      <w:start w:val="1"/>
      <w:numFmt w:val="decimal"/>
      <w:lvlText w:val="Bảng %1 - "/>
      <w:lvlJc w:val="left"/>
      <w:pPr>
        <w:ind w:left="928" w:hanging="360"/>
      </w:pPr>
      <w:rPr>
        <w:rFonts w:ascii="Arial" w:hAnsi="Arial" w:hint="default"/>
        <w:b/>
        <w:i w:val="0"/>
        <w:sz w:val="24"/>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22">
    <w:nsid w:val="728D4CE9"/>
    <w:multiLevelType w:val="hybridMultilevel"/>
    <w:tmpl w:val="F0A6D6D6"/>
    <w:lvl w:ilvl="0" w:tplc="8504493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6851568"/>
    <w:multiLevelType w:val="hybridMultilevel"/>
    <w:tmpl w:val="A240FED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7F216C76"/>
    <w:multiLevelType w:val="hybridMultilevel"/>
    <w:tmpl w:val="5030BC88"/>
    <w:lvl w:ilvl="0" w:tplc="75B0823A">
      <w:start w:val="1"/>
      <w:numFmt w:val="decimal"/>
      <w:pStyle w:val="BANGA"/>
      <w:lvlText w:val="Bảng 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9B20EC"/>
    <w:multiLevelType w:val="hybridMultilevel"/>
    <w:tmpl w:val="B310E0F6"/>
    <w:lvl w:ilvl="0" w:tplc="AF7EED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1"/>
  </w:num>
  <w:num w:numId="3">
    <w:abstractNumId w:val="3"/>
  </w:num>
  <w:num w:numId="4">
    <w:abstractNumId w:val="11"/>
  </w:num>
  <w:num w:numId="5">
    <w:abstractNumId w:val="8"/>
  </w:num>
  <w:num w:numId="6">
    <w:abstractNumId w:val="10"/>
  </w:num>
  <w:num w:numId="7">
    <w:abstractNumId w:val="22"/>
  </w:num>
  <w:num w:numId="8">
    <w:abstractNumId w:val="13"/>
  </w:num>
  <w:num w:numId="9">
    <w:abstractNumId w:val="1"/>
  </w:num>
  <w:num w:numId="10">
    <w:abstractNumId w:val="7"/>
  </w:num>
  <w:num w:numId="11">
    <w:abstractNumId w:val="12"/>
  </w:num>
  <w:num w:numId="12">
    <w:abstractNumId w:val="2"/>
  </w:num>
  <w:num w:numId="13">
    <w:abstractNumId w:val="17"/>
  </w:num>
  <w:num w:numId="14">
    <w:abstractNumId w:val="16"/>
  </w:num>
  <w:num w:numId="15">
    <w:abstractNumId w:val="5"/>
  </w:num>
  <w:num w:numId="16">
    <w:abstractNumId w:val="19"/>
  </w:num>
  <w:num w:numId="17">
    <w:abstractNumId w:val="25"/>
  </w:num>
  <w:num w:numId="18">
    <w:abstractNumId w:val="14"/>
  </w:num>
  <w:num w:numId="19">
    <w:abstractNumId w:val="24"/>
  </w:num>
  <w:num w:numId="20">
    <w:abstractNumId w:val="9"/>
  </w:num>
  <w:num w:numId="21">
    <w:abstractNumId w:val="4"/>
  </w:num>
  <w:num w:numId="22">
    <w:abstractNumId w:val="20"/>
  </w:num>
  <w:num w:numId="23">
    <w:abstractNumId w:val="23"/>
  </w:num>
  <w:num w:numId="24">
    <w:abstractNumId w:val="18"/>
  </w:num>
  <w:num w:numId="25">
    <w:abstractNumId w:val="0"/>
  </w:num>
  <w:num w:numId="26">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440"/>
    <w:rsid w:val="0000431C"/>
    <w:rsid w:val="00005B7D"/>
    <w:rsid w:val="00013981"/>
    <w:rsid w:val="0001694E"/>
    <w:rsid w:val="0002244B"/>
    <w:rsid w:val="000229BC"/>
    <w:rsid w:val="000431F7"/>
    <w:rsid w:val="00060658"/>
    <w:rsid w:val="00070F7D"/>
    <w:rsid w:val="000716CA"/>
    <w:rsid w:val="000757BF"/>
    <w:rsid w:val="000B4814"/>
    <w:rsid w:val="000C0275"/>
    <w:rsid w:val="000C2596"/>
    <w:rsid w:val="000C4FCC"/>
    <w:rsid w:val="000D09BD"/>
    <w:rsid w:val="000D6D98"/>
    <w:rsid w:val="000F07D6"/>
    <w:rsid w:val="000F1085"/>
    <w:rsid w:val="000F1443"/>
    <w:rsid w:val="000F2835"/>
    <w:rsid w:val="00102CDD"/>
    <w:rsid w:val="00103F51"/>
    <w:rsid w:val="0012086B"/>
    <w:rsid w:val="00136330"/>
    <w:rsid w:val="001402B3"/>
    <w:rsid w:val="00140859"/>
    <w:rsid w:val="00140A35"/>
    <w:rsid w:val="00146AEF"/>
    <w:rsid w:val="00151225"/>
    <w:rsid w:val="0017781D"/>
    <w:rsid w:val="0018642A"/>
    <w:rsid w:val="00196BE1"/>
    <w:rsid w:val="001A20D3"/>
    <w:rsid w:val="001A416C"/>
    <w:rsid w:val="001B1A9F"/>
    <w:rsid w:val="001C20CC"/>
    <w:rsid w:val="001C42BA"/>
    <w:rsid w:val="001D5083"/>
    <w:rsid w:val="001F372E"/>
    <w:rsid w:val="00204978"/>
    <w:rsid w:val="00216F74"/>
    <w:rsid w:val="00217440"/>
    <w:rsid w:val="00217480"/>
    <w:rsid w:val="00221925"/>
    <w:rsid w:val="00226206"/>
    <w:rsid w:val="00240E66"/>
    <w:rsid w:val="002506D8"/>
    <w:rsid w:val="00252994"/>
    <w:rsid w:val="002535A1"/>
    <w:rsid w:val="00260497"/>
    <w:rsid w:val="00260DF5"/>
    <w:rsid w:val="00267E2A"/>
    <w:rsid w:val="002728CE"/>
    <w:rsid w:val="0027610C"/>
    <w:rsid w:val="00276555"/>
    <w:rsid w:val="002A0AFD"/>
    <w:rsid w:val="002A599C"/>
    <w:rsid w:val="002A6FBE"/>
    <w:rsid w:val="002C7141"/>
    <w:rsid w:val="002D097B"/>
    <w:rsid w:val="002D4866"/>
    <w:rsid w:val="002D6A64"/>
    <w:rsid w:val="002E2CB6"/>
    <w:rsid w:val="00312CAB"/>
    <w:rsid w:val="003403BB"/>
    <w:rsid w:val="00362A94"/>
    <w:rsid w:val="00363000"/>
    <w:rsid w:val="003710E2"/>
    <w:rsid w:val="003753D2"/>
    <w:rsid w:val="003B5A9C"/>
    <w:rsid w:val="003B645F"/>
    <w:rsid w:val="003C74D2"/>
    <w:rsid w:val="003E3A39"/>
    <w:rsid w:val="003E410D"/>
    <w:rsid w:val="003F324D"/>
    <w:rsid w:val="003F6A21"/>
    <w:rsid w:val="003F6E9A"/>
    <w:rsid w:val="00417ABE"/>
    <w:rsid w:val="00420824"/>
    <w:rsid w:val="00422090"/>
    <w:rsid w:val="0042224C"/>
    <w:rsid w:val="00424C7C"/>
    <w:rsid w:val="00430E18"/>
    <w:rsid w:val="00432AFE"/>
    <w:rsid w:val="00434B2A"/>
    <w:rsid w:val="00434C11"/>
    <w:rsid w:val="00450DBE"/>
    <w:rsid w:val="00452512"/>
    <w:rsid w:val="004564A3"/>
    <w:rsid w:val="00456D0F"/>
    <w:rsid w:val="0045767A"/>
    <w:rsid w:val="00464448"/>
    <w:rsid w:val="004B0F67"/>
    <w:rsid w:val="004B503C"/>
    <w:rsid w:val="004D06AB"/>
    <w:rsid w:val="004E5FD0"/>
    <w:rsid w:val="004F1914"/>
    <w:rsid w:val="00507C41"/>
    <w:rsid w:val="00515B05"/>
    <w:rsid w:val="005169F2"/>
    <w:rsid w:val="005248B1"/>
    <w:rsid w:val="005356EC"/>
    <w:rsid w:val="00543A99"/>
    <w:rsid w:val="00571EED"/>
    <w:rsid w:val="00574B52"/>
    <w:rsid w:val="0058608E"/>
    <w:rsid w:val="00586738"/>
    <w:rsid w:val="00597F78"/>
    <w:rsid w:val="005C5EC7"/>
    <w:rsid w:val="005D078B"/>
    <w:rsid w:val="005D1525"/>
    <w:rsid w:val="005E48AD"/>
    <w:rsid w:val="0060094E"/>
    <w:rsid w:val="0060101D"/>
    <w:rsid w:val="006072EB"/>
    <w:rsid w:val="00612228"/>
    <w:rsid w:val="00612C8E"/>
    <w:rsid w:val="006131DD"/>
    <w:rsid w:val="00632F12"/>
    <w:rsid w:val="00640325"/>
    <w:rsid w:val="00644C31"/>
    <w:rsid w:val="0064554C"/>
    <w:rsid w:val="00653558"/>
    <w:rsid w:val="00654162"/>
    <w:rsid w:val="00665A3B"/>
    <w:rsid w:val="00681A7C"/>
    <w:rsid w:val="006826E8"/>
    <w:rsid w:val="0069498C"/>
    <w:rsid w:val="00697452"/>
    <w:rsid w:val="006A681C"/>
    <w:rsid w:val="006B0FFE"/>
    <w:rsid w:val="006B6AF8"/>
    <w:rsid w:val="006C7635"/>
    <w:rsid w:val="006D231E"/>
    <w:rsid w:val="006E619B"/>
    <w:rsid w:val="006F234F"/>
    <w:rsid w:val="006F441F"/>
    <w:rsid w:val="00700C97"/>
    <w:rsid w:val="00707C44"/>
    <w:rsid w:val="00714F21"/>
    <w:rsid w:val="00722585"/>
    <w:rsid w:val="00740E66"/>
    <w:rsid w:val="0074425D"/>
    <w:rsid w:val="00755311"/>
    <w:rsid w:val="007620CE"/>
    <w:rsid w:val="00787DC0"/>
    <w:rsid w:val="007944E0"/>
    <w:rsid w:val="0079538E"/>
    <w:rsid w:val="007953FF"/>
    <w:rsid w:val="00795C0B"/>
    <w:rsid w:val="007B146D"/>
    <w:rsid w:val="007B6558"/>
    <w:rsid w:val="007D0A72"/>
    <w:rsid w:val="007D18F4"/>
    <w:rsid w:val="007F4B68"/>
    <w:rsid w:val="00801C2E"/>
    <w:rsid w:val="00804DA5"/>
    <w:rsid w:val="008266C1"/>
    <w:rsid w:val="00826EF9"/>
    <w:rsid w:val="008368A8"/>
    <w:rsid w:val="00836DC9"/>
    <w:rsid w:val="00841407"/>
    <w:rsid w:val="00845720"/>
    <w:rsid w:val="0085518D"/>
    <w:rsid w:val="00855BB9"/>
    <w:rsid w:val="0087028D"/>
    <w:rsid w:val="00872CB5"/>
    <w:rsid w:val="008875D3"/>
    <w:rsid w:val="00887C97"/>
    <w:rsid w:val="008C690E"/>
    <w:rsid w:val="008C7C63"/>
    <w:rsid w:val="008E67D7"/>
    <w:rsid w:val="0090021A"/>
    <w:rsid w:val="009056EF"/>
    <w:rsid w:val="00906F94"/>
    <w:rsid w:val="00921D4C"/>
    <w:rsid w:val="009326A8"/>
    <w:rsid w:val="00956086"/>
    <w:rsid w:val="00960C8C"/>
    <w:rsid w:val="00971F02"/>
    <w:rsid w:val="0098310E"/>
    <w:rsid w:val="00992122"/>
    <w:rsid w:val="009A4E5B"/>
    <w:rsid w:val="009C4330"/>
    <w:rsid w:val="009C43DF"/>
    <w:rsid w:val="009D1C13"/>
    <w:rsid w:val="009D6CBA"/>
    <w:rsid w:val="009E2695"/>
    <w:rsid w:val="00A07F62"/>
    <w:rsid w:val="00A11048"/>
    <w:rsid w:val="00A15778"/>
    <w:rsid w:val="00A16B4B"/>
    <w:rsid w:val="00A21F6C"/>
    <w:rsid w:val="00A279A9"/>
    <w:rsid w:val="00A3057C"/>
    <w:rsid w:val="00A40EA6"/>
    <w:rsid w:val="00A419E6"/>
    <w:rsid w:val="00A433CB"/>
    <w:rsid w:val="00A45440"/>
    <w:rsid w:val="00A501F8"/>
    <w:rsid w:val="00A575B0"/>
    <w:rsid w:val="00A710C3"/>
    <w:rsid w:val="00A74484"/>
    <w:rsid w:val="00A762C7"/>
    <w:rsid w:val="00A85B96"/>
    <w:rsid w:val="00AB1894"/>
    <w:rsid w:val="00AB2B3C"/>
    <w:rsid w:val="00AB2BAF"/>
    <w:rsid w:val="00AB4E74"/>
    <w:rsid w:val="00AB6FA0"/>
    <w:rsid w:val="00AC383D"/>
    <w:rsid w:val="00AF5112"/>
    <w:rsid w:val="00B031BD"/>
    <w:rsid w:val="00B118FE"/>
    <w:rsid w:val="00B22E2D"/>
    <w:rsid w:val="00B23770"/>
    <w:rsid w:val="00B3414E"/>
    <w:rsid w:val="00B413EC"/>
    <w:rsid w:val="00B41500"/>
    <w:rsid w:val="00B43DDE"/>
    <w:rsid w:val="00B44A8A"/>
    <w:rsid w:val="00B5206D"/>
    <w:rsid w:val="00B52D73"/>
    <w:rsid w:val="00B77CB8"/>
    <w:rsid w:val="00B806B0"/>
    <w:rsid w:val="00B91983"/>
    <w:rsid w:val="00BA7143"/>
    <w:rsid w:val="00BB2AA4"/>
    <w:rsid w:val="00BC3E8B"/>
    <w:rsid w:val="00BC7B71"/>
    <w:rsid w:val="00BD4E33"/>
    <w:rsid w:val="00BF0DEA"/>
    <w:rsid w:val="00C11B5D"/>
    <w:rsid w:val="00C24CBA"/>
    <w:rsid w:val="00C25AA9"/>
    <w:rsid w:val="00C25C08"/>
    <w:rsid w:val="00C37CA3"/>
    <w:rsid w:val="00C4274C"/>
    <w:rsid w:val="00C42B33"/>
    <w:rsid w:val="00C54C08"/>
    <w:rsid w:val="00C66907"/>
    <w:rsid w:val="00C9056B"/>
    <w:rsid w:val="00C948ED"/>
    <w:rsid w:val="00C94D20"/>
    <w:rsid w:val="00CA5A00"/>
    <w:rsid w:val="00CA79B0"/>
    <w:rsid w:val="00CA7FA9"/>
    <w:rsid w:val="00CB2A5E"/>
    <w:rsid w:val="00CB441A"/>
    <w:rsid w:val="00CC4985"/>
    <w:rsid w:val="00CC7309"/>
    <w:rsid w:val="00CC7DCF"/>
    <w:rsid w:val="00CD212A"/>
    <w:rsid w:val="00CD42B3"/>
    <w:rsid w:val="00CE246D"/>
    <w:rsid w:val="00CF1546"/>
    <w:rsid w:val="00D156DF"/>
    <w:rsid w:val="00D251B2"/>
    <w:rsid w:val="00D37368"/>
    <w:rsid w:val="00D51ED0"/>
    <w:rsid w:val="00D53B8D"/>
    <w:rsid w:val="00D65C0A"/>
    <w:rsid w:val="00D670DD"/>
    <w:rsid w:val="00D77FB6"/>
    <w:rsid w:val="00D81293"/>
    <w:rsid w:val="00D87B83"/>
    <w:rsid w:val="00D9354C"/>
    <w:rsid w:val="00D942CE"/>
    <w:rsid w:val="00D960B3"/>
    <w:rsid w:val="00D96CC3"/>
    <w:rsid w:val="00DD14CF"/>
    <w:rsid w:val="00DD37BE"/>
    <w:rsid w:val="00DD46D7"/>
    <w:rsid w:val="00DD57B7"/>
    <w:rsid w:val="00DF28C5"/>
    <w:rsid w:val="00DF3D92"/>
    <w:rsid w:val="00DF41C3"/>
    <w:rsid w:val="00DF7BFD"/>
    <w:rsid w:val="00E04A02"/>
    <w:rsid w:val="00E23362"/>
    <w:rsid w:val="00E23D5F"/>
    <w:rsid w:val="00E439B4"/>
    <w:rsid w:val="00E446BE"/>
    <w:rsid w:val="00E565E9"/>
    <w:rsid w:val="00E62674"/>
    <w:rsid w:val="00E72193"/>
    <w:rsid w:val="00E74247"/>
    <w:rsid w:val="00E7640F"/>
    <w:rsid w:val="00E773C2"/>
    <w:rsid w:val="00E841C8"/>
    <w:rsid w:val="00E9262B"/>
    <w:rsid w:val="00E93D7E"/>
    <w:rsid w:val="00E978CE"/>
    <w:rsid w:val="00EB5109"/>
    <w:rsid w:val="00EC559D"/>
    <w:rsid w:val="00ED2BBB"/>
    <w:rsid w:val="00ED37F6"/>
    <w:rsid w:val="00EE7CFC"/>
    <w:rsid w:val="00EF0B44"/>
    <w:rsid w:val="00EF0CD0"/>
    <w:rsid w:val="00EF1C3E"/>
    <w:rsid w:val="00EF27F4"/>
    <w:rsid w:val="00F067E8"/>
    <w:rsid w:val="00F200FD"/>
    <w:rsid w:val="00F35C72"/>
    <w:rsid w:val="00F42AE2"/>
    <w:rsid w:val="00F52420"/>
    <w:rsid w:val="00F52FA6"/>
    <w:rsid w:val="00F64D95"/>
    <w:rsid w:val="00F6514B"/>
    <w:rsid w:val="00F65B2D"/>
    <w:rsid w:val="00F75390"/>
    <w:rsid w:val="00F81160"/>
    <w:rsid w:val="00F8783D"/>
    <w:rsid w:val="00F97993"/>
    <w:rsid w:val="00FA1D54"/>
    <w:rsid w:val="00FA1E86"/>
    <w:rsid w:val="00FB0214"/>
    <w:rsid w:val="00FB67CB"/>
    <w:rsid w:val="00FC4537"/>
    <w:rsid w:val="00FD0113"/>
    <w:rsid w:val="00FE6144"/>
    <w:rsid w:val="00FE703E"/>
    <w:rsid w:val="00FF0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9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7F6"/>
    <w:pPr>
      <w:keepNext/>
      <w:spacing w:before="120" w:after="0"/>
      <w:jc w:val="both"/>
    </w:pPr>
    <w:rPr>
      <w:rFonts w:ascii="Arial" w:hAnsi="Arial"/>
      <w:sz w:val="24"/>
    </w:rPr>
  </w:style>
  <w:style w:type="paragraph" w:styleId="Heading1">
    <w:name w:val="heading 1"/>
    <w:basedOn w:val="Normal"/>
    <w:next w:val="Normal"/>
    <w:link w:val="Heading1Char"/>
    <w:uiPriority w:val="9"/>
    <w:qFormat/>
    <w:rsid w:val="000D09BD"/>
    <w:pPr>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978CE"/>
    <w:pPr>
      <w:tabs>
        <w:tab w:val="left" w:pos="567"/>
      </w:tabs>
      <w:ind w:left="567" w:hanging="567"/>
      <w:outlineLvl w:val="1"/>
    </w:pPr>
    <w:rPr>
      <w:rFonts w:eastAsia="Times New Roman"/>
      <w:b/>
      <w:bCs/>
      <w:szCs w:val="26"/>
    </w:rPr>
  </w:style>
  <w:style w:type="paragraph" w:styleId="Heading3">
    <w:name w:val="heading 3"/>
    <w:basedOn w:val="Normal"/>
    <w:next w:val="Normal"/>
    <w:link w:val="Heading3Char"/>
    <w:uiPriority w:val="9"/>
    <w:unhideWhenUsed/>
    <w:qFormat/>
    <w:rsid w:val="00ED37F6"/>
    <w:pPr>
      <w:tabs>
        <w:tab w:val="left" w:pos="737"/>
      </w:tabs>
      <w:ind w:left="851" w:hanging="851"/>
      <w:outlineLvl w:val="2"/>
    </w:pPr>
    <w:rPr>
      <w:rFonts w:eastAsia="Times New Roman"/>
      <w:b/>
      <w:bCs/>
    </w:rPr>
  </w:style>
  <w:style w:type="paragraph" w:styleId="Heading4">
    <w:name w:val="heading 4"/>
    <w:basedOn w:val="Normal"/>
    <w:next w:val="Normal"/>
    <w:link w:val="Heading4Char"/>
    <w:uiPriority w:val="9"/>
    <w:unhideWhenUsed/>
    <w:qFormat/>
    <w:rsid w:val="00E62674"/>
    <w:pPr>
      <w:keepLines/>
      <w:spacing w:before="200"/>
      <w:outlineLvl w:val="3"/>
    </w:pPr>
    <w:rPr>
      <w:rFonts w:eastAsia="Times New Roman" w:cs="Times New Roman"/>
      <w:b/>
      <w:bCs/>
      <w:iCs/>
      <w:lang w:val="x-none" w:eastAsia="x-none"/>
    </w:rPr>
  </w:style>
  <w:style w:type="paragraph" w:styleId="Heading5">
    <w:name w:val="heading 5"/>
    <w:basedOn w:val="Normal"/>
    <w:next w:val="Normal"/>
    <w:link w:val="Heading5Char"/>
    <w:uiPriority w:val="9"/>
    <w:unhideWhenUsed/>
    <w:qFormat/>
    <w:rsid w:val="001C20CC"/>
    <w:pPr>
      <w:keepLines/>
      <w:outlineLvl w:val="4"/>
    </w:pPr>
    <w:rPr>
      <w:rFonts w:eastAsia="Times New Roman" w:cs="Times New Roman"/>
      <w:b/>
      <w:color w:val="243F60"/>
      <w:lang w:val="x-none" w:eastAsia="x-none"/>
    </w:rPr>
  </w:style>
  <w:style w:type="paragraph" w:styleId="Heading6">
    <w:name w:val="heading 6"/>
    <w:basedOn w:val="Normal"/>
    <w:next w:val="Normal"/>
    <w:link w:val="Heading6Char"/>
    <w:uiPriority w:val="9"/>
    <w:unhideWhenUsed/>
    <w:qFormat/>
    <w:rsid w:val="001C20CC"/>
    <w:pPr>
      <w:keepLines/>
      <w:outlineLvl w:val="5"/>
    </w:pPr>
    <w:rPr>
      <w:rFonts w:eastAsiaTheme="majorEastAsia" w:cstheme="majorBidi"/>
      <w:b/>
      <w:color w:val="243F60" w:themeColor="accent1" w:themeShade="7F"/>
    </w:rPr>
  </w:style>
  <w:style w:type="paragraph" w:styleId="Heading7">
    <w:name w:val="heading 7"/>
    <w:basedOn w:val="Normal"/>
    <w:next w:val="Normal"/>
    <w:link w:val="Heading7Char"/>
    <w:uiPriority w:val="1"/>
    <w:unhideWhenUsed/>
    <w:qFormat/>
    <w:rsid w:val="00217440"/>
    <w:pPr>
      <w:keepNext w:val="0"/>
      <w:spacing w:before="240" w:after="60" w:line="240" w:lineRule="auto"/>
      <w:jc w:val="left"/>
      <w:outlineLvl w:val="6"/>
    </w:pPr>
    <w:rPr>
      <w:rFonts w:ascii="Calibri" w:eastAsia="Times New Roman" w:hAnsi="Calibri" w:cs="Times New Roman"/>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978CE"/>
    <w:rPr>
      <w:rFonts w:eastAsia="Times New Roman"/>
      <w:b/>
      <w:bCs/>
      <w:szCs w:val="26"/>
    </w:rPr>
  </w:style>
  <w:style w:type="character" w:customStyle="1" w:styleId="Heading3Char">
    <w:name w:val="Heading 3 Char"/>
    <w:link w:val="Heading3"/>
    <w:uiPriority w:val="9"/>
    <w:rsid w:val="00ED37F6"/>
    <w:rPr>
      <w:rFonts w:ascii="Arial" w:eastAsia="Times New Roman" w:hAnsi="Arial"/>
      <w:b/>
      <w:bCs/>
      <w:sz w:val="24"/>
    </w:rPr>
  </w:style>
  <w:style w:type="character" w:customStyle="1" w:styleId="Heading1Char">
    <w:name w:val="Heading 1 Char"/>
    <w:basedOn w:val="DefaultParagraphFont"/>
    <w:link w:val="Heading1"/>
    <w:uiPriority w:val="9"/>
    <w:rsid w:val="000D09BD"/>
    <w:rPr>
      <w:rFonts w:ascii="Arial" w:eastAsiaTheme="majorEastAsia" w:hAnsi="Arial" w:cstheme="majorBidi"/>
      <w:b/>
      <w:bCs/>
      <w:sz w:val="24"/>
      <w:szCs w:val="28"/>
    </w:rPr>
  </w:style>
  <w:style w:type="character" w:customStyle="1" w:styleId="Heading4Char">
    <w:name w:val="Heading 4 Char"/>
    <w:basedOn w:val="DefaultParagraphFont"/>
    <w:link w:val="Heading4"/>
    <w:uiPriority w:val="9"/>
    <w:rsid w:val="00E62674"/>
    <w:rPr>
      <w:rFonts w:ascii="Arial" w:eastAsia="Times New Roman" w:hAnsi="Arial" w:cs="Times New Roman"/>
      <w:b/>
      <w:bCs/>
      <w:iCs/>
      <w:sz w:val="24"/>
      <w:lang w:val="x-none" w:eastAsia="x-none"/>
    </w:rPr>
  </w:style>
  <w:style w:type="character" w:customStyle="1" w:styleId="Heading5Char">
    <w:name w:val="Heading 5 Char"/>
    <w:basedOn w:val="DefaultParagraphFont"/>
    <w:link w:val="Heading5"/>
    <w:uiPriority w:val="9"/>
    <w:rsid w:val="001C20CC"/>
    <w:rPr>
      <w:rFonts w:ascii="Arial" w:eastAsia="Times New Roman" w:hAnsi="Arial" w:cs="Times New Roman"/>
      <w:b/>
      <w:color w:val="243F60"/>
      <w:sz w:val="24"/>
      <w:lang w:val="x-none" w:eastAsia="x-none"/>
    </w:rPr>
  </w:style>
  <w:style w:type="character" w:customStyle="1" w:styleId="Heading7Char">
    <w:name w:val="Heading 7 Char"/>
    <w:basedOn w:val="DefaultParagraphFont"/>
    <w:link w:val="Heading7"/>
    <w:uiPriority w:val="1"/>
    <w:rsid w:val="00217440"/>
    <w:rPr>
      <w:rFonts w:ascii="Calibri" w:eastAsia="Times New Roman" w:hAnsi="Calibri" w:cs="Times New Roman"/>
      <w:sz w:val="24"/>
      <w:szCs w:val="24"/>
      <w:lang w:val="x-none" w:eastAsia="x-none"/>
    </w:rPr>
  </w:style>
  <w:style w:type="numbering" w:customStyle="1" w:styleId="NoList1">
    <w:name w:val="No List1"/>
    <w:next w:val="NoList"/>
    <w:uiPriority w:val="99"/>
    <w:semiHidden/>
    <w:unhideWhenUsed/>
    <w:rsid w:val="00217440"/>
  </w:style>
  <w:style w:type="table" w:styleId="TableGrid">
    <w:name w:val="Table Grid"/>
    <w:basedOn w:val="TableNormal"/>
    <w:uiPriority w:val="59"/>
    <w:rsid w:val="0021744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17440"/>
    <w:pPr>
      <w:keepNext w:val="0"/>
      <w:tabs>
        <w:tab w:val="center" w:pos="4320"/>
        <w:tab w:val="right" w:pos="8640"/>
      </w:tabs>
      <w:spacing w:before="0" w:line="240" w:lineRule="auto"/>
      <w:jc w:val="left"/>
    </w:pPr>
    <w:rPr>
      <w:rFonts w:eastAsia="Times New Roman" w:cs="Times New Roman"/>
      <w:szCs w:val="28"/>
      <w:lang w:val="x-none" w:eastAsia="x-none"/>
    </w:rPr>
  </w:style>
  <w:style w:type="character" w:customStyle="1" w:styleId="FooterChar">
    <w:name w:val="Footer Char"/>
    <w:basedOn w:val="DefaultParagraphFont"/>
    <w:link w:val="Footer"/>
    <w:uiPriority w:val="99"/>
    <w:rsid w:val="00217440"/>
    <w:rPr>
      <w:rFonts w:eastAsia="Times New Roman" w:cs="Times New Roman"/>
      <w:szCs w:val="28"/>
      <w:lang w:val="x-none" w:eastAsia="x-none"/>
    </w:rPr>
  </w:style>
  <w:style w:type="character" w:styleId="PageNumber">
    <w:name w:val="page number"/>
    <w:basedOn w:val="DefaultParagraphFont"/>
    <w:rsid w:val="00217440"/>
  </w:style>
  <w:style w:type="paragraph" w:styleId="Header">
    <w:name w:val="header"/>
    <w:basedOn w:val="Normal"/>
    <w:link w:val="HeaderChar"/>
    <w:uiPriority w:val="99"/>
    <w:rsid w:val="00217440"/>
    <w:pPr>
      <w:keepNext w:val="0"/>
      <w:tabs>
        <w:tab w:val="center" w:pos="4320"/>
        <w:tab w:val="right" w:pos="8640"/>
      </w:tabs>
      <w:spacing w:before="0" w:line="240" w:lineRule="auto"/>
      <w:jc w:val="left"/>
    </w:pPr>
    <w:rPr>
      <w:rFonts w:eastAsia="Times New Roman" w:cs="Times New Roman"/>
      <w:szCs w:val="28"/>
      <w:lang w:val="x-none" w:eastAsia="x-none"/>
    </w:rPr>
  </w:style>
  <w:style w:type="character" w:customStyle="1" w:styleId="HeaderChar">
    <w:name w:val="Header Char"/>
    <w:basedOn w:val="DefaultParagraphFont"/>
    <w:link w:val="Header"/>
    <w:uiPriority w:val="99"/>
    <w:rsid w:val="00217440"/>
    <w:rPr>
      <w:rFonts w:eastAsia="Times New Roman" w:cs="Times New Roman"/>
      <w:szCs w:val="28"/>
      <w:lang w:val="x-none" w:eastAsia="x-none"/>
    </w:rPr>
  </w:style>
  <w:style w:type="paragraph" w:customStyle="1" w:styleId="MTDisplayEquation">
    <w:name w:val="MTDisplayEquation"/>
    <w:basedOn w:val="Normal"/>
    <w:next w:val="Normal"/>
    <w:rsid w:val="00217440"/>
    <w:pPr>
      <w:keepNext w:val="0"/>
      <w:tabs>
        <w:tab w:val="center" w:pos="4320"/>
        <w:tab w:val="right" w:pos="8640"/>
      </w:tabs>
      <w:spacing w:before="0" w:line="240" w:lineRule="auto"/>
    </w:pPr>
    <w:rPr>
      <w:rFonts w:eastAsia="Times New Roman" w:cs="Times New Roman"/>
      <w:szCs w:val="28"/>
    </w:rPr>
  </w:style>
  <w:style w:type="paragraph" w:styleId="TOC1">
    <w:name w:val="toc 1"/>
    <w:basedOn w:val="Normal"/>
    <w:next w:val="Normal"/>
    <w:autoRedefine/>
    <w:uiPriority w:val="39"/>
    <w:qFormat/>
    <w:rsid w:val="00FD0113"/>
    <w:pPr>
      <w:keepNext w:val="0"/>
      <w:tabs>
        <w:tab w:val="right" w:leader="dot" w:pos="9072"/>
      </w:tabs>
      <w:spacing w:line="240" w:lineRule="auto"/>
    </w:pPr>
    <w:rPr>
      <w:rFonts w:eastAsia="Times New Roman" w:cs="Arial"/>
      <w:b/>
      <w:iCs/>
      <w:noProof/>
      <w:szCs w:val="24"/>
      <w:lang w:eastAsia="x-none"/>
    </w:rPr>
  </w:style>
  <w:style w:type="paragraph" w:styleId="TOC2">
    <w:name w:val="toc 2"/>
    <w:basedOn w:val="Normal"/>
    <w:next w:val="Normal"/>
    <w:autoRedefine/>
    <w:uiPriority w:val="39"/>
    <w:qFormat/>
    <w:rsid w:val="00BB2AA4"/>
    <w:pPr>
      <w:keepNext w:val="0"/>
      <w:tabs>
        <w:tab w:val="right" w:leader="dot" w:pos="9072"/>
      </w:tabs>
      <w:spacing w:line="240" w:lineRule="auto"/>
      <w:ind w:left="284"/>
    </w:pPr>
    <w:rPr>
      <w:rFonts w:eastAsia="Times New Roman" w:cs="Arial"/>
      <w:b/>
      <w:noProof/>
      <w:szCs w:val="24"/>
      <w:lang w:eastAsia="vi-VN"/>
    </w:rPr>
  </w:style>
  <w:style w:type="paragraph" w:styleId="TOC3">
    <w:name w:val="toc 3"/>
    <w:basedOn w:val="Normal"/>
    <w:next w:val="Normal"/>
    <w:autoRedefine/>
    <w:uiPriority w:val="39"/>
    <w:qFormat/>
    <w:rsid w:val="000F1085"/>
    <w:pPr>
      <w:keepNext w:val="0"/>
      <w:tabs>
        <w:tab w:val="right" w:leader="dot" w:pos="9062"/>
      </w:tabs>
      <w:spacing w:line="240" w:lineRule="auto"/>
      <w:ind w:firstLine="567"/>
    </w:pPr>
    <w:rPr>
      <w:rFonts w:eastAsia="Times New Roman" w:cs="Arial"/>
      <w:noProof/>
      <w:szCs w:val="24"/>
      <w:lang w:eastAsia="vi-VN"/>
    </w:rPr>
  </w:style>
  <w:style w:type="character" w:styleId="Hyperlink">
    <w:name w:val="Hyperlink"/>
    <w:uiPriority w:val="99"/>
    <w:rsid w:val="00217440"/>
    <w:rPr>
      <w:color w:val="0000FF"/>
      <w:u w:val="single"/>
    </w:rPr>
  </w:style>
  <w:style w:type="paragraph" w:styleId="TOCHeading">
    <w:name w:val="TOC Heading"/>
    <w:basedOn w:val="Heading1"/>
    <w:next w:val="Normal"/>
    <w:uiPriority w:val="39"/>
    <w:semiHidden/>
    <w:unhideWhenUsed/>
    <w:qFormat/>
    <w:rsid w:val="00217440"/>
    <w:pPr>
      <w:spacing w:before="480"/>
      <w:jc w:val="left"/>
      <w:outlineLvl w:val="9"/>
    </w:pPr>
    <w:rPr>
      <w:rFonts w:ascii="Cambria" w:eastAsia="Times New Roman" w:hAnsi="Cambria" w:cs="Times New Roman"/>
      <w:color w:val="365F91"/>
      <w:lang w:val="x-none" w:eastAsia="x-none"/>
    </w:rPr>
  </w:style>
  <w:style w:type="paragraph" w:customStyle="1" w:styleId="Style1">
    <w:name w:val="Style1"/>
    <w:basedOn w:val="Normal"/>
    <w:qFormat/>
    <w:rsid w:val="00217440"/>
    <w:pPr>
      <w:keepNext w:val="0"/>
      <w:spacing w:before="0" w:line="240" w:lineRule="auto"/>
      <w:jc w:val="center"/>
    </w:pPr>
    <w:rPr>
      <w:rFonts w:eastAsia="Times New Roman" w:cs="Arial"/>
      <w:b/>
      <w:bCs/>
      <w:szCs w:val="24"/>
    </w:rPr>
  </w:style>
  <w:style w:type="character" w:styleId="CommentReference">
    <w:name w:val="annotation reference"/>
    <w:uiPriority w:val="99"/>
    <w:rsid w:val="00217440"/>
    <w:rPr>
      <w:sz w:val="16"/>
      <w:szCs w:val="16"/>
    </w:rPr>
  </w:style>
  <w:style w:type="paragraph" w:styleId="CommentText">
    <w:name w:val="annotation text"/>
    <w:basedOn w:val="Normal"/>
    <w:link w:val="CommentTextChar"/>
    <w:uiPriority w:val="99"/>
    <w:rsid w:val="00217440"/>
    <w:pPr>
      <w:keepNext w:val="0"/>
      <w:spacing w:before="0"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uiPriority w:val="99"/>
    <w:rsid w:val="00217440"/>
    <w:rPr>
      <w:rFonts w:eastAsia="Times New Roman" w:cs="Times New Roman"/>
      <w:sz w:val="20"/>
      <w:szCs w:val="20"/>
    </w:rPr>
  </w:style>
  <w:style w:type="paragraph" w:styleId="CommentSubject">
    <w:name w:val="annotation subject"/>
    <w:basedOn w:val="CommentText"/>
    <w:next w:val="CommentText"/>
    <w:link w:val="CommentSubjectChar"/>
    <w:uiPriority w:val="99"/>
    <w:rsid w:val="00217440"/>
    <w:rPr>
      <w:b/>
      <w:bCs/>
      <w:lang w:val="x-none" w:eastAsia="x-none"/>
    </w:rPr>
  </w:style>
  <w:style w:type="character" w:customStyle="1" w:styleId="CommentSubjectChar">
    <w:name w:val="Comment Subject Char"/>
    <w:basedOn w:val="CommentTextChar"/>
    <w:link w:val="CommentSubject"/>
    <w:uiPriority w:val="99"/>
    <w:rsid w:val="00217440"/>
    <w:rPr>
      <w:rFonts w:eastAsia="Times New Roman" w:cs="Times New Roman"/>
      <w:b/>
      <w:bCs/>
      <w:sz w:val="20"/>
      <w:szCs w:val="20"/>
      <w:lang w:val="x-none" w:eastAsia="x-none"/>
    </w:rPr>
  </w:style>
  <w:style w:type="paragraph" w:styleId="BalloonText">
    <w:name w:val="Balloon Text"/>
    <w:basedOn w:val="Normal"/>
    <w:link w:val="BalloonTextChar"/>
    <w:uiPriority w:val="99"/>
    <w:rsid w:val="00217440"/>
    <w:pPr>
      <w:keepNext w:val="0"/>
      <w:spacing w:before="0" w:line="240" w:lineRule="auto"/>
      <w:jc w:val="left"/>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217440"/>
    <w:rPr>
      <w:rFonts w:ascii="Tahoma" w:eastAsia="Times New Roman" w:hAnsi="Tahoma" w:cs="Times New Roman"/>
      <w:sz w:val="16"/>
      <w:szCs w:val="16"/>
      <w:lang w:val="x-none" w:eastAsia="x-none"/>
    </w:rPr>
  </w:style>
  <w:style w:type="paragraph" w:styleId="BodyTextIndent">
    <w:name w:val="Body Text Indent"/>
    <w:basedOn w:val="Normal"/>
    <w:link w:val="BodyTextIndentChar"/>
    <w:rsid w:val="00217440"/>
    <w:pPr>
      <w:keepNext w:val="0"/>
      <w:spacing w:before="0" w:line="240" w:lineRule="auto"/>
      <w:ind w:left="2070" w:hanging="1614"/>
    </w:pPr>
    <w:rPr>
      <w:rFonts w:eastAsia="Times New Roman" w:cs="Times New Roman"/>
      <w:szCs w:val="28"/>
      <w:lang w:val="x-none" w:eastAsia="x-none"/>
    </w:rPr>
  </w:style>
  <w:style w:type="character" w:customStyle="1" w:styleId="BodyTextIndentChar">
    <w:name w:val="Body Text Indent Char"/>
    <w:basedOn w:val="DefaultParagraphFont"/>
    <w:link w:val="BodyTextIndent"/>
    <w:rsid w:val="00217440"/>
    <w:rPr>
      <w:rFonts w:eastAsia="Times New Roman" w:cs="Times New Roman"/>
      <w:szCs w:val="28"/>
      <w:lang w:val="x-none" w:eastAsia="x-none"/>
    </w:rPr>
  </w:style>
  <w:style w:type="paragraph" w:styleId="Revision">
    <w:name w:val="Revision"/>
    <w:hidden/>
    <w:uiPriority w:val="99"/>
    <w:semiHidden/>
    <w:rsid w:val="00217440"/>
    <w:pPr>
      <w:spacing w:after="0" w:line="240" w:lineRule="auto"/>
    </w:pPr>
    <w:rPr>
      <w:rFonts w:eastAsia="Times New Roman" w:cs="Times New Roman"/>
      <w:szCs w:val="28"/>
    </w:rPr>
  </w:style>
  <w:style w:type="character" w:customStyle="1" w:styleId="st">
    <w:name w:val="st"/>
    <w:basedOn w:val="DefaultParagraphFont"/>
    <w:rsid w:val="00217440"/>
  </w:style>
  <w:style w:type="character" w:customStyle="1" w:styleId="tgc">
    <w:name w:val="_tgc"/>
    <w:basedOn w:val="DefaultParagraphFont"/>
    <w:rsid w:val="00217440"/>
  </w:style>
  <w:style w:type="character" w:customStyle="1" w:styleId="alt-edited">
    <w:name w:val="alt-edited"/>
    <w:basedOn w:val="DefaultParagraphFont"/>
    <w:rsid w:val="00217440"/>
  </w:style>
  <w:style w:type="character" w:customStyle="1" w:styleId="5yl5">
    <w:name w:val="_5yl5"/>
    <w:basedOn w:val="DefaultParagraphFont"/>
    <w:rsid w:val="00217440"/>
  </w:style>
  <w:style w:type="paragraph" w:customStyle="1" w:styleId="Stylem-bodyTimesNewRomanBefore96pt">
    <w:name w:val="Style m-body + Times New Roman Before:  9.6 pt"/>
    <w:basedOn w:val="Normal"/>
    <w:rsid w:val="00217440"/>
    <w:pPr>
      <w:keepNext w:val="0"/>
      <w:spacing w:before="80" w:line="288" w:lineRule="auto"/>
    </w:pPr>
    <w:rPr>
      <w:rFonts w:eastAsia="Times New Roman" w:cs="Times New Roman"/>
      <w:szCs w:val="20"/>
    </w:rPr>
  </w:style>
  <w:style w:type="paragraph" w:customStyle="1" w:styleId="TableParagraph">
    <w:name w:val="Table Paragraph"/>
    <w:basedOn w:val="Normal"/>
    <w:uiPriority w:val="1"/>
    <w:qFormat/>
    <w:rsid w:val="00217440"/>
    <w:pPr>
      <w:keepNext w:val="0"/>
      <w:widowControl w:val="0"/>
      <w:spacing w:before="0" w:line="240" w:lineRule="auto"/>
      <w:jc w:val="left"/>
    </w:pPr>
    <w:rPr>
      <w:rFonts w:ascii="Calibri" w:eastAsia="Calibri" w:hAnsi="Calibri" w:cs="Times New Roman"/>
      <w:sz w:val="22"/>
    </w:rPr>
  </w:style>
  <w:style w:type="paragraph" w:styleId="ListParagraph">
    <w:name w:val="List Paragraph"/>
    <w:basedOn w:val="Normal"/>
    <w:uiPriority w:val="34"/>
    <w:qFormat/>
    <w:rsid w:val="00217440"/>
    <w:pPr>
      <w:keepNext w:val="0"/>
      <w:spacing w:before="0" w:after="200"/>
      <w:ind w:left="720"/>
      <w:contextualSpacing/>
      <w:jc w:val="left"/>
    </w:pPr>
    <w:rPr>
      <w:rFonts w:ascii="Calibri" w:eastAsia="Calibri" w:hAnsi="Calibri" w:cs="Times New Roman"/>
      <w:sz w:val="22"/>
    </w:rPr>
  </w:style>
  <w:style w:type="paragraph" w:styleId="BodyText">
    <w:name w:val="Body Text"/>
    <w:basedOn w:val="Normal"/>
    <w:link w:val="BodyTextChar"/>
    <w:uiPriority w:val="1"/>
    <w:qFormat/>
    <w:rsid w:val="00217440"/>
    <w:pPr>
      <w:keepNext w:val="0"/>
      <w:spacing w:before="0" w:after="120" w:line="240" w:lineRule="auto"/>
      <w:jc w:val="left"/>
    </w:pPr>
    <w:rPr>
      <w:rFonts w:eastAsia="Times New Roman" w:cs="Times New Roman"/>
      <w:szCs w:val="28"/>
      <w:lang w:val="x-none" w:eastAsia="x-none"/>
    </w:rPr>
  </w:style>
  <w:style w:type="character" w:customStyle="1" w:styleId="BodyTextChar">
    <w:name w:val="Body Text Char"/>
    <w:basedOn w:val="DefaultParagraphFont"/>
    <w:link w:val="BodyText"/>
    <w:uiPriority w:val="1"/>
    <w:rsid w:val="00217440"/>
    <w:rPr>
      <w:rFonts w:eastAsia="Times New Roman" w:cs="Times New Roman"/>
      <w:szCs w:val="28"/>
      <w:lang w:val="x-none" w:eastAsia="x-none"/>
    </w:rPr>
  </w:style>
  <w:style w:type="paragraph" w:customStyle="1" w:styleId="ML1">
    <w:name w:val="ML1"/>
    <w:basedOn w:val="Heading2"/>
    <w:rsid w:val="00217440"/>
    <w:pPr>
      <w:tabs>
        <w:tab w:val="clear" w:pos="567"/>
      </w:tabs>
      <w:spacing w:line="240" w:lineRule="auto"/>
      <w:ind w:left="0" w:firstLine="0"/>
      <w:jc w:val="center"/>
    </w:pPr>
    <w:rPr>
      <w:rFonts w:cs="Arial"/>
      <w:iCs/>
      <w:szCs w:val="24"/>
      <w:lang w:val="x-none" w:eastAsia="x-none"/>
    </w:rPr>
  </w:style>
  <w:style w:type="paragraph" w:customStyle="1" w:styleId="ML2">
    <w:name w:val="ML2"/>
    <w:basedOn w:val="ML1"/>
    <w:rsid w:val="00217440"/>
    <w:pPr>
      <w:spacing w:before="240"/>
      <w:jc w:val="both"/>
    </w:pPr>
  </w:style>
  <w:style w:type="paragraph" w:customStyle="1" w:styleId="ML3">
    <w:name w:val="ML3"/>
    <w:basedOn w:val="Normal"/>
    <w:rsid w:val="00217440"/>
    <w:pPr>
      <w:keepNext w:val="0"/>
      <w:spacing w:line="264" w:lineRule="auto"/>
    </w:pPr>
    <w:rPr>
      <w:rFonts w:eastAsia="Times New Roman" w:cs="Arial"/>
      <w:b/>
      <w:szCs w:val="24"/>
    </w:rPr>
  </w:style>
  <w:style w:type="paragraph" w:customStyle="1" w:styleId="ML4">
    <w:name w:val="ML4"/>
    <w:basedOn w:val="ML3"/>
    <w:rsid w:val="00217440"/>
  </w:style>
  <w:style w:type="paragraph" w:styleId="TOC4">
    <w:name w:val="toc 4"/>
    <w:basedOn w:val="Normal"/>
    <w:next w:val="Normal"/>
    <w:autoRedefine/>
    <w:uiPriority w:val="39"/>
    <w:rsid w:val="00217440"/>
    <w:pPr>
      <w:keepNext w:val="0"/>
      <w:tabs>
        <w:tab w:val="right" w:leader="dot" w:pos="9062"/>
      </w:tabs>
      <w:spacing w:line="240" w:lineRule="auto"/>
    </w:pPr>
    <w:rPr>
      <w:rFonts w:eastAsia="Times New Roman" w:cs="Arial"/>
      <w:b/>
      <w:noProof/>
      <w:szCs w:val="24"/>
    </w:rPr>
  </w:style>
  <w:style w:type="paragraph" w:styleId="TOC5">
    <w:name w:val="toc 5"/>
    <w:basedOn w:val="Normal"/>
    <w:next w:val="Normal"/>
    <w:autoRedefine/>
    <w:uiPriority w:val="39"/>
    <w:unhideWhenUsed/>
    <w:rsid w:val="00217440"/>
    <w:pPr>
      <w:keepNext w:val="0"/>
      <w:spacing w:before="0" w:after="100"/>
      <w:ind w:left="880"/>
      <w:jc w:val="left"/>
    </w:pPr>
    <w:rPr>
      <w:rFonts w:ascii="Calibri" w:eastAsia="Times New Roman" w:hAnsi="Calibri" w:cs="Times New Roman"/>
      <w:sz w:val="22"/>
    </w:rPr>
  </w:style>
  <w:style w:type="paragraph" w:styleId="TOC6">
    <w:name w:val="toc 6"/>
    <w:basedOn w:val="Normal"/>
    <w:next w:val="Normal"/>
    <w:autoRedefine/>
    <w:uiPriority w:val="39"/>
    <w:unhideWhenUsed/>
    <w:rsid w:val="00217440"/>
    <w:pPr>
      <w:keepNext w:val="0"/>
      <w:spacing w:before="0" w:after="100"/>
      <w:ind w:left="1100"/>
      <w:jc w:val="left"/>
    </w:pPr>
    <w:rPr>
      <w:rFonts w:ascii="Calibri" w:eastAsia="Times New Roman" w:hAnsi="Calibri" w:cs="Times New Roman"/>
      <w:sz w:val="22"/>
    </w:rPr>
  </w:style>
  <w:style w:type="paragraph" w:styleId="TOC7">
    <w:name w:val="toc 7"/>
    <w:basedOn w:val="Normal"/>
    <w:next w:val="Normal"/>
    <w:autoRedefine/>
    <w:uiPriority w:val="39"/>
    <w:unhideWhenUsed/>
    <w:rsid w:val="00217440"/>
    <w:pPr>
      <w:keepNext w:val="0"/>
      <w:spacing w:before="0" w:after="100"/>
      <w:ind w:left="1320"/>
      <w:jc w:val="left"/>
    </w:pPr>
    <w:rPr>
      <w:rFonts w:ascii="Calibri" w:eastAsia="Times New Roman" w:hAnsi="Calibri" w:cs="Times New Roman"/>
      <w:sz w:val="22"/>
    </w:rPr>
  </w:style>
  <w:style w:type="paragraph" w:styleId="TOC8">
    <w:name w:val="toc 8"/>
    <w:basedOn w:val="Normal"/>
    <w:next w:val="Normal"/>
    <w:autoRedefine/>
    <w:uiPriority w:val="39"/>
    <w:unhideWhenUsed/>
    <w:rsid w:val="00217440"/>
    <w:pPr>
      <w:keepNext w:val="0"/>
      <w:spacing w:before="0" w:after="100"/>
      <w:ind w:left="1540"/>
      <w:jc w:val="left"/>
    </w:pPr>
    <w:rPr>
      <w:rFonts w:ascii="Calibri" w:eastAsia="Times New Roman" w:hAnsi="Calibri" w:cs="Times New Roman"/>
      <w:sz w:val="22"/>
    </w:rPr>
  </w:style>
  <w:style w:type="paragraph" w:styleId="TOC9">
    <w:name w:val="toc 9"/>
    <w:basedOn w:val="Normal"/>
    <w:next w:val="Normal"/>
    <w:autoRedefine/>
    <w:uiPriority w:val="39"/>
    <w:unhideWhenUsed/>
    <w:rsid w:val="00217440"/>
    <w:pPr>
      <w:keepNext w:val="0"/>
      <w:spacing w:before="0" w:after="100"/>
      <w:ind w:left="1760"/>
      <w:jc w:val="left"/>
    </w:pPr>
    <w:rPr>
      <w:rFonts w:ascii="Calibri" w:eastAsia="Times New Roman" w:hAnsi="Calibri" w:cs="Times New Roman"/>
      <w:sz w:val="22"/>
    </w:rPr>
  </w:style>
  <w:style w:type="paragraph" w:customStyle="1" w:styleId="Bng">
    <w:name w:val="Bảng"/>
    <w:basedOn w:val="Normal"/>
    <w:link w:val="BngChar"/>
    <w:qFormat/>
    <w:rsid w:val="007F4B68"/>
    <w:pPr>
      <w:keepNext w:val="0"/>
      <w:numPr>
        <w:numId w:val="4"/>
      </w:numPr>
      <w:tabs>
        <w:tab w:val="left" w:pos="113"/>
      </w:tabs>
      <w:spacing w:after="120" w:line="240" w:lineRule="auto"/>
      <w:jc w:val="center"/>
    </w:pPr>
    <w:rPr>
      <w:rFonts w:eastAsia="Calibri" w:cs="Times New Roman"/>
      <w:b/>
      <w:lang w:val="x-none" w:eastAsia="x-none"/>
    </w:rPr>
  </w:style>
  <w:style w:type="character" w:customStyle="1" w:styleId="BngChar">
    <w:name w:val="Bảng Char"/>
    <w:link w:val="Bng"/>
    <w:rsid w:val="007F4B68"/>
    <w:rPr>
      <w:rFonts w:ascii="Arial" w:eastAsia="Calibri" w:hAnsi="Arial" w:cs="Times New Roman"/>
      <w:b/>
      <w:sz w:val="24"/>
      <w:lang w:val="x-none" w:eastAsia="x-none"/>
    </w:rPr>
  </w:style>
  <w:style w:type="numbering" w:customStyle="1" w:styleId="NoList2">
    <w:name w:val="No List2"/>
    <w:next w:val="NoList"/>
    <w:uiPriority w:val="99"/>
    <w:semiHidden/>
    <w:unhideWhenUsed/>
    <w:rsid w:val="00F65B2D"/>
  </w:style>
  <w:style w:type="table" w:customStyle="1" w:styleId="TableGrid1">
    <w:name w:val="Table Grid1"/>
    <w:basedOn w:val="TableNormal"/>
    <w:next w:val="TableGrid"/>
    <w:uiPriority w:val="59"/>
    <w:rsid w:val="00F65B2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F65B2D"/>
    <w:rPr>
      <w:color w:val="808080"/>
    </w:rPr>
  </w:style>
  <w:style w:type="character" w:customStyle="1" w:styleId="Heading6Char">
    <w:name w:val="Heading 6 Char"/>
    <w:basedOn w:val="DefaultParagraphFont"/>
    <w:link w:val="Heading6"/>
    <w:uiPriority w:val="9"/>
    <w:rsid w:val="001C20CC"/>
    <w:rPr>
      <w:rFonts w:ascii="Arial" w:eastAsiaTheme="majorEastAsia" w:hAnsi="Arial" w:cstheme="majorBidi"/>
      <w:b/>
      <w:color w:val="243F60" w:themeColor="accent1" w:themeShade="7F"/>
      <w:sz w:val="24"/>
    </w:rPr>
  </w:style>
  <w:style w:type="paragraph" w:customStyle="1" w:styleId="Bang0">
    <w:name w:val="Bang"/>
    <w:link w:val="BangChar"/>
    <w:qFormat/>
    <w:rsid w:val="00B77CB8"/>
    <w:pPr>
      <w:spacing w:before="120" w:after="120" w:line="240" w:lineRule="auto"/>
      <w:jc w:val="center"/>
    </w:pPr>
    <w:rPr>
      <w:rFonts w:ascii="Arial" w:eastAsia="Calibri" w:hAnsi="Arial" w:cs="Times New Roman"/>
      <w:b/>
      <w:sz w:val="24"/>
      <w:szCs w:val="20"/>
    </w:rPr>
  </w:style>
  <w:style w:type="character" w:customStyle="1" w:styleId="BangChar">
    <w:name w:val="Bang Char"/>
    <w:link w:val="Bang0"/>
    <w:rsid w:val="00B77CB8"/>
    <w:rPr>
      <w:rFonts w:ascii="Arial" w:eastAsia="Calibri" w:hAnsi="Arial" w:cs="Times New Roman"/>
      <w:b/>
      <w:sz w:val="24"/>
      <w:szCs w:val="20"/>
    </w:rPr>
  </w:style>
  <w:style w:type="paragraph" w:customStyle="1" w:styleId="BANG">
    <w:name w:val="BANG"/>
    <w:basedOn w:val="Normal"/>
    <w:link w:val="BANGChar0"/>
    <w:qFormat/>
    <w:rsid w:val="00E23362"/>
    <w:pPr>
      <w:keepNext w:val="0"/>
      <w:numPr>
        <w:numId w:val="18"/>
      </w:numPr>
      <w:spacing w:after="120" w:line="240" w:lineRule="auto"/>
      <w:jc w:val="center"/>
    </w:pPr>
    <w:rPr>
      <w:rFonts w:eastAsia="Calibri" w:cs="Times New Roman"/>
      <w:b/>
      <w:szCs w:val="20"/>
      <w:lang w:val="x-none" w:eastAsia="x-none"/>
    </w:rPr>
  </w:style>
  <w:style w:type="character" w:customStyle="1" w:styleId="BANGChar0">
    <w:name w:val="BANG Char"/>
    <w:link w:val="BANG"/>
    <w:rsid w:val="00E23362"/>
    <w:rPr>
      <w:rFonts w:ascii="Arial" w:eastAsia="Calibri" w:hAnsi="Arial" w:cs="Times New Roman"/>
      <w:b/>
      <w:sz w:val="24"/>
      <w:szCs w:val="20"/>
      <w:lang w:val="x-none" w:eastAsia="x-none"/>
    </w:rPr>
  </w:style>
  <w:style w:type="paragraph" w:customStyle="1" w:styleId="BANGA">
    <w:name w:val="BANG A"/>
    <w:basedOn w:val="Normal"/>
    <w:link w:val="BANGAChar"/>
    <w:qFormat/>
    <w:rsid w:val="00E23362"/>
    <w:pPr>
      <w:keepNext w:val="0"/>
      <w:numPr>
        <w:numId w:val="19"/>
      </w:numPr>
      <w:spacing w:before="60" w:after="120" w:line="240" w:lineRule="auto"/>
      <w:jc w:val="center"/>
    </w:pPr>
    <w:rPr>
      <w:rFonts w:eastAsia="Calibri" w:cs="Times New Roman"/>
      <w:b/>
      <w:szCs w:val="20"/>
      <w:lang w:val="x-none" w:eastAsia="x-none"/>
    </w:rPr>
  </w:style>
  <w:style w:type="character" w:customStyle="1" w:styleId="BANGAChar">
    <w:name w:val="BANG A Char"/>
    <w:link w:val="BANGA"/>
    <w:rsid w:val="00E23362"/>
    <w:rPr>
      <w:rFonts w:ascii="Arial" w:eastAsia="Calibri" w:hAnsi="Arial" w:cs="Times New Roman"/>
      <w:b/>
      <w:sz w:val="24"/>
      <w:szCs w:val="20"/>
      <w:lang w:val="x-none" w:eastAsia="x-none"/>
    </w:rPr>
  </w:style>
  <w:style w:type="character" w:customStyle="1" w:styleId="hps">
    <w:name w:val="hps"/>
    <w:basedOn w:val="DefaultParagraphFont"/>
    <w:rsid w:val="00E23362"/>
  </w:style>
  <w:style w:type="paragraph" w:customStyle="1" w:styleId="BangQC12">
    <w:name w:val="Bang QC12"/>
    <w:basedOn w:val="BANG"/>
    <w:link w:val="BangQC12Char"/>
    <w:rsid w:val="00E23362"/>
    <w:pPr>
      <w:numPr>
        <w:numId w:val="25"/>
      </w:numPr>
      <w:ind w:left="0" w:firstLine="0"/>
    </w:pPr>
    <w:rPr>
      <w:b w:val="0"/>
    </w:rPr>
  </w:style>
  <w:style w:type="character" w:customStyle="1" w:styleId="BangQC12Char">
    <w:name w:val="Bang QC12 Char"/>
    <w:link w:val="BangQC12"/>
    <w:rsid w:val="00E23362"/>
    <w:rPr>
      <w:rFonts w:ascii="Arial" w:eastAsia="Calibri" w:hAnsi="Arial" w:cs="Times New Roman"/>
      <w:sz w:val="24"/>
      <w:szCs w:val="20"/>
      <w:lang w:val="x-none" w:eastAsia="x-none"/>
    </w:rPr>
  </w:style>
  <w:style w:type="paragraph" w:styleId="NoSpacing">
    <w:name w:val="No Spacing"/>
    <w:uiPriority w:val="1"/>
    <w:qFormat/>
    <w:rsid w:val="00E23362"/>
    <w:pPr>
      <w:spacing w:after="0" w:line="240" w:lineRule="auto"/>
      <w:jc w:val="both"/>
    </w:pPr>
    <w:rPr>
      <w:rFonts w:ascii="Arial" w:eastAsia="Calibri" w:hAnsi="Arial" w:cs="Times New Roman"/>
      <w:sz w:val="24"/>
    </w:rPr>
  </w:style>
  <w:style w:type="paragraph" w:styleId="NormalWeb">
    <w:name w:val="Normal (Web)"/>
    <w:basedOn w:val="Normal"/>
    <w:uiPriority w:val="99"/>
    <w:rsid w:val="005E48AD"/>
    <w:pPr>
      <w:keepNext w:val="0"/>
      <w:spacing w:before="100" w:beforeAutospacing="1" w:after="100" w:afterAutospacing="1" w:line="240" w:lineRule="auto"/>
      <w:jc w:val="left"/>
    </w:pPr>
    <w:rPr>
      <w:rFonts w:eastAsia="Times New Roman" w:cs="Arial"/>
      <w:szCs w:val="24"/>
    </w:rPr>
  </w:style>
  <w:style w:type="character" w:styleId="Strong">
    <w:name w:val="Strong"/>
    <w:basedOn w:val="DefaultParagraphFont"/>
    <w:uiPriority w:val="22"/>
    <w:qFormat/>
    <w:rsid w:val="005E48AD"/>
    <w:rPr>
      <w:b/>
      <w:bCs/>
    </w:rPr>
  </w:style>
  <w:style w:type="paragraph" w:customStyle="1" w:styleId="PHLC">
    <w:name w:val="PHỤ LỤC"/>
    <w:basedOn w:val="Heading1"/>
    <w:link w:val="PHLCChar"/>
    <w:qFormat/>
    <w:rsid w:val="005E48AD"/>
    <w:pPr>
      <w:keepLines w:val="0"/>
      <w:numPr>
        <w:numId w:val="26"/>
      </w:numPr>
      <w:tabs>
        <w:tab w:val="left" w:pos="360"/>
        <w:tab w:val="center" w:pos="4536"/>
        <w:tab w:val="left" w:pos="7173"/>
      </w:tabs>
      <w:spacing w:before="240" w:after="60" w:line="288" w:lineRule="auto"/>
    </w:pPr>
    <w:rPr>
      <w:rFonts w:eastAsia="Times New Roman" w:cs="Arial"/>
      <w:kern w:val="32"/>
      <w:szCs w:val="24"/>
      <w:lang w:val="de-DE"/>
    </w:rPr>
  </w:style>
  <w:style w:type="character" w:customStyle="1" w:styleId="PHLCChar">
    <w:name w:val="PHỤ LỤC Char"/>
    <w:basedOn w:val="Heading1Char"/>
    <w:link w:val="PHLC"/>
    <w:rsid w:val="005E48AD"/>
    <w:rPr>
      <w:rFonts w:ascii="Arial" w:eastAsia="Times New Roman" w:hAnsi="Arial" w:cs="Arial"/>
      <w:b/>
      <w:bCs/>
      <w:kern w:val="32"/>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7F6"/>
    <w:pPr>
      <w:keepNext/>
      <w:spacing w:before="120" w:after="0"/>
      <w:jc w:val="both"/>
    </w:pPr>
    <w:rPr>
      <w:rFonts w:ascii="Arial" w:hAnsi="Arial"/>
      <w:sz w:val="24"/>
    </w:rPr>
  </w:style>
  <w:style w:type="paragraph" w:styleId="Heading1">
    <w:name w:val="heading 1"/>
    <w:basedOn w:val="Normal"/>
    <w:next w:val="Normal"/>
    <w:link w:val="Heading1Char"/>
    <w:uiPriority w:val="9"/>
    <w:qFormat/>
    <w:rsid w:val="000D09BD"/>
    <w:pPr>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978CE"/>
    <w:pPr>
      <w:tabs>
        <w:tab w:val="left" w:pos="567"/>
      </w:tabs>
      <w:ind w:left="567" w:hanging="567"/>
      <w:outlineLvl w:val="1"/>
    </w:pPr>
    <w:rPr>
      <w:rFonts w:eastAsia="Times New Roman"/>
      <w:b/>
      <w:bCs/>
      <w:szCs w:val="26"/>
    </w:rPr>
  </w:style>
  <w:style w:type="paragraph" w:styleId="Heading3">
    <w:name w:val="heading 3"/>
    <w:basedOn w:val="Normal"/>
    <w:next w:val="Normal"/>
    <w:link w:val="Heading3Char"/>
    <w:uiPriority w:val="9"/>
    <w:unhideWhenUsed/>
    <w:qFormat/>
    <w:rsid w:val="00ED37F6"/>
    <w:pPr>
      <w:tabs>
        <w:tab w:val="left" w:pos="737"/>
      </w:tabs>
      <w:ind w:left="851" w:hanging="851"/>
      <w:outlineLvl w:val="2"/>
    </w:pPr>
    <w:rPr>
      <w:rFonts w:eastAsia="Times New Roman"/>
      <w:b/>
      <w:bCs/>
    </w:rPr>
  </w:style>
  <w:style w:type="paragraph" w:styleId="Heading4">
    <w:name w:val="heading 4"/>
    <w:basedOn w:val="Normal"/>
    <w:next w:val="Normal"/>
    <w:link w:val="Heading4Char"/>
    <w:uiPriority w:val="9"/>
    <w:unhideWhenUsed/>
    <w:qFormat/>
    <w:rsid w:val="00E62674"/>
    <w:pPr>
      <w:keepLines/>
      <w:spacing w:before="200"/>
      <w:outlineLvl w:val="3"/>
    </w:pPr>
    <w:rPr>
      <w:rFonts w:eastAsia="Times New Roman" w:cs="Times New Roman"/>
      <w:b/>
      <w:bCs/>
      <w:iCs/>
      <w:lang w:val="x-none" w:eastAsia="x-none"/>
    </w:rPr>
  </w:style>
  <w:style w:type="paragraph" w:styleId="Heading5">
    <w:name w:val="heading 5"/>
    <w:basedOn w:val="Normal"/>
    <w:next w:val="Normal"/>
    <w:link w:val="Heading5Char"/>
    <w:uiPriority w:val="9"/>
    <w:unhideWhenUsed/>
    <w:qFormat/>
    <w:rsid w:val="001C20CC"/>
    <w:pPr>
      <w:keepLines/>
      <w:outlineLvl w:val="4"/>
    </w:pPr>
    <w:rPr>
      <w:rFonts w:eastAsia="Times New Roman" w:cs="Times New Roman"/>
      <w:b/>
      <w:color w:val="243F60"/>
      <w:lang w:val="x-none" w:eastAsia="x-none"/>
    </w:rPr>
  </w:style>
  <w:style w:type="paragraph" w:styleId="Heading6">
    <w:name w:val="heading 6"/>
    <w:basedOn w:val="Normal"/>
    <w:next w:val="Normal"/>
    <w:link w:val="Heading6Char"/>
    <w:uiPriority w:val="9"/>
    <w:unhideWhenUsed/>
    <w:qFormat/>
    <w:rsid w:val="001C20CC"/>
    <w:pPr>
      <w:keepLines/>
      <w:outlineLvl w:val="5"/>
    </w:pPr>
    <w:rPr>
      <w:rFonts w:eastAsiaTheme="majorEastAsia" w:cstheme="majorBidi"/>
      <w:b/>
      <w:color w:val="243F60" w:themeColor="accent1" w:themeShade="7F"/>
    </w:rPr>
  </w:style>
  <w:style w:type="paragraph" w:styleId="Heading7">
    <w:name w:val="heading 7"/>
    <w:basedOn w:val="Normal"/>
    <w:next w:val="Normal"/>
    <w:link w:val="Heading7Char"/>
    <w:uiPriority w:val="1"/>
    <w:unhideWhenUsed/>
    <w:qFormat/>
    <w:rsid w:val="00217440"/>
    <w:pPr>
      <w:keepNext w:val="0"/>
      <w:spacing w:before="240" w:after="60" w:line="240" w:lineRule="auto"/>
      <w:jc w:val="left"/>
      <w:outlineLvl w:val="6"/>
    </w:pPr>
    <w:rPr>
      <w:rFonts w:ascii="Calibri" w:eastAsia="Times New Roman" w:hAnsi="Calibri" w:cs="Times New Roman"/>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978CE"/>
    <w:rPr>
      <w:rFonts w:eastAsia="Times New Roman"/>
      <w:b/>
      <w:bCs/>
      <w:szCs w:val="26"/>
    </w:rPr>
  </w:style>
  <w:style w:type="character" w:customStyle="1" w:styleId="Heading3Char">
    <w:name w:val="Heading 3 Char"/>
    <w:link w:val="Heading3"/>
    <w:uiPriority w:val="9"/>
    <w:rsid w:val="00ED37F6"/>
    <w:rPr>
      <w:rFonts w:ascii="Arial" w:eastAsia="Times New Roman" w:hAnsi="Arial"/>
      <w:b/>
      <w:bCs/>
      <w:sz w:val="24"/>
    </w:rPr>
  </w:style>
  <w:style w:type="character" w:customStyle="1" w:styleId="Heading1Char">
    <w:name w:val="Heading 1 Char"/>
    <w:basedOn w:val="DefaultParagraphFont"/>
    <w:link w:val="Heading1"/>
    <w:uiPriority w:val="9"/>
    <w:rsid w:val="000D09BD"/>
    <w:rPr>
      <w:rFonts w:ascii="Arial" w:eastAsiaTheme="majorEastAsia" w:hAnsi="Arial" w:cstheme="majorBidi"/>
      <w:b/>
      <w:bCs/>
      <w:sz w:val="24"/>
      <w:szCs w:val="28"/>
    </w:rPr>
  </w:style>
  <w:style w:type="character" w:customStyle="1" w:styleId="Heading4Char">
    <w:name w:val="Heading 4 Char"/>
    <w:basedOn w:val="DefaultParagraphFont"/>
    <w:link w:val="Heading4"/>
    <w:uiPriority w:val="9"/>
    <w:rsid w:val="00E62674"/>
    <w:rPr>
      <w:rFonts w:ascii="Arial" w:eastAsia="Times New Roman" w:hAnsi="Arial" w:cs="Times New Roman"/>
      <w:b/>
      <w:bCs/>
      <w:iCs/>
      <w:sz w:val="24"/>
      <w:lang w:val="x-none" w:eastAsia="x-none"/>
    </w:rPr>
  </w:style>
  <w:style w:type="character" w:customStyle="1" w:styleId="Heading5Char">
    <w:name w:val="Heading 5 Char"/>
    <w:basedOn w:val="DefaultParagraphFont"/>
    <w:link w:val="Heading5"/>
    <w:uiPriority w:val="9"/>
    <w:rsid w:val="001C20CC"/>
    <w:rPr>
      <w:rFonts w:ascii="Arial" w:eastAsia="Times New Roman" w:hAnsi="Arial" w:cs="Times New Roman"/>
      <w:b/>
      <w:color w:val="243F60"/>
      <w:sz w:val="24"/>
      <w:lang w:val="x-none" w:eastAsia="x-none"/>
    </w:rPr>
  </w:style>
  <w:style w:type="character" w:customStyle="1" w:styleId="Heading7Char">
    <w:name w:val="Heading 7 Char"/>
    <w:basedOn w:val="DefaultParagraphFont"/>
    <w:link w:val="Heading7"/>
    <w:uiPriority w:val="1"/>
    <w:rsid w:val="00217440"/>
    <w:rPr>
      <w:rFonts w:ascii="Calibri" w:eastAsia="Times New Roman" w:hAnsi="Calibri" w:cs="Times New Roman"/>
      <w:sz w:val="24"/>
      <w:szCs w:val="24"/>
      <w:lang w:val="x-none" w:eastAsia="x-none"/>
    </w:rPr>
  </w:style>
  <w:style w:type="numbering" w:customStyle="1" w:styleId="NoList1">
    <w:name w:val="No List1"/>
    <w:next w:val="NoList"/>
    <w:uiPriority w:val="99"/>
    <w:semiHidden/>
    <w:unhideWhenUsed/>
    <w:rsid w:val="00217440"/>
  </w:style>
  <w:style w:type="table" w:styleId="TableGrid">
    <w:name w:val="Table Grid"/>
    <w:basedOn w:val="TableNormal"/>
    <w:uiPriority w:val="59"/>
    <w:rsid w:val="0021744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17440"/>
    <w:pPr>
      <w:keepNext w:val="0"/>
      <w:tabs>
        <w:tab w:val="center" w:pos="4320"/>
        <w:tab w:val="right" w:pos="8640"/>
      </w:tabs>
      <w:spacing w:before="0" w:line="240" w:lineRule="auto"/>
      <w:jc w:val="left"/>
    </w:pPr>
    <w:rPr>
      <w:rFonts w:eastAsia="Times New Roman" w:cs="Times New Roman"/>
      <w:szCs w:val="28"/>
      <w:lang w:val="x-none" w:eastAsia="x-none"/>
    </w:rPr>
  </w:style>
  <w:style w:type="character" w:customStyle="1" w:styleId="FooterChar">
    <w:name w:val="Footer Char"/>
    <w:basedOn w:val="DefaultParagraphFont"/>
    <w:link w:val="Footer"/>
    <w:uiPriority w:val="99"/>
    <w:rsid w:val="00217440"/>
    <w:rPr>
      <w:rFonts w:eastAsia="Times New Roman" w:cs="Times New Roman"/>
      <w:szCs w:val="28"/>
      <w:lang w:val="x-none" w:eastAsia="x-none"/>
    </w:rPr>
  </w:style>
  <w:style w:type="character" w:styleId="PageNumber">
    <w:name w:val="page number"/>
    <w:basedOn w:val="DefaultParagraphFont"/>
    <w:rsid w:val="00217440"/>
  </w:style>
  <w:style w:type="paragraph" w:styleId="Header">
    <w:name w:val="header"/>
    <w:basedOn w:val="Normal"/>
    <w:link w:val="HeaderChar"/>
    <w:uiPriority w:val="99"/>
    <w:rsid w:val="00217440"/>
    <w:pPr>
      <w:keepNext w:val="0"/>
      <w:tabs>
        <w:tab w:val="center" w:pos="4320"/>
        <w:tab w:val="right" w:pos="8640"/>
      </w:tabs>
      <w:spacing w:before="0" w:line="240" w:lineRule="auto"/>
      <w:jc w:val="left"/>
    </w:pPr>
    <w:rPr>
      <w:rFonts w:eastAsia="Times New Roman" w:cs="Times New Roman"/>
      <w:szCs w:val="28"/>
      <w:lang w:val="x-none" w:eastAsia="x-none"/>
    </w:rPr>
  </w:style>
  <w:style w:type="character" w:customStyle="1" w:styleId="HeaderChar">
    <w:name w:val="Header Char"/>
    <w:basedOn w:val="DefaultParagraphFont"/>
    <w:link w:val="Header"/>
    <w:uiPriority w:val="99"/>
    <w:rsid w:val="00217440"/>
    <w:rPr>
      <w:rFonts w:eastAsia="Times New Roman" w:cs="Times New Roman"/>
      <w:szCs w:val="28"/>
      <w:lang w:val="x-none" w:eastAsia="x-none"/>
    </w:rPr>
  </w:style>
  <w:style w:type="paragraph" w:customStyle="1" w:styleId="MTDisplayEquation">
    <w:name w:val="MTDisplayEquation"/>
    <w:basedOn w:val="Normal"/>
    <w:next w:val="Normal"/>
    <w:rsid w:val="00217440"/>
    <w:pPr>
      <w:keepNext w:val="0"/>
      <w:tabs>
        <w:tab w:val="center" w:pos="4320"/>
        <w:tab w:val="right" w:pos="8640"/>
      </w:tabs>
      <w:spacing w:before="0" w:line="240" w:lineRule="auto"/>
    </w:pPr>
    <w:rPr>
      <w:rFonts w:eastAsia="Times New Roman" w:cs="Times New Roman"/>
      <w:szCs w:val="28"/>
    </w:rPr>
  </w:style>
  <w:style w:type="paragraph" w:styleId="TOC1">
    <w:name w:val="toc 1"/>
    <w:basedOn w:val="Normal"/>
    <w:next w:val="Normal"/>
    <w:autoRedefine/>
    <w:uiPriority w:val="39"/>
    <w:qFormat/>
    <w:rsid w:val="00FD0113"/>
    <w:pPr>
      <w:keepNext w:val="0"/>
      <w:tabs>
        <w:tab w:val="right" w:leader="dot" w:pos="9072"/>
      </w:tabs>
      <w:spacing w:line="240" w:lineRule="auto"/>
    </w:pPr>
    <w:rPr>
      <w:rFonts w:eastAsia="Times New Roman" w:cs="Arial"/>
      <w:b/>
      <w:iCs/>
      <w:noProof/>
      <w:szCs w:val="24"/>
      <w:lang w:eastAsia="x-none"/>
    </w:rPr>
  </w:style>
  <w:style w:type="paragraph" w:styleId="TOC2">
    <w:name w:val="toc 2"/>
    <w:basedOn w:val="Normal"/>
    <w:next w:val="Normal"/>
    <w:autoRedefine/>
    <w:uiPriority w:val="39"/>
    <w:qFormat/>
    <w:rsid w:val="00BB2AA4"/>
    <w:pPr>
      <w:keepNext w:val="0"/>
      <w:tabs>
        <w:tab w:val="right" w:leader="dot" w:pos="9072"/>
      </w:tabs>
      <w:spacing w:line="240" w:lineRule="auto"/>
      <w:ind w:left="284"/>
    </w:pPr>
    <w:rPr>
      <w:rFonts w:eastAsia="Times New Roman" w:cs="Arial"/>
      <w:b/>
      <w:noProof/>
      <w:szCs w:val="24"/>
      <w:lang w:eastAsia="vi-VN"/>
    </w:rPr>
  </w:style>
  <w:style w:type="paragraph" w:styleId="TOC3">
    <w:name w:val="toc 3"/>
    <w:basedOn w:val="Normal"/>
    <w:next w:val="Normal"/>
    <w:autoRedefine/>
    <w:uiPriority w:val="39"/>
    <w:qFormat/>
    <w:rsid w:val="000F1085"/>
    <w:pPr>
      <w:keepNext w:val="0"/>
      <w:tabs>
        <w:tab w:val="right" w:leader="dot" w:pos="9062"/>
      </w:tabs>
      <w:spacing w:line="240" w:lineRule="auto"/>
      <w:ind w:firstLine="567"/>
    </w:pPr>
    <w:rPr>
      <w:rFonts w:eastAsia="Times New Roman" w:cs="Arial"/>
      <w:noProof/>
      <w:szCs w:val="24"/>
      <w:lang w:eastAsia="vi-VN"/>
    </w:rPr>
  </w:style>
  <w:style w:type="character" w:styleId="Hyperlink">
    <w:name w:val="Hyperlink"/>
    <w:uiPriority w:val="99"/>
    <w:rsid w:val="00217440"/>
    <w:rPr>
      <w:color w:val="0000FF"/>
      <w:u w:val="single"/>
    </w:rPr>
  </w:style>
  <w:style w:type="paragraph" w:styleId="TOCHeading">
    <w:name w:val="TOC Heading"/>
    <w:basedOn w:val="Heading1"/>
    <w:next w:val="Normal"/>
    <w:uiPriority w:val="39"/>
    <w:semiHidden/>
    <w:unhideWhenUsed/>
    <w:qFormat/>
    <w:rsid w:val="00217440"/>
    <w:pPr>
      <w:spacing w:before="480"/>
      <w:jc w:val="left"/>
      <w:outlineLvl w:val="9"/>
    </w:pPr>
    <w:rPr>
      <w:rFonts w:ascii="Cambria" w:eastAsia="Times New Roman" w:hAnsi="Cambria" w:cs="Times New Roman"/>
      <w:color w:val="365F91"/>
      <w:lang w:val="x-none" w:eastAsia="x-none"/>
    </w:rPr>
  </w:style>
  <w:style w:type="paragraph" w:customStyle="1" w:styleId="Style1">
    <w:name w:val="Style1"/>
    <w:basedOn w:val="Normal"/>
    <w:qFormat/>
    <w:rsid w:val="00217440"/>
    <w:pPr>
      <w:keepNext w:val="0"/>
      <w:spacing w:before="0" w:line="240" w:lineRule="auto"/>
      <w:jc w:val="center"/>
    </w:pPr>
    <w:rPr>
      <w:rFonts w:eastAsia="Times New Roman" w:cs="Arial"/>
      <w:b/>
      <w:bCs/>
      <w:szCs w:val="24"/>
    </w:rPr>
  </w:style>
  <w:style w:type="character" w:styleId="CommentReference">
    <w:name w:val="annotation reference"/>
    <w:uiPriority w:val="99"/>
    <w:rsid w:val="00217440"/>
    <w:rPr>
      <w:sz w:val="16"/>
      <w:szCs w:val="16"/>
    </w:rPr>
  </w:style>
  <w:style w:type="paragraph" w:styleId="CommentText">
    <w:name w:val="annotation text"/>
    <w:basedOn w:val="Normal"/>
    <w:link w:val="CommentTextChar"/>
    <w:uiPriority w:val="99"/>
    <w:rsid w:val="00217440"/>
    <w:pPr>
      <w:keepNext w:val="0"/>
      <w:spacing w:before="0"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uiPriority w:val="99"/>
    <w:rsid w:val="00217440"/>
    <w:rPr>
      <w:rFonts w:eastAsia="Times New Roman" w:cs="Times New Roman"/>
      <w:sz w:val="20"/>
      <w:szCs w:val="20"/>
    </w:rPr>
  </w:style>
  <w:style w:type="paragraph" w:styleId="CommentSubject">
    <w:name w:val="annotation subject"/>
    <w:basedOn w:val="CommentText"/>
    <w:next w:val="CommentText"/>
    <w:link w:val="CommentSubjectChar"/>
    <w:uiPriority w:val="99"/>
    <w:rsid w:val="00217440"/>
    <w:rPr>
      <w:b/>
      <w:bCs/>
      <w:lang w:val="x-none" w:eastAsia="x-none"/>
    </w:rPr>
  </w:style>
  <w:style w:type="character" w:customStyle="1" w:styleId="CommentSubjectChar">
    <w:name w:val="Comment Subject Char"/>
    <w:basedOn w:val="CommentTextChar"/>
    <w:link w:val="CommentSubject"/>
    <w:uiPriority w:val="99"/>
    <w:rsid w:val="00217440"/>
    <w:rPr>
      <w:rFonts w:eastAsia="Times New Roman" w:cs="Times New Roman"/>
      <w:b/>
      <w:bCs/>
      <w:sz w:val="20"/>
      <w:szCs w:val="20"/>
      <w:lang w:val="x-none" w:eastAsia="x-none"/>
    </w:rPr>
  </w:style>
  <w:style w:type="paragraph" w:styleId="BalloonText">
    <w:name w:val="Balloon Text"/>
    <w:basedOn w:val="Normal"/>
    <w:link w:val="BalloonTextChar"/>
    <w:uiPriority w:val="99"/>
    <w:rsid w:val="00217440"/>
    <w:pPr>
      <w:keepNext w:val="0"/>
      <w:spacing w:before="0" w:line="240" w:lineRule="auto"/>
      <w:jc w:val="left"/>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217440"/>
    <w:rPr>
      <w:rFonts w:ascii="Tahoma" w:eastAsia="Times New Roman" w:hAnsi="Tahoma" w:cs="Times New Roman"/>
      <w:sz w:val="16"/>
      <w:szCs w:val="16"/>
      <w:lang w:val="x-none" w:eastAsia="x-none"/>
    </w:rPr>
  </w:style>
  <w:style w:type="paragraph" w:styleId="BodyTextIndent">
    <w:name w:val="Body Text Indent"/>
    <w:basedOn w:val="Normal"/>
    <w:link w:val="BodyTextIndentChar"/>
    <w:rsid w:val="00217440"/>
    <w:pPr>
      <w:keepNext w:val="0"/>
      <w:spacing w:before="0" w:line="240" w:lineRule="auto"/>
      <w:ind w:left="2070" w:hanging="1614"/>
    </w:pPr>
    <w:rPr>
      <w:rFonts w:eastAsia="Times New Roman" w:cs="Times New Roman"/>
      <w:szCs w:val="28"/>
      <w:lang w:val="x-none" w:eastAsia="x-none"/>
    </w:rPr>
  </w:style>
  <w:style w:type="character" w:customStyle="1" w:styleId="BodyTextIndentChar">
    <w:name w:val="Body Text Indent Char"/>
    <w:basedOn w:val="DefaultParagraphFont"/>
    <w:link w:val="BodyTextIndent"/>
    <w:rsid w:val="00217440"/>
    <w:rPr>
      <w:rFonts w:eastAsia="Times New Roman" w:cs="Times New Roman"/>
      <w:szCs w:val="28"/>
      <w:lang w:val="x-none" w:eastAsia="x-none"/>
    </w:rPr>
  </w:style>
  <w:style w:type="paragraph" w:styleId="Revision">
    <w:name w:val="Revision"/>
    <w:hidden/>
    <w:uiPriority w:val="99"/>
    <w:semiHidden/>
    <w:rsid w:val="00217440"/>
    <w:pPr>
      <w:spacing w:after="0" w:line="240" w:lineRule="auto"/>
    </w:pPr>
    <w:rPr>
      <w:rFonts w:eastAsia="Times New Roman" w:cs="Times New Roman"/>
      <w:szCs w:val="28"/>
    </w:rPr>
  </w:style>
  <w:style w:type="character" w:customStyle="1" w:styleId="st">
    <w:name w:val="st"/>
    <w:basedOn w:val="DefaultParagraphFont"/>
    <w:rsid w:val="00217440"/>
  </w:style>
  <w:style w:type="character" w:customStyle="1" w:styleId="tgc">
    <w:name w:val="_tgc"/>
    <w:basedOn w:val="DefaultParagraphFont"/>
    <w:rsid w:val="00217440"/>
  </w:style>
  <w:style w:type="character" w:customStyle="1" w:styleId="alt-edited">
    <w:name w:val="alt-edited"/>
    <w:basedOn w:val="DefaultParagraphFont"/>
    <w:rsid w:val="00217440"/>
  </w:style>
  <w:style w:type="character" w:customStyle="1" w:styleId="5yl5">
    <w:name w:val="_5yl5"/>
    <w:basedOn w:val="DefaultParagraphFont"/>
    <w:rsid w:val="00217440"/>
  </w:style>
  <w:style w:type="paragraph" w:customStyle="1" w:styleId="Stylem-bodyTimesNewRomanBefore96pt">
    <w:name w:val="Style m-body + Times New Roman Before:  9.6 pt"/>
    <w:basedOn w:val="Normal"/>
    <w:rsid w:val="00217440"/>
    <w:pPr>
      <w:keepNext w:val="0"/>
      <w:spacing w:before="80" w:line="288" w:lineRule="auto"/>
    </w:pPr>
    <w:rPr>
      <w:rFonts w:eastAsia="Times New Roman" w:cs="Times New Roman"/>
      <w:szCs w:val="20"/>
    </w:rPr>
  </w:style>
  <w:style w:type="paragraph" w:customStyle="1" w:styleId="TableParagraph">
    <w:name w:val="Table Paragraph"/>
    <w:basedOn w:val="Normal"/>
    <w:uiPriority w:val="1"/>
    <w:qFormat/>
    <w:rsid w:val="00217440"/>
    <w:pPr>
      <w:keepNext w:val="0"/>
      <w:widowControl w:val="0"/>
      <w:spacing w:before="0" w:line="240" w:lineRule="auto"/>
      <w:jc w:val="left"/>
    </w:pPr>
    <w:rPr>
      <w:rFonts w:ascii="Calibri" w:eastAsia="Calibri" w:hAnsi="Calibri" w:cs="Times New Roman"/>
      <w:sz w:val="22"/>
    </w:rPr>
  </w:style>
  <w:style w:type="paragraph" w:styleId="ListParagraph">
    <w:name w:val="List Paragraph"/>
    <w:basedOn w:val="Normal"/>
    <w:uiPriority w:val="34"/>
    <w:qFormat/>
    <w:rsid w:val="00217440"/>
    <w:pPr>
      <w:keepNext w:val="0"/>
      <w:spacing w:before="0" w:after="200"/>
      <w:ind w:left="720"/>
      <w:contextualSpacing/>
      <w:jc w:val="left"/>
    </w:pPr>
    <w:rPr>
      <w:rFonts w:ascii="Calibri" w:eastAsia="Calibri" w:hAnsi="Calibri" w:cs="Times New Roman"/>
      <w:sz w:val="22"/>
    </w:rPr>
  </w:style>
  <w:style w:type="paragraph" w:styleId="BodyText">
    <w:name w:val="Body Text"/>
    <w:basedOn w:val="Normal"/>
    <w:link w:val="BodyTextChar"/>
    <w:uiPriority w:val="1"/>
    <w:qFormat/>
    <w:rsid w:val="00217440"/>
    <w:pPr>
      <w:keepNext w:val="0"/>
      <w:spacing w:before="0" w:after="120" w:line="240" w:lineRule="auto"/>
      <w:jc w:val="left"/>
    </w:pPr>
    <w:rPr>
      <w:rFonts w:eastAsia="Times New Roman" w:cs="Times New Roman"/>
      <w:szCs w:val="28"/>
      <w:lang w:val="x-none" w:eastAsia="x-none"/>
    </w:rPr>
  </w:style>
  <w:style w:type="character" w:customStyle="1" w:styleId="BodyTextChar">
    <w:name w:val="Body Text Char"/>
    <w:basedOn w:val="DefaultParagraphFont"/>
    <w:link w:val="BodyText"/>
    <w:uiPriority w:val="1"/>
    <w:rsid w:val="00217440"/>
    <w:rPr>
      <w:rFonts w:eastAsia="Times New Roman" w:cs="Times New Roman"/>
      <w:szCs w:val="28"/>
      <w:lang w:val="x-none" w:eastAsia="x-none"/>
    </w:rPr>
  </w:style>
  <w:style w:type="paragraph" w:customStyle="1" w:styleId="ML1">
    <w:name w:val="ML1"/>
    <w:basedOn w:val="Heading2"/>
    <w:rsid w:val="00217440"/>
    <w:pPr>
      <w:tabs>
        <w:tab w:val="clear" w:pos="567"/>
      </w:tabs>
      <w:spacing w:line="240" w:lineRule="auto"/>
      <w:ind w:left="0" w:firstLine="0"/>
      <w:jc w:val="center"/>
    </w:pPr>
    <w:rPr>
      <w:rFonts w:cs="Arial"/>
      <w:iCs/>
      <w:szCs w:val="24"/>
      <w:lang w:val="x-none" w:eastAsia="x-none"/>
    </w:rPr>
  </w:style>
  <w:style w:type="paragraph" w:customStyle="1" w:styleId="ML2">
    <w:name w:val="ML2"/>
    <w:basedOn w:val="ML1"/>
    <w:rsid w:val="00217440"/>
    <w:pPr>
      <w:spacing w:before="240"/>
      <w:jc w:val="both"/>
    </w:pPr>
  </w:style>
  <w:style w:type="paragraph" w:customStyle="1" w:styleId="ML3">
    <w:name w:val="ML3"/>
    <w:basedOn w:val="Normal"/>
    <w:rsid w:val="00217440"/>
    <w:pPr>
      <w:keepNext w:val="0"/>
      <w:spacing w:line="264" w:lineRule="auto"/>
    </w:pPr>
    <w:rPr>
      <w:rFonts w:eastAsia="Times New Roman" w:cs="Arial"/>
      <w:b/>
      <w:szCs w:val="24"/>
    </w:rPr>
  </w:style>
  <w:style w:type="paragraph" w:customStyle="1" w:styleId="ML4">
    <w:name w:val="ML4"/>
    <w:basedOn w:val="ML3"/>
    <w:rsid w:val="00217440"/>
  </w:style>
  <w:style w:type="paragraph" w:styleId="TOC4">
    <w:name w:val="toc 4"/>
    <w:basedOn w:val="Normal"/>
    <w:next w:val="Normal"/>
    <w:autoRedefine/>
    <w:uiPriority w:val="39"/>
    <w:rsid w:val="00217440"/>
    <w:pPr>
      <w:keepNext w:val="0"/>
      <w:tabs>
        <w:tab w:val="right" w:leader="dot" w:pos="9062"/>
      </w:tabs>
      <w:spacing w:line="240" w:lineRule="auto"/>
    </w:pPr>
    <w:rPr>
      <w:rFonts w:eastAsia="Times New Roman" w:cs="Arial"/>
      <w:b/>
      <w:noProof/>
      <w:szCs w:val="24"/>
    </w:rPr>
  </w:style>
  <w:style w:type="paragraph" w:styleId="TOC5">
    <w:name w:val="toc 5"/>
    <w:basedOn w:val="Normal"/>
    <w:next w:val="Normal"/>
    <w:autoRedefine/>
    <w:uiPriority w:val="39"/>
    <w:unhideWhenUsed/>
    <w:rsid w:val="00217440"/>
    <w:pPr>
      <w:keepNext w:val="0"/>
      <w:spacing w:before="0" w:after="100"/>
      <w:ind w:left="880"/>
      <w:jc w:val="left"/>
    </w:pPr>
    <w:rPr>
      <w:rFonts w:ascii="Calibri" w:eastAsia="Times New Roman" w:hAnsi="Calibri" w:cs="Times New Roman"/>
      <w:sz w:val="22"/>
    </w:rPr>
  </w:style>
  <w:style w:type="paragraph" w:styleId="TOC6">
    <w:name w:val="toc 6"/>
    <w:basedOn w:val="Normal"/>
    <w:next w:val="Normal"/>
    <w:autoRedefine/>
    <w:uiPriority w:val="39"/>
    <w:unhideWhenUsed/>
    <w:rsid w:val="00217440"/>
    <w:pPr>
      <w:keepNext w:val="0"/>
      <w:spacing w:before="0" w:after="100"/>
      <w:ind w:left="1100"/>
      <w:jc w:val="left"/>
    </w:pPr>
    <w:rPr>
      <w:rFonts w:ascii="Calibri" w:eastAsia="Times New Roman" w:hAnsi="Calibri" w:cs="Times New Roman"/>
      <w:sz w:val="22"/>
    </w:rPr>
  </w:style>
  <w:style w:type="paragraph" w:styleId="TOC7">
    <w:name w:val="toc 7"/>
    <w:basedOn w:val="Normal"/>
    <w:next w:val="Normal"/>
    <w:autoRedefine/>
    <w:uiPriority w:val="39"/>
    <w:unhideWhenUsed/>
    <w:rsid w:val="00217440"/>
    <w:pPr>
      <w:keepNext w:val="0"/>
      <w:spacing w:before="0" w:after="100"/>
      <w:ind w:left="1320"/>
      <w:jc w:val="left"/>
    </w:pPr>
    <w:rPr>
      <w:rFonts w:ascii="Calibri" w:eastAsia="Times New Roman" w:hAnsi="Calibri" w:cs="Times New Roman"/>
      <w:sz w:val="22"/>
    </w:rPr>
  </w:style>
  <w:style w:type="paragraph" w:styleId="TOC8">
    <w:name w:val="toc 8"/>
    <w:basedOn w:val="Normal"/>
    <w:next w:val="Normal"/>
    <w:autoRedefine/>
    <w:uiPriority w:val="39"/>
    <w:unhideWhenUsed/>
    <w:rsid w:val="00217440"/>
    <w:pPr>
      <w:keepNext w:val="0"/>
      <w:spacing w:before="0" w:after="100"/>
      <w:ind w:left="1540"/>
      <w:jc w:val="left"/>
    </w:pPr>
    <w:rPr>
      <w:rFonts w:ascii="Calibri" w:eastAsia="Times New Roman" w:hAnsi="Calibri" w:cs="Times New Roman"/>
      <w:sz w:val="22"/>
    </w:rPr>
  </w:style>
  <w:style w:type="paragraph" w:styleId="TOC9">
    <w:name w:val="toc 9"/>
    <w:basedOn w:val="Normal"/>
    <w:next w:val="Normal"/>
    <w:autoRedefine/>
    <w:uiPriority w:val="39"/>
    <w:unhideWhenUsed/>
    <w:rsid w:val="00217440"/>
    <w:pPr>
      <w:keepNext w:val="0"/>
      <w:spacing w:before="0" w:after="100"/>
      <w:ind w:left="1760"/>
      <w:jc w:val="left"/>
    </w:pPr>
    <w:rPr>
      <w:rFonts w:ascii="Calibri" w:eastAsia="Times New Roman" w:hAnsi="Calibri" w:cs="Times New Roman"/>
      <w:sz w:val="22"/>
    </w:rPr>
  </w:style>
  <w:style w:type="paragraph" w:customStyle="1" w:styleId="Bng">
    <w:name w:val="Bảng"/>
    <w:basedOn w:val="Normal"/>
    <w:link w:val="BngChar"/>
    <w:qFormat/>
    <w:rsid w:val="007F4B68"/>
    <w:pPr>
      <w:keepNext w:val="0"/>
      <w:numPr>
        <w:numId w:val="4"/>
      </w:numPr>
      <w:tabs>
        <w:tab w:val="left" w:pos="113"/>
      </w:tabs>
      <w:spacing w:after="120" w:line="240" w:lineRule="auto"/>
      <w:jc w:val="center"/>
    </w:pPr>
    <w:rPr>
      <w:rFonts w:eastAsia="Calibri" w:cs="Times New Roman"/>
      <w:b/>
      <w:lang w:val="x-none" w:eastAsia="x-none"/>
    </w:rPr>
  </w:style>
  <w:style w:type="character" w:customStyle="1" w:styleId="BngChar">
    <w:name w:val="Bảng Char"/>
    <w:link w:val="Bng"/>
    <w:rsid w:val="007F4B68"/>
    <w:rPr>
      <w:rFonts w:ascii="Arial" w:eastAsia="Calibri" w:hAnsi="Arial" w:cs="Times New Roman"/>
      <w:b/>
      <w:sz w:val="24"/>
      <w:lang w:val="x-none" w:eastAsia="x-none"/>
    </w:rPr>
  </w:style>
  <w:style w:type="numbering" w:customStyle="1" w:styleId="NoList2">
    <w:name w:val="No List2"/>
    <w:next w:val="NoList"/>
    <w:uiPriority w:val="99"/>
    <w:semiHidden/>
    <w:unhideWhenUsed/>
    <w:rsid w:val="00F65B2D"/>
  </w:style>
  <w:style w:type="table" w:customStyle="1" w:styleId="TableGrid1">
    <w:name w:val="Table Grid1"/>
    <w:basedOn w:val="TableNormal"/>
    <w:next w:val="TableGrid"/>
    <w:uiPriority w:val="59"/>
    <w:rsid w:val="00F65B2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F65B2D"/>
    <w:rPr>
      <w:color w:val="808080"/>
    </w:rPr>
  </w:style>
  <w:style w:type="character" w:customStyle="1" w:styleId="Heading6Char">
    <w:name w:val="Heading 6 Char"/>
    <w:basedOn w:val="DefaultParagraphFont"/>
    <w:link w:val="Heading6"/>
    <w:uiPriority w:val="9"/>
    <w:rsid w:val="001C20CC"/>
    <w:rPr>
      <w:rFonts w:ascii="Arial" w:eastAsiaTheme="majorEastAsia" w:hAnsi="Arial" w:cstheme="majorBidi"/>
      <w:b/>
      <w:color w:val="243F60" w:themeColor="accent1" w:themeShade="7F"/>
      <w:sz w:val="24"/>
    </w:rPr>
  </w:style>
  <w:style w:type="paragraph" w:customStyle="1" w:styleId="Bang0">
    <w:name w:val="Bang"/>
    <w:link w:val="BangChar"/>
    <w:qFormat/>
    <w:rsid w:val="00B77CB8"/>
    <w:pPr>
      <w:spacing w:before="120" w:after="120" w:line="240" w:lineRule="auto"/>
      <w:jc w:val="center"/>
    </w:pPr>
    <w:rPr>
      <w:rFonts w:ascii="Arial" w:eastAsia="Calibri" w:hAnsi="Arial" w:cs="Times New Roman"/>
      <w:b/>
      <w:sz w:val="24"/>
      <w:szCs w:val="20"/>
    </w:rPr>
  </w:style>
  <w:style w:type="character" w:customStyle="1" w:styleId="BangChar">
    <w:name w:val="Bang Char"/>
    <w:link w:val="Bang0"/>
    <w:rsid w:val="00B77CB8"/>
    <w:rPr>
      <w:rFonts w:ascii="Arial" w:eastAsia="Calibri" w:hAnsi="Arial" w:cs="Times New Roman"/>
      <w:b/>
      <w:sz w:val="24"/>
      <w:szCs w:val="20"/>
    </w:rPr>
  </w:style>
  <w:style w:type="paragraph" w:customStyle="1" w:styleId="BANG">
    <w:name w:val="BANG"/>
    <w:basedOn w:val="Normal"/>
    <w:link w:val="BANGChar0"/>
    <w:qFormat/>
    <w:rsid w:val="00E23362"/>
    <w:pPr>
      <w:keepNext w:val="0"/>
      <w:numPr>
        <w:numId w:val="18"/>
      </w:numPr>
      <w:spacing w:after="120" w:line="240" w:lineRule="auto"/>
      <w:jc w:val="center"/>
    </w:pPr>
    <w:rPr>
      <w:rFonts w:eastAsia="Calibri" w:cs="Times New Roman"/>
      <w:b/>
      <w:szCs w:val="20"/>
      <w:lang w:val="x-none" w:eastAsia="x-none"/>
    </w:rPr>
  </w:style>
  <w:style w:type="character" w:customStyle="1" w:styleId="BANGChar0">
    <w:name w:val="BANG Char"/>
    <w:link w:val="BANG"/>
    <w:rsid w:val="00E23362"/>
    <w:rPr>
      <w:rFonts w:ascii="Arial" w:eastAsia="Calibri" w:hAnsi="Arial" w:cs="Times New Roman"/>
      <w:b/>
      <w:sz w:val="24"/>
      <w:szCs w:val="20"/>
      <w:lang w:val="x-none" w:eastAsia="x-none"/>
    </w:rPr>
  </w:style>
  <w:style w:type="paragraph" w:customStyle="1" w:styleId="BANGA">
    <w:name w:val="BANG A"/>
    <w:basedOn w:val="Normal"/>
    <w:link w:val="BANGAChar"/>
    <w:qFormat/>
    <w:rsid w:val="00E23362"/>
    <w:pPr>
      <w:keepNext w:val="0"/>
      <w:numPr>
        <w:numId w:val="19"/>
      </w:numPr>
      <w:spacing w:before="60" w:after="120" w:line="240" w:lineRule="auto"/>
      <w:jc w:val="center"/>
    </w:pPr>
    <w:rPr>
      <w:rFonts w:eastAsia="Calibri" w:cs="Times New Roman"/>
      <w:b/>
      <w:szCs w:val="20"/>
      <w:lang w:val="x-none" w:eastAsia="x-none"/>
    </w:rPr>
  </w:style>
  <w:style w:type="character" w:customStyle="1" w:styleId="BANGAChar">
    <w:name w:val="BANG A Char"/>
    <w:link w:val="BANGA"/>
    <w:rsid w:val="00E23362"/>
    <w:rPr>
      <w:rFonts w:ascii="Arial" w:eastAsia="Calibri" w:hAnsi="Arial" w:cs="Times New Roman"/>
      <w:b/>
      <w:sz w:val="24"/>
      <w:szCs w:val="20"/>
      <w:lang w:val="x-none" w:eastAsia="x-none"/>
    </w:rPr>
  </w:style>
  <w:style w:type="character" w:customStyle="1" w:styleId="hps">
    <w:name w:val="hps"/>
    <w:basedOn w:val="DefaultParagraphFont"/>
    <w:rsid w:val="00E23362"/>
  </w:style>
  <w:style w:type="paragraph" w:customStyle="1" w:styleId="BangQC12">
    <w:name w:val="Bang QC12"/>
    <w:basedOn w:val="BANG"/>
    <w:link w:val="BangQC12Char"/>
    <w:rsid w:val="00E23362"/>
    <w:pPr>
      <w:numPr>
        <w:numId w:val="25"/>
      </w:numPr>
      <w:ind w:left="0" w:firstLine="0"/>
    </w:pPr>
    <w:rPr>
      <w:b w:val="0"/>
    </w:rPr>
  </w:style>
  <w:style w:type="character" w:customStyle="1" w:styleId="BangQC12Char">
    <w:name w:val="Bang QC12 Char"/>
    <w:link w:val="BangQC12"/>
    <w:rsid w:val="00E23362"/>
    <w:rPr>
      <w:rFonts w:ascii="Arial" w:eastAsia="Calibri" w:hAnsi="Arial" w:cs="Times New Roman"/>
      <w:sz w:val="24"/>
      <w:szCs w:val="20"/>
      <w:lang w:val="x-none" w:eastAsia="x-none"/>
    </w:rPr>
  </w:style>
  <w:style w:type="paragraph" w:styleId="NoSpacing">
    <w:name w:val="No Spacing"/>
    <w:uiPriority w:val="1"/>
    <w:qFormat/>
    <w:rsid w:val="00E23362"/>
    <w:pPr>
      <w:spacing w:after="0" w:line="240" w:lineRule="auto"/>
      <w:jc w:val="both"/>
    </w:pPr>
    <w:rPr>
      <w:rFonts w:ascii="Arial" w:eastAsia="Calibri" w:hAnsi="Arial" w:cs="Times New Roman"/>
      <w:sz w:val="24"/>
    </w:rPr>
  </w:style>
  <w:style w:type="paragraph" w:styleId="NormalWeb">
    <w:name w:val="Normal (Web)"/>
    <w:basedOn w:val="Normal"/>
    <w:uiPriority w:val="99"/>
    <w:rsid w:val="005E48AD"/>
    <w:pPr>
      <w:keepNext w:val="0"/>
      <w:spacing w:before="100" w:beforeAutospacing="1" w:after="100" w:afterAutospacing="1" w:line="240" w:lineRule="auto"/>
      <w:jc w:val="left"/>
    </w:pPr>
    <w:rPr>
      <w:rFonts w:eastAsia="Times New Roman" w:cs="Arial"/>
      <w:szCs w:val="24"/>
    </w:rPr>
  </w:style>
  <w:style w:type="character" w:styleId="Strong">
    <w:name w:val="Strong"/>
    <w:basedOn w:val="DefaultParagraphFont"/>
    <w:uiPriority w:val="22"/>
    <w:qFormat/>
    <w:rsid w:val="005E48AD"/>
    <w:rPr>
      <w:b/>
      <w:bCs/>
    </w:rPr>
  </w:style>
  <w:style w:type="paragraph" w:customStyle="1" w:styleId="PHLC">
    <w:name w:val="PHỤ LỤC"/>
    <w:basedOn w:val="Heading1"/>
    <w:link w:val="PHLCChar"/>
    <w:qFormat/>
    <w:rsid w:val="005E48AD"/>
    <w:pPr>
      <w:keepLines w:val="0"/>
      <w:numPr>
        <w:numId w:val="26"/>
      </w:numPr>
      <w:tabs>
        <w:tab w:val="left" w:pos="360"/>
        <w:tab w:val="center" w:pos="4536"/>
        <w:tab w:val="left" w:pos="7173"/>
      </w:tabs>
      <w:spacing w:before="240" w:after="60" w:line="288" w:lineRule="auto"/>
    </w:pPr>
    <w:rPr>
      <w:rFonts w:eastAsia="Times New Roman" w:cs="Arial"/>
      <w:kern w:val="32"/>
      <w:szCs w:val="24"/>
      <w:lang w:val="de-DE"/>
    </w:rPr>
  </w:style>
  <w:style w:type="character" w:customStyle="1" w:styleId="PHLCChar">
    <w:name w:val="PHỤ LỤC Char"/>
    <w:basedOn w:val="Heading1Char"/>
    <w:link w:val="PHLC"/>
    <w:rsid w:val="005E48AD"/>
    <w:rPr>
      <w:rFonts w:ascii="Arial" w:eastAsia="Times New Roman" w:hAnsi="Arial" w:cs="Arial"/>
      <w:b/>
      <w:bCs/>
      <w:kern w:val="32"/>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wmf"/><Relationship Id="rId26" Type="http://schemas.openxmlformats.org/officeDocument/2006/relationships/oleObject" Target="embeddings/oleObject6.bin"/><Relationship Id="rId39" Type="http://schemas.openxmlformats.org/officeDocument/2006/relationships/image" Target="media/image16.png"/><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8.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hyperlink" Target="http://www.google.com/url?sa=t&amp;rct=j&amp;q=&amp;esrc=s&amp;source=web&amp;cd=2&amp;cad=rja&amp;uact=8&amp;ved=0CCoQFjAB&amp;url=http%3A%2F%2Frfmw.em.keysight.com%2Frfcomms%2Frefdocs%2Fgsm%2Fgen_bse_tbf_delay_extend.html&amp;ei=2MgUVYqOMaKhmgWuiYDoAg&amp;usg=AFQjCNGeomXnl4pQ6Tmi5LBCWE4Ov2-Nmw&amp;sig2=eNMsApJ1T_tHgCVlOCdlHA" TargetMode="External"/><Relationship Id="rId53" Type="http://schemas.openxmlformats.org/officeDocument/2006/relationships/image" Target="media/image29.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oleObject" Target="embeddings/oleObject2.bin"/><Relationship Id="rId31" Type="http://schemas.openxmlformats.org/officeDocument/2006/relationships/image" Target="media/image11.wmf"/><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DA210-181A-45D0-8510-A5DCAB4F1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199</Pages>
  <Words>62687</Words>
  <Characters>357316</Characters>
  <Application>Microsoft Office Word</Application>
  <DocSecurity>0</DocSecurity>
  <Lines>2977</Lines>
  <Paragraphs>838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Hai</dc:creator>
  <cp:lastModifiedBy>ACER</cp:lastModifiedBy>
  <cp:revision>9</cp:revision>
  <cp:lastPrinted>2020-07-07T02:09:00Z</cp:lastPrinted>
  <dcterms:created xsi:type="dcterms:W3CDTF">2020-07-06T08:51:00Z</dcterms:created>
  <dcterms:modified xsi:type="dcterms:W3CDTF">2020-07-07T02:10:00Z</dcterms:modified>
</cp:coreProperties>
</file>