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5FEAC" w14:textId="14132E38" w:rsidR="000B2193" w:rsidRPr="003653B9" w:rsidRDefault="009A1CA0" w:rsidP="000B2193">
      <w:pPr>
        <w:tabs>
          <w:tab w:val="right" w:leader="dot" w:pos="8640"/>
        </w:tabs>
        <w:spacing w:before="120" w:after="120"/>
        <w:jc w:val="center"/>
        <w:rPr>
          <w:b/>
          <w:sz w:val="26"/>
          <w:szCs w:val="26"/>
          <w:lang w:val="nl-NL"/>
        </w:rPr>
      </w:pPr>
      <w:r w:rsidRPr="003653B9">
        <w:rPr>
          <w:b/>
          <w:sz w:val="26"/>
          <w:szCs w:val="26"/>
          <w:lang w:val="nl-NL"/>
        </w:rPr>
        <w:t>PHỤ LỤC</w:t>
      </w:r>
      <w:r w:rsidR="00462C68" w:rsidRPr="003653B9">
        <w:rPr>
          <w:b/>
          <w:sz w:val="26"/>
          <w:szCs w:val="26"/>
          <w:lang w:val="nl-NL"/>
        </w:rPr>
        <w:t xml:space="preserve"> </w:t>
      </w:r>
    </w:p>
    <w:p w14:paraId="1577D35F" w14:textId="77777777" w:rsidR="00462C68" w:rsidRPr="003653B9" w:rsidRDefault="00462C68" w:rsidP="00462C68">
      <w:pPr>
        <w:tabs>
          <w:tab w:val="right" w:leader="dot" w:pos="8640"/>
        </w:tabs>
        <w:spacing w:after="0"/>
        <w:jc w:val="center"/>
        <w:rPr>
          <w:b/>
          <w:sz w:val="26"/>
          <w:szCs w:val="26"/>
          <w:lang w:val="nl-NL"/>
        </w:rPr>
      </w:pPr>
      <w:r w:rsidRPr="003653B9">
        <w:rPr>
          <w:b/>
          <w:sz w:val="26"/>
          <w:szCs w:val="26"/>
          <w:lang w:val="nl-NL"/>
        </w:rPr>
        <w:t>Các quy định pháp luật</w:t>
      </w:r>
      <w:r w:rsidR="00080B82" w:rsidRPr="003653B9">
        <w:rPr>
          <w:b/>
          <w:sz w:val="26"/>
          <w:szCs w:val="26"/>
          <w:lang w:val="nl-NL"/>
        </w:rPr>
        <w:t xml:space="preserve"> mâu thuẫn, chồng chéo, </w:t>
      </w:r>
      <w:r w:rsidRPr="003653B9">
        <w:rPr>
          <w:b/>
          <w:sz w:val="26"/>
          <w:szCs w:val="26"/>
          <w:lang w:val="nl-NL"/>
        </w:rPr>
        <w:t xml:space="preserve">bất cập </w:t>
      </w:r>
    </w:p>
    <w:p w14:paraId="30F4908B" w14:textId="77777777" w:rsidR="000B2193" w:rsidRPr="003653B9" w:rsidRDefault="00462C68" w:rsidP="00462C68">
      <w:pPr>
        <w:tabs>
          <w:tab w:val="right" w:leader="dot" w:pos="8640"/>
        </w:tabs>
        <w:spacing w:after="0"/>
        <w:jc w:val="center"/>
        <w:rPr>
          <w:b/>
          <w:sz w:val="26"/>
          <w:szCs w:val="26"/>
          <w:lang w:val="nl-NL"/>
        </w:rPr>
      </w:pPr>
      <w:r w:rsidRPr="003653B9">
        <w:rPr>
          <w:b/>
          <w:sz w:val="26"/>
          <w:szCs w:val="26"/>
          <w:lang w:val="nl-NL"/>
        </w:rPr>
        <w:t xml:space="preserve">hoặc </w:t>
      </w:r>
      <w:r w:rsidR="00080B82" w:rsidRPr="003653B9">
        <w:rPr>
          <w:b/>
          <w:sz w:val="26"/>
          <w:szCs w:val="26"/>
          <w:lang w:val="nl-NL"/>
        </w:rPr>
        <w:t>không còn phù hợ</w:t>
      </w:r>
      <w:r w:rsidRPr="003653B9">
        <w:rPr>
          <w:b/>
          <w:sz w:val="26"/>
          <w:szCs w:val="26"/>
          <w:lang w:val="nl-NL"/>
        </w:rPr>
        <w:t>p thực tiễn, gây khó khăn, kìm hãm sự phát triển</w:t>
      </w:r>
    </w:p>
    <w:p w14:paraId="315A04B5" w14:textId="2B4AF324" w:rsidR="00080B82" w:rsidRPr="00275847" w:rsidRDefault="00080B82" w:rsidP="00462C68">
      <w:pPr>
        <w:tabs>
          <w:tab w:val="right" w:leader="dot" w:pos="8640"/>
        </w:tabs>
        <w:spacing w:after="0"/>
        <w:jc w:val="center"/>
        <w:rPr>
          <w:b/>
          <w:sz w:val="26"/>
          <w:szCs w:val="26"/>
        </w:rPr>
      </w:pPr>
      <w:r w:rsidRPr="003653B9">
        <w:rPr>
          <w:b/>
          <w:sz w:val="26"/>
          <w:szCs w:val="26"/>
          <w:lang w:val="nl-NL"/>
        </w:rPr>
        <w:t xml:space="preserve">thuộc lĩnh vực quản lý nhà nước của </w:t>
      </w:r>
      <w:r w:rsidR="00A937E3">
        <w:rPr>
          <w:b/>
          <w:sz w:val="26"/>
          <w:szCs w:val="26"/>
        </w:rPr>
        <w:t>Vụ</w:t>
      </w:r>
      <w:r w:rsidR="00275847">
        <w:rPr>
          <w:b/>
          <w:sz w:val="26"/>
          <w:szCs w:val="26"/>
        </w:rPr>
        <w:t xml:space="preserve"> CNTT</w:t>
      </w:r>
    </w:p>
    <w:tbl>
      <w:tblPr>
        <w:tblW w:w="1559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02"/>
        <w:gridCol w:w="5735"/>
        <w:gridCol w:w="4821"/>
        <w:gridCol w:w="1700"/>
        <w:gridCol w:w="1559"/>
        <w:gridCol w:w="1276"/>
      </w:tblGrid>
      <w:tr w:rsidR="00495EE5" w:rsidRPr="004D47D6" w14:paraId="0814CBA3" w14:textId="77777777" w:rsidTr="00D80B7D">
        <w:trPr>
          <w:trHeight w:val="1053"/>
          <w:tblHeader/>
        </w:trPr>
        <w:tc>
          <w:tcPr>
            <w:tcW w:w="161" w:type="pct"/>
            <w:tcBorders>
              <w:top w:val="single" w:sz="2" w:space="0" w:color="auto"/>
              <w:left w:val="single" w:sz="2" w:space="0" w:color="auto"/>
              <w:right w:val="single" w:sz="2" w:space="0" w:color="auto"/>
            </w:tcBorders>
            <w:shd w:val="clear" w:color="auto" w:fill="E0E0E0"/>
            <w:vAlign w:val="center"/>
            <w:hideMark/>
          </w:tcPr>
          <w:p w14:paraId="13CDE51B" w14:textId="77777777" w:rsidR="00C30791" w:rsidRPr="004D47D6" w:rsidRDefault="00C30791" w:rsidP="00102604">
            <w:pPr>
              <w:tabs>
                <w:tab w:val="right" w:leader="dot" w:pos="8640"/>
              </w:tabs>
              <w:spacing w:after="0" w:line="240" w:lineRule="auto"/>
              <w:ind w:firstLine="3"/>
              <w:jc w:val="center"/>
              <w:rPr>
                <w:b/>
                <w:sz w:val="22"/>
              </w:rPr>
            </w:pPr>
            <w:r w:rsidRPr="004D47D6">
              <w:rPr>
                <w:b/>
                <w:sz w:val="22"/>
              </w:rPr>
              <w:t>STT</w:t>
            </w:r>
          </w:p>
        </w:tc>
        <w:tc>
          <w:tcPr>
            <w:tcW w:w="1839" w:type="pct"/>
            <w:tcBorders>
              <w:top w:val="single" w:sz="2" w:space="0" w:color="auto"/>
              <w:left w:val="single" w:sz="2" w:space="0" w:color="auto"/>
              <w:right w:val="single" w:sz="2" w:space="0" w:color="auto"/>
            </w:tcBorders>
            <w:shd w:val="clear" w:color="auto" w:fill="E0E0E0"/>
            <w:vAlign w:val="center"/>
            <w:hideMark/>
          </w:tcPr>
          <w:p w14:paraId="5CDB0483" w14:textId="77777777" w:rsidR="00C30791" w:rsidRPr="004D47D6" w:rsidRDefault="00C30791" w:rsidP="00C30791">
            <w:pPr>
              <w:tabs>
                <w:tab w:val="right" w:leader="dot" w:pos="8640"/>
              </w:tabs>
              <w:spacing w:after="0" w:line="240" w:lineRule="auto"/>
              <w:jc w:val="center"/>
              <w:rPr>
                <w:b/>
                <w:sz w:val="22"/>
              </w:rPr>
            </w:pPr>
            <w:r w:rsidRPr="004D47D6">
              <w:rPr>
                <w:b/>
                <w:sz w:val="22"/>
              </w:rPr>
              <w:t>Tên văn bản được rà soát</w:t>
            </w:r>
          </w:p>
        </w:tc>
        <w:tc>
          <w:tcPr>
            <w:tcW w:w="1546" w:type="pct"/>
            <w:tcBorders>
              <w:top w:val="single" w:sz="2" w:space="0" w:color="auto"/>
              <w:left w:val="single" w:sz="2" w:space="0" w:color="auto"/>
              <w:right w:val="single" w:sz="2" w:space="0" w:color="auto"/>
            </w:tcBorders>
            <w:shd w:val="clear" w:color="auto" w:fill="E0E0E0"/>
            <w:vAlign w:val="center"/>
          </w:tcPr>
          <w:p w14:paraId="62DBC9AB" w14:textId="4FD406BC" w:rsidR="00C30791" w:rsidRPr="004D47D6" w:rsidRDefault="00495EE5" w:rsidP="00462C68">
            <w:pPr>
              <w:tabs>
                <w:tab w:val="right" w:leader="dot" w:pos="8640"/>
              </w:tabs>
              <w:spacing w:after="0" w:line="240" w:lineRule="auto"/>
              <w:jc w:val="center"/>
              <w:rPr>
                <w:b/>
                <w:sz w:val="22"/>
              </w:rPr>
            </w:pPr>
            <w:r w:rsidRPr="004D47D6">
              <w:rPr>
                <w:b/>
                <w:sz w:val="22"/>
              </w:rPr>
              <w:t>Phân tích nội dung mâu thuẫn, chồng chéo, bất cập hoặc không phù hợp thực tiễn, gây khó khăn, kìm hãm sự phát triển (sau khi đối chiếu nội dung quy định của văn bản được rà soát với nội dung, quy định của văn bản là căn cứ đối chiếu</w:t>
            </w:r>
            <w:r>
              <w:rPr>
                <w:b/>
                <w:sz w:val="22"/>
              </w:rPr>
              <w:t>)</w:t>
            </w:r>
          </w:p>
        </w:tc>
        <w:tc>
          <w:tcPr>
            <w:tcW w:w="545" w:type="pct"/>
            <w:tcBorders>
              <w:top w:val="single" w:sz="2" w:space="0" w:color="auto"/>
              <w:left w:val="single" w:sz="2" w:space="0" w:color="auto"/>
              <w:right w:val="single" w:sz="2" w:space="0" w:color="auto"/>
            </w:tcBorders>
            <w:shd w:val="clear" w:color="auto" w:fill="E0E0E0"/>
            <w:vAlign w:val="center"/>
            <w:hideMark/>
          </w:tcPr>
          <w:p w14:paraId="24D48BC6" w14:textId="77777777" w:rsidR="00C30791" w:rsidRPr="004D47D6" w:rsidRDefault="00C30791" w:rsidP="00C30791">
            <w:pPr>
              <w:tabs>
                <w:tab w:val="right" w:leader="dot" w:pos="8640"/>
              </w:tabs>
              <w:spacing w:after="0" w:line="240" w:lineRule="auto"/>
              <w:jc w:val="center"/>
              <w:rPr>
                <w:b/>
                <w:sz w:val="22"/>
              </w:rPr>
            </w:pPr>
            <w:r w:rsidRPr="004D47D6">
              <w:rPr>
                <w:b/>
                <w:sz w:val="22"/>
              </w:rPr>
              <w:t xml:space="preserve">Nội dung, quy định của </w:t>
            </w:r>
          </w:p>
          <w:p w14:paraId="0902FEEE" w14:textId="77777777" w:rsidR="00C30791" w:rsidRPr="004D47D6" w:rsidRDefault="00C30791" w:rsidP="00C30791">
            <w:pPr>
              <w:tabs>
                <w:tab w:val="right" w:leader="dot" w:pos="8640"/>
              </w:tabs>
              <w:spacing w:after="0" w:line="240" w:lineRule="auto"/>
              <w:jc w:val="center"/>
              <w:rPr>
                <w:b/>
                <w:sz w:val="22"/>
              </w:rPr>
            </w:pPr>
            <w:r w:rsidRPr="004D47D6">
              <w:rPr>
                <w:b/>
                <w:sz w:val="22"/>
              </w:rPr>
              <w:t>văn bản là căn cứ đối chiếu</w:t>
            </w:r>
            <w:r w:rsidRPr="004D47D6">
              <w:rPr>
                <w:rStyle w:val="FootnoteReference"/>
                <w:b/>
                <w:sz w:val="22"/>
              </w:rPr>
              <w:footnoteReference w:id="1"/>
            </w:r>
            <w:r w:rsidRPr="004D47D6">
              <w:rPr>
                <w:b/>
                <w:sz w:val="22"/>
              </w:rPr>
              <w:t xml:space="preserve"> </w:t>
            </w:r>
          </w:p>
        </w:tc>
        <w:tc>
          <w:tcPr>
            <w:tcW w:w="500" w:type="pct"/>
            <w:tcBorders>
              <w:top w:val="single" w:sz="2" w:space="0" w:color="auto"/>
              <w:left w:val="single" w:sz="2" w:space="0" w:color="auto"/>
              <w:right w:val="single" w:sz="2" w:space="0" w:color="auto"/>
            </w:tcBorders>
            <w:shd w:val="clear" w:color="auto" w:fill="E0E0E0"/>
            <w:vAlign w:val="center"/>
            <w:hideMark/>
          </w:tcPr>
          <w:p w14:paraId="081CB2A0" w14:textId="77777777" w:rsidR="00495EE5" w:rsidRPr="004D47D6" w:rsidRDefault="00495EE5" w:rsidP="00495EE5">
            <w:pPr>
              <w:tabs>
                <w:tab w:val="right" w:leader="dot" w:pos="8640"/>
              </w:tabs>
              <w:spacing w:after="0" w:line="240" w:lineRule="auto"/>
              <w:jc w:val="center"/>
              <w:rPr>
                <w:b/>
                <w:sz w:val="22"/>
              </w:rPr>
            </w:pPr>
            <w:r w:rsidRPr="004D47D6">
              <w:rPr>
                <w:b/>
                <w:sz w:val="22"/>
              </w:rPr>
              <w:t xml:space="preserve">Nội dung quy định </w:t>
            </w:r>
          </w:p>
          <w:p w14:paraId="52FA9553" w14:textId="4FFD6816" w:rsidR="00C30791" w:rsidRPr="004D47D6" w:rsidRDefault="00495EE5" w:rsidP="00495EE5">
            <w:pPr>
              <w:tabs>
                <w:tab w:val="right" w:leader="dot" w:pos="8640"/>
              </w:tabs>
              <w:spacing w:after="0" w:line="240" w:lineRule="auto"/>
              <w:ind w:firstLine="67"/>
              <w:jc w:val="center"/>
              <w:rPr>
                <w:b/>
                <w:sz w:val="22"/>
              </w:rPr>
            </w:pPr>
            <w:r w:rsidRPr="004D47D6">
              <w:rPr>
                <w:b/>
                <w:sz w:val="22"/>
              </w:rPr>
              <w:t>của văn bản được rà soát</w:t>
            </w:r>
            <w:r w:rsidRPr="004D47D6">
              <w:rPr>
                <w:rStyle w:val="FootnoteReference"/>
                <w:b/>
                <w:sz w:val="22"/>
              </w:rPr>
              <w:footnoteReference w:id="2"/>
            </w:r>
          </w:p>
        </w:tc>
        <w:tc>
          <w:tcPr>
            <w:tcW w:w="409" w:type="pct"/>
            <w:tcBorders>
              <w:top w:val="single" w:sz="2" w:space="0" w:color="auto"/>
              <w:left w:val="single" w:sz="2" w:space="0" w:color="auto"/>
              <w:right w:val="single" w:sz="2" w:space="0" w:color="auto"/>
            </w:tcBorders>
            <w:shd w:val="clear" w:color="auto" w:fill="E0E0E0"/>
            <w:vAlign w:val="center"/>
            <w:hideMark/>
          </w:tcPr>
          <w:p w14:paraId="354C3EA9" w14:textId="4F202379" w:rsidR="00495EE5" w:rsidRPr="004D47D6" w:rsidRDefault="00C30791" w:rsidP="00495EE5">
            <w:pPr>
              <w:tabs>
                <w:tab w:val="right" w:leader="dot" w:pos="8640"/>
              </w:tabs>
              <w:spacing w:after="0" w:line="240" w:lineRule="auto"/>
              <w:jc w:val="center"/>
              <w:rPr>
                <w:b/>
                <w:sz w:val="22"/>
              </w:rPr>
            </w:pPr>
            <w:r w:rsidRPr="004D47D6">
              <w:rPr>
                <w:b/>
                <w:sz w:val="22"/>
              </w:rPr>
              <w:t>Ghi chú</w:t>
            </w:r>
            <w:r w:rsidRPr="004D47D6">
              <w:rPr>
                <w:rStyle w:val="FootnoteReference"/>
                <w:b/>
                <w:sz w:val="22"/>
              </w:rPr>
              <w:footnoteReference w:id="3"/>
            </w:r>
            <w:r w:rsidR="00495EE5" w:rsidRPr="004D47D6">
              <w:rPr>
                <w:b/>
                <w:sz w:val="22"/>
              </w:rPr>
              <w:t xml:space="preserve"> </w:t>
            </w:r>
          </w:p>
          <w:p w14:paraId="723F7913" w14:textId="0409EBE6" w:rsidR="00C30791" w:rsidRPr="004D47D6" w:rsidRDefault="00C30791" w:rsidP="00495EE5">
            <w:pPr>
              <w:tabs>
                <w:tab w:val="right" w:leader="dot" w:pos="8640"/>
              </w:tabs>
              <w:spacing w:after="0" w:line="240" w:lineRule="auto"/>
              <w:jc w:val="center"/>
              <w:rPr>
                <w:b/>
                <w:sz w:val="22"/>
              </w:rPr>
            </w:pPr>
          </w:p>
        </w:tc>
      </w:tr>
      <w:tr w:rsidR="00A658AF" w:rsidRPr="004D47D6" w14:paraId="206B686D" w14:textId="77777777" w:rsidTr="00C30791">
        <w:tc>
          <w:tcPr>
            <w:tcW w:w="5000" w:type="pct"/>
            <w:gridSpan w:val="6"/>
            <w:tcBorders>
              <w:top w:val="single" w:sz="2" w:space="0" w:color="auto"/>
              <w:left w:val="single" w:sz="2" w:space="0" w:color="auto"/>
              <w:bottom w:val="single" w:sz="2" w:space="0" w:color="auto"/>
              <w:right w:val="single" w:sz="2" w:space="0" w:color="auto"/>
            </w:tcBorders>
            <w:vAlign w:val="center"/>
          </w:tcPr>
          <w:p w14:paraId="20D4D7E6" w14:textId="77777777" w:rsidR="00A658AF" w:rsidRPr="004D47D6" w:rsidRDefault="00A658AF" w:rsidP="00A658AF">
            <w:pPr>
              <w:tabs>
                <w:tab w:val="right" w:leader="dot" w:pos="8640"/>
              </w:tabs>
              <w:spacing w:after="0" w:line="240" w:lineRule="auto"/>
              <w:ind w:firstLine="567"/>
              <w:rPr>
                <w:sz w:val="22"/>
              </w:rPr>
            </w:pPr>
            <w:r w:rsidRPr="004D47D6">
              <w:rPr>
                <w:sz w:val="22"/>
              </w:rPr>
              <w:t>I. LUẬT, BỘ LUẬT</w:t>
            </w:r>
            <w:r w:rsidR="004E39BB" w:rsidRPr="004D47D6">
              <w:rPr>
                <w:sz w:val="22"/>
              </w:rPr>
              <w:t>, NGHỊ QUYẾT CỦA QUỐC HỘI</w:t>
            </w:r>
          </w:p>
        </w:tc>
      </w:tr>
      <w:tr w:rsidR="00495EE5" w:rsidRPr="004D47D6" w14:paraId="7E746FC3" w14:textId="77777777" w:rsidTr="00D80B7D">
        <w:tc>
          <w:tcPr>
            <w:tcW w:w="161" w:type="pct"/>
            <w:tcBorders>
              <w:top w:val="single" w:sz="2" w:space="0" w:color="auto"/>
              <w:left w:val="single" w:sz="2" w:space="0" w:color="auto"/>
              <w:bottom w:val="single" w:sz="2" w:space="0" w:color="auto"/>
              <w:right w:val="single" w:sz="2" w:space="0" w:color="auto"/>
            </w:tcBorders>
            <w:vAlign w:val="center"/>
          </w:tcPr>
          <w:p w14:paraId="5391D737" w14:textId="77777777" w:rsidR="00776EA5" w:rsidRPr="004D47D6" w:rsidRDefault="00776EA5" w:rsidP="00102604">
            <w:pPr>
              <w:tabs>
                <w:tab w:val="right" w:leader="dot" w:pos="8640"/>
              </w:tabs>
              <w:spacing w:after="0" w:line="240" w:lineRule="auto"/>
              <w:jc w:val="center"/>
              <w:rPr>
                <w:sz w:val="22"/>
              </w:rPr>
            </w:pPr>
            <w:r w:rsidRPr="004D47D6">
              <w:rPr>
                <w:sz w:val="22"/>
              </w:rPr>
              <w:t>1.</w:t>
            </w:r>
          </w:p>
        </w:tc>
        <w:tc>
          <w:tcPr>
            <w:tcW w:w="1839" w:type="pct"/>
            <w:tcBorders>
              <w:top w:val="single" w:sz="2" w:space="0" w:color="auto"/>
              <w:left w:val="single" w:sz="2" w:space="0" w:color="auto"/>
              <w:bottom w:val="single" w:sz="2" w:space="0" w:color="auto"/>
              <w:right w:val="single" w:sz="2" w:space="0" w:color="auto"/>
            </w:tcBorders>
            <w:vAlign w:val="center"/>
          </w:tcPr>
          <w:p w14:paraId="1CFA4CF9" w14:textId="4916BD37" w:rsidR="00776EA5" w:rsidRPr="004D47D6" w:rsidRDefault="00776EA5" w:rsidP="004E533A">
            <w:pPr>
              <w:tabs>
                <w:tab w:val="right" w:leader="dot" w:pos="8640"/>
              </w:tabs>
              <w:spacing w:after="0" w:line="240" w:lineRule="auto"/>
              <w:ind w:firstLine="67"/>
              <w:jc w:val="center"/>
              <w:rPr>
                <w:sz w:val="22"/>
              </w:rPr>
            </w:pPr>
            <w:r w:rsidRPr="002B68C9">
              <w:rPr>
                <w:sz w:val="24"/>
                <w:szCs w:val="24"/>
              </w:rPr>
              <w:t>Luật Công nghệ thông tin</w:t>
            </w:r>
          </w:p>
        </w:tc>
        <w:tc>
          <w:tcPr>
            <w:tcW w:w="1546" w:type="pct"/>
            <w:tcBorders>
              <w:top w:val="single" w:sz="2" w:space="0" w:color="auto"/>
              <w:left w:val="single" w:sz="2" w:space="0" w:color="auto"/>
              <w:bottom w:val="single" w:sz="2" w:space="0" w:color="auto"/>
              <w:right w:val="single" w:sz="2" w:space="0" w:color="auto"/>
            </w:tcBorders>
            <w:vAlign w:val="center"/>
          </w:tcPr>
          <w:p w14:paraId="4967A6D3" w14:textId="15D97A63" w:rsidR="00776EA5" w:rsidRPr="004D47D6" w:rsidRDefault="00776EA5" w:rsidP="003D5209">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2877D99A" w14:textId="2FD191F7" w:rsidR="00776EA5" w:rsidRPr="004D47D6" w:rsidRDefault="00776EA5" w:rsidP="004F5C04">
            <w:pPr>
              <w:tabs>
                <w:tab w:val="right" w:leader="dot" w:pos="8640"/>
              </w:tabs>
              <w:spacing w:after="0" w:line="240" w:lineRule="auto"/>
              <w:ind w:firstLine="179"/>
              <w:jc w:val="both"/>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18E3A078" w14:textId="34D022BE" w:rsidR="00776EA5" w:rsidRPr="004D47D6" w:rsidRDefault="00776EA5" w:rsidP="00EE0B44">
            <w:pPr>
              <w:tabs>
                <w:tab w:val="right" w:leader="dot" w:pos="8640"/>
              </w:tabs>
              <w:spacing w:after="0" w:line="240" w:lineRule="auto"/>
              <w:ind w:firstLine="178"/>
              <w:jc w:val="both"/>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6F8FE5EC" w14:textId="77777777" w:rsidR="00776EA5" w:rsidRPr="004D47D6" w:rsidRDefault="00776EA5" w:rsidP="00102604">
            <w:pPr>
              <w:tabs>
                <w:tab w:val="right" w:leader="dot" w:pos="8640"/>
              </w:tabs>
              <w:spacing w:after="0" w:line="240" w:lineRule="auto"/>
              <w:ind w:firstLine="567"/>
              <w:jc w:val="center"/>
              <w:rPr>
                <w:sz w:val="22"/>
              </w:rPr>
            </w:pPr>
          </w:p>
        </w:tc>
      </w:tr>
      <w:tr w:rsidR="00495EE5" w:rsidRPr="004D47D6" w14:paraId="65C5E150" w14:textId="77777777" w:rsidTr="00D80B7D">
        <w:tc>
          <w:tcPr>
            <w:tcW w:w="161" w:type="pct"/>
            <w:tcBorders>
              <w:top w:val="single" w:sz="2" w:space="0" w:color="auto"/>
              <w:left w:val="single" w:sz="2" w:space="0" w:color="auto"/>
              <w:bottom w:val="single" w:sz="2" w:space="0" w:color="auto"/>
              <w:right w:val="single" w:sz="2" w:space="0" w:color="auto"/>
            </w:tcBorders>
            <w:vAlign w:val="center"/>
          </w:tcPr>
          <w:p w14:paraId="53F094BC" w14:textId="77777777" w:rsidR="00C30791" w:rsidRPr="004D47D6" w:rsidRDefault="00C30791" w:rsidP="00102604">
            <w:pPr>
              <w:tabs>
                <w:tab w:val="right" w:leader="dot" w:pos="8640"/>
              </w:tabs>
              <w:spacing w:after="0" w:line="240" w:lineRule="auto"/>
              <w:jc w:val="center"/>
              <w:rPr>
                <w:sz w:val="22"/>
              </w:rPr>
            </w:pPr>
            <w:r w:rsidRPr="004D47D6">
              <w:rPr>
                <w:sz w:val="22"/>
              </w:rPr>
              <w:t>2.</w:t>
            </w:r>
          </w:p>
        </w:tc>
        <w:tc>
          <w:tcPr>
            <w:tcW w:w="1839" w:type="pct"/>
            <w:tcBorders>
              <w:top w:val="single" w:sz="2" w:space="0" w:color="auto"/>
              <w:left w:val="single" w:sz="2" w:space="0" w:color="auto"/>
              <w:bottom w:val="single" w:sz="2" w:space="0" w:color="auto"/>
              <w:right w:val="single" w:sz="2" w:space="0" w:color="auto"/>
            </w:tcBorders>
            <w:vAlign w:val="center"/>
          </w:tcPr>
          <w:p w14:paraId="4F86C4BE" w14:textId="77777777" w:rsidR="00C30791" w:rsidRPr="004D47D6" w:rsidRDefault="00C30791" w:rsidP="00102604">
            <w:pPr>
              <w:tabs>
                <w:tab w:val="right" w:leader="dot" w:pos="8640"/>
              </w:tabs>
              <w:spacing w:after="0" w:line="240" w:lineRule="auto"/>
              <w:ind w:firstLine="567"/>
              <w:jc w:val="center"/>
              <w:rPr>
                <w:sz w:val="22"/>
              </w:rPr>
            </w:pPr>
          </w:p>
        </w:tc>
        <w:tc>
          <w:tcPr>
            <w:tcW w:w="1546" w:type="pct"/>
            <w:tcBorders>
              <w:top w:val="single" w:sz="2" w:space="0" w:color="auto"/>
              <w:left w:val="single" w:sz="2" w:space="0" w:color="auto"/>
              <w:bottom w:val="single" w:sz="2" w:space="0" w:color="auto"/>
              <w:right w:val="single" w:sz="2" w:space="0" w:color="auto"/>
            </w:tcBorders>
          </w:tcPr>
          <w:p w14:paraId="00367BB4" w14:textId="77777777" w:rsidR="00C30791" w:rsidRPr="004D47D6" w:rsidRDefault="00C30791"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4534513A" w14:textId="77777777" w:rsidR="00C30791" w:rsidRPr="004D47D6" w:rsidRDefault="00C30791"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031CF7B1" w14:textId="77777777" w:rsidR="00C30791" w:rsidRPr="004D47D6" w:rsidRDefault="00C30791"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0956E618" w14:textId="77777777" w:rsidR="00C30791" w:rsidRPr="004D47D6" w:rsidRDefault="00C30791" w:rsidP="00102604">
            <w:pPr>
              <w:tabs>
                <w:tab w:val="right" w:leader="dot" w:pos="8640"/>
              </w:tabs>
              <w:spacing w:after="0" w:line="240" w:lineRule="auto"/>
              <w:ind w:firstLine="567"/>
              <w:jc w:val="center"/>
              <w:rPr>
                <w:sz w:val="22"/>
              </w:rPr>
            </w:pPr>
          </w:p>
        </w:tc>
      </w:tr>
      <w:tr w:rsidR="00A658AF" w:rsidRPr="004D47D6" w14:paraId="05253009" w14:textId="77777777" w:rsidTr="00C30791">
        <w:tc>
          <w:tcPr>
            <w:tcW w:w="5000" w:type="pct"/>
            <w:gridSpan w:val="6"/>
            <w:tcBorders>
              <w:top w:val="single" w:sz="2" w:space="0" w:color="auto"/>
              <w:left w:val="single" w:sz="2" w:space="0" w:color="auto"/>
              <w:bottom w:val="single" w:sz="2" w:space="0" w:color="auto"/>
              <w:right w:val="single" w:sz="2" w:space="0" w:color="auto"/>
            </w:tcBorders>
            <w:vAlign w:val="center"/>
          </w:tcPr>
          <w:p w14:paraId="7361AC8A" w14:textId="77777777" w:rsidR="00A658AF" w:rsidRPr="004D47D6" w:rsidRDefault="00A658AF" w:rsidP="00A658AF">
            <w:pPr>
              <w:tabs>
                <w:tab w:val="right" w:leader="dot" w:pos="8640"/>
              </w:tabs>
              <w:spacing w:after="0" w:line="240" w:lineRule="auto"/>
              <w:ind w:firstLine="567"/>
              <w:rPr>
                <w:sz w:val="22"/>
              </w:rPr>
            </w:pPr>
            <w:r w:rsidRPr="004D47D6">
              <w:rPr>
                <w:sz w:val="22"/>
              </w:rPr>
              <w:t>II. PHÁP LỆNH</w:t>
            </w:r>
            <w:r w:rsidR="004E39BB" w:rsidRPr="004D47D6">
              <w:rPr>
                <w:sz w:val="22"/>
              </w:rPr>
              <w:t>, NGHỊ QUYẾT CỦA ỦY BAN THƯỜNG VỤ QUỐC HỘI</w:t>
            </w:r>
          </w:p>
        </w:tc>
      </w:tr>
      <w:tr w:rsidR="00495EE5" w:rsidRPr="004D47D6" w14:paraId="000AF583" w14:textId="77777777" w:rsidTr="00D80B7D">
        <w:tc>
          <w:tcPr>
            <w:tcW w:w="161" w:type="pct"/>
            <w:tcBorders>
              <w:top w:val="single" w:sz="2" w:space="0" w:color="auto"/>
              <w:left w:val="single" w:sz="2" w:space="0" w:color="auto"/>
              <w:bottom w:val="single" w:sz="2" w:space="0" w:color="auto"/>
              <w:right w:val="single" w:sz="2" w:space="0" w:color="auto"/>
            </w:tcBorders>
            <w:vAlign w:val="center"/>
          </w:tcPr>
          <w:p w14:paraId="7EB06D28" w14:textId="77777777" w:rsidR="00C30791" w:rsidRPr="004D47D6" w:rsidRDefault="00C30791" w:rsidP="00102604">
            <w:pPr>
              <w:tabs>
                <w:tab w:val="right" w:leader="dot" w:pos="8640"/>
              </w:tabs>
              <w:spacing w:after="0" w:line="240" w:lineRule="auto"/>
              <w:jc w:val="center"/>
              <w:rPr>
                <w:sz w:val="22"/>
              </w:rPr>
            </w:pPr>
            <w:r w:rsidRPr="004D47D6">
              <w:rPr>
                <w:sz w:val="22"/>
              </w:rPr>
              <w:t>1.</w:t>
            </w:r>
          </w:p>
        </w:tc>
        <w:tc>
          <w:tcPr>
            <w:tcW w:w="1839" w:type="pct"/>
            <w:tcBorders>
              <w:top w:val="single" w:sz="2" w:space="0" w:color="auto"/>
              <w:left w:val="single" w:sz="2" w:space="0" w:color="auto"/>
              <w:bottom w:val="single" w:sz="2" w:space="0" w:color="auto"/>
              <w:right w:val="single" w:sz="2" w:space="0" w:color="auto"/>
            </w:tcBorders>
            <w:vAlign w:val="center"/>
          </w:tcPr>
          <w:p w14:paraId="515897F5" w14:textId="77777777" w:rsidR="00C30791" w:rsidRPr="004D47D6" w:rsidRDefault="00C30791" w:rsidP="00102604">
            <w:pPr>
              <w:tabs>
                <w:tab w:val="right" w:leader="dot" w:pos="8640"/>
              </w:tabs>
              <w:spacing w:after="0" w:line="240" w:lineRule="auto"/>
              <w:ind w:firstLine="567"/>
              <w:jc w:val="center"/>
              <w:rPr>
                <w:sz w:val="22"/>
              </w:rPr>
            </w:pPr>
          </w:p>
        </w:tc>
        <w:tc>
          <w:tcPr>
            <w:tcW w:w="1546" w:type="pct"/>
            <w:tcBorders>
              <w:top w:val="single" w:sz="2" w:space="0" w:color="auto"/>
              <w:left w:val="single" w:sz="2" w:space="0" w:color="auto"/>
              <w:bottom w:val="single" w:sz="2" w:space="0" w:color="auto"/>
              <w:right w:val="single" w:sz="2" w:space="0" w:color="auto"/>
            </w:tcBorders>
          </w:tcPr>
          <w:p w14:paraId="4ECA78BB" w14:textId="77777777" w:rsidR="00C30791" w:rsidRPr="004D47D6" w:rsidRDefault="00C30791"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488678E5" w14:textId="77777777" w:rsidR="00C30791" w:rsidRPr="004D47D6" w:rsidRDefault="00C30791"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69D8D6A9" w14:textId="77777777" w:rsidR="00C30791" w:rsidRPr="004D47D6" w:rsidRDefault="00C30791"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3EAFF9B2" w14:textId="77777777" w:rsidR="00C30791" w:rsidRPr="004D47D6" w:rsidRDefault="00C30791" w:rsidP="00102604">
            <w:pPr>
              <w:tabs>
                <w:tab w:val="right" w:leader="dot" w:pos="8640"/>
              </w:tabs>
              <w:spacing w:after="0" w:line="240" w:lineRule="auto"/>
              <w:ind w:firstLine="567"/>
              <w:jc w:val="center"/>
              <w:rPr>
                <w:sz w:val="22"/>
              </w:rPr>
            </w:pPr>
          </w:p>
        </w:tc>
      </w:tr>
      <w:tr w:rsidR="00A658AF" w:rsidRPr="004D47D6" w14:paraId="1B74BA82" w14:textId="77777777" w:rsidTr="00C30791">
        <w:tc>
          <w:tcPr>
            <w:tcW w:w="5000" w:type="pct"/>
            <w:gridSpan w:val="6"/>
            <w:tcBorders>
              <w:top w:val="single" w:sz="2" w:space="0" w:color="auto"/>
              <w:left w:val="single" w:sz="2" w:space="0" w:color="auto"/>
              <w:bottom w:val="single" w:sz="2" w:space="0" w:color="auto"/>
              <w:right w:val="single" w:sz="2" w:space="0" w:color="auto"/>
            </w:tcBorders>
            <w:vAlign w:val="center"/>
          </w:tcPr>
          <w:p w14:paraId="23AF69A6" w14:textId="77777777" w:rsidR="00A658AF" w:rsidRPr="004D47D6" w:rsidRDefault="00A658AF" w:rsidP="00A658AF">
            <w:pPr>
              <w:tabs>
                <w:tab w:val="right" w:leader="dot" w:pos="8640"/>
              </w:tabs>
              <w:spacing w:after="0" w:line="240" w:lineRule="auto"/>
              <w:ind w:firstLine="567"/>
              <w:rPr>
                <w:sz w:val="22"/>
              </w:rPr>
            </w:pPr>
            <w:r w:rsidRPr="004D47D6">
              <w:rPr>
                <w:sz w:val="22"/>
              </w:rPr>
              <w:t>III. NGHỊ ĐỊNH CỦA CHÍNH PHỦ</w:t>
            </w:r>
          </w:p>
        </w:tc>
      </w:tr>
      <w:tr w:rsidR="00495EE5" w:rsidRPr="004D47D6" w14:paraId="49F1970B" w14:textId="77777777" w:rsidTr="00D80B7D">
        <w:trPr>
          <w:trHeight w:val="392"/>
        </w:trPr>
        <w:tc>
          <w:tcPr>
            <w:tcW w:w="161" w:type="pct"/>
            <w:tcBorders>
              <w:top w:val="single" w:sz="2" w:space="0" w:color="auto"/>
              <w:left w:val="single" w:sz="2" w:space="0" w:color="auto"/>
              <w:bottom w:val="single" w:sz="2" w:space="0" w:color="auto"/>
              <w:right w:val="single" w:sz="2" w:space="0" w:color="auto"/>
            </w:tcBorders>
            <w:vAlign w:val="center"/>
          </w:tcPr>
          <w:p w14:paraId="6823BF5A" w14:textId="77777777" w:rsidR="00C30791" w:rsidRPr="004D47D6" w:rsidRDefault="00C30791" w:rsidP="00843F4D">
            <w:pPr>
              <w:tabs>
                <w:tab w:val="right" w:leader="dot" w:pos="8640"/>
              </w:tabs>
              <w:spacing w:after="0" w:line="240" w:lineRule="auto"/>
              <w:jc w:val="center"/>
              <w:rPr>
                <w:sz w:val="22"/>
              </w:rPr>
            </w:pPr>
            <w:r w:rsidRPr="004D47D6">
              <w:rPr>
                <w:sz w:val="22"/>
              </w:rPr>
              <w:t>1.</w:t>
            </w:r>
          </w:p>
        </w:tc>
        <w:tc>
          <w:tcPr>
            <w:tcW w:w="1839" w:type="pct"/>
            <w:tcBorders>
              <w:top w:val="single" w:sz="2" w:space="0" w:color="auto"/>
              <w:left w:val="single" w:sz="2" w:space="0" w:color="auto"/>
              <w:bottom w:val="single" w:sz="2" w:space="0" w:color="auto"/>
              <w:right w:val="single" w:sz="2" w:space="0" w:color="auto"/>
            </w:tcBorders>
            <w:vAlign w:val="center"/>
          </w:tcPr>
          <w:p w14:paraId="3E70CD64" w14:textId="18A09635" w:rsidR="00C30791" w:rsidRPr="004D47D6" w:rsidRDefault="00A30CB1" w:rsidP="003703FE">
            <w:pPr>
              <w:tabs>
                <w:tab w:val="right" w:leader="dot" w:pos="8640"/>
              </w:tabs>
              <w:spacing w:after="0" w:line="240" w:lineRule="auto"/>
              <w:ind w:firstLine="67"/>
              <w:rPr>
                <w:sz w:val="22"/>
              </w:rPr>
            </w:pPr>
            <w:r>
              <w:rPr>
                <w:sz w:val="22"/>
              </w:rPr>
              <w:t xml:space="preserve">Nghị định </w:t>
            </w:r>
            <w:r w:rsidRPr="00A30CB1">
              <w:rPr>
                <w:sz w:val="22"/>
              </w:rPr>
              <w:t>Quy định về khu CNTT tập trung</w:t>
            </w:r>
          </w:p>
        </w:tc>
        <w:tc>
          <w:tcPr>
            <w:tcW w:w="1546" w:type="pct"/>
            <w:tcBorders>
              <w:top w:val="single" w:sz="2" w:space="0" w:color="auto"/>
              <w:left w:val="single" w:sz="2" w:space="0" w:color="auto"/>
              <w:bottom w:val="single" w:sz="2" w:space="0" w:color="auto"/>
              <w:right w:val="single" w:sz="2" w:space="0" w:color="auto"/>
            </w:tcBorders>
          </w:tcPr>
          <w:p w14:paraId="08844C2C" w14:textId="77777777" w:rsidR="00C30791" w:rsidRPr="004D47D6" w:rsidRDefault="00C30791"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566AFB77" w14:textId="77777777" w:rsidR="00C30791" w:rsidRPr="004D47D6" w:rsidRDefault="00C30791"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613DE902" w14:textId="77777777" w:rsidR="00C30791" w:rsidRPr="004D47D6" w:rsidRDefault="00C30791"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1F20D755" w14:textId="77777777" w:rsidR="00C30791" w:rsidRPr="004D47D6" w:rsidRDefault="00C30791" w:rsidP="00102604">
            <w:pPr>
              <w:tabs>
                <w:tab w:val="right" w:leader="dot" w:pos="8640"/>
              </w:tabs>
              <w:spacing w:after="0" w:line="240" w:lineRule="auto"/>
              <w:ind w:firstLine="567"/>
              <w:jc w:val="center"/>
              <w:rPr>
                <w:sz w:val="22"/>
              </w:rPr>
            </w:pPr>
          </w:p>
        </w:tc>
      </w:tr>
      <w:tr w:rsidR="00495EE5" w:rsidRPr="004D47D6" w14:paraId="72CF10DF" w14:textId="77777777" w:rsidTr="00D80B7D">
        <w:trPr>
          <w:trHeight w:val="710"/>
        </w:trPr>
        <w:tc>
          <w:tcPr>
            <w:tcW w:w="161" w:type="pct"/>
            <w:tcBorders>
              <w:top w:val="single" w:sz="2" w:space="0" w:color="auto"/>
              <w:left w:val="single" w:sz="2" w:space="0" w:color="auto"/>
              <w:bottom w:val="single" w:sz="2" w:space="0" w:color="auto"/>
              <w:right w:val="single" w:sz="2" w:space="0" w:color="auto"/>
            </w:tcBorders>
            <w:vAlign w:val="center"/>
          </w:tcPr>
          <w:p w14:paraId="543C5F8E" w14:textId="77777777" w:rsidR="00C30791" w:rsidRPr="004D47D6" w:rsidRDefault="00C30791" w:rsidP="00843F4D">
            <w:pPr>
              <w:tabs>
                <w:tab w:val="right" w:leader="dot" w:pos="8640"/>
              </w:tabs>
              <w:spacing w:after="0" w:line="240" w:lineRule="auto"/>
              <w:jc w:val="center"/>
              <w:rPr>
                <w:sz w:val="22"/>
              </w:rPr>
            </w:pPr>
            <w:r w:rsidRPr="004D47D6">
              <w:rPr>
                <w:sz w:val="22"/>
              </w:rPr>
              <w:t>2.</w:t>
            </w:r>
          </w:p>
        </w:tc>
        <w:tc>
          <w:tcPr>
            <w:tcW w:w="1839" w:type="pct"/>
            <w:tcBorders>
              <w:top w:val="single" w:sz="2" w:space="0" w:color="auto"/>
              <w:left w:val="single" w:sz="2" w:space="0" w:color="auto"/>
              <w:bottom w:val="single" w:sz="2" w:space="0" w:color="auto"/>
              <w:right w:val="single" w:sz="2" w:space="0" w:color="auto"/>
            </w:tcBorders>
            <w:vAlign w:val="center"/>
          </w:tcPr>
          <w:p w14:paraId="2B2AAD45" w14:textId="04EFEFA1" w:rsidR="00C30791" w:rsidRPr="004D47D6" w:rsidRDefault="00A30CB1" w:rsidP="003703FE">
            <w:pPr>
              <w:tabs>
                <w:tab w:val="right" w:leader="dot" w:pos="8640"/>
              </w:tabs>
              <w:spacing w:after="0" w:line="240" w:lineRule="auto"/>
              <w:ind w:firstLine="67"/>
              <w:rPr>
                <w:sz w:val="22"/>
              </w:rPr>
            </w:pPr>
            <w:r>
              <w:rPr>
                <w:sz w:val="22"/>
              </w:rPr>
              <w:t xml:space="preserve">Nghị định </w:t>
            </w:r>
            <w:r w:rsidRPr="00A30CB1">
              <w:rPr>
                <w:sz w:val="22"/>
              </w:rPr>
              <w:t>Quy định chi tiết và hướng dẫn thực hiện một số điều của Luật CNTT về công nghiệp CNTT</w:t>
            </w:r>
            <w:bookmarkStart w:id="0" w:name="_GoBack"/>
            <w:bookmarkEnd w:id="0"/>
          </w:p>
        </w:tc>
        <w:tc>
          <w:tcPr>
            <w:tcW w:w="1546" w:type="pct"/>
            <w:tcBorders>
              <w:top w:val="single" w:sz="2" w:space="0" w:color="auto"/>
              <w:left w:val="single" w:sz="2" w:space="0" w:color="auto"/>
              <w:bottom w:val="single" w:sz="2" w:space="0" w:color="auto"/>
              <w:right w:val="single" w:sz="2" w:space="0" w:color="auto"/>
            </w:tcBorders>
          </w:tcPr>
          <w:p w14:paraId="1F45EC03" w14:textId="77777777" w:rsidR="00C30791" w:rsidRPr="004D47D6" w:rsidRDefault="00C30791"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587BEE8E" w14:textId="77777777" w:rsidR="00C30791" w:rsidRPr="004D47D6" w:rsidRDefault="00C30791"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257B91A8" w14:textId="77777777" w:rsidR="00C30791" w:rsidRPr="004D47D6" w:rsidRDefault="00C30791"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108FAC3B" w14:textId="77777777" w:rsidR="00C30791" w:rsidRPr="004D47D6" w:rsidRDefault="00C30791" w:rsidP="00102604">
            <w:pPr>
              <w:tabs>
                <w:tab w:val="right" w:leader="dot" w:pos="8640"/>
              </w:tabs>
              <w:spacing w:after="0" w:line="240" w:lineRule="auto"/>
              <w:ind w:firstLine="567"/>
              <w:jc w:val="center"/>
              <w:rPr>
                <w:sz w:val="22"/>
              </w:rPr>
            </w:pPr>
          </w:p>
        </w:tc>
      </w:tr>
      <w:tr w:rsidR="00A658AF" w:rsidRPr="004D47D6" w14:paraId="51E70259" w14:textId="77777777" w:rsidTr="006961CA">
        <w:trPr>
          <w:trHeight w:val="564"/>
        </w:trPr>
        <w:tc>
          <w:tcPr>
            <w:tcW w:w="5000" w:type="pct"/>
            <w:gridSpan w:val="6"/>
            <w:tcBorders>
              <w:top w:val="single" w:sz="2" w:space="0" w:color="auto"/>
              <w:left w:val="single" w:sz="2" w:space="0" w:color="auto"/>
              <w:bottom w:val="single" w:sz="2" w:space="0" w:color="auto"/>
              <w:right w:val="single" w:sz="2" w:space="0" w:color="auto"/>
            </w:tcBorders>
            <w:vAlign w:val="center"/>
          </w:tcPr>
          <w:p w14:paraId="0CC7391F" w14:textId="77777777" w:rsidR="00A658AF" w:rsidRPr="004D47D6" w:rsidRDefault="00A658AF" w:rsidP="00A658AF">
            <w:pPr>
              <w:tabs>
                <w:tab w:val="right" w:leader="dot" w:pos="8640"/>
              </w:tabs>
              <w:spacing w:after="0" w:line="240" w:lineRule="auto"/>
              <w:ind w:firstLine="567"/>
              <w:rPr>
                <w:sz w:val="22"/>
              </w:rPr>
            </w:pPr>
            <w:r w:rsidRPr="004D47D6">
              <w:rPr>
                <w:sz w:val="22"/>
              </w:rPr>
              <w:t>IV. QUYẾT ĐỊNH CỦA THỦ TƯỚNG CHÍNH PHỦ</w:t>
            </w:r>
          </w:p>
        </w:tc>
      </w:tr>
      <w:tr w:rsidR="00495EE5" w:rsidRPr="004D47D6" w14:paraId="7152F498" w14:textId="77777777" w:rsidTr="00D80B7D">
        <w:tc>
          <w:tcPr>
            <w:tcW w:w="161" w:type="pct"/>
            <w:tcBorders>
              <w:top w:val="single" w:sz="2" w:space="0" w:color="auto"/>
              <w:left w:val="single" w:sz="2" w:space="0" w:color="auto"/>
              <w:bottom w:val="single" w:sz="2" w:space="0" w:color="auto"/>
              <w:right w:val="single" w:sz="2" w:space="0" w:color="auto"/>
            </w:tcBorders>
            <w:vAlign w:val="center"/>
          </w:tcPr>
          <w:p w14:paraId="2651F0FE" w14:textId="77777777" w:rsidR="00C30791" w:rsidRPr="004D47D6" w:rsidRDefault="00C30791" w:rsidP="00843F4D">
            <w:pPr>
              <w:tabs>
                <w:tab w:val="right" w:leader="dot" w:pos="8640"/>
              </w:tabs>
              <w:spacing w:after="0" w:line="240" w:lineRule="auto"/>
              <w:jc w:val="center"/>
              <w:rPr>
                <w:sz w:val="22"/>
              </w:rPr>
            </w:pPr>
            <w:r w:rsidRPr="004D47D6">
              <w:rPr>
                <w:sz w:val="22"/>
              </w:rPr>
              <w:t>1.</w:t>
            </w:r>
          </w:p>
        </w:tc>
        <w:tc>
          <w:tcPr>
            <w:tcW w:w="1839" w:type="pct"/>
            <w:tcBorders>
              <w:top w:val="single" w:sz="2" w:space="0" w:color="auto"/>
              <w:left w:val="single" w:sz="2" w:space="0" w:color="auto"/>
              <w:bottom w:val="single" w:sz="2" w:space="0" w:color="auto"/>
              <w:right w:val="single" w:sz="2" w:space="0" w:color="auto"/>
            </w:tcBorders>
            <w:vAlign w:val="center"/>
          </w:tcPr>
          <w:p w14:paraId="3096FFE4" w14:textId="772A9C84" w:rsidR="00C30791" w:rsidRPr="004D47D6" w:rsidRDefault="00D13186" w:rsidP="003703FE">
            <w:pPr>
              <w:tabs>
                <w:tab w:val="right" w:leader="dot" w:pos="8640"/>
              </w:tabs>
              <w:spacing w:after="0" w:line="240" w:lineRule="auto"/>
              <w:ind w:firstLine="67"/>
              <w:rPr>
                <w:sz w:val="22"/>
              </w:rPr>
            </w:pPr>
            <w:r>
              <w:rPr>
                <w:sz w:val="22"/>
              </w:rPr>
              <w:t xml:space="preserve">Quyết định số 31/2019/QĐ-TTg </w:t>
            </w:r>
            <w:r w:rsidRPr="00D13186">
              <w:rPr>
                <w:sz w:val="22"/>
              </w:rPr>
              <w:t>Quy định việc nhập khẩu hàng hóa thuộc Danh mục sản phẩm công nghệ thông tin đã qua sử dụng cấm nhập khẩu để nghiên cứu khoa học và thực hiện hoạt động gia công sửa chữa hàng hóa thuộc Danh mục sản phẩm công nghệ thông tin đã qua sử dụng cấm nhập khẩu cho thương nhân nước ngoài để tiêu thụ ở nước ngoài</w:t>
            </w:r>
          </w:p>
        </w:tc>
        <w:tc>
          <w:tcPr>
            <w:tcW w:w="1546" w:type="pct"/>
            <w:tcBorders>
              <w:top w:val="single" w:sz="2" w:space="0" w:color="auto"/>
              <w:left w:val="single" w:sz="2" w:space="0" w:color="auto"/>
              <w:bottom w:val="single" w:sz="2" w:space="0" w:color="auto"/>
              <w:right w:val="single" w:sz="2" w:space="0" w:color="auto"/>
            </w:tcBorders>
          </w:tcPr>
          <w:p w14:paraId="2BE38979" w14:textId="77777777" w:rsidR="00C30791" w:rsidRPr="004D47D6" w:rsidRDefault="00C30791"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531DB0E9" w14:textId="77777777" w:rsidR="00C30791" w:rsidRPr="004D47D6" w:rsidRDefault="00C30791"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3518BF33" w14:textId="77777777" w:rsidR="00C30791" w:rsidRPr="004D47D6" w:rsidRDefault="00C30791"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116BD83A" w14:textId="77777777" w:rsidR="00C30791" w:rsidRPr="004D47D6" w:rsidRDefault="00C30791" w:rsidP="00102604">
            <w:pPr>
              <w:tabs>
                <w:tab w:val="right" w:leader="dot" w:pos="8640"/>
              </w:tabs>
              <w:spacing w:after="0" w:line="240" w:lineRule="auto"/>
              <w:ind w:firstLine="567"/>
              <w:jc w:val="center"/>
              <w:rPr>
                <w:sz w:val="22"/>
              </w:rPr>
            </w:pPr>
          </w:p>
        </w:tc>
      </w:tr>
      <w:tr w:rsidR="00495EE5" w:rsidRPr="004D47D6" w14:paraId="50D9901D" w14:textId="77777777" w:rsidTr="00D80B7D">
        <w:tc>
          <w:tcPr>
            <w:tcW w:w="161" w:type="pct"/>
            <w:tcBorders>
              <w:top w:val="single" w:sz="2" w:space="0" w:color="auto"/>
              <w:left w:val="single" w:sz="2" w:space="0" w:color="auto"/>
              <w:bottom w:val="single" w:sz="2" w:space="0" w:color="auto"/>
              <w:right w:val="single" w:sz="2" w:space="0" w:color="auto"/>
            </w:tcBorders>
            <w:vAlign w:val="center"/>
          </w:tcPr>
          <w:p w14:paraId="167E6F05" w14:textId="77777777" w:rsidR="00C30791" w:rsidRPr="004D47D6" w:rsidRDefault="00C30791" w:rsidP="00843F4D">
            <w:pPr>
              <w:tabs>
                <w:tab w:val="right" w:leader="dot" w:pos="8640"/>
              </w:tabs>
              <w:spacing w:after="0" w:line="240" w:lineRule="auto"/>
              <w:jc w:val="center"/>
              <w:rPr>
                <w:sz w:val="22"/>
              </w:rPr>
            </w:pPr>
            <w:r w:rsidRPr="004D47D6">
              <w:rPr>
                <w:sz w:val="22"/>
              </w:rPr>
              <w:t>2.</w:t>
            </w:r>
          </w:p>
        </w:tc>
        <w:tc>
          <w:tcPr>
            <w:tcW w:w="1839" w:type="pct"/>
            <w:tcBorders>
              <w:top w:val="single" w:sz="2" w:space="0" w:color="auto"/>
              <w:left w:val="single" w:sz="2" w:space="0" w:color="auto"/>
              <w:bottom w:val="single" w:sz="2" w:space="0" w:color="auto"/>
              <w:right w:val="single" w:sz="2" w:space="0" w:color="auto"/>
            </w:tcBorders>
            <w:vAlign w:val="center"/>
          </w:tcPr>
          <w:p w14:paraId="0B75D9C7" w14:textId="5B439907" w:rsidR="00C30791" w:rsidRPr="004D47D6" w:rsidRDefault="002F06C8" w:rsidP="003703FE">
            <w:pPr>
              <w:tabs>
                <w:tab w:val="right" w:leader="dot" w:pos="8640"/>
              </w:tabs>
              <w:spacing w:after="0" w:line="240" w:lineRule="auto"/>
              <w:ind w:firstLine="67"/>
              <w:rPr>
                <w:sz w:val="22"/>
              </w:rPr>
            </w:pPr>
            <w:r>
              <w:rPr>
                <w:sz w:val="22"/>
              </w:rPr>
              <w:t xml:space="preserve">Quyết định số 18/2016/QĐ-TTg </w:t>
            </w:r>
            <w:r w:rsidRPr="002F06C8">
              <w:rPr>
                <w:sz w:val="22"/>
              </w:rPr>
              <w:t>Quy định các trường hợp cho phép nhập khẩu hàng hóa thuộc Danh mục sản phẩm CNTT đã qua sử dụng cấm nhập khẩu</w:t>
            </w:r>
          </w:p>
        </w:tc>
        <w:tc>
          <w:tcPr>
            <w:tcW w:w="1546" w:type="pct"/>
            <w:tcBorders>
              <w:top w:val="single" w:sz="2" w:space="0" w:color="auto"/>
              <w:left w:val="single" w:sz="2" w:space="0" w:color="auto"/>
              <w:bottom w:val="single" w:sz="2" w:space="0" w:color="auto"/>
              <w:right w:val="single" w:sz="2" w:space="0" w:color="auto"/>
            </w:tcBorders>
          </w:tcPr>
          <w:p w14:paraId="43305B4B" w14:textId="77777777" w:rsidR="00C30791" w:rsidRPr="004D47D6" w:rsidRDefault="00C30791"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312B2856" w14:textId="77777777" w:rsidR="00C30791" w:rsidRPr="004D47D6" w:rsidRDefault="00C30791"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5FB727C8" w14:textId="77777777" w:rsidR="00C30791" w:rsidRPr="004D47D6" w:rsidRDefault="00C30791"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107E1ADF" w14:textId="77777777" w:rsidR="00C30791" w:rsidRPr="004D47D6" w:rsidRDefault="00C30791" w:rsidP="00102604">
            <w:pPr>
              <w:tabs>
                <w:tab w:val="right" w:leader="dot" w:pos="8640"/>
              </w:tabs>
              <w:spacing w:after="0" w:line="240" w:lineRule="auto"/>
              <w:ind w:firstLine="567"/>
              <w:jc w:val="center"/>
              <w:rPr>
                <w:sz w:val="22"/>
              </w:rPr>
            </w:pPr>
          </w:p>
        </w:tc>
      </w:tr>
      <w:tr w:rsidR="00495EE5" w:rsidRPr="004D47D6" w14:paraId="12B4BCB9" w14:textId="77777777" w:rsidTr="00D80B7D">
        <w:tc>
          <w:tcPr>
            <w:tcW w:w="161" w:type="pct"/>
            <w:tcBorders>
              <w:top w:val="single" w:sz="2" w:space="0" w:color="auto"/>
              <w:left w:val="single" w:sz="2" w:space="0" w:color="auto"/>
              <w:bottom w:val="single" w:sz="2" w:space="0" w:color="auto"/>
              <w:right w:val="single" w:sz="2" w:space="0" w:color="auto"/>
            </w:tcBorders>
            <w:vAlign w:val="center"/>
          </w:tcPr>
          <w:p w14:paraId="2659189F" w14:textId="3BCE243D" w:rsidR="002F06C8" w:rsidRPr="004D47D6" w:rsidRDefault="00906883" w:rsidP="00843F4D">
            <w:pPr>
              <w:tabs>
                <w:tab w:val="right" w:leader="dot" w:pos="8640"/>
              </w:tabs>
              <w:spacing w:after="0" w:line="240" w:lineRule="auto"/>
              <w:jc w:val="center"/>
              <w:rPr>
                <w:sz w:val="22"/>
              </w:rPr>
            </w:pPr>
            <w:r>
              <w:rPr>
                <w:sz w:val="22"/>
              </w:rPr>
              <w:t>3</w:t>
            </w:r>
          </w:p>
        </w:tc>
        <w:tc>
          <w:tcPr>
            <w:tcW w:w="1839" w:type="pct"/>
            <w:tcBorders>
              <w:top w:val="single" w:sz="2" w:space="0" w:color="auto"/>
              <w:left w:val="single" w:sz="2" w:space="0" w:color="auto"/>
              <w:bottom w:val="single" w:sz="2" w:space="0" w:color="auto"/>
              <w:right w:val="single" w:sz="2" w:space="0" w:color="auto"/>
            </w:tcBorders>
            <w:vAlign w:val="center"/>
          </w:tcPr>
          <w:p w14:paraId="4312617B" w14:textId="34A511CD" w:rsidR="002F06C8" w:rsidRPr="004D47D6" w:rsidRDefault="002F06C8" w:rsidP="003703FE">
            <w:pPr>
              <w:tabs>
                <w:tab w:val="right" w:leader="dot" w:pos="8640"/>
              </w:tabs>
              <w:spacing w:after="0" w:line="240" w:lineRule="auto"/>
              <w:ind w:firstLine="67"/>
              <w:rPr>
                <w:sz w:val="22"/>
              </w:rPr>
            </w:pPr>
            <w:r>
              <w:rPr>
                <w:sz w:val="22"/>
              </w:rPr>
              <w:t xml:space="preserve">Quyết định  số 169/2006/QĐ-TTg </w:t>
            </w:r>
            <w:r w:rsidRPr="002F06C8">
              <w:rPr>
                <w:sz w:val="22"/>
              </w:rPr>
              <w:t>Quy định về việc đầu tư, mua sắm các sản phẩm công nghệ thông tin của các cơ quan, tổ chức sử dụng nguồn vốn ngân sách nhà nước</w:t>
            </w:r>
          </w:p>
        </w:tc>
        <w:tc>
          <w:tcPr>
            <w:tcW w:w="1546" w:type="pct"/>
            <w:tcBorders>
              <w:top w:val="single" w:sz="2" w:space="0" w:color="auto"/>
              <w:left w:val="single" w:sz="2" w:space="0" w:color="auto"/>
              <w:bottom w:val="single" w:sz="2" w:space="0" w:color="auto"/>
              <w:right w:val="single" w:sz="2" w:space="0" w:color="auto"/>
            </w:tcBorders>
          </w:tcPr>
          <w:p w14:paraId="33327DBB" w14:textId="77777777" w:rsidR="002F06C8" w:rsidRPr="004D47D6" w:rsidRDefault="002F06C8"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330E44CD" w14:textId="77777777" w:rsidR="002F06C8" w:rsidRPr="004D47D6" w:rsidRDefault="002F06C8"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45724C75" w14:textId="77777777" w:rsidR="002F06C8" w:rsidRPr="004D47D6" w:rsidRDefault="002F06C8"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4CEBF221" w14:textId="77777777" w:rsidR="002F06C8" w:rsidRPr="004D47D6" w:rsidRDefault="002F06C8" w:rsidP="00102604">
            <w:pPr>
              <w:tabs>
                <w:tab w:val="right" w:leader="dot" w:pos="8640"/>
              </w:tabs>
              <w:spacing w:after="0" w:line="240" w:lineRule="auto"/>
              <w:ind w:firstLine="567"/>
              <w:jc w:val="center"/>
              <w:rPr>
                <w:sz w:val="22"/>
              </w:rPr>
            </w:pPr>
          </w:p>
        </w:tc>
      </w:tr>
      <w:tr w:rsidR="00495EE5" w:rsidRPr="004D47D6" w14:paraId="45ACE55F" w14:textId="77777777" w:rsidTr="00D80B7D">
        <w:tc>
          <w:tcPr>
            <w:tcW w:w="161" w:type="pct"/>
            <w:tcBorders>
              <w:top w:val="single" w:sz="2" w:space="0" w:color="auto"/>
              <w:left w:val="single" w:sz="2" w:space="0" w:color="auto"/>
              <w:bottom w:val="single" w:sz="2" w:space="0" w:color="auto"/>
              <w:right w:val="single" w:sz="2" w:space="0" w:color="auto"/>
            </w:tcBorders>
            <w:vAlign w:val="center"/>
          </w:tcPr>
          <w:p w14:paraId="69CC192D" w14:textId="6E50FCDE" w:rsidR="002F06C8" w:rsidRPr="004D47D6" w:rsidRDefault="00906883" w:rsidP="00843F4D">
            <w:pPr>
              <w:tabs>
                <w:tab w:val="right" w:leader="dot" w:pos="8640"/>
              </w:tabs>
              <w:spacing w:after="0" w:line="240" w:lineRule="auto"/>
              <w:jc w:val="center"/>
              <w:rPr>
                <w:sz w:val="22"/>
              </w:rPr>
            </w:pPr>
            <w:r>
              <w:rPr>
                <w:sz w:val="22"/>
              </w:rPr>
              <w:lastRenderedPageBreak/>
              <w:t>4</w:t>
            </w:r>
          </w:p>
        </w:tc>
        <w:tc>
          <w:tcPr>
            <w:tcW w:w="1839" w:type="pct"/>
            <w:tcBorders>
              <w:top w:val="single" w:sz="2" w:space="0" w:color="auto"/>
              <w:left w:val="single" w:sz="2" w:space="0" w:color="auto"/>
              <w:bottom w:val="single" w:sz="2" w:space="0" w:color="auto"/>
              <w:right w:val="single" w:sz="2" w:space="0" w:color="auto"/>
            </w:tcBorders>
            <w:vAlign w:val="center"/>
          </w:tcPr>
          <w:p w14:paraId="55EEC4AD" w14:textId="082F9CAF" w:rsidR="002F06C8" w:rsidRPr="004D47D6" w:rsidRDefault="002C0B40" w:rsidP="003703FE">
            <w:pPr>
              <w:tabs>
                <w:tab w:val="right" w:leader="dot" w:pos="8640"/>
              </w:tabs>
              <w:spacing w:after="0" w:line="240" w:lineRule="auto"/>
              <w:ind w:firstLine="67"/>
              <w:rPr>
                <w:sz w:val="22"/>
              </w:rPr>
            </w:pPr>
            <w:r w:rsidRPr="002C0B40">
              <w:rPr>
                <w:sz w:val="22"/>
              </w:rPr>
              <w:t xml:space="preserve">Quyết định  </w:t>
            </w:r>
            <w:r>
              <w:rPr>
                <w:sz w:val="22"/>
              </w:rPr>
              <w:t xml:space="preserve"> số 223/2006/QĐ-TTg </w:t>
            </w:r>
            <w:r w:rsidRPr="002C0B40">
              <w:rPr>
                <w:sz w:val="22"/>
              </w:rPr>
              <w:t>Sửa đổi một số điều của Quyết định 169/2006/QĐ-TTg</w:t>
            </w:r>
          </w:p>
        </w:tc>
        <w:tc>
          <w:tcPr>
            <w:tcW w:w="1546" w:type="pct"/>
            <w:tcBorders>
              <w:top w:val="single" w:sz="2" w:space="0" w:color="auto"/>
              <w:left w:val="single" w:sz="2" w:space="0" w:color="auto"/>
              <w:bottom w:val="single" w:sz="2" w:space="0" w:color="auto"/>
              <w:right w:val="single" w:sz="2" w:space="0" w:color="auto"/>
            </w:tcBorders>
          </w:tcPr>
          <w:p w14:paraId="43FC039A" w14:textId="77777777" w:rsidR="002F06C8" w:rsidRPr="004D47D6" w:rsidRDefault="002F06C8"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36231438" w14:textId="77777777" w:rsidR="002F06C8" w:rsidRPr="004D47D6" w:rsidRDefault="002F06C8"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7ACB8A0C" w14:textId="77777777" w:rsidR="002F06C8" w:rsidRPr="004D47D6" w:rsidRDefault="002F06C8"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6D7BE92A" w14:textId="77777777" w:rsidR="002F06C8" w:rsidRPr="004D47D6" w:rsidRDefault="002F06C8" w:rsidP="00102604">
            <w:pPr>
              <w:tabs>
                <w:tab w:val="right" w:leader="dot" w:pos="8640"/>
              </w:tabs>
              <w:spacing w:after="0" w:line="240" w:lineRule="auto"/>
              <w:ind w:firstLine="567"/>
              <w:jc w:val="center"/>
              <w:rPr>
                <w:sz w:val="22"/>
              </w:rPr>
            </w:pPr>
          </w:p>
        </w:tc>
      </w:tr>
      <w:tr w:rsidR="00A658AF" w:rsidRPr="004D47D6" w14:paraId="07363692" w14:textId="77777777" w:rsidTr="00D80B7D">
        <w:trPr>
          <w:trHeight w:val="481"/>
        </w:trPr>
        <w:tc>
          <w:tcPr>
            <w:tcW w:w="5000" w:type="pct"/>
            <w:gridSpan w:val="6"/>
            <w:tcBorders>
              <w:top w:val="single" w:sz="2" w:space="0" w:color="auto"/>
              <w:left w:val="single" w:sz="2" w:space="0" w:color="auto"/>
              <w:bottom w:val="single" w:sz="2" w:space="0" w:color="auto"/>
              <w:right w:val="single" w:sz="2" w:space="0" w:color="auto"/>
            </w:tcBorders>
            <w:vAlign w:val="center"/>
          </w:tcPr>
          <w:p w14:paraId="457A7DBB" w14:textId="77777777" w:rsidR="00A658AF" w:rsidRPr="004D47D6" w:rsidRDefault="00A658AF" w:rsidP="00A658AF">
            <w:pPr>
              <w:tabs>
                <w:tab w:val="right" w:leader="dot" w:pos="8640"/>
              </w:tabs>
              <w:spacing w:after="0" w:line="240" w:lineRule="auto"/>
              <w:ind w:firstLine="567"/>
              <w:rPr>
                <w:sz w:val="22"/>
              </w:rPr>
            </w:pPr>
            <w:r w:rsidRPr="004D47D6">
              <w:rPr>
                <w:sz w:val="22"/>
              </w:rPr>
              <w:t>V. THÔNG TƯ LIÊN TỊCH</w:t>
            </w:r>
          </w:p>
        </w:tc>
      </w:tr>
      <w:tr w:rsidR="00495EE5" w:rsidRPr="004D47D6" w14:paraId="0AF81B7D" w14:textId="77777777" w:rsidTr="00D80B7D">
        <w:trPr>
          <w:trHeight w:val="700"/>
        </w:trPr>
        <w:tc>
          <w:tcPr>
            <w:tcW w:w="161" w:type="pct"/>
            <w:tcBorders>
              <w:top w:val="single" w:sz="2" w:space="0" w:color="auto"/>
              <w:left w:val="single" w:sz="2" w:space="0" w:color="auto"/>
              <w:bottom w:val="single" w:sz="2" w:space="0" w:color="auto"/>
              <w:right w:val="single" w:sz="2" w:space="0" w:color="auto"/>
            </w:tcBorders>
            <w:vAlign w:val="center"/>
          </w:tcPr>
          <w:p w14:paraId="45D82507" w14:textId="77777777" w:rsidR="00C30791" w:rsidRPr="004D47D6" w:rsidRDefault="00C30791" w:rsidP="00843F4D">
            <w:pPr>
              <w:tabs>
                <w:tab w:val="right" w:leader="dot" w:pos="8640"/>
              </w:tabs>
              <w:spacing w:after="0" w:line="240" w:lineRule="auto"/>
              <w:jc w:val="center"/>
              <w:rPr>
                <w:sz w:val="22"/>
              </w:rPr>
            </w:pPr>
            <w:r w:rsidRPr="004D47D6">
              <w:rPr>
                <w:sz w:val="22"/>
              </w:rPr>
              <w:t>1.</w:t>
            </w:r>
          </w:p>
        </w:tc>
        <w:tc>
          <w:tcPr>
            <w:tcW w:w="1839" w:type="pct"/>
            <w:tcBorders>
              <w:top w:val="single" w:sz="2" w:space="0" w:color="auto"/>
              <w:left w:val="single" w:sz="2" w:space="0" w:color="auto"/>
              <w:bottom w:val="single" w:sz="2" w:space="0" w:color="auto"/>
              <w:right w:val="single" w:sz="2" w:space="0" w:color="auto"/>
            </w:tcBorders>
            <w:vAlign w:val="center"/>
          </w:tcPr>
          <w:p w14:paraId="10115AE8" w14:textId="54C23E7F" w:rsidR="00C30791" w:rsidRPr="004D47D6" w:rsidRDefault="001B0C5B" w:rsidP="003703FE">
            <w:pPr>
              <w:tabs>
                <w:tab w:val="right" w:leader="dot" w:pos="8640"/>
              </w:tabs>
              <w:spacing w:after="0" w:line="240" w:lineRule="auto"/>
              <w:ind w:firstLine="67"/>
              <w:rPr>
                <w:sz w:val="22"/>
              </w:rPr>
            </w:pPr>
            <w:r>
              <w:rPr>
                <w:sz w:val="22"/>
              </w:rPr>
              <w:t xml:space="preserve">Thông tư liên tịch số </w:t>
            </w:r>
            <w:r w:rsidRPr="001B0C5B">
              <w:rPr>
                <w:sz w:val="22"/>
              </w:rPr>
              <w:t>17/2016/TTLT-BGDĐT-BTTTT</w:t>
            </w:r>
            <w:r>
              <w:rPr>
                <w:sz w:val="22"/>
              </w:rPr>
              <w:t xml:space="preserve"> </w:t>
            </w:r>
            <w:r w:rsidRPr="001B0C5B">
              <w:rPr>
                <w:sz w:val="22"/>
              </w:rPr>
              <w:t>Quy định tổ chức thi và cấp chứng chỉ ứng dụng công nghệ thông tin</w:t>
            </w:r>
          </w:p>
        </w:tc>
        <w:tc>
          <w:tcPr>
            <w:tcW w:w="1546" w:type="pct"/>
            <w:tcBorders>
              <w:top w:val="single" w:sz="2" w:space="0" w:color="auto"/>
              <w:left w:val="single" w:sz="2" w:space="0" w:color="auto"/>
              <w:bottom w:val="single" w:sz="2" w:space="0" w:color="auto"/>
              <w:right w:val="single" w:sz="2" w:space="0" w:color="auto"/>
            </w:tcBorders>
          </w:tcPr>
          <w:p w14:paraId="04D93633" w14:textId="77777777" w:rsidR="00C30791" w:rsidRPr="004D47D6" w:rsidRDefault="00C30791"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1C00F3AF" w14:textId="77777777" w:rsidR="00C30791" w:rsidRPr="004D47D6" w:rsidRDefault="00C30791"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6B913A0B" w14:textId="77777777" w:rsidR="00C30791" w:rsidRPr="004D47D6" w:rsidRDefault="00C30791"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3D6C9E0D" w14:textId="77777777" w:rsidR="00C30791" w:rsidRPr="004D47D6" w:rsidRDefault="00C30791" w:rsidP="00102604">
            <w:pPr>
              <w:tabs>
                <w:tab w:val="right" w:leader="dot" w:pos="8640"/>
              </w:tabs>
              <w:spacing w:after="0" w:line="240" w:lineRule="auto"/>
              <w:ind w:firstLine="567"/>
              <w:jc w:val="center"/>
              <w:rPr>
                <w:sz w:val="22"/>
              </w:rPr>
            </w:pPr>
          </w:p>
        </w:tc>
      </w:tr>
      <w:tr w:rsidR="00495EE5" w:rsidRPr="004D47D6" w14:paraId="67AB8E45" w14:textId="77777777" w:rsidTr="00D80B7D">
        <w:trPr>
          <w:trHeight w:val="994"/>
        </w:trPr>
        <w:tc>
          <w:tcPr>
            <w:tcW w:w="161" w:type="pct"/>
            <w:tcBorders>
              <w:top w:val="single" w:sz="2" w:space="0" w:color="auto"/>
              <w:left w:val="single" w:sz="2" w:space="0" w:color="auto"/>
              <w:bottom w:val="single" w:sz="2" w:space="0" w:color="auto"/>
              <w:right w:val="single" w:sz="2" w:space="0" w:color="auto"/>
            </w:tcBorders>
            <w:vAlign w:val="center"/>
          </w:tcPr>
          <w:p w14:paraId="6B4337D0" w14:textId="77777777" w:rsidR="00C30791" w:rsidRPr="004D47D6" w:rsidRDefault="00C30791" w:rsidP="00843F4D">
            <w:pPr>
              <w:tabs>
                <w:tab w:val="right" w:leader="dot" w:pos="8640"/>
              </w:tabs>
              <w:spacing w:after="0" w:line="240" w:lineRule="auto"/>
              <w:jc w:val="center"/>
              <w:rPr>
                <w:sz w:val="22"/>
              </w:rPr>
            </w:pPr>
            <w:r w:rsidRPr="004D47D6">
              <w:rPr>
                <w:sz w:val="22"/>
              </w:rPr>
              <w:t>2.</w:t>
            </w:r>
          </w:p>
        </w:tc>
        <w:tc>
          <w:tcPr>
            <w:tcW w:w="1839" w:type="pct"/>
            <w:tcBorders>
              <w:top w:val="single" w:sz="2" w:space="0" w:color="auto"/>
              <w:left w:val="single" w:sz="2" w:space="0" w:color="auto"/>
              <w:bottom w:val="single" w:sz="2" w:space="0" w:color="auto"/>
              <w:right w:val="single" w:sz="2" w:space="0" w:color="auto"/>
            </w:tcBorders>
            <w:vAlign w:val="center"/>
          </w:tcPr>
          <w:p w14:paraId="0CC1299E" w14:textId="2162BEB8" w:rsidR="00C30791" w:rsidRPr="004D47D6" w:rsidRDefault="001B0C5B" w:rsidP="003703FE">
            <w:pPr>
              <w:tabs>
                <w:tab w:val="right" w:leader="dot" w:pos="8640"/>
              </w:tabs>
              <w:spacing w:after="0" w:line="240" w:lineRule="auto"/>
              <w:ind w:firstLine="67"/>
              <w:rPr>
                <w:sz w:val="22"/>
              </w:rPr>
            </w:pPr>
            <w:r>
              <w:rPr>
                <w:sz w:val="22"/>
              </w:rPr>
              <w:t xml:space="preserve">Thông tư liên tịch số </w:t>
            </w:r>
            <w:r w:rsidRPr="001B0C5B">
              <w:rPr>
                <w:sz w:val="22"/>
              </w:rPr>
              <w:t>142/2010/TTLT-BTC-BTTTT</w:t>
            </w:r>
            <w:r>
              <w:rPr>
                <w:sz w:val="22"/>
              </w:rPr>
              <w:t xml:space="preserve"> </w:t>
            </w:r>
            <w:r w:rsidRPr="001B0C5B">
              <w:rPr>
                <w:sz w:val="22"/>
              </w:rPr>
              <w:t>Hướng dẫn quản lý và sử dụng kinh phí chi phát triển công nghiệp công nghệ thông tin</w:t>
            </w:r>
          </w:p>
        </w:tc>
        <w:tc>
          <w:tcPr>
            <w:tcW w:w="1546" w:type="pct"/>
            <w:tcBorders>
              <w:top w:val="single" w:sz="2" w:space="0" w:color="auto"/>
              <w:left w:val="single" w:sz="2" w:space="0" w:color="auto"/>
              <w:bottom w:val="single" w:sz="2" w:space="0" w:color="auto"/>
              <w:right w:val="single" w:sz="2" w:space="0" w:color="auto"/>
            </w:tcBorders>
          </w:tcPr>
          <w:p w14:paraId="69663A09" w14:textId="77777777" w:rsidR="00C30791" w:rsidRPr="004D47D6" w:rsidRDefault="00C30791"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11CD487C" w14:textId="77777777" w:rsidR="00C30791" w:rsidRPr="004D47D6" w:rsidRDefault="00C30791"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0B626F07" w14:textId="77777777" w:rsidR="00C30791" w:rsidRPr="004D47D6" w:rsidRDefault="00C30791"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5A4A18F0" w14:textId="77777777" w:rsidR="00C30791" w:rsidRPr="004D47D6" w:rsidRDefault="00C30791" w:rsidP="00102604">
            <w:pPr>
              <w:tabs>
                <w:tab w:val="right" w:leader="dot" w:pos="8640"/>
              </w:tabs>
              <w:spacing w:after="0" w:line="240" w:lineRule="auto"/>
              <w:ind w:firstLine="567"/>
              <w:jc w:val="center"/>
              <w:rPr>
                <w:sz w:val="22"/>
              </w:rPr>
            </w:pPr>
          </w:p>
        </w:tc>
      </w:tr>
      <w:tr w:rsidR="00A658AF" w:rsidRPr="004D47D6" w14:paraId="662742B7" w14:textId="77777777" w:rsidTr="00C30791">
        <w:tc>
          <w:tcPr>
            <w:tcW w:w="5000" w:type="pct"/>
            <w:gridSpan w:val="6"/>
            <w:tcBorders>
              <w:top w:val="single" w:sz="2" w:space="0" w:color="auto"/>
              <w:left w:val="single" w:sz="2" w:space="0" w:color="auto"/>
              <w:bottom w:val="single" w:sz="2" w:space="0" w:color="auto"/>
              <w:right w:val="single" w:sz="2" w:space="0" w:color="auto"/>
            </w:tcBorders>
            <w:vAlign w:val="center"/>
          </w:tcPr>
          <w:p w14:paraId="3B7DDA2A" w14:textId="77777777" w:rsidR="00A658AF" w:rsidRPr="004D47D6" w:rsidRDefault="00A658AF" w:rsidP="00A658AF">
            <w:pPr>
              <w:tabs>
                <w:tab w:val="right" w:leader="dot" w:pos="8640"/>
              </w:tabs>
              <w:spacing w:after="0" w:line="240" w:lineRule="auto"/>
              <w:ind w:firstLine="567"/>
              <w:rPr>
                <w:sz w:val="22"/>
              </w:rPr>
            </w:pPr>
            <w:r w:rsidRPr="004D47D6">
              <w:rPr>
                <w:sz w:val="22"/>
              </w:rPr>
              <w:t>VI. THÔNG TƯ</w:t>
            </w:r>
          </w:p>
        </w:tc>
      </w:tr>
      <w:tr w:rsidR="00495EE5" w:rsidRPr="004D47D6" w14:paraId="2BE34E73" w14:textId="77777777" w:rsidTr="00D80B7D">
        <w:trPr>
          <w:trHeight w:val="1010"/>
        </w:trPr>
        <w:tc>
          <w:tcPr>
            <w:tcW w:w="161" w:type="pct"/>
            <w:tcBorders>
              <w:top w:val="single" w:sz="2" w:space="0" w:color="auto"/>
              <w:left w:val="single" w:sz="2" w:space="0" w:color="auto"/>
              <w:bottom w:val="single" w:sz="2" w:space="0" w:color="auto"/>
              <w:right w:val="single" w:sz="2" w:space="0" w:color="auto"/>
            </w:tcBorders>
            <w:vAlign w:val="center"/>
          </w:tcPr>
          <w:p w14:paraId="0B374EEF" w14:textId="77777777" w:rsidR="00C30791" w:rsidRPr="004D47D6" w:rsidRDefault="00C30791" w:rsidP="00843F4D">
            <w:pPr>
              <w:tabs>
                <w:tab w:val="right" w:leader="dot" w:pos="8640"/>
              </w:tabs>
              <w:spacing w:after="0" w:line="240" w:lineRule="auto"/>
              <w:jc w:val="center"/>
              <w:rPr>
                <w:sz w:val="22"/>
              </w:rPr>
            </w:pPr>
            <w:r w:rsidRPr="004D47D6">
              <w:rPr>
                <w:sz w:val="22"/>
              </w:rPr>
              <w:t>1.</w:t>
            </w:r>
          </w:p>
        </w:tc>
        <w:tc>
          <w:tcPr>
            <w:tcW w:w="1839" w:type="pct"/>
            <w:tcBorders>
              <w:top w:val="single" w:sz="2" w:space="0" w:color="auto"/>
              <w:left w:val="single" w:sz="2" w:space="0" w:color="auto"/>
              <w:bottom w:val="single" w:sz="2" w:space="0" w:color="auto"/>
              <w:right w:val="single" w:sz="2" w:space="0" w:color="auto"/>
            </w:tcBorders>
            <w:vAlign w:val="center"/>
          </w:tcPr>
          <w:p w14:paraId="2D3F2B57" w14:textId="6B6E65F8" w:rsidR="00C30791" w:rsidRPr="00060174" w:rsidRDefault="00AD6BF6" w:rsidP="003703FE">
            <w:pPr>
              <w:tabs>
                <w:tab w:val="right" w:leader="dot" w:pos="8640"/>
              </w:tabs>
              <w:spacing w:after="0" w:line="240" w:lineRule="auto"/>
              <w:ind w:firstLine="67"/>
              <w:rPr>
                <w:sz w:val="22"/>
              </w:rPr>
            </w:pPr>
            <w:r>
              <w:rPr>
                <w:sz w:val="22"/>
              </w:rPr>
              <w:t xml:space="preserve">Thông tư số </w:t>
            </w:r>
            <w:r w:rsidRPr="00AD6BF6">
              <w:rPr>
                <w:sz w:val="22"/>
              </w:rPr>
              <w:t>11/2018/TT-BTTTT</w:t>
            </w:r>
            <w:r>
              <w:rPr>
                <w:sz w:val="22"/>
              </w:rPr>
              <w:t xml:space="preserve"> </w:t>
            </w:r>
            <w:r w:rsidRPr="00AD6BF6">
              <w:rPr>
                <w:sz w:val="22"/>
              </w:rPr>
              <w:t>Công bố chi tiết Danh mục sản phẩm công nghệ thông tin đã qua sử dụng cấm nhập khẩu kèm theo mã số HS</w:t>
            </w:r>
          </w:p>
        </w:tc>
        <w:tc>
          <w:tcPr>
            <w:tcW w:w="1546" w:type="pct"/>
            <w:tcBorders>
              <w:top w:val="single" w:sz="2" w:space="0" w:color="auto"/>
              <w:left w:val="single" w:sz="2" w:space="0" w:color="auto"/>
              <w:bottom w:val="single" w:sz="2" w:space="0" w:color="auto"/>
              <w:right w:val="single" w:sz="2" w:space="0" w:color="auto"/>
            </w:tcBorders>
          </w:tcPr>
          <w:p w14:paraId="0F3038D1" w14:textId="77777777" w:rsidR="00C30791" w:rsidRPr="00AD6BF6" w:rsidRDefault="00C30791" w:rsidP="00AD6BF6">
            <w:pP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1738A4BE" w14:textId="77777777" w:rsidR="00C30791" w:rsidRPr="004D47D6" w:rsidRDefault="00C30791"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7314DC98" w14:textId="77777777" w:rsidR="00C30791" w:rsidRPr="004D47D6" w:rsidRDefault="00C30791"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025FAFAE" w14:textId="77777777" w:rsidR="00C30791" w:rsidRPr="004D47D6" w:rsidRDefault="00C30791" w:rsidP="00102604">
            <w:pPr>
              <w:tabs>
                <w:tab w:val="right" w:leader="dot" w:pos="8640"/>
              </w:tabs>
              <w:spacing w:after="0" w:line="240" w:lineRule="auto"/>
              <w:ind w:firstLine="567"/>
              <w:jc w:val="center"/>
              <w:rPr>
                <w:sz w:val="22"/>
              </w:rPr>
            </w:pPr>
          </w:p>
        </w:tc>
      </w:tr>
      <w:tr w:rsidR="00495EE5" w:rsidRPr="004D47D6" w14:paraId="4D442C38" w14:textId="77777777" w:rsidTr="00D80B7D">
        <w:trPr>
          <w:trHeight w:val="767"/>
        </w:trPr>
        <w:tc>
          <w:tcPr>
            <w:tcW w:w="161" w:type="pct"/>
            <w:tcBorders>
              <w:top w:val="single" w:sz="2" w:space="0" w:color="auto"/>
              <w:left w:val="single" w:sz="2" w:space="0" w:color="auto"/>
              <w:bottom w:val="single" w:sz="2" w:space="0" w:color="auto"/>
              <w:right w:val="single" w:sz="2" w:space="0" w:color="auto"/>
            </w:tcBorders>
            <w:vAlign w:val="center"/>
          </w:tcPr>
          <w:p w14:paraId="521DD6B7" w14:textId="423509B5" w:rsidR="00AD6BF6" w:rsidRPr="004D47D6" w:rsidRDefault="00906883" w:rsidP="00843F4D">
            <w:pPr>
              <w:tabs>
                <w:tab w:val="right" w:leader="dot" w:pos="8640"/>
              </w:tabs>
              <w:spacing w:after="0" w:line="240" w:lineRule="auto"/>
              <w:jc w:val="center"/>
              <w:rPr>
                <w:sz w:val="22"/>
              </w:rPr>
            </w:pPr>
            <w:r>
              <w:rPr>
                <w:sz w:val="22"/>
              </w:rPr>
              <w:t>2</w:t>
            </w:r>
          </w:p>
        </w:tc>
        <w:tc>
          <w:tcPr>
            <w:tcW w:w="1839" w:type="pct"/>
            <w:tcBorders>
              <w:top w:val="single" w:sz="2" w:space="0" w:color="auto"/>
              <w:left w:val="single" w:sz="2" w:space="0" w:color="auto"/>
              <w:bottom w:val="single" w:sz="2" w:space="0" w:color="auto"/>
              <w:right w:val="single" w:sz="2" w:space="0" w:color="auto"/>
            </w:tcBorders>
            <w:vAlign w:val="center"/>
          </w:tcPr>
          <w:p w14:paraId="5DC31819" w14:textId="7C3F80B7" w:rsidR="00AD6BF6" w:rsidRDefault="00AD6BF6" w:rsidP="003703FE">
            <w:pPr>
              <w:tabs>
                <w:tab w:val="right" w:leader="dot" w:pos="8640"/>
              </w:tabs>
              <w:spacing w:after="0" w:line="240" w:lineRule="auto"/>
              <w:ind w:firstLine="67"/>
              <w:rPr>
                <w:sz w:val="22"/>
              </w:rPr>
            </w:pPr>
            <w:r>
              <w:rPr>
                <w:sz w:val="22"/>
              </w:rPr>
              <w:t xml:space="preserve">Thông tư số </w:t>
            </w:r>
            <w:r w:rsidRPr="00AD6BF6">
              <w:rPr>
                <w:sz w:val="22"/>
              </w:rPr>
              <w:t>01/2017/TT-BTTTT</w:t>
            </w:r>
            <w:r>
              <w:rPr>
                <w:sz w:val="22"/>
              </w:rPr>
              <w:t xml:space="preserve"> </w:t>
            </w:r>
            <w:r w:rsidRPr="00AD6BF6">
              <w:rPr>
                <w:sz w:val="22"/>
              </w:rPr>
              <w:t>Ban hành danh mục sản phẩm công nghệ thông tin trọng điểm</w:t>
            </w:r>
          </w:p>
        </w:tc>
        <w:tc>
          <w:tcPr>
            <w:tcW w:w="1546" w:type="pct"/>
            <w:tcBorders>
              <w:top w:val="single" w:sz="2" w:space="0" w:color="auto"/>
              <w:left w:val="single" w:sz="2" w:space="0" w:color="auto"/>
              <w:bottom w:val="single" w:sz="2" w:space="0" w:color="auto"/>
              <w:right w:val="single" w:sz="2" w:space="0" w:color="auto"/>
            </w:tcBorders>
          </w:tcPr>
          <w:p w14:paraId="20806D52" w14:textId="77777777" w:rsidR="00AD6BF6" w:rsidRDefault="00AD6BF6"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79EEAE63" w14:textId="77777777" w:rsidR="00AD6BF6" w:rsidRPr="004D47D6" w:rsidRDefault="00AD6BF6"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54A516BB" w14:textId="77777777" w:rsidR="00AD6BF6" w:rsidRPr="004D47D6" w:rsidRDefault="00AD6BF6"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5C65ED0E" w14:textId="77777777" w:rsidR="00AD6BF6" w:rsidRPr="004D47D6" w:rsidRDefault="00AD6BF6" w:rsidP="00102604">
            <w:pPr>
              <w:tabs>
                <w:tab w:val="right" w:leader="dot" w:pos="8640"/>
              </w:tabs>
              <w:spacing w:after="0" w:line="240" w:lineRule="auto"/>
              <w:ind w:firstLine="567"/>
              <w:jc w:val="center"/>
              <w:rPr>
                <w:sz w:val="22"/>
              </w:rPr>
            </w:pPr>
          </w:p>
        </w:tc>
      </w:tr>
      <w:tr w:rsidR="00495EE5" w:rsidRPr="004D47D6" w14:paraId="73CB030C" w14:textId="77777777" w:rsidTr="00D80B7D">
        <w:trPr>
          <w:trHeight w:val="724"/>
        </w:trPr>
        <w:tc>
          <w:tcPr>
            <w:tcW w:w="161" w:type="pct"/>
            <w:tcBorders>
              <w:top w:val="single" w:sz="2" w:space="0" w:color="auto"/>
              <w:left w:val="single" w:sz="2" w:space="0" w:color="auto"/>
              <w:bottom w:val="single" w:sz="2" w:space="0" w:color="auto"/>
              <w:right w:val="single" w:sz="2" w:space="0" w:color="auto"/>
            </w:tcBorders>
            <w:vAlign w:val="center"/>
          </w:tcPr>
          <w:p w14:paraId="6593D94C" w14:textId="4194C2A4" w:rsidR="00AD6BF6" w:rsidRPr="004D47D6" w:rsidRDefault="00906883" w:rsidP="00843F4D">
            <w:pPr>
              <w:tabs>
                <w:tab w:val="right" w:leader="dot" w:pos="8640"/>
              </w:tabs>
              <w:spacing w:after="0" w:line="240" w:lineRule="auto"/>
              <w:jc w:val="center"/>
              <w:rPr>
                <w:sz w:val="22"/>
              </w:rPr>
            </w:pPr>
            <w:r>
              <w:rPr>
                <w:sz w:val="22"/>
              </w:rPr>
              <w:t>3</w:t>
            </w:r>
          </w:p>
        </w:tc>
        <w:tc>
          <w:tcPr>
            <w:tcW w:w="1839" w:type="pct"/>
            <w:tcBorders>
              <w:top w:val="single" w:sz="2" w:space="0" w:color="auto"/>
              <w:left w:val="single" w:sz="2" w:space="0" w:color="auto"/>
              <w:bottom w:val="single" w:sz="2" w:space="0" w:color="auto"/>
              <w:right w:val="single" w:sz="2" w:space="0" w:color="auto"/>
            </w:tcBorders>
            <w:vAlign w:val="center"/>
          </w:tcPr>
          <w:p w14:paraId="74041930" w14:textId="18FEB387" w:rsidR="00AD6BF6" w:rsidRDefault="00C7637D" w:rsidP="003703FE">
            <w:pPr>
              <w:tabs>
                <w:tab w:val="right" w:leader="dot" w:pos="8640"/>
              </w:tabs>
              <w:spacing w:after="0" w:line="240" w:lineRule="auto"/>
              <w:ind w:firstLine="67"/>
              <w:rPr>
                <w:sz w:val="22"/>
              </w:rPr>
            </w:pPr>
            <w:r>
              <w:rPr>
                <w:sz w:val="22"/>
              </w:rPr>
              <w:t xml:space="preserve">Thông tư số </w:t>
            </w:r>
            <w:r w:rsidRPr="00C7637D">
              <w:rPr>
                <w:sz w:val="22"/>
              </w:rPr>
              <w:t>43/2016/TT-BTTTT</w:t>
            </w:r>
            <w:r>
              <w:rPr>
                <w:sz w:val="22"/>
              </w:rPr>
              <w:t xml:space="preserve"> </w:t>
            </w:r>
            <w:r w:rsidRPr="00C7637D">
              <w:rPr>
                <w:sz w:val="22"/>
              </w:rPr>
              <w:t>Ban hành danh mục sản phẩm nội dung thông tin số</w:t>
            </w:r>
          </w:p>
        </w:tc>
        <w:tc>
          <w:tcPr>
            <w:tcW w:w="1546" w:type="pct"/>
            <w:tcBorders>
              <w:top w:val="single" w:sz="2" w:space="0" w:color="auto"/>
              <w:left w:val="single" w:sz="2" w:space="0" w:color="auto"/>
              <w:bottom w:val="single" w:sz="2" w:space="0" w:color="auto"/>
              <w:right w:val="single" w:sz="2" w:space="0" w:color="auto"/>
            </w:tcBorders>
          </w:tcPr>
          <w:p w14:paraId="5C474BCF" w14:textId="77777777" w:rsidR="00AD6BF6" w:rsidRDefault="00AD6BF6"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36342A54" w14:textId="77777777" w:rsidR="00AD6BF6" w:rsidRPr="004D47D6" w:rsidRDefault="00AD6BF6"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0A48A219" w14:textId="77777777" w:rsidR="00AD6BF6" w:rsidRPr="004D47D6" w:rsidRDefault="00AD6BF6"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1F7F5ACC" w14:textId="77777777" w:rsidR="00AD6BF6" w:rsidRPr="004D47D6" w:rsidRDefault="00AD6BF6" w:rsidP="00102604">
            <w:pPr>
              <w:tabs>
                <w:tab w:val="right" w:leader="dot" w:pos="8640"/>
              </w:tabs>
              <w:spacing w:after="0" w:line="240" w:lineRule="auto"/>
              <w:ind w:firstLine="567"/>
              <w:jc w:val="center"/>
              <w:rPr>
                <w:sz w:val="22"/>
              </w:rPr>
            </w:pPr>
          </w:p>
        </w:tc>
      </w:tr>
      <w:tr w:rsidR="00495EE5" w:rsidRPr="004D47D6" w14:paraId="1AA8ED4B" w14:textId="77777777" w:rsidTr="00D80B7D">
        <w:trPr>
          <w:trHeight w:val="706"/>
        </w:trPr>
        <w:tc>
          <w:tcPr>
            <w:tcW w:w="161" w:type="pct"/>
            <w:tcBorders>
              <w:top w:val="single" w:sz="2" w:space="0" w:color="auto"/>
              <w:left w:val="single" w:sz="2" w:space="0" w:color="auto"/>
              <w:bottom w:val="single" w:sz="2" w:space="0" w:color="auto"/>
              <w:right w:val="single" w:sz="2" w:space="0" w:color="auto"/>
            </w:tcBorders>
            <w:vAlign w:val="center"/>
          </w:tcPr>
          <w:p w14:paraId="46D0B1B2" w14:textId="15821EB1" w:rsidR="00AD6BF6" w:rsidRPr="004D47D6" w:rsidRDefault="00906883" w:rsidP="00843F4D">
            <w:pPr>
              <w:tabs>
                <w:tab w:val="right" w:leader="dot" w:pos="8640"/>
              </w:tabs>
              <w:spacing w:after="0" w:line="240" w:lineRule="auto"/>
              <w:jc w:val="center"/>
              <w:rPr>
                <w:sz w:val="22"/>
              </w:rPr>
            </w:pPr>
            <w:r>
              <w:rPr>
                <w:sz w:val="22"/>
              </w:rPr>
              <w:t>4</w:t>
            </w:r>
          </w:p>
        </w:tc>
        <w:tc>
          <w:tcPr>
            <w:tcW w:w="1839" w:type="pct"/>
            <w:tcBorders>
              <w:top w:val="single" w:sz="2" w:space="0" w:color="auto"/>
              <w:left w:val="single" w:sz="2" w:space="0" w:color="auto"/>
              <w:bottom w:val="single" w:sz="2" w:space="0" w:color="auto"/>
              <w:right w:val="single" w:sz="2" w:space="0" w:color="auto"/>
            </w:tcBorders>
            <w:vAlign w:val="center"/>
          </w:tcPr>
          <w:p w14:paraId="4F3DE6D5" w14:textId="2605E3CF" w:rsidR="00AD6BF6" w:rsidRDefault="00C7637D" w:rsidP="003703FE">
            <w:pPr>
              <w:tabs>
                <w:tab w:val="right" w:leader="dot" w:pos="8640"/>
              </w:tabs>
              <w:spacing w:after="0" w:line="240" w:lineRule="auto"/>
              <w:ind w:firstLine="67"/>
              <w:rPr>
                <w:sz w:val="22"/>
              </w:rPr>
            </w:pPr>
            <w:r>
              <w:rPr>
                <w:sz w:val="22"/>
              </w:rPr>
              <w:t xml:space="preserve">Thông tư số </w:t>
            </w:r>
            <w:r w:rsidRPr="00C7637D">
              <w:rPr>
                <w:sz w:val="22"/>
              </w:rPr>
              <w:t>11/2015/TT-BTTTT</w:t>
            </w:r>
            <w:r>
              <w:rPr>
                <w:sz w:val="22"/>
              </w:rPr>
              <w:t xml:space="preserve"> </w:t>
            </w:r>
            <w:r w:rsidRPr="00C7637D">
              <w:rPr>
                <w:sz w:val="22"/>
              </w:rPr>
              <w:t>Quy định Chuẩn kỹ năng nhân lực công nghệ thông tin chuyên nghiệp</w:t>
            </w:r>
          </w:p>
        </w:tc>
        <w:tc>
          <w:tcPr>
            <w:tcW w:w="1546" w:type="pct"/>
            <w:tcBorders>
              <w:top w:val="single" w:sz="2" w:space="0" w:color="auto"/>
              <w:left w:val="single" w:sz="2" w:space="0" w:color="auto"/>
              <w:bottom w:val="single" w:sz="2" w:space="0" w:color="auto"/>
              <w:right w:val="single" w:sz="2" w:space="0" w:color="auto"/>
            </w:tcBorders>
          </w:tcPr>
          <w:p w14:paraId="14CD6C2C" w14:textId="77777777" w:rsidR="00AD6BF6" w:rsidRDefault="00AD6BF6"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27BB91F4" w14:textId="77777777" w:rsidR="00AD6BF6" w:rsidRPr="004D47D6" w:rsidRDefault="00AD6BF6"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61DAF96F" w14:textId="77777777" w:rsidR="00AD6BF6" w:rsidRPr="004D47D6" w:rsidRDefault="00AD6BF6"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289FEF38" w14:textId="77777777" w:rsidR="00AD6BF6" w:rsidRPr="004D47D6" w:rsidRDefault="00AD6BF6" w:rsidP="00102604">
            <w:pPr>
              <w:tabs>
                <w:tab w:val="right" w:leader="dot" w:pos="8640"/>
              </w:tabs>
              <w:spacing w:after="0" w:line="240" w:lineRule="auto"/>
              <w:ind w:firstLine="567"/>
              <w:jc w:val="center"/>
              <w:rPr>
                <w:sz w:val="22"/>
              </w:rPr>
            </w:pPr>
          </w:p>
        </w:tc>
      </w:tr>
      <w:tr w:rsidR="00495EE5" w:rsidRPr="004D47D6" w14:paraId="03C55675" w14:textId="77777777" w:rsidTr="00D80B7D">
        <w:trPr>
          <w:trHeight w:val="732"/>
        </w:trPr>
        <w:tc>
          <w:tcPr>
            <w:tcW w:w="161" w:type="pct"/>
            <w:tcBorders>
              <w:top w:val="single" w:sz="2" w:space="0" w:color="auto"/>
              <w:left w:val="single" w:sz="2" w:space="0" w:color="auto"/>
              <w:bottom w:val="single" w:sz="2" w:space="0" w:color="auto"/>
              <w:right w:val="single" w:sz="2" w:space="0" w:color="auto"/>
            </w:tcBorders>
            <w:vAlign w:val="center"/>
          </w:tcPr>
          <w:p w14:paraId="4B634252" w14:textId="4FDA9D8A" w:rsidR="00E56E06" w:rsidRPr="004D47D6" w:rsidRDefault="00906883" w:rsidP="00843F4D">
            <w:pPr>
              <w:tabs>
                <w:tab w:val="right" w:leader="dot" w:pos="8640"/>
              </w:tabs>
              <w:spacing w:after="0" w:line="240" w:lineRule="auto"/>
              <w:jc w:val="center"/>
              <w:rPr>
                <w:sz w:val="22"/>
              </w:rPr>
            </w:pPr>
            <w:r>
              <w:rPr>
                <w:sz w:val="22"/>
              </w:rPr>
              <w:t>5</w:t>
            </w:r>
          </w:p>
        </w:tc>
        <w:tc>
          <w:tcPr>
            <w:tcW w:w="1839" w:type="pct"/>
            <w:tcBorders>
              <w:top w:val="single" w:sz="2" w:space="0" w:color="auto"/>
              <w:left w:val="single" w:sz="2" w:space="0" w:color="auto"/>
              <w:bottom w:val="single" w:sz="2" w:space="0" w:color="auto"/>
              <w:right w:val="single" w:sz="2" w:space="0" w:color="auto"/>
            </w:tcBorders>
            <w:vAlign w:val="center"/>
          </w:tcPr>
          <w:p w14:paraId="39F41A1B" w14:textId="0C5E57D5" w:rsidR="00E56E06" w:rsidRDefault="00E56E06" w:rsidP="003703FE">
            <w:pPr>
              <w:tabs>
                <w:tab w:val="right" w:leader="dot" w:pos="8640"/>
              </w:tabs>
              <w:spacing w:after="0" w:line="240" w:lineRule="auto"/>
              <w:ind w:firstLine="67"/>
              <w:rPr>
                <w:sz w:val="22"/>
              </w:rPr>
            </w:pPr>
            <w:r>
              <w:rPr>
                <w:sz w:val="22"/>
              </w:rPr>
              <w:t xml:space="preserve">Thông tư số </w:t>
            </w:r>
            <w:r w:rsidRPr="00E56E06">
              <w:rPr>
                <w:sz w:val="22"/>
              </w:rPr>
              <w:t>16/2014/TT-BTTTT</w:t>
            </w:r>
            <w:r>
              <w:rPr>
                <w:sz w:val="22"/>
              </w:rPr>
              <w:t xml:space="preserve"> </w:t>
            </w:r>
            <w:r w:rsidRPr="00E56E06">
              <w:rPr>
                <w:sz w:val="22"/>
              </w:rPr>
              <w:t>hướng dẫn xác định hoạt động sản xuất phần  mềm</w:t>
            </w:r>
          </w:p>
        </w:tc>
        <w:tc>
          <w:tcPr>
            <w:tcW w:w="1546" w:type="pct"/>
            <w:tcBorders>
              <w:top w:val="single" w:sz="2" w:space="0" w:color="auto"/>
              <w:left w:val="single" w:sz="2" w:space="0" w:color="auto"/>
              <w:bottom w:val="single" w:sz="2" w:space="0" w:color="auto"/>
              <w:right w:val="single" w:sz="2" w:space="0" w:color="auto"/>
            </w:tcBorders>
          </w:tcPr>
          <w:p w14:paraId="649A613D" w14:textId="77777777" w:rsidR="00E56E06" w:rsidRDefault="00E56E06"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11913C6D" w14:textId="77777777" w:rsidR="00E56E06" w:rsidRPr="004D47D6" w:rsidRDefault="00E56E06"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0BC7DE38" w14:textId="77777777" w:rsidR="00E56E06" w:rsidRPr="004D47D6" w:rsidRDefault="00E56E06"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0DA4BBCD" w14:textId="77777777" w:rsidR="00E56E06" w:rsidRPr="004D47D6" w:rsidRDefault="00E56E06" w:rsidP="00102604">
            <w:pPr>
              <w:tabs>
                <w:tab w:val="right" w:leader="dot" w:pos="8640"/>
              </w:tabs>
              <w:spacing w:after="0" w:line="240" w:lineRule="auto"/>
              <w:ind w:firstLine="567"/>
              <w:jc w:val="center"/>
              <w:rPr>
                <w:sz w:val="22"/>
              </w:rPr>
            </w:pPr>
          </w:p>
        </w:tc>
      </w:tr>
      <w:tr w:rsidR="00495EE5" w:rsidRPr="004D47D6" w14:paraId="7BB6C2A7" w14:textId="77777777" w:rsidTr="00D80B7D">
        <w:tc>
          <w:tcPr>
            <w:tcW w:w="161" w:type="pct"/>
            <w:tcBorders>
              <w:top w:val="single" w:sz="2" w:space="0" w:color="auto"/>
              <w:left w:val="single" w:sz="2" w:space="0" w:color="auto"/>
              <w:bottom w:val="single" w:sz="2" w:space="0" w:color="auto"/>
              <w:right w:val="single" w:sz="2" w:space="0" w:color="auto"/>
            </w:tcBorders>
            <w:vAlign w:val="center"/>
          </w:tcPr>
          <w:p w14:paraId="4A455A03" w14:textId="2AAB0122" w:rsidR="00C30791" w:rsidRPr="004D47D6" w:rsidRDefault="00906883" w:rsidP="00843F4D">
            <w:pPr>
              <w:tabs>
                <w:tab w:val="right" w:leader="dot" w:pos="8640"/>
              </w:tabs>
              <w:spacing w:after="0" w:line="240" w:lineRule="auto"/>
              <w:jc w:val="center"/>
              <w:rPr>
                <w:sz w:val="22"/>
              </w:rPr>
            </w:pPr>
            <w:r>
              <w:rPr>
                <w:sz w:val="22"/>
              </w:rPr>
              <w:t>6</w:t>
            </w:r>
          </w:p>
        </w:tc>
        <w:tc>
          <w:tcPr>
            <w:tcW w:w="1839" w:type="pct"/>
            <w:tcBorders>
              <w:top w:val="single" w:sz="2" w:space="0" w:color="auto"/>
              <w:left w:val="single" w:sz="2" w:space="0" w:color="auto"/>
              <w:bottom w:val="single" w:sz="2" w:space="0" w:color="auto"/>
              <w:right w:val="single" w:sz="2" w:space="0" w:color="auto"/>
            </w:tcBorders>
            <w:vAlign w:val="center"/>
          </w:tcPr>
          <w:p w14:paraId="619AF377" w14:textId="1FEAFCAB" w:rsidR="00C30791" w:rsidRPr="004D47D6" w:rsidRDefault="00E56E06" w:rsidP="003703FE">
            <w:pPr>
              <w:tabs>
                <w:tab w:val="right" w:leader="dot" w:pos="8640"/>
              </w:tabs>
              <w:spacing w:after="0" w:line="240" w:lineRule="auto"/>
              <w:ind w:firstLine="67"/>
              <w:rPr>
                <w:sz w:val="22"/>
              </w:rPr>
            </w:pPr>
            <w:r>
              <w:rPr>
                <w:sz w:val="22"/>
              </w:rPr>
              <w:t xml:space="preserve">Thông tư số </w:t>
            </w:r>
            <w:r w:rsidRPr="00E56E06">
              <w:rPr>
                <w:sz w:val="22"/>
              </w:rPr>
              <w:t>09/2013/TT-BTTTT  ban hành Danh mục sản phẩm phần mềm và phần cứng, điện tử</w:t>
            </w:r>
          </w:p>
        </w:tc>
        <w:tc>
          <w:tcPr>
            <w:tcW w:w="1546" w:type="pct"/>
            <w:tcBorders>
              <w:top w:val="single" w:sz="2" w:space="0" w:color="auto"/>
              <w:left w:val="single" w:sz="2" w:space="0" w:color="auto"/>
              <w:bottom w:val="single" w:sz="2" w:space="0" w:color="auto"/>
              <w:right w:val="single" w:sz="2" w:space="0" w:color="auto"/>
            </w:tcBorders>
          </w:tcPr>
          <w:p w14:paraId="107AF5EC" w14:textId="77777777" w:rsidR="00C30791" w:rsidRPr="004D47D6" w:rsidRDefault="00C30791"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58392278" w14:textId="77777777" w:rsidR="00C30791" w:rsidRPr="004D47D6" w:rsidRDefault="00C30791"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22EC373A" w14:textId="21261F3C" w:rsidR="00C30791" w:rsidRPr="004D47D6" w:rsidRDefault="00C30791" w:rsidP="00843F4D">
            <w:pPr>
              <w:tabs>
                <w:tab w:val="right" w:leader="dot" w:pos="8640"/>
              </w:tabs>
              <w:spacing w:after="0" w:line="240" w:lineRule="auto"/>
              <w:ind w:firstLine="178"/>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5B0F798B" w14:textId="77777777" w:rsidR="00C30791" w:rsidRPr="004D47D6" w:rsidRDefault="00C30791" w:rsidP="00102604">
            <w:pPr>
              <w:tabs>
                <w:tab w:val="right" w:leader="dot" w:pos="8640"/>
              </w:tabs>
              <w:spacing w:after="0" w:line="240" w:lineRule="auto"/>
              <w:ind w:firstLine="567"/>
              <w:jc w:val="center"/>
              <w:rPr>
                <w:sz w:val="22"/>
              </w:rPr>
            </w:pPr>
          </w:p>
        </w:tc>
      </w:tr>
      <w:tr w:rsidR="00495EE5" w:rsidRPr="004D47D6" w14:paraId="259E57D6" w14:textId="77777777" w:rsidTr="00D80B7D">
        <w:trPr>
          <w:trHeight w:val="935"/>
        </w:trPr>
        <w:tc>
          <w:tcPr>
            <w:tcW w:w="161" w:type="pct"/>
            <w:tcBorders>
              <w:top w:val="single" w:sz="2" w:space="0" w:color="auto"/>
              <w:left w:val="single" w:sz="2" w:space="0" w:color="auto"/>
              <w:bottom w:val="single" w:sz="2" w:space="0" w:color="auto"/>
              <w:right w:val="single" w:sz="2" w:space="0" w:color="auto"/>
            </w:tcBorders>
            <w:vAlign w:val="center"/>
          </w:tcPr>
          <w:p w14:paraId="1DC3D989" w14:textId="297019A8" w:rsidR="006A33CF" w:rsidRDefault="006A33CF" w:rsidP="00843F4D">
            <w:pPr>
              <w:tabs>
                <w:tab w:val="right" w:leader="dot" w:pos="8640"/>
              </w:tabs>
              <w:spacing w:after="0" w:line="240" w:lineRule="auto"/>
              <w:jc w:val="center"/>
              <w:rPr>
                <w:sz w:val="22"/>
              </w:rPr>
            </w:pPr>
            <w:r>
              <w:rPr>
                <w:sz w:val="22"/>
              </w:rPr>
              <w:t>7</w:t>
            </w:r>
          </w:p>
        </w:tc>
        <w:tc>
          <w:tcPr>
            <w:tcW w:w="1839" w:type="pct"/>
            <w:tcBorders>
              <w:top w:val="single" w:sz="2" w:space="0" w:color="auto"/>
              <w:left w:val="single" w:sz="2" w:space="0" w:color="auto"/>
              <w:bottom w:val="single" w:sz="2" w:space="0" w:color="auto"/>
              <w:right w:val="single" w:sz="2" w:space="0" w:color="auto"/>
            </w:tcBorders>
            <w:vAlign w:val="center"/>
          </w:tcPr>
          <w:p w14:paraId="7D7D19D5" w14:textId="18802A54" w:rsidR="006A33CF" w:rsidRDefault="00357AFA" w:rsidP="003703FE">
            <w:pPr>
              <w:tabs>
                <w:tab w:val="right" w:leader="dot" w:pos="8640"/>
              </w:tabs>
              <w:spacing w:after="0" w:line="240" w:lineRule="auto"/>
              <w:ind w:firstLine="67"/>
              <w:rPr>
                <w:sz w:val="22"/>
              </w:rPr>
            </w:pPr>
            <w:r>
              <w:rPr>
                <w:sz w:val="22"/>
              </w:rPr>
              <w:t xml:space="preserve">Thông tư số </w:t>
            </w:r>
            <w:r w:rsidR="006A33CF" w:rsidRPr="006A33CF">
              <w:rPr>
                <w:sz w:val="22"/>
              </w:rPr>
              <w:t>28/2009/TT-BTTTT</w:t>
            </w:r>
            <w:r w:rsidR="006A33CF">
              <w:rPr>
                <w:sz w:val="22"/>
              </w:rPr>
              <w:t xml:space="preserve"> </w:t>
            </w:r>
            <w:r w:rsidR="006A33CF" w:rsidRPr="006A33CF">
              <w:rPr>
                <w:sz w:val="22"/>
              </w:rPr>
              <w:t>Quy định việc áp dụng tiêu chuẩn, công nghệ hỗ trợ người khuyết tật tiếp cận, sử dụng công nghệ thông tin và truyền thông</w:t>
            </w:r>
          </w:p>
        </w:tc>
        <w:tc>
          <w:tcPr>
            <w:tcW w:w="1546" w:type="pct"/>
            <w:tcBorders>
              <w:top w:val="single" w:sz="2" w:space="0" w:color="auto"/>
              <w:left w:val="single" w:sz="2" w:space="0" w:color="auto"/>
              <w:bottom w:val="single" w:sz="2" w:space="0" w:color="auto"/>
              <w:right w:val="single" w:sz="2" w:space="0" w:color="auto"/>
            </w:tcBorders>
          </w:tcPr>
          <w:p w14:paraId="43550201" w14:textId="77777777" w:rsidR="006A33CF" w:rsidRPr="004D47D6" w:rsidRDefault="006A33CF"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2F3AC37F" w14:textId="77777777" w:rsidR="006A33CF" w:rsidRPr="004D47D6" w:rsidRDefault="006A33CF"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7C6A9E86" w14:textId="77777777" w:rsidR="006A33CF" w:rsidRDefault="006A33CF" w:rsidP="00843F4D">
            <w:pPr>
              <w:tabs>
                <w:tab w:val="right" w:leader="dot" w:pos="8640"/>
              </w:tabs>
              <w:spacing w:after="0" w:line="240" w:lineRule="auto"/>
              <w:ind w:firstLine="178"/>
              <w:jc w:val="center"/>
              <w:rPr>
                <w:rFonts w:eastAsia="Times New Roman" w:cs="Times New Roman"/>
                <w:sz w:val="24"/>
                <w:szCs w:val="24"/>
              </w:rPr>
            </w:pPr>
          </w:p>
        </w:tc>
        <w:tc>
          <w:tcPr>
            <w:tcW w:w="409" w:type="pct"/>
            <w:tcBorders>
              <w:top w:val="single" w:sz="2" w:space="0" w:color="auto"/>
              <w:left w:val="single" w:sz="2" w:space="0" w:color="auto"/>
              <w:bottom w:val="single" w:sz="2" w:space="0" w:color="auto"/>
              <w:right w:val="single" w:sz="2" w:space="0" w:color="auto"/>
            </w:tcBorders>
            <w:vAlign w:val="center"/>
          </w:tcPr>
          <w:p w14:paraId="21506E25" w14:textId="77777777" w:rsidR="006A33CF" w:rsidRPr="004D47D6" w:rsidRDefault="006A33CF" w:rsidP="00102604">
            <w:pPr>
              <w:tabs>
                <w:tab w:val="right" w:leader="dot" w:pos="8640"/>
              </w:tabs>
              <w:spacing w:after="0" w:line="240" w:lineRule="auto"/>
              <w:ind w:firstLine="567"/>
              <w:jc w:val="center"/>
              <w:rPr>
                <w:sz w:val="22"/>
              </w:rPr>
            </w:pPr>
          </w:p>
        </w:tc>
      </w:tr>
      <w:tr w:rsidR="004E39BB" w:rsidRPr="004D47D6" w14:paraId="68F42FB1" w14:textId="77777777" w:rsidTr="00C30791">
        <w:tc>
          <w:tcPr>
            <w:tcW w:w="5000" w:type="pct"/>
            <w:gridSpan w:val="6"/>
            <w:tcBorders>
              <w:top w:val="single" w:sz="2" w:space="0" w:color="auto"/>
              <w:left w:val="single" w:sz="2" w:space="0" w:color="auto"/>
              <w:bottom w:val="single" w:sz="2" w:space="0" w:color="auto"/>
              <w:right w:val="single" w:sz="2" w:space="0" w:color="auto"/>
            </w:tcBorders>
            <w:vAlign w:val="center"/>
          </w:tcPr>
          <w:p w14:paraId="2D5675DB" w14:textId="77777777" w:rsidR="004E39BB" w:rsidRPr="004D47D6" w:rsidRDefault="004E39BB" w:rsidP="004E39BB">
            <w:pPr>
              <w:tabs>
                <w:tab w:val="right" w:leader="dot" w:pos="8640"/>
              </w:tabs>
              <w:spacing w:after="0" w:line="240" w:lineRule="auto"/>
              <w:ind w:firstLine="567"/>
              <w:rPr>
                <w:sz w:val="22"/>
              </w:rPr>
            </w:pPr>
            <w:r w:rsidRPr="004D47D6">
              <w:rPr>
                <w:sz w:val="22"/>
              </w:rPr>
              <w:t>VII. CÁC HÌNH THỨC VĂN BẢN QUY PHẠM PHÁP LUẬT KHÁC</w:t>
            </w:r>
          </w:p>
        </w:tc>
      </w:tr>
      <w:tr w:rsidR="00495EE5" w:rsidRPr="004D47D6" w14:paraId="45FDE739" w14:textId="77777777" w:rsidTr="00D80B7D">
        <w:tc>
          <w:tcPr>
            <w:tcW w:w="161" w:type="pct"/>
            <w:tcBorders>
              <w:top w:val="single" w:sz="2" w:space="0" w:color="auto"/>
              <w:left w:val="single" w:sz="2" w:space="0" w:color="auto"/>
              <w:bottom w:val="single" w:sz="2" w:space="0" w:color="auto"/>
              <w:right w:val="single" w:sz="2" w:space="0" w:color="auto"/>
            </w:tcBorders>
            <w:vAlign w:val="center"/>
          </w:tcPr>
          <w:p w14:paraId="7AD69108" w14:textId="77777777" w:rsidR="00C30791" w:rsidRPr="004D47D6" w:rsidRDefault="00C30791" w:rsidP="00843F4D">
            <w:pPr>
              <w:tabs>
                <w:tab w:val="right" w:leader="dot" w:pos="8640"/>
              </w:tabs>
              <w:spacing w:after="0" w:line="240" w:lineRule="auto"/>
              <w:jc w:val="center"/>
              <w:rPr>
                <w:sz w:val="22"/>
              </w:rPr>
            </w:pPr>
            <w:r w:rsidRPr="004D47D6">
              <w:rPr>
                <w:sz w:val="22"/>
              </w:rPr>
              <w:t>1.</w:t>
            </w:r>
          </w:p>
        </w:tc>
        <w:tc>
          <w:tcPr>
            <w:tcW w:w="1839" w:type="pct"/>
            <w:tcBorders>
              <w:top w:val="single" w:sz="2" w:space="0" w:color="auto"/>
              <w:left w:val="single" w:sz="2" w:space="0" w:color="auto"/>
              <w:bottom w:val="single" w:sz="2" w:space="0" w:color="auto"/>
              <w:right w:val="single" w:sz="2" w:space="0" w:color="auto"/>
            </w:tcBorders>
            <w:vAlign w:val="center"/>
          </w:tcPr>
          <w:p w14:paraId="1486EA27" w14:textId="77777777" w:rsidR="00C30791" w:rsidRPr="004D47D6" w:rsidRDefault="00C30791" w:rsidP="00102604">
            <w:pPr>
              <w:tabs>
                <w:tab w:val="right" w:leader="dot" w:pos="8640"/>
              </w:tabs>
              <w:spacing w:after="0" w:line="240" w:lineRule="auto"/>
              <w:ind w:firstLine="567"/>
              <w:jc w:val="center"/>
              <w:rPr>
                <w:sz w:val="22"/>
              </w:rPr>
            </w:pPr>
          </w:p>
        </w:tc>
        <w:tc>
          <w:tcPr>
            <w:tcW w:w="1546" w:type="pct"/>
            <w:tcBorders>
              <w:top w:val="single" w:sz="2" w:space="0" w:color="auto"/>
              <w:left w:val="single" w:sz="2" w:space="0" w:color="auto"/>
              <w:bottom w:val="single" w:sz="2" w:space="0" w:color="auto"/>
              <w:right w:val="single" w:sz="2" w:space="0" w:color="auto"/>
            </w:tcBorders>
          </w:tcPr>
          <w:p w14:paraId="16D19298" w14:textId="77777777" w:rsidR="00C30791" w:rsidRPr="004D47D6" w:rsidRDefault="00C30791" w:rsidP="00102604">
            <w:pPr>
              <w:tabs>
                <w:tab w:val="right" w:leader="dot" w:pos="8640"/>
              </w:tabs>
              <w:spacing w:after="0" w:line="240" w:lineRule="auto"/>
              <w:ind w:firstLine="567"/>
              <w:jc w:val="center"/>
              <w:rPr>
                <w:sz w:val="22"/>
              </w:rPr>
            </w:pPr>
          </w:p>
        </w:tc>
        <w:tc>
          <w:tcPr>
            <w:tcW w:w="545" w:type="pct"/>
            <w:tcBorders>
              <w:top w:val="single" w:sz="2" w:space="0" w:color="auto"/>
              <w:left w:val="single" w:sz="2" w:space="0" w:color="auto"/>
              <w:bottom w:val="single" w:sz="2" w:space="0" w:color="auto"/>
              <w:right w:val="single" w:sz="2" w:space="0" w:color="auto"/>
            </w:tcBorders>
            <w:vAlign w:val="center"/>
          </w:tcPr>
          <w:p w14:paraId="00F17C15" w14:textId="77777777" w:rsidR="00C30791" w:rsidRPr="004D47D6" w:rsidRDefault="00C30791" w:rsidP="00102604">
            <w:pPr>
              <w:tabs>
                <w:tab w:val="right" w:leader="dot" w:pos="8640"/>
              </w:tabs>
              <w:spacing w:after="0" w:line="240" w:lineRule="auto"/>
              <w:ind w:firstLine="567"/>
              <w:jc w:val="center"/>
              <w:rPr>
                <w:sz w:val="22"/>
              </w:rPr>
            </w:pPr>
          </w:p>
        </w:tc>
        <w:tc>
          <w:tcPr>
            <w:tcW w:w="500" w:type="pct"/>
            <w:tcBorders>
              <w:top w:val="single" w:sz="2" w:space="0" w:color="auto"/>
              <w:left w:val="single" w:sz="2" w:space="0" w:color="auto"/>
              <w:bottom w:val="single" w:sz="2" w:space="0" w:color="auto"/>
              <w:right w:val="single" w:sz="2" w:space="0" w:color="auto"/>
            </w:tcBorders>
            <w:vAlign w:val="center"/>
          </w:tcPr>
          <w:p w14:paraId="4B31E135" w14:textId="77777777" w:rsidR="00C30791" w:rsidRPr="004D47D6" w:rsidRDefault="00C30791" w:rsidP="00102604">
            <w:pPr>
              <w:tabs>
                <w:tab w:val="right" w:leader="dot" w:pos="8640"/>
              </w:tabs>
              <w:spacing w:after="0" w:line="240" w:lineRule="auto"/>
              <w:ind w:firstLine="567"/>
              <w:jc w:val="center"/>
              <w:rPr>
                <w:sz w:val="22"/>
              </w:rPr>
            </w:pPr>
          </w:p>
        </w:tc>
        <w:tc>
          <w:tcPr>
            <w:tcW w:w="409" w:type="pct"/>
            <w:tcBorders>
              <w:top w:val="single" w:sz="2" w:space="0" w:color="auto"/>
              <w:left w:val="single" w:sz="2" w:space="0" w:color="auto"/>
              <w:bottom w:val="single" w:sz="2" w:space="0" w:color="auto"/>
              <w:right w:val="single" w:sz="2" w:space="0" w:color="auto"/>
            </w:tcBorders>
            <w:vAlign w:val="center"/>
          </w:tcPr>
          <w:p w14:paraId="53999535" w14:textId="77777777" w:rsidR="00C30791" w:rsidRPr="004D47D6" w:rsidRDefault="00C30791" w:rsidP="00102604">
            <w:pPr>
              <w:tabs>
                <w:tab w:val="right" w:leader="dot" w:pos="8640"/>
              </w:tabs>
              <w:spacing w:after="0" w:line="240" w:lineRule="auto"/>
              <w:ind w:firstLine="567"/>
              <w:jc w:val="center"/>
              <w:rPr>
                <w:sz w:val="22"/>
              </w:rPr>
            </w:pPr>
          </w:p>
        </w:tc>
      </w:tr>
    </w:tbl>
    <w:p w14:paraId="054AC712" w14:textId="77777777" w:rsidR="000B2193" w:rsidRPr="00FE361E" w:rsidRDefault="000B2193" w:rsidP="000B2193">
      <w:pPr>
        <w:tabs>
          <w:tab w:val="right" w:leader="dot" w:pos="8640"/>
        </w:tabs>
        <w:spacing w:before="120" w:after="120"/>
        <w:ind w:firstLine="567"/>
        <w:jc w:val="center"/>
        <w:rPr>
          <w:sz w:val="24"/>
          <w:szCs w:val="24"/>
        </w:rPr>
      </w:pPr>
      <w:r w:rsidRPr="00FE361E">
        <w:rPr>
          <w:sz w:val="24"/>
          <w:szCs w:val="24"/>
        </w:rPr>
        <w:t>_______________</w:t>
      </w:r>
    </w:p>
    <w:sectPr w:rsidR="000B2193" w:rsidRPr="00FE361E" w:rsidSect="003653B9">
      <w:pgSz w:w="16840" w:h="11907" w:orient="landscape" w:code="9"/>
      <w:pgMar w:top="567" w:right="737" w:bottom="567" w:left="85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09C55" w14:textId="77777777" w:rsidR="00422AD2" w:rsidRDefault="00422AD2" w:rsidP="00102604">
      <w:pPr>
        <w:spacing w:after="0" w:line="240" w:lineRule="auto"/>
      </w:pPr>
      <w:r>
        <w:separator/>
      </w:r>
    </w:p>
  </w:endnote>
  <w:endnote w:type="continuationSeparator" w:id="0">
    <w:p w14:paraId="07359FB3" w14:textId="77777777" w:rsidR="00422AD2" w:rsidRDefault="00422AD2" w:rsidP="0010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E1D6A" w14:textId="77777777" w:rsidR="00422AD2" w:rsidRDefault="00422AD2" w:rsidP="00102604">
      <w:pPr>
        <w:spacing w:after="0" w:line="240" w:lineRule="auto"/>
      </w:pPr>
      <w:r>
        <w:separator/>
      </w:r>
    </w:p>
  </w:footnote>
  <w:footnote w:type="continuationSeparator" w:id="0">
    <w:p w14:paraId="24716186" w14:textId="77777777" w:rsidR="00422AD2" w:rsidRDefault="00422AD2" w:rsidP="00102604">
      <w:pPr>
        <w:spacing w:after="0" w:line="240" w:lineRule="auto"/>
      </w:pPr>
      <w:r>
        <w:continuationSeparator/>
      </w:r>
    </w:p>
  </w:footnote>
  <w:footnote w:id="1">
    <w:p w14:paraId="71BF4DDC" w14:textId="77BB184C" w:rsidR="00843F4D" w:rsidRPr="00B743C9" w:rsidRDefault="00843F4D" w:rsidP="003653B9">
      <w:pPr>
        <w:pStyle w:val="FootnoteText"/>
        <w:jc w:val="both"/>
      </w:pPr>
      <w:r>
        <w:rPr>
          <w:rStyle w:val="FootnoteReference"/>
        </w:rPr>
        <w:footnoteRef/>
      </w:r>
      <w:r>
        <w:t xml:space="preserve"> Nêu nội dung cụ thể của văn bản là căn cứ đối chiếu để xác định các nội dung mâu </w:t>
      </w:r>
      <w:r w:rsidRPr="003653B9">
        <w:rPr>
          <w:sz w:val="22"/>
        </w:rPr>
        <w:t>mâu thuẫn, chồng chéo, bất cập hoặc không phù hợp thực tiễn, gây khó khăn, kìm hãm sự phát triển</w:t>
      </w:r>
      <w:r w:rsidRPr="00B743C9">
        <w:t xml:space="preserve"> </w:t>
      </w:r>
      <w:r w:rsidRPr="00747009">
        <w:t>(</w:t>
      </w:r>
      <w:r w:rsidRPr="00747009">
        <w:rPr>
          <w:b/>
          <w:bCs/>
        </w:rPr>
        <w:t>Lưu ý:</w:t>
      </w:r>
      <w:r w:rsidRPr="00747009">
        <w:t xml:space="preserve"> Văn bản đối chiếu không chỉ là văn bản quy phạm pháp luật mà còn bao gồm các văn bản thể hiện </w:t>
      </w:r>
      <w:r w:rsidRPr="00747009">
        <w:rPr>
          <w:rFonts w:cs="Times New Roman"/>
        </w:rPr>
        <w:t>chủ trương, đường lối, chính sách của Đảng, Nhà nước; kết quả điều tra, khảo sát và thông tin thực tiễn liên quan (Khoản 2 Điều 142 Nghị định số 34/2016/NĐ-CP).</w:t>
      </w:r>
    </w:p>
  </w:footnote>
  <w:footnote w:id="2">
    <w:p w14:paraId="478EE42A" w14:textId="77777777" w:rsidR="00495EE5" w:rsidRDefault="00495EE5" w:rsidP="00495EE5">
      <w:pPr>
        <w:pStyle w:val="FootnoteText"/>
        <w:jc w:val="both"/>
      </w:pPr>
      <w:r>
        <w:rPr>
          <w:rStyle w:val="FootnoteReference"/>
        </w:rPr>
        <w:footnoteRef/>
      </w:r>
      <w:r>
        <w:t xml:space="preserve"> Nêu rõ điều, khoản, điểm của văn bản được rà soát có nội dung không phù hợp.</w:t>
      </w:r>
    </w:p>
  </w:footnote>
  <w:footnote w:id="3">
    <w:p w14:paraId="531AD7A6" w14:textId="672B1231" w:rsidR="00843F4D" w:rsidRDefault="00843F4D" w:rsidP="003653B9">
      <w:pPr>
        <w:pStyle w:val="FootnoteText"/>
      </w:pPr>
      <w:r>
        <w:rPr>
          <w:rStyle w:val="FootnoteReference"/>
        </w:rPr>
        <w:footnoteRef/>
      </w:r>
      <w:r>
        <w:t xml:space="preserve"> Ghi các thông tin khác (nếu cần thiết).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70E7"/>
    <w:multiLevelType w:val="hybridMultilevel"/>
    <w:tmpl w:val="6B620048"/>
    <w:lvl w:ilvl="0" w:tplc="3740E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F0083"/>
    <w:multiLevelType w:val="hybridMultilevel"/>
    <w:tmpl w:val="D828255A"/>
    <w:lvl w:ilvl="0" w:tplc="2CDC38F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C8A1327"/>
    <w:multiLevelType w:val="hybridMultilevel"/>
    <w:tmpl w:val="C040CF34"/>
    <w:lvl w:ilvl="0" w:tplc="EC3C5606">
      <w:start w:val="1"/>
      <w:numFmt w:val="decimal"/>
      <w:lvlText w:val="%1."/>
      <w:lvlJc w:val="center"/>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nsid w:val="55EC7E55"/>
    <w:multiLevelType w:val="hybridMultilevel"/>
    <w:tmpl w:val="188AC08E"/>
    <w:lvl w:ilvl="0" w:tplc="3E06FA1E">
      <w:start w:val="1"/>
      <w:numFmt w:val="decimal"/>
      <w:lvlText w:val="%1."/>
      <w:lvlJc w:val="center"/>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4">
    <w:nsid w:val="697164C9"/>
    <w:multiLevelType w:val="hybridMultilevel"/>
    <w:tmpl w:val="79041E4E"/>
    <w:lvl w:ilvl="0" w:tplc="58203FD4">
      <w:start w:val="1"/>
      <w:numFmt w:val="decimal"/>
      <w:lvlText w:val="%1."/>
      <w:lvlJc w:val="righ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93"/>
    <w:rsid w:val="00004C52"/>
    <w:rsid w:val="00005D86"/>
    <w:rsid w:val="00027A1C"/>
    <w:rsid w:val="000575B7"/>
    <w:rsid w:val="000600FA"/>
    <w:rsid w:val="00060174"/>
    <w:rsid w:val="0007274B"/>
    <w:rsid w:val="00080B82"/>
    <w:rsid w:val="00084237"/>
    <w:rsid w:val="000B2193"/>
    <w:rsid w:val="000F095D"/>
    <w:rsid w:val="00102604"/>
    <w:rsid w:val="00103179"/>
    <w:rsid w:val="001B0C5B"/>
    <w:rsid w:val="001F0734"/>
    <w:rsid w:val="0021218E"/>
    <w:rsid w:val="00217604"/>
    <w:rsid w:val="00275847"/>
    <w:rsid w:val="00294ACC"/>
    <w:rsid w:val="002C0B40"/>
    <w:rsid w:val="002D1F12"/>
    <w:rsid w:val="002F06C8"/>
    <w:rsid w:val="0030705A"/>
    <w:rsid w:val="00313D41"/>
    <w:rsid w:val="00357AFA"/>
    <w:rsid w:val="003653B9"/>
    <w:rsid w:val="003703FE"/>
    <w:rsid w:val="00374BF6"/>
    <w:rsid w:val="00387C09"/>
    <w:rsid w:val="003D5209"/>
    <w:rsid w:val="003E4E5B"/>
    <w:rsid w:val="003E6AFA"/>
    <w:rsid w:val="003F3933"/>
    <w:rsid w:val="00403C20"/>
    <w:rsid w:val="00417186"/>
    <w:rsid w:val="00422AD2"/>
    <w:rsid w:val="00452EC3"/>
    <w:rsid w:val="00462C68"/>
    <w:rsid w:val="0046442A"/>
    <w:rsid w:val="00473201"/>
    <w:rsid w:val="00476428"/>
    <w:rsid w:val="00495EE5"/>
    <w:rsid w:val="004D47D6"/>
    <w:rsid w:val="004E39BB"/>
    <w:rsid w:val="004E533A"/>
    <w:rsid w:val="004F5C04"/>
    <w:rsid w:val="00505298"/>
    <w:rsid w:val="00582F4D"/>
    <w:rsid w:val="005B5736"/>
    <w:rsid w:val="005D4975"/>
    <w:rsid w:val="00600E5E"/>
    <w:rsid w:val="00602740"/>
    <w:rsid w:val="00652008"/>
    <w:rsid w:val="006961CA"/>
    <w:rsid w:val="006A33CF"/>
    <w:rsid w:val="00707385"/>
    <w:rsid w:val="00747009"/>
    <w:rsid w:val="007543EC"/>
    <w:rsid w:val="00762A86"/>
    <w:rsid w:val="007760FA"/>
    <w:rsid w:val="00776EA5"/>
    <w:rsid w:val="00777CC9"/>
    <w:rsid w:val="007A2092"/>
    <w:rsid w:val="007F38A5"/>
    <w:rsid w:val="007F7AB6"/>
    <w:rsid w:val="00832254"/>
    <w:rsid w:val="00843F4D"/>
    <w:rsid w:val="008A6302"/>
    <w:rsid w:val="008E5D88"/>
    <w:rsid w:val="00906883"/>
    <w:rsid w:val="009146C9"/>
    <w:rsid w:val="00961714"/>
    <w:rsid w:val="009A1CA0"/>
    <w:rsid w:val="009F2D6A"/>
    <w:rsid w:val="00A30CB1"/>
    <w:rsid w:val="00A658AF"/>
    <w:rsid w:val="00A67ABE"/>
    <w:rsid w:val="00A91B64"/>
    <w:rsid w:val="00A937E3"/>
    <w:rsid w:val="00AB0E57"/>
    <w:rsid w:val="00AD6BF6"/>
    <w:rsid w:val="00AF031F"/>
    <w:rsid w:val="00AF7071"/>
    <w:rsid w:val="00B05C23"/>
    <w:rsid w:val="00B13145"/>
    <w:rsid w:val="00B37A9B"/>
    <w:rsid w:val="00B47C5B"/>
    <w:rsid w:val="00B5382C"/>
    <w:rsid w:val="00B743C9"/>
    <w:rsid w:val="00B814E5"/>
    <w:rsid w:val="00B937BE"/>
    <w:rsid w:val="00BB3D50"/>
    <w:rsid w:val="00BC1C0E"/>
    <w:rsid w:val="00BC2F29"/>
    <w:rsid w:val="00C30791"/>
    <w:rsid w:val="00C65CED"/>
    <w:rsid w:val="00C73796"/>
    <w:rsid w:val="00C7637D"/>
    <w:rsid w:val="00D07077"/>
    <w:rsid w:val="00D13186"/>
    <w:rsid w:val="00D80B7D"/>
    <w:rsid w:val="00D97115"/>
    <w:rsid w:val="00DC60D8"/>
    <w:rsid w:val="00E06E72"/>
    <w:rsid w:val="00E16C68"/>
    <w:rsid w:val="00E21444"/>
    <w:rsid w:val="00E461F3"/>
    <w:rsid w:val="00E56E06"/>
    <w:rsid w:val="00E60BD2"/>
    <w:rsid w:val="00EB7265"/>
    <w:rsid w:val="00EE0B44"/>
    <w:rsid w:val="00EE526B"/>
    <w:rsid w:val="00F20A44"/>
    <w:rsid w:val="00FB0175"/>
    <w:rsid w:val="00FD2CAF"/>
    <w:rsid w:val="00FD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82"/>
    <w:pPr>
      <w:ind w:left="720"/>
      <w:contextualSpacing/>
    </w:pPr>
  </w:style>
  <w:style w:type="paragraph" w:styleId="FootnoteText">
    <w:name w:val="footnote text"/>
    <w:basedOn w:val="Normal"/>
    <w:link w:val="FootnoteTextChar"/>
    <w:uiPriority w:val="99"/>
    <w:semiHidden/>
    <w:unhideWhenUsed/>
    <w:rsid w:val="00102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604"/>
    <w:rPr>
      <w:sz w:val="20"/>
      <w:szCs w:val="20"/>
    </w:rPr>
  </w:style>
  <w:style w:type="character" w:styleId="FootnoteReference">
    <w:name w:val="footnote reference"/>
    <w:basedOn w:val="DefaultParagraphFont"/>
    <w:uiPriority w:val="99"/>
    <w:semiHidden/>
    <w:unhideWhenUsed/>
    <w:rsid w:val="00102604"/>
    <w:rPr>
      <w:vertAlign w:val="superscript"/>
    </w:rPr>
  </w:style>
  <w:style w:type="paragraph" w:styleId="NormalWeb">
    <w:name w:val="Normal (Web)"/>
    <w:basedOn w:val="Normal"/>
    <w:rsid w:val="001F073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914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C9"/>
    <w:rPr>
      <w:rFonts w:ascii="Segoe UI" w:hAnsi="Segoe UI" w:cs="Segoe UI"/>
      <w:sz w:val="18"/>
      <w:szCs w:val="18"/>
    </w:rPr>
  </w:style>
  <w:style w:type="paragraph" w:styleId="Header">
    <w:name w:val="header"/>
    <w:basedOn w:val="Normal"/>
    <w:link w:val="HeaderChar"/>
    <w:uiPriority w:val="99"/>
    <w:unhideWhenUsed/>
    <w:rsid w:val="00464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2A"/>
  </w:style>
  <w:style w:type="paragraph" w:styleId="Footer">
    <w:name w:val="footer"/>
    <w:basedOn w:val="Normal"/>
    <w:link w:val="FooterChar"/>
    <w:uiPriority w:val="99"/>
    <w:unhideWhenUsed/>
    <w:rsid w:val="00464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82"/>
    <w:pPr>
      <w:ind w:left="720"/>
      <w:contextualSpacing/>
    </w:pPr>
  </w:style>
  <w:style w:type="paragraph" w:styleId="FootnoteText">
    <w:name w:val="footnote text"/>
    <w:basedOn w:val="Normal"/>
    <w:link w:val="FootnoteTextChar"/>
    <w:uiPriority w:val="99"/>
    <w:semiHidden/>
    <w:unhideWhenUsed/>
    <w:rsid w:val="00102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604"/>
    <w:rPr>
      <w:sz w:val="20"/>
      <w:szCs w:val="20"/>
    </w:rPr>
  </w:style>
  <w:style w:type="character" w:styleId="FootnoteReference">
    <w:name w:val="footnote reference"/>
    <w:basedOn w:val="DefaultParagraphFont"/>
    <w:uiPriority w:val="99"/>
    <w:semiHidden/>
    <w:unhideWhenUsed/>
    <w:rsid w:val="00102604"/>
    <w:rPr>
      <w:vertAlign w:val="superscript"/>
    </w:rPr>
  </w:style>
  <w:style w:type="paragraph" w:styleId="NormalWeb">
    <w:name w:val="Normal (Web)"/>
    <w:basedOn w:val="Normal"/>
    <w:rsid w:val="001F073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914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C9"/>
    <w:rPr>
      <w:rFonts w:ascii="Segoe UI" w:hAnsi="Segoe UI" w:cs="Segoe UI"/>
      <w:sz w:val="18"/>
      <w:szCs w:val="18"/>
    </w:rPr>
  </w:style>
  <w:style w:type="paragraph" w:styleId="Header">
    <w:name w:val="header"/>
    <w:basedOn w:val="Normal"/>
    <w:link w:val="HeaderChar"/>
    <w:uiPriority w:val="99"/>
    <w:unhideWhenUsed/>
    <w:rsid w:val="00464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2A"/>
  </w:style>
  <w:style w:type="paragraph" w:styleId="Footer">
    <w:name w:val="footer"/>
    <w:basedOn w:val="Normal"/>
    <w:link w:val="FooterChar"/>
    <w:uiPriority w:val="99"/>
    <w:unhideWhenUsed/>
    <w:rsid w:val="00464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BA60-2F9E-4E06-B4FB-1A83DDBAA6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E33666-293E-4879-AD82-A9B25CA78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4489FC-CC7A-4543-A13A-777B246651D9}">
  <ds:schemaRefs>
    <ds:schemaRef ds:uri="http://schemas.microsoft.com/sharepoint/v3/contenttype/forms"/>
  </ds:schemaRefs>
</ds:datastoreItem>
</file>

<file path=customXml/itemProps4.xml><?xml version="1.0" encoding="utf-8"?>
<ds:datastoreItem xmlns:ds="http://schemas.openxmlformats.org/officeDocument/2006/customXml" ds:itemID="{2A06BF04-8EB8-440D-A5A7-506D5C6C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Huong Giang</cp:lastModifiedBy>
  <cp:revision>7</cp:revision>
  <cp:lastPrinted>2020-04-28T03:55:00Z</cp:lastPrinted>
  <dcterms:created xsi:type="dcterms:W3CDTF">2020-04-27T08:14:00Z</dcterms:created>
  <dcterms:modified xsi:type="dcterms:W3CDTF">2020-04-28T03:57:00Z</dcterms:modified>
</cp:coreProperties>
</file>