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E0A" w:rsidRDefault="00B205EE" w:rsidP="00B205EE">
      <w:pPr>
        <w:jc w:val="center"/>
        <w:rPr>
          <w:b/>
          <w:sz w:val="28"/>
          <w:szCs w:val="28"/>
          <w:lang w:val="en-US"/>
        </w:rPr>
      </w:pPr>
      <w:r w:rsidRPr="00A1493E">
        <w:rPr>
          <w:b/>
          <w:sz w:val="28"/>
          <w:szCs w:val="28"/>
          <w:lang w:val="en-US"/>
        </w:rPr>
        <w:t xml:space="preserve">BÁO CÁO ĐÁNH GIÁ TÁC ĐỘNG </w:t>
      </w:r>
      <w:r w:rsidR="00A1493E">
        <w:rPr>
          <w:b/>
          <w:sz w:val="28"/>
          <w:szCs w:val="28"/>
          <w:lang w:val="en-US"/>
        </w:rPr>
        <w:t xml:space="preserve">CỦA CHÍNH SÁCH ĐỀ NGHỊ XÂY DỰNG </w:t>
      </w:r>
      <w:r w:rsidR="004D1702" w:rsidRPr="00A1493E">
        <w:rPr>
          <w:b/>
          <w:sz w:val="28"/>
          <w:szCs w:val="28"/>
          <w:lang w:val="en-US"/>
        </w:rPr>
        <w:t>“</w:t>
      </w:r>
      <w:r w:rsidR="00245693" w:rsidRPr="00A1493E">
        <w:rPr>
          <w:b/>
          <w:sz w:val="28"/>
          <w:szCs w:val="28"/>
          <w:lang w:val="en-US"/>
        </w:rPr>
        <w:t xml:space="preserve">THÔNG TƯ QUY ĐỊNH </w:t>
      </w:r>
      <w:r w:rsidR="00A1493E" w:rsidRPr="00A1493E">
        <w:rPr>
          <w:b/>
          <w:sz w:val="28"/>
          <w:szCs w:val="28"/>
          <w:lang w:val="en-US"/>
        </w:rPr>
        <w:t xml:space="preserve">MỨC GIÁ, KHUNG GIÁ MỘT SỐ DỊCH VỤ CHUYÊN NGÀNH HÀNG KHÔNG TẠI </w:t>
      </w:r>
    </w:p>
    <w:p w:rsidR="00B205EE" w:rsidRPr="00A1493E" w:rsidRDefault="00A1493E" w:rsidP="00B205EE">
      <w:pPr>
        <w:jc w:val="center"/>
        <w:rPr>
          <w:b/>
          <w:sz w:val="28"/>
          <w:szCs w:val="28"/>
          <w:lang w:val="en-US"/>
        </w:rPr>
      </w:pPr>
      <w:r w:rsidRPr="00A1493E">
        <w:rPr>
          <w:b/>
          <w:sz w:val="28"/>
          <w:szCs w:val="28"/>
          <w:lang w:val="en-US"/>
        </w:rPr>
        <w:t>CẢNG HÀNG KHÔNG, SÂN BAY VIỆT NAM</w:t>
      </w:r>
      <w:r w:rsidR="004D1702" w:rsidRPr="00A1493E">
        <w:rPr>
          <w:b/>
          <w:sz w:val="28"/>
          <w:szCs w:val="28"/>
          <w:lang w:val="en-US"/>
        </w:rPr>
        <w:t>”</w:t>
      </w:r>
    </w:p>
    <w:p w:rsidR="00B205EE" w:rsidRDefault="006378B0" w:rsidP="00B205EE">
      <w:pPr>
        <w:jc w:val="center"/>
        <w:rPr>
          <w:lang w:val="en-US"/>
        </w:rPr>
      </w:pPr>
      <w:r w:rsidRPr="006378B0">
        <w:rPr>
          <w:noProof/>
        </w:rPr>
        <w:pict>
          <v:line id="Line 4" o:spid="_x0000_s1026" style="position:absolute;left:0;text-align:left;z-index:251657728;visibility:visible" from="168.9pt,3.6pt" to="285.9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bic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"/>
        </w:pict>
      </w:r>
    </w:p>
    <w:p w:rsidR="00310E5E" w:rsidRPr="00CF151B" w:rsidRDefault="00CF151B" w:rsidP="00B205EE">
      <w:pPr>
        <w:jc w:val="center"/>
        <w:rPr>
          <w:i/>
          <w:sz w:val="28"/>
          <w:szCs w:val="28"/>
          <w:lang w:val="en-US"/>
        </w:rPr>
      </w:pPr>
      <w:r w:rsidRPr="00CF151B">
        <w:rPr>
          <w:i/>
          <w:sz w:val="28"/>
          <w:szCs w:val="28"/>
          <w:lang w:val="en-US"/>
        </w:rPr>
        <w:t>(kèm theo văn bản số              /CHK-TC ngày                        )</w:t>
      </w:r>
    </w:p>
    <w:p w:rsidR="00310E5E" w:rsidRDefault="00310E5E" w:rsidP="00AA4964">
      <w:pPr>
        <w:pStyle w:val="NormalWeb"/>
        <w:numPr>
          <w:ilvl w:val="0"/>
          <w:numId w:val="4"/>
        </w:numPr>
        <w:spacing w:before="120" w:beforeAutospacing="0" w:after="0" w:afterAutospacing="0"/>
        <w:ind w:left="1134" w:hanging="425"/>
        <w:jc w:val="both"/>
        <w:rPr>
          <w:b/>
          <w:sz w:val="28"/>
          <w:szCs w:val="28"/>
          <w:lang w:val="en-US"/>
        </w:rPr>
      </w:pPr>
      <w:r w:rsidRPr="006423A9">
        <w:rPr>
          <w:b/>
          <w:sz w:val="28"/>
          <w:szCs w:val="28"/>
        </w:rPr>
        <w:t>Xác định các vấn đề bất cập tổng quan</w:t>
      </w:r>
    </w:p>
    <w:p w:rsidR="00310E5E" w:rsidRDefault="00310E5E" w:rsidP="00310E5E">
      <w:pPr>
        <w:pStyle w:val="NormalWeb"/>
        <w:numPr>
          <w:ilvl w:val="0"/>
          <w:numId w:val="5"/>
        </w:numPr>
        <w:spacing w:before="120" w:beforeAutospacing="0" w:after="0" w:afterAutospacing="0"/>
        <w:jc w:val="both"/>
        <w:rPr>
          <w:sz w:val="28"/>
          <w:szCs w:val="28"/>
          <w:lang w:val="en-US"/>
        </w:rPr>
      </w:pPr>
      <w:r w:rsidRPr="006423A9">
        <w:rPr>
          <w:sz w:val="28"/>
          <w:szCs w:val="28"/>
        </w:rPr>
        <w:t>Bối cảnh xây dựng chín</w:t>
      </w:r>
      <w:r>
        <w:rPr>
          <w:sz w:val="28"/>
          <w:szCs w:val="28"/>
          <w:lang w:val="en-US"/>
        </w:rPr>
        <w:t>h:</w:t>
      </w:r>
    </w:p>
    <w:p w:rsidR="00310E5E" w:rsidRPr="00310E5E" w:rsidRDefault="00310E5E" w:rsidP="00AA4964">
      <w:pPr>
        <w:pStyle w:val="NormalWeb"/>
        <w:spacing w:before="120" w:beforeAutospacing="0" w:after="0" w:afterAutospacing="0"/>
        <w:ind w:firstLine="709"/>
        <w:jc w:val="both"/>
        <w:rPr>
          <w:sz w:val="28"/>
          <w:szCs w:val="28"/>
          <w:lang w:val="en-US"/>
        </w:rPr>
      </w:pPr>
      <w:r w:rsidRPr="00310E5E">
        <w:rPr>
          <w:sz w:val="28"/>
          <w:szCs w:val="28"/>
          <w:lang w:val="en-US"/>
        </w:rPr>
        <w:t xml:space="preserve">Theo quy định của Luật sửa đổi, bổ sung một số điều của Luật Hàng không dân dụng Việt Nam năm 2014, Bộ Giao thông vận tải là cơ quan có thẩm quyền định giá, khung giá một số dịch vụ chuyên ngành hàng không (trước kia là Bộ Tài chính). </w:t>
      </w:r>
    </w:p>
    <w:p w:rsidR="00310E5E" w:rsidRPr="00310E5E" w:rsidRDefault="00310E5E" w:rsidP="00AA4964">
      <w:pPr>
        <w:pStyle w:val="NormalWeb"/>
        <w:spacing w:before="120" w:beforeAutospacing="0" w:after="0" w:afterAutospacing="0"/>
        <w:ind w:firstLine="709"/>
        <w:jc w:val="both"/>
        <w:rPr>
          <w:sz w:val="28"/>
          <w:szCs w:val="28"/>
          <w:lang w:val="en-US"/>
        </w:rPr>
      </w:pPr>
      <w:r w:rsidRPr="00310E5E">
        <w:rPr>
          <w:sz w:val="28"/>
          <w:szCs w:val="28"/>
          <w:lang w:val="en-US"/>
        </w:rPr>
        <w:t>Thời gian qua, Bộ Giao thông vận tải đã ban hành các Quyết định quy định về mức giá, khung giá một số dịch vụ chuyên ngành hàng không như sau:</w:t>
      </w:r>
    </w:p>
    <w:p w:rsidR="00310E5E" w:rsidRPr="00310E5E" w:rsidRDefault="00310E5E" w:rsidP="00310E5E">
      <w:pPr>
        <w:pStyle w:val="NormalWeb"/>
        <w:spacing w:before="120" w:beforeAutospacing="0" w:after="0" w:afterAutospacing="0"/>
        <w:ind w:firstLine="540"/>
        <w:jc w:val="both"/>
        <w:rPr>
          <w:sz w:val="28"/>
          <w:szCs w:val="28"/>
          <w:lang w:val="en-US"/>
        </w:rPr>
      </w:pPr>
      <w:r w:rsidRPr="00310E5E">
        <w:rPr>
          <w:sz w:val="28"/>
          <w:szCs w:val="28"/>
          <w:lang w:val="en-US"/>
        </w:rPr>
        <w:tab/>
        <w:t>-   Quyết định số 4405/QĐ-BGTVT ngày 15/12/2015 ban hành mức giá dịch vụ điều hành bay qua vùng thông báo bay do Việt Nam quản lý;</w:t>
      </w:r>
    </w:p>
    <w:p w:rsidR="00310E5E" w:rsidRPr="00310E5E" w:rsidRDefault="00310E5E" w:rsidP="00310E5E">
      <w:pPr>
        <w:pStyle w:val="NormalWeb"/>
        <w:spacing w:before="120" w:beforeAutospacing="0" w:after="0" w:afterAutospacing="0"/>
        <w:ind w:firstLine="540"/>
        <w:jc w:val="both"/>
        <w:rPr>
          <w:sz w:val="28"/>
          <w:szCs w:val="28"/>
          <w:lang w:val="en-US"/>
        </w:rPr>
      </w:pPr>
      <w:r w:rsidRPr="00310E5E">
        <w:rPr>
          <w:sz w:val="28"/>
          <w:szCs w:val="28"/>
          <w:lang w:val="en-US"/>
        </w:rPr>
        <w:tab/>
        <w:t>-   Quyết định số 3065/QĐ-BGTVT ngày 30/9/2016 ban hành khung giá dịch vụ tra nạp xăng dầu hàng không và dịch vụ sử dụng hạ tầng hệ thống nhiên liệu ngầm cung cấp nhiên liệu tại cảng hàng không, sân bay;</w:t>
      </w:r>
    </w:p>
    <w:p w:rsidR="00310E5E" w:rsidRPr="00310E5E" w:rsidRDefault="00310E5E" w:rsidP="00310E5E">
      <w:pPr>
        <w:pStyle w:val="NormalWeb"/>
        <w:spacing w:before="120" w:beforeAutospacing="0" w:after="0" w:afterAutospacing="0"/>
        <w:ind w:firstLine="540"/>
        <w:jc w:val="both"/>
        <w:rPr>
          <w:sz w:val="28"/>
          <w:szCs w:val="28"/>
          <w:lang w:val="en-US"/>
        </w:rPr>
      </w:pPr>
      <w:r w:rsidRPr="00310E5E">
        <w:rPr>
          <w:sz w:val="28"/>
          <w:szCs w:val="28"/>
          <w:lang w:val="en-US"/>
        </w:rPr>
        <w:tab/>
        <w:t>-  Quyết định số 4213/QĐ-BGTVT ngày 28/12/2016 ban hành mức giá dịch vụ điều hành bay đi đến và dịch vụ hỗ trợ bảo đảm hoạt động bay;</w:t>
      </w:r>
    </w:p>
    <w:p w:rsidR="00310E5E" w:rsidRPr="00310E5E" w:rsidRDefault="00310E5E" w:rsidP="00310E5E">
      <w:pPr>
        <w:pStyle w:val="NormalWeb"/>
        <w:spacing w:before="120" w:beforeAutospacing="0" w:after="0" w:afterAutospacing="0"/>
        <w:ind w:firstLine="540"/>
        <w:jc w:val="both"/>
        <w:rPr>
          <w:sz w:val="28"/>
          <w:szCs w:val="28"/>
          <w:lang w:val="en-US"/>
        </w:rPr>
      </w:pPr>
      <w:r w:rsidRPr="00310E5E">
        <w:rPr>
          <w:sz w:val="28"/>
          <w:szCs w:val="28"/>
          <w:lang w:val="en-US"/>
        </w:rPr>
        <w:tab/>
        <w:t>-   Quyết định số 4224/QĐ-BGTVT ngày 29/12/2016 ban hành khung giá một số dịch vụ phi hàng không tại cảng hàng không, sân bay Việt Nam;</w:t>
      </w:r>
    </w:p>
    <w:p w:rsidR="00310E5E" w:rsidRPr="00310E5E" w:rsidRDefault="00310E5E" w:rsidP="00310E5E">
      <w:pPr>
        <w:pStyle w:val="NormalWeb"/>
        <w:spacing w:before="120" w:beforeAutospacing="0" w:after="0" w:afterAutospacing="0"/>
        <w:ind w:firstLine="540"/>
        <w:jc w:val="both"/>
        <w:rPr>
          <w:sz w:val="28"/>
          <w:szCs w:val="28"/>
          <w:lang w:val="en-US"/>
        </w:rPr>
      </w:pPr>
      <w:r w:rsidRPr="00310E5E">
        <w:rPr>
          <w:sz w:val="28"/>
          <w:szCs w:val="28"/>
          <w:lang w:val="en-US"/>
        </w:rPr>
        <w:tab/>
        <w:t>-  Quyết định số 1522/QĐ-BGTVT ngày 26/5/2017 sửa đổi, bổ sung khung giá một số dịch vụ phi hàng không tại cảng hàng không, sân bay Việt Nam ban hành kèm theo Quyết định số 4224/QĐ-BGTVT ngày 29/12/2016 ban hành khung giá một số dịch vụ phi hàng không tại cảng hàng không, sân bay Việt Nam;</w:t>
      </w:r>
    </w:p>
    <w:p w:rsidR="00310E5E" w:rsidRPr="00310E5E" w:rsidRDefault="00310E5E" w:rsidP="001B3753">
      <w:pPr>
        <w:pStyle w:val="NormalWeb"/>
        <w:widowControl w:val="0"/>
        <w:spacing w:before="120" w:beforeAutospacing="0" w:after="0" w:afterAutospacing="0"/>
        <w:ind w:firstLine="540"/>
        <w:jc w:val="both"/>
        <w:rPr>
          <w:sz w:val="28"/>
          <w:szCs w:val="28"/>
          <w:lang w:val="en-US"/>
        </w:rPr>
      </w:pPr>
      <w:r w:rsidRPr="00310E5E">
        <w:rPr>
          <w:sz w:val="28"/>
          <w:szCs w:val="28"/>
          <w:lang w:val="en-US"/>
        </w:rPr>
        <w:tab/>
        <w:t xml:space="preserve"> - Quyết định số 2345/QĐ-BGTVT ngày 08/8/2017 ban hành mức giá, khung giá một số dịch vụ chuyên ngành hàng không tại cảng hàng không, sân bay. </w:t>
      </w:r>
    </w:p>
    <w:p w:rsidR="00310E5E" w:rsidRPr="00310E5E" w:rsidRDefault="007605E0" w:rsidP="001B3753">
      <w:pPr>
        <w:widowControl w:val="0"/>
        <w:suppressLineNumbers/>
        <w:suppressAutoHyphens/>
        <w:autoSpaceDE w:val="0"/>
        <w:autoSpaceDN w:val="0"/>
        <w:adjustRightInd w:val="0"/>
        <w:spacing w:before="120" w:after="120" w:line="288" w:lineRule="auto"/>
        <w:ind w:firstLine="720"/>
        <w:jc w:val="both"/>
        <w:rPr>
          <w:sz w:val="28"/>
          <w:szCs w:val="28"/>
          <w:lang w:val="en-US"/>
        </w:rPr>
      </w:pPr>
      <w:r>
        <w:rPr>
          <w:sz w:val="28"/>
          <w:szCs w:val="28"/>
          <w:lang w:val="en-US"/>
        </w:rPr>
        <w:t>Để</w:t>
      </w:r>
      <w:r w:rsidR="00310E5E" w:rsidRPr="00310E5E">
        <w:rPr>
          <w:sz w:val="28"/>
          <w:szCs w:val="28"/>
          <w:lang w:val="en-US"/>
        </w:rPr>
        <w:t xml:space="preserve"> đảm bảo phù hợp với quy định của Luật Ban hành văn bản quy phạm pháp luật năm 2015 theo kiến nghị của Cục Kiểm tra văn bản quy phạm pháp luật tại văn bản số 95/KL-KTrVB ngày 27/12/2017 về kết luận kiểm tra Quyết định số 4224/QD-BGTVT ngày 29/12/2016, Quyết định số 1522/QD-BGTVT ngày 26/5/2017, Quyết định số 2345/QD-BGTVT ngày 08/8/2017, Quyết định số 3065/QD-BGTVT ngày 30/9/2016 và Quyết định số 4213/QD-BGTVT ngày 28/12/2016 của </w:t>
      </w:r>
      <w:r w:rsidR="00310E5E">
        <w:rPr>
          <w:sz w:val="28"/>
          <w:szCs w:val="28"/>
          <w:lang w:val="en-US"/>
        </w:rPr>
        <w:t>Bộ trưởng Bộ Giao thông vận tải, việc ban hành Thông tư quy định mức giá, khung giá một số dịch vụ chuyên ngành hàng không</w:t>
      </w:r>
      <w:r w:rsidR="00CE4297">
        <w:rPr>
          <w:sz w:val="28"/>
          <w:szCs w:val="28"/>
          <w:lang w:val="en-US"/>
        </w:rPr>
        <w:t xml:space="preserve"> tại cảng hàng không, sân bay Việt Nam</w:t>
      </w:r>
      <w:r w:rsidR="00310E5E">
        <w:rPr>
          <w:sz w:val="28"/>
          <w:szCs w:val="28"/>
          <w:lang w:val="en-US"/>
        </w:rPr>
        <w:t xml:space="preserve"> là phù hợp và</w:t>
      </w:r>
      <w:r w:rsidR="006A42AB">
        <w:rPr>
          <w:sz w:val="28"/>
          <w:szCs w:val="28"/>
          <w:lang w:val="en-US"/>
        </w:rPr>
        <w:t xml:space="preserve"> đ</w:t>
      </w:r>
      <w:r w:rsidR="00310E5E">
        <w:rPr>
          <w:sz w:val="28"/>
          <w:szCs w:val="28"/>
          <w:lang w:val="en-US"/>
        </w:rPr>
        <w:t>úng quy định.</w:t>
      </w:r>
    </w:p>
    <w:p w:rsidR="00310E5E" w:rsidRPr="00310E5E" w:rsidRDefault="00310E5E" w:rsidP="00310E5E">
      <w:pPr>
        <w:pStyle w:val="ListParagraph"/>
        <w:numPr>
          <w:ilvl w:val="0"/>
          <w:numId w:val="5"/>
        </w:numPr>
        <w:spacing w:before="60" w:after="60" w:line="276" w:lineRule="auto"/>
        <w:jc w:val="both"/>
        <w:rPr>
          <w:sz w:val="28"/>
          <w:szCs w:val="28"/>
          <w:lang w:val="en-US"/>
        </w:rPr>
      </w:pPr>
      <w:r w:rsidRPr="00310E5E">
        <w:rPr>
          <w:sz w:val="28"/>
          <w:szCs w:val="28"/>
        </w:rPr>
        <w:lastRenderedPageBreak/>
        <w:t>Mục tiêu xây dựng chính sách:</w:t>
      </w:r>
    </w:p>
    <w:p w:rsidR="00310E5E" w:rsidRDefault="00310E5E" w:rsidP="00310E5E">
      <w:pPr>
        <w:spacing w:before="60" w:after="60" w:line="276" w:lineRule="auto"/>
        <w:ind w:firstLine="708"/>
        <w:jc w:val="both"/>
        <w:rPr>
          <w:sz w:val="28"/>
          <w:szCs w:val="28"/>
          <w:lang w:val="en-US"/>
        </w:rPr>
      </w:pPr>
      <w:r w:rsidRPr="00310E5E">
        <w:rPr>
          <w:sz w:val="28"/>
          <w:szCs w:val="28"/>
        </w:rPr>
        <w:t>Thông tư</w:t>
      </w:r>
      <w:r w:rsidRPr="00310E5E">
        <w:rPr>
          <w:sz w:val="28"/>
          <w:szCs w:val="28"/>
          <w:lang w:val="vi-VN"/>
        </w:rPr>
        <w:t xml:space="preserve"> được xây dựng nhằm </w:t>
      </w:r>
      <w:r>
        <w:rPr>
          <w:sz w:val="28"/>
          <w:szCs w:val="28"/>
          <w:lang w:val="en-US"/>
        </w:rPr>
        <w:t xml:space="preserve">các </w:t>
      </w:r>
      <w:r w:rsidRPr="00310E5E">
        <w:rPr>
          <w:sz w:val="28"/>
          <w:szCs w:val="28"/>
          <w:lang w:val="vi-VN"/>
        </w:rPr>
        <w:t xml:space="preserve">mục tiêu </w:t>
      </w:r>
      <w:r>
        <w:rPr>
          <w:sz w:val="28"/>
          <w:szCs w:val="28"/>
          <w:lang w:val="en-US"/>
        </w:rPr>
        <w:t>sau:</w:t>
      </w:r>
    </w:p>
    <w:p w:rsidR="007605E0" w:rsidRPr="007605E0" w:rsidRDefault="007605E0" w:rsidP="007605E0">
      <w:pPr>
        <w:pStyle w:val="NormalWeb"/>
        <w:numPr>
          <w:ilvl w:val="0"/>
          <w:numId w:val="7"/>
        </w:numPr>
        <w:tabs>
          <w:tab w:val="left" w:pos="993"/>
        </w:tabs>
        <w:spacing w:before="120" w:beforeAutospacing="0" w:after="0" w:afterAutospacing="0"/>
        <w:ind w:left="0" w:firstLine="709"/>
        <w:jc w:val="both"/>
        <w:rPr>
          <w:sz w:val="28"/>
          <w:szCs w:val="28"/>
          <w:lang w:val="en-US"/>
        </w:rPr>
      </w:pPr>
      <w:r w:rsidRPr="007605E0">
        <w:rPr>
          <w:sz w:val="28"/>
          <w:szCs w:val="28"/>
          <w:lang w:val="en-US"/>
        </w:rPr>
        <w:t>Hoàn thiện hệ thống văn bản quy phạm pháp luật liên quan trong công tác quản lý nhà nước về giá dịch vụ chuyên ngành hàng không</w:t>
      </w:r>
    </w:p>
    <w:p w:rsidR="00310E5E" w:rsidRPr="00AA4964" w:rsidRDefault="00310E5E" w:rsidP="00AA4964">
      <w:pPr>
        <w:pStyle w:val="NormalWeb"/>
        <w:numPr>
          <w:ilvl w:val="0"/>
          <w:numId w:val="7"/>
        </w:numPr>
        <w:tabs>
          <w:tab w:val="left" w:pos="993"/>
        </w:tabs>
        <w:spacing w:before="120" w:beforeAutospacing="0" w:after="0" w:afterAutospacing="0"/>
        <w:ind w:left="0" w:firstLine="709"/>
        <w:jc w:val="both"/>
        <w:rPr>
          <w:sz w:val="28"/>
          <w:szCs w:val="28"/>
          <w:lang w:val="en-US"/>
        </w:rPr>
      </w:pPr>
      <w:r w:rsidRPr="00310E5E">
        <w:rPr>
          <w:sz w:val="28"/>
          <w:szCs w:val="28"/>
          <w:lang w:val="en-US"/>
        </w:rPr>
        <w:t xml:space="preserve">Hợp nhất quy định tại các quyết định giá </w:t>
      </w:r>
      <w:r>
        <w:rPr>
          <w:sz w:val="28"/>
          <w:szCs w:val="28"/>
          <w:lang w:val="en-US"/>
        </w:rPr>
        <w:t xml:space="preserve">dịch vụ chuyên ngành hàng không </w:t>
      </w:r>
      <w:r w:rsidRPr="00310E5E">
        <w:rPr>
          <w:sz w:val="28"/>
          <w:szCs w:val="28"/>
          <w:lang w:val="en-US"/>
        </w:rPr>
        <w:t>đã được Bộ GTVT ban hành</w:t>
      </w:r>
      <w:r w:rsidR="000F0F5C">
        <w:rPr>
          <w:sz w:val="28"/>
          <w:szCs w:val="28"/>
          <w:lang w:val="en-US"/>
        </w:rPr>
        <w:t xml:space="preserve">, </w:t>
      </w:r>
      <w:r w:rsidR="000F0F5C" w:rsidRPr="00310E5E">
        <w:rPr>
          <w:sz w:val="28"/>
          <w:szCs w:val="28"/>
          <w:lang w:val="en-US"/>
        </w:rPr>
        <w:t>đảm bảo phù hợp với quy định của Luật Ban hành văn bản quy phạm pháp luật năm 2015</w:t>
      </w:r>
      <w:r>
        <w:rPr>
          <w:sz w:val="28"/>
          <w:szCs w:val="28"/>
          <w:lang w:val="en-US"/>
        </w:rPr>
        <w:t>;</w:t>
      </w:r>
    </w:p>
    <w:p w:rsidR="00310E5E" w:rsidRPr="00310E5E" w:rsidRDefault="00310E5E" w:rsidP="00AA4964">
      <w:pPr>
        <w:pStyle w:val="NormalWeb"/>
        <w:numPr>
          <w:ilvl w:val="0"/>
          <w:numId w:val="7"/>
        </w:numPr>
        <w:tabs>
          <w:tab w:val="left" w:pos="993"/>
        </w:tabs>
        <w:spacing w:before="120" w:beforeAutospacing="0" w:after="0" w:afterAutospacing="0"/>
        <w:ind w:left="0" w:firstLine="709"/>
        <w:jc w:val="both"/>
        <w:rPr>
          <w:sz w:val="28"/>
          <w:szCs w:val="28"/>
          <w:lang w:val="en-US"/>
        </w:rPr>
      </w:pPr>
      <w:r w:rsidRPr="00310E5E">
        <w:rPr>
          <w:sz w:val="28"/>
          <w:szCs w:val="28"/>
          <w:lang w:val="en-US"/>
        </w:rPr>
        <w:t>Bổ sung quy định về mức giá, khung giá đối với cảng hàng không quốc tế Vân Đồn (dự kiến bắt đầu khai thác trong năm 2018).</w:t>
      </w:r>
    </w:p>
    <w:p w:rsidR="00310E5E" w:rsidRPr="00310E5E" w:rsidRDefault="00310E5E" w:rsidP="00AA4964">
      <w:pPr>
        <w:pStyle w:val="NormalWeb"/>
        <w:numPr>
          <w:ilvl w:val="0"/>
          <w:numId w:val="7"/>
        </w:numPr>
        <w:tabs>
          <w:tab w:val="left" w:pos="993"/>
        </w:tabs>
        <w:spacing w:before="120" w:beforeAutospacing="0" w:after="0" w:afterAutospacing="0"/>
        <w:ind w:left="0" w:firstLine="709"/>
        <w:jc w:val="both"/>
        <w:rPr>
          <w:sz w:val="28"/>
          <w:szCs w:val="28"/>
          <w:lang w:val="en-US"/>
        </w:rPr>
      </w:pPr>
      <w:r w:rsidRPr="00310E5E">
        <w:rPr>
          <w:sz w:val="28"/>
          <w:szCs w:val="28"/>
          <w:lang w:val="en-US"/>
        </w:rPr>
        <w:t>Bổ sung quy định về khung giá dịch vụ cơ bản thiết yếu: Áp dụng đối với dịch vụ cung cấp đồ ăn, đồ uống là hàng hóa nội địa (không áp dụng với hàng hóa nhập khẩu).</w:t>
      </w:r>
    </w:p>
    <w:p w:rsidR="00310E5E" w:rsidRPr="00310E5E" w:rsidRDefault="00310E5E" w:rsidP="00310E5E">
      <w:pPr>
        <w:pStyle w:val="ListParagraph"/>
        <w:numPr>
          <w:ilvl w:val="0"/>
          <w:numId w:val="6"/>
        </w:numPr>
        <w:spacing w:before="60" w:after="60" w:line="276" w:lineRule="auto"/>
        <w:jc w:val="both"/>
        <w:rPr>
          <w:sz w:val="28"/>
          <w:szCs w:val="28"/>
        </w:rPr>
      </w:pPr>
      <w:r w:rsidRPr="00A1493E">
        <w:rPr>
          <w:bCs/>
          <w:iCs/>
          <w:color w:val="000000"/>
          <w:sz w:val="28"/>
          <w:szCs w:val="28"/>
          <w:lang w:val="en-US"/>
        </w:rPr>
        <w:t>Bổ sung quy định về trường hợp điều chỉnh giá.</w:t>
      </w:r>
    </w:p>
    <w:p w:rsidR="00A75972" w:rsidRDefault="00310E5E" w:rsidP="00C94DE0">
      <w:pPr>
        <w:numPr>
          <w:ilvl w:val="0"/>
          <w:numId w:val="4"/>
        </w:numPr>
        <w:spacing w:after="120"/>
        <w:ind w:left="1134" w:hanging="425"/>
        <w:jc w:val="both"/>
        <w:rPr>
          <w:b/>
          <w:bCs/>
          <w:iCs/>
          <w:color w:val="000000"/>
          <w:sz w:val="28"/>
          <w:szCs w:val="28"/>
          <w:lang w:val="en-US"/>
        </w:rPr>
      </w:pPr>
      <w:r>
        <w:rPr>
          <w:b/>
          <w:bCs/>
          <w:iCs/>
          <w:color w:val="000000"/>
          <w:sz w:val="28"/>
          <w:szCs w:val="28"/>
          <w:lang w:val="en-US"/>
        </w:rPr>
        <w:t>Đánh giá tác động của chính sách:</w:t>
      </w:r>
    </w:p>
    <w:p w:rsidR="0002024B" w:rsidRPr="008162EB" w:rsidRDefault="0002024B" w:rsidP="00C94DE0">
      <w:pPr>
        <w:numPr>
          <w:ilvl w:val="0"/>
          <w:numId w:val="9"/>
        </w:numPr>
        <w:tabs>
          <w:tab w:val="left" w:pos="1134"/>
        </w:tabs>
        <w:spacing w:after="120"/>
        <w:ind w:left="0" w:firstLine="708"/>
        <w:jc w:val="both"/>
        <w:rPr>
          <w:b/>
          <w:bCs/>
          <w:iCs/>
          <w:color w:val="FF0000"/>
          <w:sz w:val="28"/>
          <w:szCs w:val="28"/>
          <w:lang w:val="en-US"/>
        </w:rPr>
      </w:pPr>
      <w:r w:rsidRPr="008162EB">
        <w:rPr>
          <w:b/>
          <w:bCs/>
          <w:iCs/>
          <w:color w:val="FF0000"/>
          <w:sz w:val="28"/>
          <w:szCs w:val="28"/>
          <w:lang w:val="en-US"/>
        </w:rPr>
        <w:t xml:space="preserve">Chính sách 1: Giữ nguyên mức giá, khung giá dịch vụ hàng không theo các quy định hiện hành. </w:t>
      </w:r>
    </w:p>
    <w:p w:rsidR="0002024B" w:rsidRPr="008162EB" w:rsidRDefault="0002024B" w:rsidP="0002024B">
      <w:pPr>
        <w:widowControl w:val="0"/>
        <w:numPr>
          <w:ilvl w:val="1"/>
          <w:numId w:val="9"/>
        </w:numPr>
        <w:tabs>
          <w:tab w:val="left" w:pos="1276"/>
        </w:tabs>
        <w:autoSpaceDE w:val="0"/>
        <w:autoSpaceDN w:val="0"/>
        <w:adjustRightInd w:val="0"/>
        <w:spacing w:before="120" w:after="120" w:line="288" w:lineRule="auto"/>
        <w:ind w:left="0" w:firstLine="709"/>
        <w:jc w:val="both"/>
        <w:rPr>
          <w:color w:val="FF0000"/>
          <w:sz w:val="28"/>
          <w:szCs w:val="28"/>
          <w:lang w:val="en-US"/>
        </w:rPr>
      </w:pPr>
      <w:r w:rsidRPr="008162EB">
        <w:rPr>
          <w:bCs/>
          <w:iCs/>
          <w:color w:val="FF0000"/>
          <w:sz w:val="28"/>
          <w:szCs w:val="28"/>
          <w:lang w:val="en-US"/>
        </w:rPr>
        <w:t>Xác định vấn đề bất cập</w:t>
      </w:r>
      <w:r w:rsidRPr="008162EB">
        <w:rPr>
          <w:b/>
          <w:bCs/>
          <w:iCs/>
          <w:color w:val="FF0000"/>
          <w:sz w:val="28"/>
          <w:szCs w:val="28"/>
          <w:lang w:val="en-US"/>
        </w:rPr>
        <w:t xml:space="preserve">: </w:t>
      </w:r>
      <w:r w:rsidRPr="008162EB">
        <w:rPr>
          <w:bCs/>
          <w:iCs/>
          <w:color w:val="FF0000"/>
          <w:sz w:val="28"/>
          <w:szCs w:val="28"/>
          <w:lang w:val="en-US"/>
        </w:rPr>
        <w:t>Như đã trình bày ở trên,</w:t>
      </w:r>
      <w:r w:rsidRPr="008162EB">
        <w:rPr>
          <w:b/>
          <w:bCs/>
          <w:iCs/>
          <w:color w:val="FF0000"/>
          <w:sz w:val="28"/>
          <w:szCs w:val="28"/>
          <w:lang w:val="en-US"/>
        </w:rPr>
        <w:t xml:space="preserve"> </w:t>
      </w:r>
      <w:r w:rsidRPr="008162EB">
        <w:rPr>
          <w:color w:val="FF0000"/>
          <w:sz w:val="28"/>
          <w:szCs w:val="28"/>
          <w:lang w:val="en-US"/>
        </w:rPr>
        <w:t xml:space="preserve">để đảm bảo phù hợp với quy định của Luật Ban hành văn bản quy phạm pháp luật năm 2015 theo kiến nghị của Cục Kiểm tra văn bản quy phạm pháp luật tại văn bản số 95/KL-KTrVB ngày 27/12/2017 về kết luận kiểm tra Quyết định số 4224/QD-BGTVT ngày 29/12/2016, Quyết định số 1522/QD-BGTVT ngày 26/5/2017, Quyết định số 2345/QD-BGTVT ngày 08/8/2017, Quyết định số 3065/QD-BGTVT ngày 30/9/2016 và Quyết định số 4213/QD-BGTVT ngày 28/12/2016 của Bộ trưởng Bộ Giao thông vận tải, việc ban hành Thông tư quy định mức giá, khung giá một số dịch vụ chuyên ngành hàng không là </w:t>
      </w:r>
      <w:r w:rsidR="008F4F58" w:rsidRPr="008162EB">
        <w:rPr>
          <w:color w:val="FF0000"/>
          <w:sz w:val="28"/>
          <w:szCs w:val="28"/>
          <w:lang w:val="en-US"/>
        </w:rPr>
        <w:t>cần thiết</w:t>
      </w:r>
      <w:r w:rsidRPr="008162EB">
        <w:rPr>
          <w:color w:val="FF0000"/>
          <w:sz w:val="28"/>
          <w:szCs w:val="28"/>
          <w:lang w:val="en-US"/>
        </w:rPr>
        <w:t>.</w:t>
      </w:r>
    </w:p>
    <w:p w:rsidR="008162EB" w:rsidRPr="00C27F79" w:rsidRDefault="0002024B" w:rsidP="008162EB">
      <w:pPr>
        <w:spacing w:before="60" w:after="60" w:line="276" w:lineRule="auto"/>
        <w:ind w:firstLine="720"/>
        <w:jc w:val="both"/>
        <w:rPr>
          <w:color w:val="FF0000"/>
          <w:sz w:val="28"/>
          <w:szCs w:val="28"/>
          <w:lang w:val="en-US" w:eastAsia="vi-VN"/>
        </w:rPr>
      </w:pPr>
      <w:r w:rsidRPr="00C27F79">
        <w:rPr>
          <w:bCs/>
          <w:iCs/>
          <w:color w:val="FF0000"/>
          <w:sz w:val="28"/>
          <w:szCs w:val="28"/>
          <w:lang w:val="en-US"/>
        </w:rPr>
        <w:t xml:space="preserve">1.2. Mục tiêu giải quyết vấn đề: </w:t>
      </w:r>
      <w:r w:rsidR="008162EB" w:rsidRPr="00C27F79">
        <w:rPr>
          <w:color w:val="FF0000"/>
          <w:sz w:val="28"/>
          <w:szCs w:val="28"/>
        </w:rPr>
        <w:t>Hoàn thiện</w:t>
      </w:r>
      <w:r w:rsidR="008162EB" w:rsidRPr="00C27F79">
        <w:rPr>
          <w:color w:val="FF0000"/>
          <w:sz w:val="28"/>
          <w:szCs w:val="28"/>
          <w:lang w:eastAsia="vi-VN"/>
        </w:rPr>
        <w:t xml:space="preserve"> hệ thống văn bản quy phạm pháp luật liên quan trong công tác quản lý nhà nước về giá dịch vụ chuyên ngành hàng không</w:t>
      </w:r>
      <w:r w:rsidR="008162EB" w:rsidRPr="00C27F79">
        <w:rPr>
          <w:color w:val="FF0000"/>
          <w:sz w:val="28"/>
          <w:szCs w:val="28"/>
          <w:lang w:val="en-US" w:eastAsia="vi-VN"/>
        </w:rPr>
        <w:t>.</w:t>
      </w:r>
    </w:p>
    <w:p w:rsidR="0002024B" w:rsidRPr="00C27F79" w:rsidRDefault="0002024B" w:rsidP="00F42434">
      <w:pPr>
        <w:spacing w:before="60" w:after="60" w:line="276" w:lineRule="auto"/>
        <w:ind w:firstLine="708"/>
        <w:jc w:val="both"/>
        <w:rPr>
          <w:bCs/>
          <w:iCs/>
          <w:color w:val="FF0000"/>
          <w:sz w:val="28"/>
          <w:szCs w:val="28"/>
          <w:lang w:val="en-US"/>
        </w:rPr>
      </w:pPr>
      <w:r w:rsidRPr="00C27F79">
        <w:rPr>
          <w:bCs/>
          <w:iCs/>
          <w:color w:val="FF0000"/>
          <w:sz w:val="28"/>
          <w:szCs w:val="28"/>
          <w:lang w:val="en-US"/>
        </w:rPr>
        <w:t>1.3. Các giải pháp đề xuất để giải quyết vấn đề:</w:t>
      </w:r>
    </w:p>
    <w:p w:rsidR="0002024B" w:rsidRPr="00C27F79" w:rsidRDefault="0002024B" w:rsidP="0002024B">
      <w:pPr>
        <w:spacing w:after="120"/>
        <w:jc w:val="both"/>
        <w:rPr>
          <w:bCs/>
          <w:iCs/>
          <w:color w:val="FF0000"/>
          <w:sz w:val="28"/>
          <w:szCs w:val="28"/>
          <w:lang w:val="en-US"/>
        </w:rPr>
      </w:pPr>
      <w:r w:rsidRPr="00C27F79">
        <w:rPr>
          <w:bCs/>
          <w:iCs/>
          <w:color w:val="FF0000"/>
          <w:sz w:val="28"/>
          <w:szCs w:val="28"/>
          <w:lang w:val="en-US"/>
        </w:rPr>
        <w:tab/>
        <w:t>a. Giải pháp 1</w:t>
      </w:r>
      <w:r w:rsidRPr="00C27F79">
        <w:rPr>
          <w:b/>
          <w:bCs/>
          <w:i/>
          <w:iCs/>
          <w:color w:val="FF0000"/>
          <w:sz w:val="28"/>
          <w:szCs w:val="28"/>
          <w:lang w:val="en-US"/>
        </w:rPr>
        <w:t xml:space="preserve"> (giải pháp kiến nghị lựa chọn)</w:t>
      </w:r>
      <w:r w:rsidRPr="00C27F79">
        <w:rPr>
          <w:bCs/>
          <w:iCs/>
          <w:color w:val="FF0000"/>
          <w:sz w:val="28"/>
          <w:szCs w:val="28"/>
          <w:lang w:val="en-US"/>
        </w:rPr>
        <w:t xml:space="preserve">: Giữ nguyên mức giá, khung giá dịch vụ </w:t>
      </w:r>
      <w:r w:rsidR="00E943F5" w:rsidRPr="00C27F79">
        <w:rPr>
          <w:bCs/>
          <w:iCs/>
          <w:color w:val="FF0000"/>
          <w:sz w:val="28"/>
          <w:szCs w:val="28"/>
          <w:lang w:val="en-US"/>
        </w:rPr>
        <w:t xml:space="preserve">chuyên ngành </w:t>
      </w:r>
      <w:r w:rsidRPr="00C27F79">
        <w:rPr>
          <w:bCs/>
          <w:iCs/>
          <w:color w:val="FF0000"/>
          <w:sz w:val="28"/>
          <w:szCs w:val="28"/>
          <w:lang w:val="en-US"/>
        </w:rPr>
        <w:t>hàng không theo các quy định hiện hành.</w:t>
      </w:r>
    </w:p>
    <w:p w:rsidR="008162EB" w:rsidRPr="00C27F79" w:rsidRDefault="0002024B" w:rsidP="008162EB">
      <w:pPr>
        <w:spacing w:before="60" w:after="60" w:line="276" w:lineRule="auto"/>
        <w:ind w:firstLine="720"/>
        <w:jc w:val="both"/>
        <w:rPr>
          <w:color w:val="FF0000"/>
          <w:sz w:val="28"/>
          <w:szCs w:val="28"/>
          <w:lang w:val="en-US" w:eastAsia="vi-VN"/>
        </w:rPr>
      </w:pPr>
      <w:r w:rsidRPr="00C27F79">
        <w:rPr>
          <w:bCs/>
          <w:iCs/>
          <w:color w:val="FF0000"/>
          <w:sz w:val="28"/>
          <w:szCs w:val="28"/>
          <w:lang w:val="en-US"/>
        </w:rPr>
        <w:t>- Ưu điểm: Rút ngắn thời gian xây dựng Thông tư, hạn chế các thay đổi về quy định</w:t>
      </w:r>
      <w:r w:rsidR="00AC37D6" w:rsidRPr="00C27F79">
        <w:rPr>
          <w:bCs/>
          <w:iCs/>
          <w:color w:val="FF0000"/>
          <w:sz w:val="28"/>
          <w:szCs w:val="28"/>
          <w:lang w:val="en-US"/>
        </w:rPr>
        <w:t>, duy trì sự ổn định trong hoạt động sản xuất kinh doanh của các doanh nghiệp</w:t>
      </w:r>
      <w:r w:rsidRPr="00C27F79">
        <w:rPr>
          <w:bCs/>
          <w:iCs/>
          <w:color w:val="FF0000"/>
          <w:sz w:val="28"/>
          <w:szCs w:val="28"/>
          <w:lang w:val="en-US"/>
        </w:rPr>
        <w:t xml:space="preserve">. Đảm bảo mục tiêu </w:t>
      </w:r>
      <w:r w:rsidR="008162EB" w:rsidRPr="00C27F79">
        <w:rPr>
          <w:color w:val="FF0000"/>
          <w:sz w:val="28"/>
          <w:szCs w:val="28"/>
          <w:lang w:val="en-US"/>
        </w:rPr>
        <w:t>h</w:t>
      </w:r>
      <w:r w:rsidR="008162EB" w:rsidRPr="00C27F79">
        <w:rPr>
          <w:color w:val="FF0000"/>
          <w:sz w:val="28"/>
          <w:szCs w:val="28"/>
        </w:rPr>
        <w:t>oàn thiện</w:t>
      </w:r>
      <w:r w:rsidR="008162EB" w:rsidRPr="00C27F79">
        <w:rPr>
          <w:color w:val="FF0000"/>
          <w:sz w:val="28"/>
          <w:szCs w:val="28"/>
          <w:lang w:eastAsia="vi-VN"/>
        </w:rPr>
        <w:t xml:space="preserve"> hệ thống văn bản quy phạm pháp luật liên quan trong công tác quản lý nhà nước về giá dịch vụ chuyên ngành hàng không</w:t>
      </w:r>
      <w:r w:rsidR="008162EB" w:rsidRPr="00C27F79">
        <w:rPr>
          <w:color w:val="FF0000"/>
          <w:sz w:val="28"/>
          <w:szCs w:val="28"/>
          <w:lang w:val="en-US" w:eastAsia="vi-VN"/>
        </w:rPr>
        <w:t>.</w:t>
      </w:r>
    </w:p>
    <w:p w:rsidR="0002024B" w:rsidRPr="008162EB" w:rsidRDefault="0002024B" w:rsidP="001B3753">
      <w:pPr>
        <w:widowControl w:val="0"/>
        <w:tabs>
          <w:tab w:val="left" w:pos="709"/>
        </w:tabs>
        <w:spacing w:before="60" w:after="60" w:line="276" w:lineRule="auto"/>
        <w:ind w:firstLine="708"/>
        <w:jc w:val="both"/>
        <w:rPr>
          <w:bCs/>
          <w:iCs/>
          <w:color w:val="FF0000"/>
          <w:sz w:val="28"/>
          <w:szCs w:val="28"/>
          <w:lang w:val="en-US"/>
        </w:rPr>
      </w:pPr>
      <w:r w:rsidRPr="008162EB">
        <w:rPr>
          <w:bCs/>
          <w:iCs/>
          <w:color w:val="FF0000"/>
          <w:sz w:val="28"/>
          <w:szCs w:val="28"/>
          <w:lang w:val="en-US"/>
        </w:rPr>
        <w:t xml:space="preserve">- Nhược điểm: </w:t>
      </w:r>
      <w:r w:rsidR="00AC37D6" w:rsidRPr="008162EB">
        <w:rPr>
          <w:bCs/>
          <w:iCs/>
          <w:color w:val="FF0000"/>
          <w:sz w:val="28"/>
          <w:szCs w:val="28"/>
          <w:lang w:val="en-US"/>
        </w:rPr>
        <w:t xml:space="preserve">Mức giá, khung giá một số dịch vụ chuyên ngành hàng không có thể chưa thực sự phù hợp với tình hình hoạt động sản xuất kinh doanh </w:t>
      </w:r>
      <w:r w:rsidR="00AC37D6" w:rsidRPr="008162EB">
        <w:rPr>
          <w:bCs/>
          <w:iCs/>
          <w:color w:val="FF0000"/>
          <w:sz w:val="28"/>
          <w:szCs w:val="28"/>
          <w:lang w:val="en-US"/>
        </w:rPr>
        <w:lastRenderedPageBreak/>
        <w:t>thực tế của doanh nghiệp.</w:t>
      </w:r>
    </w:p>
    <w:p w:rsidR="00E943F5" w:rsidRPr="008162EB" w:rsidRDefault="00E943F5" w:rsidP="0002024B">
      <w:pPr>
        <w:spacing w:after="120"/>
        <w:jc w:val="both"/>
        <w:rPr>
          <w:bCs/>
          <w:iCs/>
          <w:color w:val="FF0000"/>
          <w:sz w:val="28"/>
          <w:szCs w:val="28"/>
          <w:lang w:val="en-US"/>
        </w:rPr>
      </w:pPr>
      <w:r w:rsidRPr="008162EB">
        <w:rPr>
          <w:bCs/>
          <w:iCs/>
          <w:color w:val="FF0000"/>
          <w:sz w:val="28"/>
          <w:szCs w:val="28"/>
          <w:lang w:val="en-US"/>
        </w:rPr>
        <w:tab/>
        <w:t xml:space="preserve">b. Giải pháp 2: Điều chỉnh mức giá, khung giá </w:t>
      </w:r>
      <w:r w:rsidR="00AC37D6" w:rsidRPr="008162EB">
        <w:rPr>
          <w:bCs/>
          <w:iCs/>
          <w:color w:val="FF0000"/>
          <w:sz w:val="28"/>
          <w:szCs w:val="28"/>
          <w:lang w:val="en-US"/>
        </w:rPr>
        <w:t xml:space="preserve">một số </w:t>
      </w:r>
      <w:r w:rsidRPr="008162EB">
        <w:rPr>
          <w:bCs/>
          <w:iCs/>
          <w:color w:val="FF0000"/>
          <w:sz w:val="28"/>
          <w:szCs w:val="28"/>
          <w:lang w:val="en-US"/>
        </w:rPr>
        <w:t>dịch vụ chuyên ngành hàng không</w:t>
      </w:r>
      <w:r w:rsidR="00010748" w:rsidRPr="008162EB">
        <w:rPr>
          <w:bCs/>
          <w:iCs/>
          <w:color w:val="FF0000"/>
          <w:sz w:val="28"/>
          <w:szCs w:val="28"/>
          <w:lang w:val="en-US"/>
        </w:rPr>
        <w:t>.</w:t>
      </w:r>
    </w:p>
    <w:p w:rsidR="00397253" w:rsidRPr="008162EB" w:rsidRDefault="00AC37D6" w:rsidP="00397253">
      <w:pPr>
        <w:spacing w:after="120"/>
        <w:jc w:val="both"/>
        <w:rPr>
          <w:bCs/>
          <w:iCs/>
          <w:color w:val="FF0000"/>
          <w:sz w:val="28"/>
          <w:szCs w:val="28"/>
          <w:lang w:val="en-US"/>
        </w:rPr>
      </w:pPr>
      <w:r w:rsidRPr="008162EB">
        <w:rPr>
          <w:bCs/>
          <w:iCs/>
          <w:color w:val="FF0000"/>
          <w:sz w:val="28"/>
          <w:szCs w:val="28"/>
          <w:lang w:val="en-US"/>
        </w:rPr>
        <w:tab/>
        <w:t xml:space="preserve">- Ưu điểm: Cập nhật một số mức giá, khung giá dịch vụ chuyên ngành hàng không cho phù hợp hơn với tình hình </w:t>
      </w:r>
      <w:r w:rsidR="00397253" w:rsidRPr="008162EB">
        <w:rPr>
          <w:bCs/>
          <w:iCs/>
          <w:color w:val="FF0000"/>
          <w:sz w:val="28"/>
          <w:szCs w:val="28"/>
          <w:lang w:val="en-US"/>
        </w:rPr>
        <w:t>hoạt động sản xuất kinh doanh thực tế của doanh nghiệp.</w:t>
      </w:r>
    </w:p>
    <w:p w:rsidR="0002024B" w:rsidRPr="008162EB" w:rsidRDefault="005036DC" w:rsidP="0002024B">
      <w:pPr>
        <w:spacing w:after="120"/>
        <w:jc w:val="both"/>
        <w:rPr>
          <w:b/>
          <w:bCs/>
          <w:iCs/>
          <w:color w:val="FF0000"/>
          <w:sz w:val="28"/>
          <w:szCs w:val="28"/>
          <w:lang w:val="en-US"/>
        </w:rPr>
      </w:pPr>
      <w:r>
        <w:rPr>
          <w:bCs/>
          <w:iCs/>
          <w:color w:val="FF0000"/>
          <w:sz w:val="28"/>
          <w:szCs w:val="28"/>
          <w:lang w:val="en-US"/>
        </w:rPr>
        <w:tab/>
        <w:t>- Nhược điểm: Doanh nghiệp chưa có</w:t>
      </w:r>
      <w:r w:rsidR="00AC37D6" w:rsidRPr="008162EB">
        <w:rPr>
          <w:bCs/>
          <w:iCs/>
          <w:color w:val="FF0000"/>
          <w:sz w:val="28"/>
          <w:szCs w:val="28"/>
          <w:lang w:val="en-US"/>
        </w:rPr>
        <w:t xml:space="preserve"> đề xuất và xây dựng phương án giá cụ thể gửi Cục HKVN thẩm định, báo cáo Bộ Giao thông vận tải xem xét, điều chỉnh mức giá, khung giá. </w:t>
      </w:r>
      <w:r w:rsidR="00AC37D6" w:rsidRPr="008162EB">
        <w:rPr>
          <w:color w:val="FF0000"/>
          <w:sz w:val="28"/>
          <w:szCs w:val="28"/>
          <w:lang w:val="en-US" w:eastAsia="vi-VN"/>
        </w:rPr>
        <w:t>Thời gian xây dựng Thông tư bị kéo dài hơn do công tác xây dựng và thẩm định Phương án giá dịch vụ</w:t>
      </w:r>
      <w:r w:rsidR="00AC37D6" w:rsidRPr="008162EB">
        <w:rPr>
          <w:bCs/>
          <w:iCs/>
          <w:color w:val="FF0000"/>
          <w:sz w:val="28"/>
          <w:szCs w:val="28"/>
          <w:lang w:val="en-US"/>
        </w:rPr>
        <w:t>.</w:t>
      </w:r>
      <w:r w:rsidR="00AC37D6" w:rsidRPr="008162EB">
        <w:rPr>
          <w:b/>
          <w:bCs/>
          <w:iCs/>
          <w:color w:val="FF0000"/>
          <w:sz w:val="28"/>
          <w:szCs w:val="28"/>
          <w:lang w:val="en-US"/>
        </w:rPr>
        <w:t xml:space="preserve"> </w:t>
      </w:r>
    </w:p>
    <w:p w:rsidR="00A1493E" w:rsidRPr="008D7F82" w:rsidRDefault="00972C6E" w:rsidP="00972C6E">
      <w:pPr>
        <w:spacing w:after="120"/>
        <w:jc w:val="both"/>
        <w:rPr>
          <w:b/>
          <w:bCs/>
          <w:iCs/>
          <w:color w:val="000000"/>
          <w:sz w:val="28"/>
          <w:szCs w:val="28"/>
          <w:lang w:val="en-US"/>
        </w:rPr>
      </w:pPr>
      <w:r>
        <w:rPr>
          <w:bCs/>
          <w:iCs/>
          <w:color w:val="000000"/>
          <w:sz w:val="28"/>
          <w:szCs w:val="28"/>
          <w:lang w:val="en-US"/>
        </w:rPr>
        <w:tab/>
      </w:r>
      <w:r w:rsidR="00010748">
        <w:rPr>
          <w:b/>
          <w:bCs/>
          <w:iCs/>
          <w:color w:val="000000"/>
          <w:sz w:val="28"/>
          <w:szCs w:val="28"/>
          <w:lang w:val="en-US"/>
        </w:rPr>
        <w:t>2</w:t>
      </w:r>
      <w:r w:rsidRPr="008D7F82">
        <w:rPr>
          <w:b/>
          <w:bCs/>
          <w:iCs/>
          <w:color w:val="000000"/>
          <w:sz w:val="28"/>
          <w:szCs w:val="28"/>
          <w:lang w:val="en-US"/>
        </w:rPr>
        <w:t xml:space="preserve">. </w:t>
      </w:r>
      <w:r w:rsidR="00010748">
        <w:rPr>
          <w:b/>
          <w:bCs/>
          <w:iCs/>
          <w:color w:val="000000"/>
          <w:sz w:val="28"/>
          <w:szCs w:val="28"/>
          <w:lang w:val="en-US"/>
        </w:rPr>
        <w:t>Chính sách 2</w:t>
      </w:r>
      <w:r w:rsidR="00310E5E" w:rsidRPr="008D7F82">
        <w:rPr>
          <w:b/>
          <w:bCs/>
          <w:iCs/>
          <w:color w:val="000000"/>
          <w:sz w:val="28"/>
          <w:szCs w:val="28"/>
          <w:lang w:val="en-US"/>
        </w:rPr>
        <w:t>: Bổ sung q</w:t>
      </w:r>
      <w:r w:rsidR="00A1493E" w:rsidRPr="008D7F82">
        <w:rPr>
          <w:b/>
          <w:bCs/>
          <w:iCs/>
          <w:color w:val="000000"/>
          <w:sz w:val="28"/>
          <w:szCs w:val="28"/>
          <w:lang w:val="en-US"/>
        </w:rPr>
        <w:t>uy định về mức giá, khung giá đối với cảng hàng không quốc tế Vân Đồn</w:t>
      </w:r>
    </w:p>
    <w:p w:rsidR="00310E5E" w:rsidRPr="00EE2064" w:rsidRDefault="00A75972" w:rsidP="00310E5E">
      <w:pPr>
        <w:spacing w:after="120"/>
        <w:jc w:val="both"/>
        <w:rPr>
          <w:bCs/>
          <w:iCs/>
          <w:color w:val="000000"/>
          <w:sz w:val="28"/>
          <w:szCs w:val="28"/>
          <w:lang w:val="en-US"/>
        </w:rPr>
      </w:pPr>
      <w:r w:rsidRPr="00EE2064">
        <w:rPr>
          <w:bCs/>
          <w:iCs/>
          <w:color w:val="000000"/>
          <w:sz w:val="28"/>
          <w:szCs w:val="28"/>
          <w:lang w:val="en-US"/>
        </w:rPr>
        <w:tab/>
      </w:r>
      <w:r w:rsidR="00010748">
        <w:rPr>
          <w:bCs/>
          <w:iCs/>
          <w:color w:val="000000"/>
          <w:sz w:val="28"/>
          <w:szCs w:val="28"/>
          <w:lang w:val="en-US"/>
        </w:rPr>
        <w:t>2</w:t>
      </w:r>
      <w:r w:rsidR="007C06CE" w:rsidRPr="00EE2064">
        <w:rPr>
          <w:bCs/>
          <w:iCs/>
          <w:color w:val="000000"/>
          <w:sz w:val="28"/>
          <w:szCs w:val="28"/>
          <w:lang w:val="en-US"/>
        </w:rPr>
        <w:t>.1. Xác định vấn đề bất cập:</w:t>
      </w:r>
      <w:r w:rsidR="004B2140" w:rsidRPr="00EE2064">
        <w:rPr>
          <w:bCs/>
          <w:iCs/>
          <w:color w:val="000000"/>
          <w:sz w:val="28"/>
          <w:szCs w:val="28"/>
          <w:lang w:val="en-US"/>
        </w:rPr>
        <w:t xml:space="preserve"> </w:t>
      </w:r>
      <w:r w:rsidR="00EE2064">
        <w:rPr>
          <w:bCs/>
          <w:iCs/>
          <w:color w:val="000000"/>
          <w:sz w:val="28"/>
          <w:szCs w:val="28"/>
          <w:lang w:val="en-US"/>
        </w:rPr>
        <w:t>Dự kiến CHKQT Vân Đồn sẽ bắt đầu khai thác trong năm 2018. Tuy nhiên, tại các quyết định giá dịch vụ chuyên ngành hàng không đã được Bộ Giao thông vận tải ban hành, hiện chưa có khung giá cho thuê mặt bằng đối với nhà ga hành khách tại CHKQT Vân Đồn. Đồng thời, cần quy định giá phục vụ hành khách quốc tế phù hợp với hoạt động kinh doanh của CHKQT Vân Đồn.</w:t>
      </w:r>
    </w:p>
    <w:p w:rsidR="00EE2064" w:rsidRDefault="00010748" w:rsidP="00EE2064">
      <w:pPr>
        <w:spacing w:before="60" w:after="60" w:line="276" w:lineRule="auto"/>
        <w:ind w:firstLine="720"/>
        <w:jc w:val="both"/>
        <w:rPr>
          <w:sz w:val="28"/>
          <w:szCs w:val="28"/>
          <w:lang w:eastAsia="vi-VN"/>
        </w:rPr>
      </w:pPr>
      <w:r>
        <w:rPr>
          <w:bCs/>
          <w:iCs/>
          <w:color w:val="000000"/>
          <w:sz w:val="28"/>
          <w:szCs w:val="28"/>
          <w:lang w:val="en-US"/>
        </w:rPr>
        <w:t>2</w:t>
      </w:r>
      <w:r w:rsidR="007C06CE" w:rsidRPr="00EE2064">
        <w:rPr>
          <w:bCs/>
          <w:iCs/>
          <w:color w:val="000000"/>
          <w:sz w:val="28"/>
          <w:szCs w:val="28"/>
          <w:lang w:val="en-US"/>
        </w:rPr>
        <w:t>.2. Mục tiêu giải quyết vấn đề:</w:t>
      </w:r>
      <w:r w:rsidR="00EE2064">
        <w:rPr>
          <w:bCs/>
          <w:iCs/>
          <w:color w:val="000000"/>
          <w:sz w:val="28"/>
          <w:szCs w:val="28"/>
          <w:lang w:val="en-US"/>
        </w:rPr>
        <w:t xml:space="preserve"> </w:t>
      </w:r>
      <w:r w:rsidR="00EE2064">
        <w:rPr>
          <w:sz w:val="28"/>
          <w:szCs w:val="28"/>
        </w:rPr>
        <w:t>Hoàn thiện</w:t>
      </w:r>
      <w:r w:rsidR="00EE2064" w:rsidRPr="00A02271">
        <w:rPr>
          <w:sz w:val="28"/>
          <w:szCs w:val="28"/>
          <w:lang w:eastAsia="vi-VN"/>
        </w:rPr>
        <w:t xml:space="preserve"> hệ thống văn bản quy phạm pháp luật liên quan trong công tác quản lý nhà nước về </w:t>
      </w:r>
      <w:r w:rsidR="00EE2064">
        <w:rPr>
          <w:sz w:val="28"/>
          <w:szCs w:val="28"/>
          <w:lang w:eastAsia="vi-VN"/>
        </w:rPr>
        <w:t>giá dịch vụ chuyên ngành hàng không</w:t>
      </w:r>
    </w:p>
    <w:p w:rsidR="007C06CE" w:rsidRDefault="00010748" w:rsidP="00310E5E">
      <w:pPr>
        <w:spacing w:after="120"/>
        <w:jc w:val="both"/>
        <w:rPr>
          <w:bCs/>
          <w:iCs/>
          <w:color w:val="000000"/>
          <w:sz w:val="28"/>
          <w:szCs w:val="28"/>
          <w:lang w:val="en-US"/>
        </w:rPr>
      </w:pPr>
      <w:r>
        <w:rPr>
          <w:bCs/>
          <w:iCs/>
          <w:color w:val="000000"/>
          <w:sz w:val="28"/>
          <w:szCs w:val="28"/>
          <w:lang w:val="en-US"/>
        </w:rPr>
        <w:tab/>
        <w:t>2</w:t>
      </w:r>
      <w:r w:rsidR="007C06CE" w:rsidRPr="00EE2064">
        <w:rPr>
          <w:bCs/>
          <w:iCs/>
          <w:color w:val="000000"/>
          <w:sz w:val="28"/>
          <w:szCs w:val="28"/>
          <w:lang w:val="en-US"/>
        </w:rPr>
        <w:t>.3. Các giải pháp đề xuất để giải quyết vấn đề:</w:t>
      </w:r>
    </w:p>
    <w:p w:rsidR="00EE2064" w:rsidRDefault="00EE2064" w:rsidP="00310E5E">
      <w:pPr>
        <w:spacing w:after="120"/>
        <w:jc w:val="both"/>
        <w:rPr>
          <w:bCs/>
          <w:iCs/>
          <w:color w:val="000000"/>
          <w:sz w:val="28"/>
          <w:szCs w:val="28"/>
          <w:lang w:val="en-US"/>
        </w:rPr>
      </w:pPr>
      <w:r>
        <w:rPr>
          <w:bCs/>
          <w:iCs/>
          <w:color w:val="000000"/>
          <w:sz w:val="28"/>
          <w:szCs w:val="28"/>
          <w:lang w:val="en-US"/>
        </w:rPr>
        <w:tab/>
        <w:t>a. Giải pháp 1: Giữ nguyên như hiện trạng:</w:t>
      </w:r>
    </w:p>
    <w:p w:rsidR="00EE2064" w:rsidRDefault="00EE2064" w:rsidP="00310E5E">
      <w:pPr>
        <w:spacing w:after="120"/>
        <w:jc w:val="both"/>
        <w:rPr>
          <w:bCs/>
          <w:iCs/>
          <w:color w:val="000000"/>
          <w:sz w:val="28"/>
          <w:szCs w:val="28"/>
          <w:lang w:val="en-US"/>
        </w:rPr>
      </w:pPr>
      <w:r>
        <w:rPr>
          <w:bCs/>
          <w:iCs/>
          <w:color w:val="000000"/>
          <w:sz w:val="28"/>
          <w:szCs w:val="28"/>
          <w:lang w:val="en-US"/>
        </w:rPr>
        <w:tab/>
        <w:t xml:space="preserve">- Ưu điểm: Rút ngắn thời gian xây dựng Thông tư, hạn chế các </w:t>
      </w:r>
      <w:r w:rsidR="000F0F5C">
        <w:rPr>
          <w:bCs/>
          <w:iCs/>
          <w:color w:val="000000"/>
          <w:sz w:val="28"/>
          <w:szCs w:val="28"/>
          <w:lang w:val="en-US"/>
        </w:rPr>
        <w:t>thay đổi</w:t>
      </w:r>
      <w:r>
        <w:rPr>
          <w:bCs/>
          <w:iCs/>
          <w:color w:val="000000"/>
          <w:sz w:val="28"/>
          <w:szCs w:val="28"/>
          <w:lang w:val="en-US"/>
        </w:rPr>
        <w:t xml:space="preserve"> về quy định</w:t>
      </w:r>
      <w:r w:rsidR="00E20624">
        <w:rPr>
          <w:bCs/>
          <w:iCs/>
          <w:color w:val="000000"/>
          <w:sz w:val="28"/>
          <w:szCs w:val="28"/>
          <w:lang w:val="en-US"/>
        </w:rPr>
        <w:t>.</w:t>
      </w:r>
    </w:p>
    <w:p w:rsidR="00EE2064" w:rsidRDefault="00EE2064" w:rsidP="00310E5E">
      <w:pPr>
        <w:spacing w:after="120"/>
        <w:jc w:val="both"/>
        <w:rPr>
          <w:bCs/>
          <w:iCs/>
          <w:color w:val="000000"/>
          <w:sz w:val="28"/>
          <w:szCs w:val="28"/>
          <w:lang w:val="en-US"/>
        </w:rPr>
      </w:pPr>
      <w:r>
        <w:rPr>
          <w:bCs/>
          <w:iCs/>
          <w:color w:val="000000"/>
          <w:sz w:val="28"/>
          <w:szCs w:val="28"/>
          <w:lang w:val="en-US"/>
        </w:rPr>
        <w:tab/>
        <w:t xml:space="preserve">- Nhược điểm: </w:t>
      </w:r>
    </w:p>
    <w:p w:rsidR="00EE2064" w:rsidRDefault="00EE2064" w:rsidP="00310E5E">
      <w:pPr>
        <w:spacing w:after="120"/>
        <w:jc w:val="both"/>
        <w:rPr>
          <w:bCs/>
          <w:iCs/>
          <w:color w:val="000000"/>
          <w:sz w:val="28"/>
          <w:szCs w:val="28"/>
          <w:lang w:val="en-US"/>
        </w:rPr>
      </w:pPr>
      <w:r>
        <w:rPr>
          <w:bCs/>
          <w:iCs/>
          <w:color w:val="000000"/>
          <w:sz w:val="28"/>
          <w:szCs w:val="28"/>
          <w:lang w:val="en-US"/>
        </w:rPr>
        <w:tab/>
        <w:t>+ Không có quy định về khung giá cho thuê mặt bằng đối với nhà ga hành khách tại CHKQT Vân Đồn. Dẫn đến CHKQT Vân Đồn không có cơ sở để thực hiện cho thuê mặt bằng, ảnh hưởng đến kết quả hoạt động kinh doanh của doanh nghiệp.</w:t>
      </w:r>
    </w:p>
    <w:p w:rsidR="00EE2064" w:rsidRDefault="00EE2064" w:rsidP="00310E5E">
      <w:pPr>
        <w:spacing w:after="120"/>
        <w:jc w:val="both"/>
        <w:rPr>
          <w:bCs/>
          <w:iCs/>
          <w:color w:val="000000"/>
          <w:sz w:val="28"/>
          <w:szCs w:val="28"/>
          <w:lang w:val="en-US"/>
        </w:rPr>
      </w:pPr>
      <w:r>
        <w:rPr>
          <w:bCs/>
          <w:iCs/>
          <w:color w:val="000000"/>
          <w:sz w:val="28"/>
          <w:szCs w:val="28"/>
          <w:lang w:val="en-US"/>
        </w:rPr>
        <w:tab/>
        <w:t>+ Giá phục vụ hành khách quốc tế áp dụng mức 8 USD/hành khách (mức áp dụng đối với các cảng hàng không còn lại theo Quyết định 2345/QD-BGTVT) có khả năng không đủ bù đắp chi phí cung ứng dịch vụ của doanh nghiệp.</w:t>
      </w:r>
    </w:p>
    <w:p w:rsidR="00EE2064" w:rsidRDefault="00EE2064" w:rsidP="00310E5E">
      <w:pPr>
        <w:spacing w:after="120"/>
        <w:jc w:val="both"/>
        <w:rPr>
          <w:bCs/>
          <w:iCs/>
          <w:color w:val="000000"/>
          <w:sz w:val="28"/>
          <w:szCs w:val="28"/>
          <w:lang w:val="en-US"/>
        </w:rPr>
      </w:pPr>
      <w:r>
        <w:rPr>
          <w:bCs/>
          <w:iCs/>
          <w:color w:val="000000"/>
          <w:sz w:val="28"/>
          <w:szCs w:val="28"/>
          <w:lang w:val="en-US"/>
        </w:rPr>
        <w:tab/>
        <w:t>b. Giải pháp 2</w:t>
      </w:r>
      <w:r w:rsidR="008D7F82">
        <w:rPr>
          <w:bCs/>
          <w:iCs/>
          <w:color w:val="000000"/>
          <w:sz w:val="28"/>
          <w:szCs w:val="28"/>
          <w:lang w:val="en-US"/>
        </w:rPr>
        <w:t xml:space="preserve"> </w:t>
      </w:r>
      <w:r w:rsidR="008D7F82" w:rsidRPr="008D7F82">
        <w:rPr>
          <w:b/>
          <w:bCs/>
          <w:i/>
          <w:iCs/>
          <w:color w:val="000000"/>
          <w:sz w:val="28"/>
          <w:szCs w:val="28"/>
          <w:lang w:val="en-US"/>
        </w:rPr>
        <w:t>(giải pháp kiến nghị lựa chọn)</w:t>
      </w:r>
      <w:r>
        <w:rPr>
          <w:bCs/>
          <w:iCs/>
          <w:color w:val="000000"/>
          <w:sz w:val="28"/>
          <w:szCs w:val="28"/>
          <w:lang w:val="en-US"/>
        </w:rPr>
        <w:t>: Trên cơ sở phương án giá do CHKQT Vân Đồn xây dựng, Cục HKVN thẩm định, báo cáo Bộ GTVT bổ sung mức giá phục vụ hành khách quốc tế và khung giá cho thuê mặt bằng tại CHKQT Vân Đồn tại Dự thảo Thông tư.</w:t>
      </w:r>
    </w:p>
    <w:p w:rsidR="008D7F82" w:rsidRDefault="008D7F82" w:rsidP="008D7F82">
      <w:pPr>
        <w:spacing w:before="60" w:after="60" w:line="276" w:lineRule="auto"/>
        <w:ind w:firstLine="720"/>
        <w:jc w:val="both"/>
        <w:rPr>
          <w:sz w:val="28"/>
          <w:szCs w:val="28"/>
          <w:lang w:val="en-US" w:eastAsia="vi-VN"/>
        </w:rPr>
      </w:pPr>
      <w:r>
        <w:rPr>
          <w:bCs/>
          <w:iCs/>
          <w:color w:val="000000"/>
          <w:sz w:val="28"/>
          <w:szCs w:val="28"/>
          <w:lang w:val="en-US"/>
        </w:rPr>
        <w:t>- Ưu điểm: Giải quyết được mục tiêu h</w:t>
      </w:r>
      <w:r>
        <w:rPr>
          <w:sz w:val="28"/>
          <w:szCs w:val="28"/>
        </w:rPr>
        <w:t>oàn thiện</w:t>
      </w:r>
      <w:r w:rsidRPr="00A02271">
        <w:rPr>
          <w:sz w:val="28"/>
          <w:szCs w:val="28"/>
          <w:lang w:eastAsia="vi-VN"/>
        </w:rPr>
        <w:t xml:space="preserve"> hệ thống văn bản quy phạm pháp luật liên quan trong công tác quản lý nhà nước về </w:t>
      </w:r>
      <w:r>
        <w:rPr>
          <w:sz w:val="28"/>
          <w:szCs w:val="28"/>
          <w:lang w:eastAsia="vi-VN"/>
        </w:rPr>
        <w:t xml:space="preserve">giá dịch vụ chuyên </w:t>
      </w:r>
      <w:r>
        <w:rPr>
          <w:sz w:val="28"/>
          <w:szCs w:val="28"/>
          <w:lang w:eastAsia="vi-VN"/>
        </w:rPr>
        <w:lastRenderedPageBreak/>
        <w:t>ngành hàng không</w:t>
      </w:r>
      <w:r>
        <w:rPr>
          <w:sz w:val="28"/>
          <w:szCs w:val="28"/>
          <w:lang w:val="en-US" w:eastAsia="vi-VN"/>
        </w:rPr>
        <w:t xml:space="preserve"> đồng thời mức giá, khung giá được ban hành phù hợp hơn với hoạt động kinh doanh của doanh nghiệp;</w:t>
      </w:r>
    </w:p>
    <w:p w:rsidR="008D7F82" w:rsidRDefault="008D7F82" w:rsidP="008D7F82">
      <w:pPr>
        <w:spacing w:before="60" w:after="60" w:line="276" w:lineRule="auto"/>
        <w:ind w:firstLine="720"/>
        <w:jc w:val="both"/>
        <w:rPr>
          <w:sz w:val="28"/>
          <w:szCs w:val="28"/>
          <w:lang w:val="en-US" w:eastAsia="vi-VN"/>
        </w:rPr>
      </w:pPr>
      <w:r>
        <w:rPr>
          <w:sz w:val="28"/>
          <w:szCs w:val="28"/>
          <w:lang w:val="en-US" w:eastAsia="vi-VN"/>
        </w:rPr>
        <w:t>- Nhược điểm: Thời gian xây dựng Thông tư bị kéo dài hơn do công tác thẩm định Phương án giá dịch vụ, tuy nhiên vẫn đảm bảo hoàn thành đúng tiến độ được giao.</w:t>
      </w:r>
    </w:p>
    <w:p w:rsidR="008D7F82" w:rsidRPr="000F0F5C" w:rsidRDefault="00010748" w:rsidP="008D7F82">
      <w:pPr>
        <w:spacing w:before="60" w:after="60" w:line="276" w:lineRule="auto"/>
        <w:ind w:firstLine="720"/>
        <w:jc w:val="both"/>
        <w:rPr>
          <w:b/>
          <w:sz w:val="28"/>
          <w:szCs w:val="28"/>
          <w:lang w:val="en-US" w:eastAsia="vi-VN"/>
        </w:rPr>
      </w:pPr>
      <w:r>
        <w:rPr>
          <w:b/>
          <w:sz w:val="28"/>
          <w:szCs w:val="28"/>
          <w:lang w:val="en-US" w:eastAsia="vi-VN"/>
        </w:rPr>
        <w:t>3. Chính sách 3</w:t>
      </w:r>
      <w:r w:rsidR="008D7F82" w:rsidRPr="000F0F5C">
        <w:rPr>
          <w:b/>
          <w:sz w:val="28"/>
          <w:szCs w:val="28"/>
          <w:lang w:val="en-US" w:eastAsia="vi-VN"/>
        </w:rPr>
        <w:t xml:space="preserve">: Bổ sung </w:t>
      </w:r>
      <w:r w:rsidR="008D7F82" w:rsidRPr="000F0F5C">
        <w:rPr>
          <w:b/>
          <w:bCs/>
          <w:iCs/>
          <w:color w:val="000000"/>
          <w:sz w:val="28"/>
          <w:szCs w:val="28"/>
          <w:lang w:val="en-US"/>
        </w:rPr>
        <w:t>quy định về khung giá dịch vụ cơ bản thiết yếu</w:t>
      </w:r>
    </w:p>
    <w:p w:rsidR="008D7F82" w:rsidRDefault="00010748" w:rsidP="00310E5E">
      <w:pPr>
        <w:spacing w:after="120"/>
        <w:jc w:val="both"/>
        <w:rPr>
          <w:bCs/>
          <w:iCs/>
          <w:color w:val="000000"/>
          <w:sz w:val="28"/>
          <w:szCs w:val="28"/>
          <w:lang w:val="en-US"/>
        </w:rPr>
      </w:pPr>
      <w:r>
        <w:rPr>
          <w:bCs/>
          <w:iCs/>
          <w:color w:val="000000"/>
          <w:sz w:val="28"/>
          <w:szCs w:val="28"/>
          <w:lang w:val="en-US"/>
        </w:rPr>
        <w:tab/>
        <w:t>3</w:t>
      </w:r>
      <w:r w:rsidR="008D7F82">
        <w:rPr>
          <w:bCs/>
          <w:iCs/>
          <w:color w:val="000000"/>
          <w:sz w:val="28"/>
          <w:szCs w:val="28"/>
          <w:lang w:val="en-US"/>
        </w:rPr>
        <w:t xml:space="preserve">.1. </w:t>
      </w:r>
      <w:r w:rsidR="008D7F82" w:rsidRPr="00EE2064">
        <w:rPr>
          <w:bCs/>
          <w:iCs/>
          <w:color w:val="000000"/>
          <w:sz w:val="28"/>
          <w:szCs w:val="28"/>
          <w:lang w:val="en-US"/>
        </w:rPr>
        <w:t>Xác định vấn đề bất cập</w:t>
      </w:r>
      <w:r w:rsidR="008D7F82">
        <w:rPr>
          <w:bCs/>
          <w:iCs/>
          <w:color w:val="000000"/>
          <w:sz w:val="28"/>
          <w:szCs w:val="28"/>
          <w:lang w:val="en-US"/>
        </w:rPr>
        <w:t xml:space="preserve">: Hiện nay các mặt hàng được kinh doanh tại nhà ga hành khách rất đa dạng về chủng loại, trong đó có cả hàng nội địa và hàng nhập khẩu. Hàng nhập khẩu với nhiều chi phí gia tăng như vận chuyển, thuế xuất nhập khẩu, hải quan, thương hiệu…nên </w:t>
      </w:r>
      <w:r w:rsidR="006C5058">
        <w:rPr>
          <w:bCs/>
          <w:iCs/>
          <w:color w:val="000000"/>
          <w:sz w:val="28"/>
          <w:szCs w:val="28"/>
          <w:lang w:val="en-US"/>
        </w:rPr>
        <w:t>việc quản lý khung giá như hiện tại là không phù hợp.</w:t>
      </w:r>
    </w:p>
    <w:p w:rsidR="000F0F5C" w:rsidRDefault="00010748" w:rsidP="000F0F5C">
      <w:pPr>
        <w:spacing w:before="60" w:after="60" w:line="276" w:lineRule="auto"/>
        <w:ind w:firstLine="720"/>
        <w:jc w:val="both"/>
        <w:rPr>
          <w:sz w:val="28"/>
          <w:szCs w:val="28"/>
          <w:lang w:val="en-US" w:eastAsia="vi-VN"/>
        </w:rPr>
      </w:pPr>
      <w:r>
        <w:rPr>
          <w:bCs/>
          <w:iCs/>
          <w:color w:val="000000"/>
          <w:sz w:val="28"/>
          <w:szCs w:val="28"/>
          <w:lang w:val="en-US"/>
        </w:rPr>
        <w:t>3</w:t>
      </w:r>
      <w:r w:rsidR="000F0F5C" w:rsidRPr="00EE2064">
        <w:rPr>
          <w:bCs/>
          <w:iCs/>
          <w:color w:val="000000"/>
          <w:sz w:val="28"/>
          <w:szCs w:val="28"/>
          <w:lang w:val="en-US"/>
        </w:rPr>
        <w:t>.2. Mục tiêu giải quyết vấn đề</w:t>
      </w:r>
      <w:r w:rsidR="000F0F5C">
        <w:rPr>
          <w:bCs/>
          <w:iCs/>
          <w:color w:val="000000"/>
          <w:sz w:val="28"/>
          <w:szCs w:val="28"/>
          <w:lang w:val="en-US"/>
        </w:rPr>
        <w:t xml:space="preserve">: </w:t>
      </w:r>
      <w:r w:rsidR="000F0F5C">
        <w:rPr>
          <w:sz w:val="28"/>
          <w:szCs w:val="28"/>
        </w:rPr>
        <w:t>Hoàn thiện</w:t>
      </w:r>
      <w:r w:rsidR="000F0F5C" w:rsidRPr="00A02271">
        <w:rPr>
          <w:sz w:val="28"/>
          <w:szCs w:val="28"/>
          <w:lang w:eastAsia="vi-VN"/>
        </w:rPr>
        <w:t xml:space="preserve"> hệ thống văn bản quy phạm pháp luật liên quan trong công tác quản lý nhà nước về </w:t>
      </w:r>
      <w:r w:rsidR="000F0F5C">
        <w:rPr>
          <w:sz w:val="28"/>
          <w:szCs w:val="28"/>
          <w:lang w:eastAsia="vi-VN"/>
        </w:rPr>
        <w:t>giá dịch vụ chuyên ngành hàng không</w:t>
      </w:r>
    </w:p>
    <w:p w:rsidR="000F0F5C" w:rsidRDefault="00010748" w:rsidP="000F0F5C">
      <w:pPr>
        <w:spacing w:before="60" w:after="60" w:line="276" w:lineRule="auto"/>
        <w:ind w:firstLine="720"/>
        <w:jc w:val="both"/>
        <w:rPr>
          <w:bCs/>
          <w:iCs/>
          <w:color w:val="000000"/>
          <w:sz w:val="28"/>
          <w:szCs w:val="28"/>
          <w:lang w:val="en-US"/>
        </w:rPr>
      </w:pPr>
      <w:r>
        <w:rPr>
          <w:sz w:val="28"/>
          <w:szCs w:val="28"/>
          <w:lang w:val="en-US" w:eastAsia="vi-VN"/>
        </w:rPr>
        <w:t>3</w:t>
      </w:r>
      <w:r w:rsidR="000F0F5C">
        <w:rPr>
          <w:sz w:val="28"/>
          <w:szCs w:val="28"/>
          <w:lang w:val="en-US" w:eastAsia="vi-VN"/>
        </w:rPr>
        <w:t xml:space="preserve">.3. </w:t>
      </w:r>
      <w:r w:rsidR="000F0F5C" w:rsidRPr="00EE2064">
        <w:rPr>
          <w:bCs/>
          <w:iCs/>
          <w:color w:val="000000"/>
          <w:sz w:val="28"/>
          <w:szCs w:val="28"/>
          <w:lang w:val="en-US"/>
        </w:rPr>
        <w:t>Các giải pháp đề xuất để giải quyết vấn đề</w:t>
      </w:r>
      <w:r w:rsidR="000F0F5C">
        <w:rPr>
          <w:bCs/>
          <w:iCs/>
          <w:color w:val="000000"/>
          <w:sz w:val="28"/>
          <w:szCs w:val="28"/>
          <w:lang w:val="en-US"/>
        </w:rPr>
        <w:t>:</w:t>
      </w:r>
    </w:p>
    <w:p w:rsidR="000F0F5C" w:rsidRDefault="000F0F5C" w:rsidP="000F0F5C">
      <w:pPr>
        <w:spacing w:after="120"/>
        <w:ind w:firstLine="708"/>
        <w:jc w:val="both"/>
        <w:rPr>
          <w:bCs/>
          <w:iCs/>
          <w:color w:val="000000"/>
          <w:sz w:val="28"/>
          <w:szCs w:val="28"/>
          <w:lang w:val="en-US"/>
        </w:rPr>
      </w:pPr>
      <w:r>
        <w:rPr>
          <w:bCs/>
          <w:iCs/>
          <w:color w:val="000000"/>
          <w:sz w:val="28"/>
          <w:szCs w:val="28"/>
          <w:lang w:val="en-US"/>
        </w:rPr>
        <w:t>a. Giải pháp 1: Giữ nguyên như hiện trạng:</w:t>
      </w:r>
    </w:p>
    <w:p w:rsidR="000F0F5C" w:rsidRDefault="000F0F5C" w:rsidP="000F0F5C">
      <w:pPr>
        <w:spacing w:before="60" w:after="60" w:line="276" w:lineRule="auto"/>
        <w:ind w:firstLine="720"/>
        <w:jc w:val="both"/>
        <w:rPr>
          <w:sz w:val="28"/>
          <w:szCs w:val="28"/>
          <w:lang w:val="en-US" w:eastAsia="vi-VN"/>
        </w:rPr>
      </w:pPr>
      <w:r>
        <w:rPr>
          <w:sz w:val="28"/>
          <w:szCs w:val="28"/>
          <w:lang w:val="en-US" w:eastAsia="vi-VN"/>
        </w:rPr>
        <w:t>- Ưu điểm: Hạn chế các thay đổi về quy định;</w:t>
      </w:r>
    </w:p>
    <w:p w:rsidR="000F0F5C" w:rsidRDefault="000F0F5C" w:rsidP="000F0F5C">
      <w:pPr>
        <w:spacing w:before="60" w:after="60" w:line="276" w:lineRule="auto"/>
        <w:ind w:firstLine="720"/>
        <w:jc w:val="both"/>
        <w:rPr>
          <w:sz w:val="28"/>
          <w:szCs w:val="28"/>
          <w:lang w:val="en-US" w:eastAsia="vi-VN"/>
        </w:rPr>
      </w:pPr>
      <w:r>
        <w:rPr>
          <w:sz w:val="28"/>
          <w:szCs w:val="28"/>
          <w:lang w:val="en-US" w:eastAsia="vi-VN"/>
        </w:rPr>
        <w:t>- Nhược điểm: Không giải quyết được vấn đề bất cập đã nêu ở trên</w:t>
      </w:r>
    </w:p>
    <w:p w:rsidR="000F0F5C" w:rsidRDefault="000F0F5C" w:rsidP="000F0F5C">
      <w:pPr>
        <w:spacing w:before="60" w:after="60" w:line="276" w:lineRule="auto"/>
        <w:ind w:firstLine="708"/>
        <w:jc w:val="both"/>
        <w:rPr>
          <w:sz w:val="28"/>
          <w:szCs w:val="28"/>
          <w:lang w:val="en-US"/>
        </w:rPr>
      </w:pPr>
      <w:r w:rsidRPr="000F0F5C">
        <w:rPr>
          <w:sz w:val="28"/>
          <w:szCs w:val="28"/>
          <w:lang w:val="en-US" w:eastAsia="vi-VN"/>
        </w:rPr>
        <w:t>b. Giải pháp 2</w:t>
      </w:r>
      <w:r w:rsidR="00CC7099">
        <w:rPr>
          <w:sz w:val="28"/>
          <w:szCs w:val="28"/>
          <w:lang w:val="en-US" w:eastAsia="vi-VN"/>
        </w:rPr>
        <w:t xml:space="preserve"> </w:t>
      </w:r>
      <w:r w:rsidR="00CC7099" w:rsidRPr="008D7F82">
        <w:rPr>
          <w:b/>
          <w:bCs/>
          <w:i/>
          <w:iCs/>
          <w:color w:val="000000"/>
          <w:sz w:val="28"/>
          <w:szCs w:val="28"/>
          <w:lang w:val="en-US"/>
        </w:rPr>
        <w:t>(giải pháp kiến nghị lựa chọn)</w:t>
      </w:r>
      <w:r w:rsidR="00CC7099">
        <w:rPr>
          <w:bCs/>
          <w:iCs/>
          <w:color w:val="000000"/>
          <w:sz w:val="28"/>
          <w:szCs w:val="28"/>
          <w:lang w:val="en-US"/>
        </w:rPr>
        <w:t>:</w:t>
      </w:r>
      <w:r w:rsidRPr="000F0F5C">
        <w:rPr>
          <w:sz w:val="28"/>
          <w:szCs w:val="28"/>
          <w:lang w:val="en-US" w:eastAsia="vi-VN"/>
        </w:rPr>
        <w:t xml:space="preserve"> </w:t>
      </w:r>
      <w:r w:rsidRPr="000F0F5C">
        <w:rPr>
          <w:sz w:val="28"/>
          <w:szCs w:val="28"/>
          <w:lang w:val="en-US"/>
        </w:rPr>
        <w:t>Bổ sung quy định về khung giá dịch vụ cơ bản thiết yếu: Áp dụng đối với dịch vụ cung cấp đồ ăn, đồ uống là hàng hóa nội địa (không áp dụng với hàng hóa nhập khẩu).</w:t>
      </w:r>
    </w:p>
    <w:p w:rsidR="000F0F5C" w:rsidRDefault="000F0F5C" w:rsidP="000F0F5C">
      <w:pPr>
        <w:spacing w:before="60" w:after="60" w:line="276" w:lineRule="auto"/>
        <w:ind w:firstLine="708"/>
        <w:jc w:val="both"/>
        <w:rPr>
          <w:sz w:val="28"/>
          <w:szCs w:val="28"/>
          <w:lang w:val="en-US" w:eastAsia="vi-VN"/>
        </w:rPr>
      </w:pPr>
      <w:r>
        <w:rPr>
          <w:sz w:val="28"/>
          <w:szCs w:val="28"/>
          <w:lang w:val="en-US"/>
        </w:rPr>
        <w:t xml:space="preserve">- Ưu điểm: Giải quyết được vấn đề bất cập và </w:t>
      </w:r>
      <w:r>
        <w:rPr>
          <w:bCs/>
          <w:iCs/>
          <w:color w:val="000000"/>
          <w:sz w:val="28"/>
          <w:szCs w:val="28"/>
          <w:lang w:val="en-US"/>
        </w:rPr>
        <w:t>mục tiêu h</w:t>
      </w:r>
      <w:r>
        <w:rPr>
          <w:sz w:val="28"/>
          <w:szCs w:val="28"/>
        </w:rPr>
        <w:t>oàn thiện</w:t>
      </w:r>
      <w:r w:rsidRPr="00A02271">
        <w:rPr>
          <w:sz w:val="28"/>
          <w:szCs w:val="28"/>
          <w:lang w:eastAsia="vi-VN"/>
        </w:rPr>
        <w:t xml:space="preserve"> hệ thống văn bản quy phạm pháp luật liên quan trong công tác quản lý nhà nước về </w:t>
      </w:r>
      <w:r>
        <w:rPr>
          <w:sz w:val="28"/>
          <w:szCs w:val="28"/>
          <w:lang w:eastAsia="vi-VN"/>
        </w:rPr>
        <w:t>giá dịch vụ chuyên ngành hàng không</w:t>
      </w:r>
      <w:r>
        <w:rPr>
          <w:sz w:val="28"/>
          <w:szCs w:val="28"/>
          <w:lang w:val="en-US" w:eastAsia="vi-VN"/>
        </w:rPr>
        <w:t>;</w:t>
      </w:r>
    </w:p>
    <w:p w:rsidR="000F0F5C" w:rsidRDefault="000F0F5C" w:rsidP="000F0F5C">
      <w:pPr>
        <w:spacing w:before="60" w:after="60" w:line="276" w:lineRule="auto"/>
        <w:ind w:firstLine="708"/>
        <w:jc w:val="both"/>
        <w:rPr>
          <w:sz w:val="28"/>
          <w:szCs w:val="28"/>
          <w:lang w:val="en-US" w:eastAsia="vi-VN"/>
        </w:rPr>
      </w:pPr>
      <w:r>
        <w:rPr>
          <w:sz w:val="28"/>
          <w:szCs w:val="28"/>
          <w:lang w:val="en-US" w:eastAsia="vi-VN"/>
        </w:rPr>
        <w:t xml:space="preserve">- Nhược điểm: </w:t>
      </w:r>
      <w:r w:rsidR="00BB726F">
        <w:rPr>
          <w:sz w:val="28"/>
          <w:szCs w:val="28"/>
          <w:lang w:val="en-US" w:eastAsia="vi-VN"/>
        </w:rPr>
        <w:t>Làm thay đổi các quy định hiện hành.</w:t>
      </w:r>
    </w:p>
    <w:p w:rsidR="000F0F5C" w:rsidRPr="00BB726F" w:rsidRDefault="00010748" w:rsidP="000F0F5C">
      <w:pPr>
        <w:spacing w:before="60" w:after="60" w:line="276" w:lineRule="auto"/>
        <w:ind w:firstLine="708"/>
        <w:jc w:val="both"/>
        <w:rPr>
          <w:b/>
          <w:bCs/>
          <w:iCs/>
          <w:color w:val="000000"/>
          <w:sz w:val="28"/>
          <w:szCs w:val="28"/>
          <w:lang w:val="en-US"/>
        </w:rPr>
      </w:pPr>
      <w:r>
        <w:rPr>
          <w:b/>
          <w:sz w:val="28"/>
          <w:szCs w:val="28"/>
          <w:lang w:val="en-US"/>
        </w:rPr>
        <w:t>4</w:t>
      </w:r>
      <w:r w:rsidR="000F0F5C" w:rsidRPr="00BB726F">
        <w:rPr>
          <w:b/>
          <w:sz w:val="28"/>
          <w:szCs w:val="28"/>
          <w:lang w:val="en-US"/>
        </w:rPr>
        <w:t xml:space="preserve">. Chính sách </w:t>
      </w:r>
      <w:r>
        <w:rPr>
          <w:b/>
          <w:sz w:val="28"/>
          <w:szCs w:val="28"/>
          <w:lang w:val="en-US"/>
        </w:rPr>
        <w:t>4</w:t>
      </w:r>
      <w:r w:rsidR="000F0F5C" w:rsidRPr="00BB726F">
        <w:rPr>
          <w:b/>
          <w:sz w:val="28"/>
          <w:szCs w:val="28"/>
          <w:lang w:val="en-US"/>
        </w:rPr>
        <w:t xml:space="preserve">: </w:t>
      </w:r>
      <w:r w:rsidR="000F0F5C" w:rsidRPr="00BB726F">
        <w:rPr>
          <w:b/>
          <w:bCs/>
          <w:iCs/>
          <w:color w:val="000000"/>
          <w:sz w:val="28"/>
          <w:szCs w:val="28"/>
          <w:lang w:val="en-US"/>
        </w:rPr>
        <w:t>Bổ sung quy định về trường hợp điều chỉnh giá</w:t>
      </w:r>
    </w:p>
    <w:p w:rsidR="00BB726F" w:rsidRDefault="00010748" w:rsidP="00D470A7">
      <w:pPr>
        <w:widowControl w:val="0"/>
        <w:autoSpaceDE w:val="0"/>
        <w:autoSpaceDN w:val="0"/>
        <w:adjustRightInd w:val="0"/>
        <w:spacing w:before="120" w:after="120" w:line="288" w:lineRule="auto"/>
        <w:ind w:firstLine="709"/>
        <w:jc w:val="both"/>
        <w:rPr>
          <w:bCs/>
          <w:iCs/>
          <w:color w:val="000000"/>
          <w:sz w:val="28"/>
          <w:szCs w:val="28"/>
          <w:lang w:val="en-US"/>
        </w:rPr>
      </w:pPr>
      <w:r>
        <w:rPr>
          <w:bCs/>
          <w:iCs/>
          <w:color w:val="000000"/>
          <w:sz w:val="28"/>
          <w:szCs w:val="28"/>
          <w:lang w:val="en-US"/>
        </w:rPr>
        <w:t>4</w:t>
      </w:r>
      <w:r w:rsidR="000F0F5C">
        <w:rPr>
          <w:bCs/>
          <w:iCs/>
          <w:color w:val="000000"/>
          <w:sz w:val="28"/>
          <w:szCs w:val="28"/>
          <w:lang w:val="en-US"/>
        </w:rPr>
        <w:t>.1. Xác định vấn đề bất cập:</w:t>
      </w:r>
      <w:r w:rsidR="00174F91">
        <w:rPr>
          <w:bCs/>
          <w:iCs/>
          <w:color w:val="000000"/>
          <w:sz w:val="28"/>
          <w:szCs w:val="28"/>
          <w:lang w:val="en-US"/>
        </w:rPr>
        <w:t xml:space="preserve"> </w:t>
      </w:r>
    </w:p>
    <w:p w:rsidR="00174F91" w:rsidRDefault="00BB726F" w:rsidP="00D470A7">
      <w:pPr>
        <w:widowControl w:val="0"/>
        <w:autoSpaceDE w:val="0"/>
        <w:autoSpaceDN w:val="0"/>
        <w:adjustRightInd w:val="0"/>
        <w:spacing w:before="120" w:after="120" w:line="288" w:lineRule="auto"/>
        <w:ind w:firstLine="709"/>
        <w:jc w:val="both"/>
        <w:rPr>
          <w:iCs/>
          <w:lang w:val="nl-NL"/>
        </w:rPr>
      </w:pPr>
      <w:r>
        <w:rPr>
          <w:bCs/>
          <w:iCs/>
          <w:color w:val="000000"/>
          <w:sz w:val="28"/>
          <w:szCs w:val="28"/>
          <w:lang w:val="en-US"/>
        </w:rPr>
        <w:t xml:space="preserve">- </w:t>
      </w:r>
      <w:r w:rsidR="00174F91" w:rsidRPr="00174F91">
        <w:rPr>
          <w:bCs/>
          <w:iCs/>
          <w:color w:val="000000"/>
          <w:sz w:val="28"/>
          <w:szCs w:val="28"/>
          <w:lang w:val="en-US"/>
        </w:rPr>
        <w:t>Cục Hàng không Việt Nam nhận được Đề án xây dựng trường đào tạo phi công tại Việt Nam của Công ty Bay Việt. Cục HKVN nhận thấy cần phải có quy định về chính sách ưu đãi, nhằm mục tiêu khuyến khích, hỗ trợ cho hoạt động đào tạo, huấn luyện phi công cơ bản tại Việt Nam.</w:t>
      </w:r>
    </w:p>
    <w:p w:rsidR="00BB726F" w:rsidRPr="00BB726F" w:rsidRDefault="00BB726F" w:rsidP="00D470A7">
      <w:pPr>
        <w:widowControl w:val="0"/>
        <w:autoSpaceDE w:val="0"/>
        <w:autoSpaceDN w:val="0"/>
        <w:adjustRightInd w:val="0"/>
        <w:spacing w:before="120" w:after="120" w:line="288" w:lineRule="auto"/>
        <w:ind w:firstLine="709"/>
        <w:jc w:val="both"/>
        <w:rPr>
          <w:iCs/>
          <w:sz w:val="28"/>
          <w:szCs w:val="28"/>
          <w:lang w:val="nl-NL"/>
        </w:rPr>
      </w:pPr>
      <w:r w:rsidRPr="00BB726F">
        <w:rPr>
          <w:iCs/>
          <w:sz w:val="28"/>
          <w:szCs w:val="28"/>
          <w:lang w:val="nl-NL"/>
        </w:rPr>
        <w:t>- Thị trường vận chuyển hàng không vẫn đang là một thị trường tiềm năng, cần khuyến khích các hãng hàng không mở đường bay đi, đến Việt Nam. Do vậy, việc quy định chính sách điều chỉnh giá cho các hãng hàng không mở đường bay đi, đến Việt Nam là cần thiết.</w:t>
      </w:r>
    </w:p>
    <w:p w:rsidR="00174F91" w:rsidRDefault="00010748" w:rsidP="00174F91">
      <w:pPr>
        <w:spacing w:before="60" w:after="60" w:line="276" w:lineRule="auto"/>
        <w:ind w:firstLine="720"/>
        <w:jc w:val="both"/>
        <w:rPr>
          <w:sz w:val="28"/>
          <w:szCs w:val="28"/>
          <w:lang w:val="en-US" w:eastAsia="vi-VN"/>
        </w:rPr>
      </w:pPr>
      <w:r>
        <w:rPr>
          <w:bCs/>
          <w:iCs/>
          <w:color w:val="000000"/>
          <w:sz w:val="28"/>
          <w:szCs w:val="28"/>
          <w:lang w:val="en-US"/>
        </w:rPr>
        <w:lastRenderedPageBreak/>
        <w:t>4</w:t>
      </w:r>
      <w:r w:rsidR="000F0F5C">
        <w:rPr>
          <w:bCs/>
          <w:iCs/>
          <w:color w:val="000000"/>
          <w:sz w:val="28"/>
          <w:szCs w:val="28"/>
          <w:lang w:val="en-US"/>
        </w:rPr>
        <w:t>.2. Mục tiêu giải quyết vấn đề:</w:t>
      </w:r>
      <w:r w:rsidR="00174F91">
        <w:rPr>
          <w:bCs/>
          <w:iCs/>
          <w:color w:val="000000"/>
          <w:sz w:val="28"/>
          <w:szCs w:val="28"/>
          <w:lang w:val="en-US"/>
        </w:rPr>
        <w:t xml:space="preserve"> </w:t>
      </w:r>
      <w:r w:rsidR="00174F91">
        <w:rPr>
          <w:sz w:val="28"/>
          <w:szCs w:val="28"/>
        </w:rPr>
        <w:t>Hoàn thiện</w:t>
      </w:r>
      <w:r w:rsidR="00174F91" w:rsidRPr="00A02271">
        <w:rPr>
          <w:sz w:val="28"/>
          <w:szCs w:val="28"/>
          <w:lang w:eastAsia="vi-VN"/>
        </w:rPr>
        <w:t xml:space="preserve"> hệ thống văn bản quy phạm pháp luật liên quan trong công tác quản lý nhà nước về </w:t>
      </w:r>
      <w:r w:rsidR="00174F91">
        <w:rPr>
          <w:sz w:val="28"/>
          <w:szCs w:val="28"/>
          <w:lang w:eastAsia="vi-VN"/>
        </w:rPr>
        <w:t>giá dịch vụ chuyên ngành hàng không</w:t>
      </w:r>
      <w:r w:rsidR="00BB726F">
        <w:rPr>
          <w:sz w:val="28"/>
          <w:szCs w:val="28"/>
          <w:lang w:val="en-US" w:eastAsia="vi-VN"/>
        </w:rPr>
        <w:t>.</w:t>
      </w:r>
    </w:p>
    <w:p w:rsidR="000F0F5C" w:rsidRDefault="00010748" w:rsidP="000F0F5C">
      <w:pPr>
        <w:spacing w:before="60" w:after="60" w:line="276" w:lineRule="auto"/>
        <w:ind w:firstLine="720"/>
        <w:jc w:val="both"/>
        <w:rPr>
          <w:bCs/>
          <w:iCs/>
          <w:color w:val="000000"/>
          <w:sz w:val="28"/>
          <w:szCs w:val="28"/>
          <w:lang w:val="en-US"/>
        </w:rPr>
      </w:pPr>
      <w:r>
        <w:rPr>
          <w:bCs/>
          <w:iCs/>
          <w:color w:val="000000"/>
          <w:sz w:val="28"/>
          <w:szCs w:val="28"/>
          <w:lang w:val="en-US"/>
        </w:rPr>
        <w:t>4</w:t>
      </w:r>
      <w:r w:rsidR="000F0F5C">
        <w:rPr>
          <w:bCs/>
          <w:iCs/>
          <w:color w:val="000000"/>
          <w:sz w:val="28"/>
          <w:szCs w:val="28"/>
          <w:lang w:val="en-US"/>
        </w:rPr>
        <w:t xml:space="preserve">.3. </w:t>
      </w:r>
      <w:r w:rsidR="000F0F5C" w:rsidRPr="00EE2064">
        <w:rPr>
          <w:bCs/>
          <w:iCs/>
          <w:color w:val="000000"/>
          <w:sz w:val="28"/>
          <w:szCs w:val="28"/>
          <w:lang w:val="en-US"/>
        </w:rPr>
        <w:t>Các giải pháp đề xuất để giải quyết vấn đề</w:t>
      </w:r>
      <w:r w:rsidR="000F0F5C">
        <w:rPr>
          <w:bCs/>
          <w:iCs/>
          <w:color w:val="000000"/>
          <w:sz w:val="28"/>
          <w:szCs w:val="28"/>
          <w:lang w:val="en-US"/>
        </w:rPr>
        <w:t>:</w:t>
      </w:r>
    </w:p>
    <w:p w:rsidR="00174F91" w:rsidRDefault="00174F91" w:rsidP="00174F91">
      <w:pPr>
        <w:spacing w:after="120"/>
        <w:ind w:firstLine="708"/>
        <w:jc w:val="both"/>
        <w:rPr>
          <w:bCs/>
          <w:iCs/>
          <w:color w:val="000000"/>
          <w:sz w:val="28"/>
          <w:szCs w:val="28"/>
          <w:lang w:val="en-US"/>
        </w:rPr>
      </w:pPr>
      <w:r>
        <w:rPr>
          <w:bCs/>
          <w:iCs/>
          <w:color w:val="000000"/>
          <w:sz w:val="28"/>
          <w:szCs w:val="28"/>
          <w:lang w:val="en-US"/>
        </w:rPr>
        <w:t>a. Giải pháp 1: Giữ nguyên như hiện trạng:</w:t>
      </w:r>
    </w:p>
    <w:p w:rsidR="00174F91" w:rsidRDefault="00174F91" w:rsidP="00174F91">
      <w:pPr>
        <w:spacing w:before="60" w:after="60" w:line="276" w:lineRule="auto"/>
        <w:ind w:firstLine="720"/>
        <w:jc w:val="both"/>
        <w:rPr>
          <w:sz w:val="28"/>
          <w:szCs w:val="28"/>
          <w:lang w:val="en-US" w:eastAsia="vi-VN"/>
        </w:rPr>
      </w:pPr>
      <w:r>
        <w:rPr>
          <w:sz w:val="28"/>
          <w:szCs w:val="28"/>
          <w:lang w:val="en-US" w:eastAsia="vi-VN"/>
        </w:rPr>
        <w:t>- Ưu điểm: Hạn chế các thay đổi về quy định;</w:t>
      </w:r>
    </w:p>
    <w:p w:rsidR="00174F91" w:rsidRDefault="00174F91" w:rsidP="00174F91">
      <w:pPr>
        <w:spacing w:before="60" w:after="60" w:line="276" w:lineRule="auto"/>
        <w:ind w:firstLine="720"/>
        <w:jc w:val="both"/>
        <w:rPr>
          <w:sz w:val="28"/>
          <w:szCs w:val="28"/>
          <w:lang w:val="en-US" w:eastAsia="vi-VN"/>
        </w:rPr>
      </w:pPr>
      <w:r>
        <w:rPr>
          <w:sz w:val="28"/>
          <w:szCs w:val="28"/>
          <w:lang w:val="en-US" w:eastAsia="vi-VN"/>
        </w:rPr>
        <w:t>- Nhược điểm: Không giải quyết được vấn đề bất cập đã nêu ở trên</w:t>
      </w:r>
    </w:p>
    <w:p w:rsidR="000F0F5C" w:rsidRDefault="00174F91" w:rsidP="000F0F5C">
      <w:pPr>
        <w:spacing w:before="60" w:after="60" w:line="276" w:lineRule="auto"/>
        <w:ind w:firstLine="720"/>
        <w:jc w:val="both"/>
        <w:rPr>
          <w:bCs/>
          <w:iCs/>
          <w:color w:val="000000"/>
          <w:sz w:val="28"/>
          <w:szCs w:val="28"/>
          <w:lang w:val="en-US"/>
        </w:rPr>
      </w:pPr>
      <w:r>
        <w:rPr>
          <w:sz w:val="28"/>
          <w:szCs w:val="28"/>
          <w:lang w:val="en-US" w:eastAsia="vi-VN"/>
        </w:rPr>
        <w:t>b. Giải pháp 2</w:t>
      </w:r>
      <w:r w:rsidR="00144E0E">
        <w:rPr>
          <w:sz w:val="28"/>
          <w:szCs w:val="28"/>
          <w:lang w:val="en-US" w:eastAsia="vi-VN"/>
        </w:rPr>
        <w:t xml:space="preserve"> </w:t>
      </w:r>
      <w:r w:rsidR="00144E0E" w:rsidRPr="008D7F82">
        <w:rPr>
          <w:b/>
          <w:bCs/>
          <w:i/>
          <w:iCs/>
          <w:color w:val="000000"/>
          <w:sz w:val="28"/>
          <w:szCs w:val="28"/>
          <w:lang w:val="en-US"/>
        </w:rPr>
        <w:t>(giải pháp kiến nghị lựa chọn)</w:t>
      </w:r>
      <w:r w:rsidR="00144E0E">
        <w:rPr>
          <w:bCs/>
          <w:iCs/>
          <w:color w:val="000000"/>
          <w:sz w:val="28"/>
          <w:szCs w:val="28"/>
          <w:lang w:val="en-US"/>
        </w:rPr>
        <w:t>:</w:t>
      </w:r>
      <w:r>
        <w:rPr>
          <w:sz w:val="28"/>
          <w:szCs w:val="28"/>
          <w:lang w:val="en-US" w:eastAsia="vi-VN"/>
        </w:rPr>
        <w:t xml:space="preserve"> </w:t>
      </w:r>
      <w:r w:rsidRPr="00A1493E">
        <w:rPr>
          <w:bCs/>
          <w:iCs/>
          <w:color w:val="000000"/>
          <w:sz w:val="28"/>
          <w:szCs w:val="28"/>
          <w:lang w:val="en-US"/>
        </w:rPr>
        <w:t>Bổ sung quy định về trường hợp điều chỉnh giá</w:t>
      </w:r>
      <w:r>
        <w:rPr>
          <w:bCs/>
          <w:iCs/>
          <w:color w:val="000000"/>
          <w:sz w:val="28"/>
          <w:szCs w:val="28"/>
          <w:lang w:val="en-US"/>
        </w:rPr>
        <w:t xml:space="preserve"> đối với </w:t>
      </w:r>
      <w:r w:rsidRPr="00174F91">
        <w:rPr>
          <w:bCs/>
          <w:iCs/>
          <w:color w:val="000000"/>
          <w:sz w:val="28"/>
          <w:szCs w:val="28"/>
          <w:lang w:val="en-US"/>
        </w:rPr>
        <w:t>hoạt động đào tạo, huấn luyện phi công cơ bản tại Việt Nam</w:t>
      </w:r>
      <w:r w:rsidR="00BB726F">
        <w:rPr>
          <w:bCs/>
          <w:iCs/>
          <w:color w:val="000000"/>
          <w:sz w:val="28"/>
          <w:szCs w:val="28"/>
          <w:lang w:val="en-US"/>
        </w:rPr>
        <w:t xml:space="preserve"> và </w:t>
      </w:r>
      <w:r w:rsidR="00BB726F" w:rsidRPr="00BB726F">
        <w:rPr>
          <w:iCs/>
          <w:sz w:val="28"/>
          <w:szCs w:val="28"/>
          <w:lang w:val="nl-NL"/>
        </w:rPr>
        <w:t>các hãng hàng không mở đường bay đi, đến Việt Nam</w:t>
      </w:r>
      <w:r w:rsidR="00BB726F">
        <w:rPr>
          <w:bCs/>
          <w:iCs/>
          <w:color w:val="000000"/>
          <w:sz w:val="28"/>
          <w:szCs w:val="28"/>
          <w:lang w:val="en-US"/>
        </w:rPr>
        <w:t>.</w:t>
      </w:r>
    </w:p>
    <w:p w:rsidR="00174F91" w:rsidRDefault="00174F91" w:rsidP="000F0F5C">
      <w:pPr>
        <w:spacing w:before="60" w:after="60" w:line="276" w:lineRule="auto"/>
        <w:ind w:firstLine="720"/>
        <w:jc w:val="both"/>
        <w:rPr>
          <w:bCs/>
          <w:iCs/>
          <w:color w:val="000000"/>
          <w:sz w:val="28"/>
          <w:szCs w:val="28"/>
          <w:lang w:val="en-US"/>
        </w:rPr>
      </w:pPr>
      <w:r>
        <w:rPr>
          <w:bCs/>
          <w:iCs/>
          <w:color w:val="000000"/>
          <w:sz w:val="28"/>
          <w:szCs w:val="28"/>
          <w:lang w:val="en-US"/>
        </w:rPr>
        <w:t xml:space="preserve">- Ưu điểm: </w:t>
      </w:r>
      <w:r w:rsidR="00CC7099">
        <w:rPr>
          <w:sz w:val="28"/>
          <w:szCs w:val="28"/>
          <w:lang w:val="en-US"/>
        </w:rPr>
        <w:t xml:space="preserve">Giải quyết được vấn đề bất cập và </w:t>
      </w:r>
      <w:r w:rsidR="00CC7099">
        <w:rPr>
          <w:bCs/>
          <w:iCs/>
          <w:color w:val="000000"/>
          <w:sz w:val="28"/>
          <w:szCs w:val="28"/>
          <w:lang w:val="en-US"/>
        </w:rPr>
        <w:t>mục tiêu h</w:t>
      </w:r>
      <w:r w:rsidR="00CC7099">
        <w:rPr>
          <w:sz w:val="28"/>
          <w:szCs w:val="28"/>
        </w:rPr>
        <w:t>oàn thiện</w:t>
      </w:r>
      <w:r w:rsidR="00CC7099" w:rsidRPr="00A02271">
        <w:rPr>
          <w:sz w:val="28"/>
          <w:szCs w:val="28"/>
          <w:lang w:eastAsia="vi-VN"/>
        </w:rPr>
        <w:t xml:space="preserve"> hệ thống văn bản quy phạm pháp luật liên quan trong công tác quản lý nhà nước về </w:t>
      </w:r>
      <w:r w:rsidR="00CC7099">
        <w:rPr>
          <w:sz w:val="28"/>
          <w:szCs w:val="28"/>
          <w:lang w:eastAsia="vi-VN"/>
        </w:rPr>
        <w:t>giá dịch vụ chuyên ngành hàng không</w:t>
      </w:r>
      <w:r w:rsidR="00CC7099">
        <w:rPr>
          <w:sz w:val="28"/>
          <w:szCs w:val="28"/>
          <w:lang w:val="en-US" w:eastAsia="vi-VN"/>
        </w:rPr>
        <w:t xml:space="preserve">, </w:t>
      </w:r>
      <w:r w:rsidR="00CC7099" w:rsidRPr="00174F91">
        <w:rPr>
          <w:bCs/>
          <w:iCs/>
          <w:color w:val="000000"/>
          <w:sz w:val="28"/>
          <w:szCs w:val="28"/>
          <w:lang w:val="en-US"/>
        </w:rPr>
        <w:t>khuyến khích, hỗ trợ cho hoạt động đào tạo, huấn luyện phi công cơ bản tại Việt Nam</w:t>
      </w:r>
      <w:r w:rsidR="00BB726F">
        <w:rPr>
          <w:bCs/>
          <w:iCs/>
          <w:color w:val="000000"/>
          <w:sz w:val="28"/>
          <w:szCs w:val="28"/>
          <w:lang w:val="en-US"/>
        </w:rPr>
        <w:t xml:space="preserve"> và </w:t>
      </w:r>
      <w:r w:rsidR="00BB726F" w:rsidRPr="00BB726F">
        <w:rPr>
          <w:iCs/>
          <w:sz w:val="28"/>
          <w:szCs w:val="28"/>
          <w:lang w:val="nl-NL"/>
        </w:rPr>
        <w:t>các hãng hàng không mở đường bay đi, đến Việt Nam</w:t>
      </w:r>
      <w:r w:rsidR="00BB726F">
        <w:rPr>
          <w:iCs/>
          <w:sz w:val="28"/>
          <w:szCs w:val="28"/>
          <w:lang w:val="nl-NL"/>
        </w:rPr>
        <w:t>.</w:t>
      </w:r>
    </w:p>
    <w:p w:rsidR="00CC7099" w:rsidRDefault="00CC7099" w:rsidP="000F0F5C">
      <w:pPr>
        <w:spacing w:before="60" w:after="60" w:line="276" w:lineRule="auto"/>
        <w:ind w:firstLine="720"/>
        <w:jc w:val="both"/>
        <w:rPr>
          <w:bCs/>
          <w:iCs/>
          <w:color w:val="000000"/>
          <w:sz w:val="28"/>
          <w:szCs w:val="28"/>
          <w:lang w:val="en-US"/>
        </w:rPr>
      </w:pPr>
      <w:r>
        <w:rPr>
          <w:bCs/>
          <w:iCs/>
          <w:color w:val="000000"/>
          <w:sz w:val="28"/>
          <w:szCs w:val="28"/>
          <w:lang w:val="en-US"/>
        </w:rPr>
        <w:t xml:space="preserve">- Nhược điểm: </w:t>
      </w:r>
      <w:r w:rsidR="00BB726F">
        <w:rPr>
          <w:sz w:val="28"/>
          <w:szCs w:val="28"/>
          <w:lang w:val="en-US" w:eastAsia="vi-VN"/>
        </w:rPr>
        <w:t>Làm thay đổi các quy định hiện hành</w:t>
      </w:r>
      <w:r w:rsidR="00BB726F">
        <w:rPr>
          <w:bCs/>
          <w:iCs/>
          <w:color w:val="000000"/>
          <w:sz w:val="28"/>
          <w:szCs w:val="28"/>
          <w:lang w:val="en-US"/>
        </w:rPr>
        <w:t>.</w:t>
      </w:r>
    </w:p>
    <w:p w:rsidR="004D2A5C" w:rsidRPr="002732C9" w:rsidRDefault="003A42F0" w:rsidP="007605E0">
      <w:pPr>
        <w:spacing w:after="120"/>
        <w:jc w:val="both"/>
        <w:rPr>
          <w:sz w:val="28"/>
          <w:szCs w:val="28"/>
        </w:rPr>
      </w:pPr>
      <w:r>
        <w:rPr>
          <w:sz w:val="28"/>
          <w:szCs w:val="28"/>
          <w:lang w:val="en-US"/>
        </w:rPr>
        <w:tab/>
      </w:r>
      <w:r w:rsidR="004D2A5C">
        <w:rPr>
          <w:bCs/>
          <w:sz w:val="28"/>
          <w:szCs w:val="28"/>
        </w:rPr>
        <w:t xml:space="preserve">Trên đây là báo cáo tác động của chính sách tại Thông tư quy định </w:t>
      </w:r>
      <w:r w:rsidR="004D2A5C">
        <w:rPr>
          <w:sz w:val="28"/>
          <w:szCs w:val="28"/>
          <w:lang w:val="en-US"/>
        </w:rPr>
        <w:t>mức giá, khung giá một số dịch vụ chuyên ngành hàng không tại cảng hàng không, sân bay Việt Nam</w:t>
      </w:r>
      <w:r w:rsidR="004D2A5C">
        <w:rPr>
          <w:bCs/>
          <w:sz w:val="28"/>
          <w:szCs w:val="28"/>
        </w:rPr>
        <w:t xml:space="preserve">./. </w:t>
      </w:r>
    </w:p>
    <w:p w:rsidR="004D2A5C" w:rsidRPr="004D2A5C" w:rsidRDefault="004D2A5C" w:rsidP="004D2A5C">
      <w:pPr>
        <w:rPr>
          <w:sz w:val="28"/>
          <w:szCs w:val="28"/>
          <w:lang w:val="vi-VN"/>
        </w:rPr>
      </w:pPr>
    </w:p>
    <w:sectPr w:rsidR="004D2A5C" w:rsidRPr="004D2A5C" w:rsidSect="001B3753">
      <w:footerReference w:type="even" r:id="rId7"/>
      <w:footerReference w:type="default" r:id="rId8"/>
      <w:pgSz w:w="11906" w:h="16838"/>
      <w:pgMar w:top="992" w:right="1134" w:bottom="397" w:left="1701" w:header="720" w:footer="41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109B" w:rsidRDefault="0077109B">
      <w:r>
        <w:separator/>
      </w:r>
    </w:p>
  </w:endnote>
  <w:endnote w:type="continuationSeparator" w:id="1">
    <w:p w:rsidR="0077109B" w:rsidRDefault="007710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75F" w:rsidRDefault="006378B0" w:rsidP="00F52857">
    <w:pPr>
      <w:pStyle w:val="Footer"/>
      <w:framePr w:wrap="around" w:vAnchor="text" w:hAnchor="margin" w:xAlign="right" w:y="1"/>
      <w:rPr>
        <w:rStyle w:val="PageNumber"/>
      </w:rPr>
    </w:pPr>
    <w:r>
      <w:rPr>
        <w:rStyle w:val="PageNumber"/>
      </w:rPr>
      <w:fldChar w:fldCharType="begin"/>
    </w:r>
    <w:r w:rsidR="00CF275F">
      <w:rPr>
        <w:rStyle w:val="PageNumber"/>
      </w:rPr>
      <w:instrText xml:space="preserve">PAGE  </w:instrText>
    </w:r>
    <w:r>
      <w:rPr>
        <w:rStyle w:val="PageNumber"/>
      </w:rPr>
      <w:fldChar w:fldCharType="end"/>
    </w:r>
  </w:p>
  <w:p w:rsidR="00CF275F" w:rsidRDefault="00CF275F" w:rsidP="00377BF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194" w:rsidRDefault="006378B0">
    <w:pPr>
      <w:pStyle w:val="Footer"/>
      <w:jc w:val="center"/>
    </w:pPr>
    <w:r>
      <w:fldChar w:fldCharType="begin"/>
    </w:r>
    <w:r w:rsidR="00166194">
      <w:instrText xml:space="preserve"> PAGE   \* MERGEFORMAT </w:instrText>
    </w:r>
    <w:r>
      <w:fldChar w:fldCharType="separate"/>
    </w:r>
    <w:r w:rsidR="005036DC">
      <w:rPr>
        <w:noProof/>
      </w:rPr>
      <w:t>3</w:t>
    </w:r>
    <w:r>
      <w:rPr>
        <w:noProof/>
      </w:rPr>
      <w:fldChar w:fldCharType="end"/>
    </w:r>
  </w:p>
  <w:p w:rsidR="00CF275F" w:rsidRDefault="00CF275F" w:rsidP="00377BF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109B" w:rsidRDefault="0077109B">
      <w:r>
        <w:separator/>
      </w:r>
    </w:p>
  </w:footnote>
  <w:footnote w:type="continuationSeparator" w:id="1">
    <w:p w:rsidR="0077109B" w:rsidRDefault="007710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B3E8D"/>
    <w:multiLevelType w:val="hybridMultilevel"/>
    <w:tmpl w:val="41FE3BD4"/>
    <w:lvl w:ilvl="0" w:tplc="6470ADBA">
      <w:start w:val="3"/>
      <w:numFmt w:val="bullet"/>
      <w:lvlText w:val="-"/>
      <w:lvlJc w:val="left"/>
      <w:pPr>
        <w:ind w:left="1068" w:hanging="360"/>
      </w:pPr>
      <w:rPr>
        <w:rFonts w:ascii="Times New Roman" w:eastAsia="Times New Roman" w:hAnsi="Times New Roman" w:cs="Times New Roman" w:hint="default"/>
      </w:rPr>
    </w:lvl>
    <w:lvl w:ilvl="1" w:tplc="042A0003" w:tentative="1">
      <w:start w:val="1"/>
      <w:numFmt w:val="bullet"/>
      <w:lvlText w:val="o"/>
      <w:lvlJc w:val="left"/>
      <w:pPr>
        <w:ind w:left="1788" w:hanging="360"/>
      </w:pPr>
      <w:rPr>
        <w:rFonts w:ascii="Courier New" w:hAnsi="Courier New" w:cs="Courier New" w:hint="default"/>
      </w:rPr>
    </w:lvl>
    <w:lvl w:ilvl="2" w:tplc="042A0005" w:tentative="1">
      <w:start w:val="1"/>
      <w:numFmt w:val="bullet"/>
      <w:lvlText w:val=""/>
      <w:lvlJc w:val="left"/>
      <w:pPr>
        <w:ind w:left="2508" w:hanging="360"/>
      </w:pPr>
      <w:rPr>
        <w:rFonts w:ascii="Wingdings" w:hAnsi="Wingdings" w:hint="default"/>
      </w:rPr>
    </w:lvl>
    <w:lvl w:ilvl="3" w:tplc="042A0001" w:tentative="1">
      <w:start w:val="1"/>
      <w:numFmt w:val="bullet"/>
      <w:lvlText w:val=""/>
      <w:lvlJc w:val="left"/>
      <w:pPr>
        <w:ind w:left="3228" w:hanging="360"/>
      </w:pPr>
      <w:rPr>
        <w:rFonts w:ascii="Symbol" w:hAnsi="Symbol" w:hint="default"/>
      </w:rPr>
    </w:lvl>
    <w:lvl w:ilvl="4" w:tplc="042A0003" w:tentative="1">
      <w:start w:val="1"/>
      <w:numFmt w:val="bullet"/>
      <w:lvlText w:val="o"/>
      <w:lvlJc w:val="left"/>
      <w:pPr>
        <w:ind w:left="3948" w:hanging="360"/>
      </w:pPr>
      <w:rPr>
        <w:rFonts w:ascii="Courier New" w:hAnsi="Courier New" w:cs="Courier New" w:hint="default"/>
      </w:rPr>
    </w:lvl>
    <w:lvl w:ilvl="5" w:tplc="042A0005" w:tentative="1">
      <w:start w:val="1"/>
      <w:numFmt w:val="bullet"/>
      <w:lvlText w:val=""/>
      <w:lvlJc w:val="left"/>
      <w:pPr>
        <w:ind w:left="4668" w:hanging="360"/>
      </w:pPr>
      <w:rPr>
        <w:rFonts w:ascii="Wingdings" w:hAnsi="Wingdings" w:hint="default"/>
      </w:rPr>
    </w:lvl>
    <w:lvl w:ilvl="6" w:tplc="042A0001" w:tentative="1">
      <w:start w:val="1"/>
      <w:numFmt w:val="bullet"/>
      <w:lvlText w:val=""/>
      <w:lvlJc w:val="left"/>
      <w:pPr>
        <w:ind w:left="5388" w:hanging="360"/>
      </w:pPr>
      <w:rPr>
        <w:rFonts w:ascii="Symbol" w:hAnsi="Symbol" w:hint="default"/>
      </w:rPr>
    </w:lvl>
    <w:lvl w:ilvl="7" w:tplc="042A0003" w:tentative="1">
      <w:start w:val="1"/>
      <w:numFmt w:val="bullet"/>
      <w:lvlText w:val="o"/>
      <w:lvlJc w:val="left"/>
      <w:pPr>
        <w:ind w:left="6108" w:hanging="360"/>
      </w:pPr>
      <w:rPr>
        <w:rFonts w:ascii="Courier New" w:hAnsi="Courier New" w:cs="Courier New" w:hint="default"/>
      </w:rPr>
    </w:lvl>
    <w:lvl w:ilvl="8" w:tplc="042A0005" w:tentative="1">
      <w:start w:val="1"/>
      <w:numFmt w:val="bullet"/>
      <w:lvlText w:val=""/>
      <w:lvlJc w:val="left"/>
      <w:pPr>
        <w:ind w:left="6828" w:hanging="360"/>
      </w:pPr>
      <w:rPr>
        <w:rFonts w:ascii="Wingdings" w:hAnsi="Wingdings" w:hint="default"/>
      </w:rPr>
    </w:lvl>
  </w:abstractNum>
  <w:abstractNum w:abstractNumId="1">
    <w:nsid w:val="0FCA7A88"/>
    <w:multiLevelType w:val="hybridMultilevel"/>
    <w:tmpl w:val="A078B038"/>
    <w:lvl w:ilvl="0" w:tplc="C0A40EE4">
      <w:start w:val="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nsid w:val="4C3D1469"/>
    <w:multiLevelType w:val="hybridMultilevel"/>
    <w:tmpl w:val="5774794A"/>
    <w:lvl w:ilvl="0" w:tplc="241CA326">
      <w:start w:val="2"/>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
    <w:nsid w:val="560260E6"/>
    <w:multiLevelType w:val="hybridMultilevel"/>
    <w:tmpl w:val="18BC58A2"/>
    <w:lvl w:ilvl="0" w:tplc="DAEE7006">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nsid w:val="58FE4D4E"/>
    <w:multiLevelType w:val="hybridMultilevel"/>
    <w:tmpl w:val="24C61AC8"/>
    <w:lvl w:ilvl="0" w:tplc="7A4E91CE">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5E5A721D"/>
    <w:multiLevelType w:val="multilevel"/>
    <w:tmpl w:val="87B0FEF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6">
    <w:nsid w:val="63E33625"/>
    <w:multiLevelType w:val="hybridMultilevel"/>
    <w:tmpl w:val="187A8028"/>
    <w:lvl w:ilvl="0" w:tplc="1A3E17BE">
      <w:start w:val="1"/>
      <w:numFmt w:val="decimal"/>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672D6AF4"/>
    <w:multiLevelType w:val="hybridMultilevel"/>
    <w:tmpl w:val="7D5EFDEA"/>
    <w:lvl w:ilvl="0" w:tplc="A9383C9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76573E5A"/>
    <w:multiLevelType w:val="hybridMultilevel"/>
    <w:tmpl w:val="B3B0F72C"/>
    <w:lvl w:ilvl="0" w:tplc="EA1CE93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 w:numId="2">
    <w:abstractNumId w:val="1"/>
  </w:num>
  <w:num w:numId="3">
    <w:abstractNumId w:val="8"/>
  </w:num>
  <w:num w:numId="4">
    <w:abstractNumId w:val="4"/>
  </w:num>
  <w:num w:numId="5">
    <w:abstractNumId w:val="7"/>
  </w:num>
  <w:num w:numId="6">
    <w:abstractNumId w:val="2"/>
  </w:num>
  <w:num w:numId="7">
    <w:abstractNumId w:val="3"/>
  </w:num>
  <w:num w:numId="8">
    <w:abstractNumId w:val="6"/>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footnote w:id="0"/>
    <w:footnote w:id="1"/>
  </w:footnotePr>
  <w:endnotePr>
    <w:endnote w:id="0"/>
    <w:endnote w:id="1"/>
  </w:endnotePr>
  <w:compat/>
  <w:rsids>
    <w:rsidRoot w:val="00C30F2C"/>
    <w:rsid w:val="000055D3"/>
    <w:rsid w:val="00010748"/>
    <w:rsid w:val="00010DDA"/>
    <w:rsid w:val="0002024B"/>
    <w:rsid w:val="000405FE"/>
    <w:rsid w:val="0006111B"/>
    <w:rsid w:val="00063BD8"/>
    <w:rsid w:val="00074187"/>
    <w:rsid w:val="00090B6E"/>
    <w:rsid w:val="00093186"/>
    <w:rsid w:val="000A5A06"/>
    <w:rsid w:val="000E5CCB"/>
    <w:rsid w:val="000F0F5C"/>
    <w:rsid w:val="00103F07"/>
    <w:rsid w:val="00117112"/>
    <w:rsid w:val="00124FEF"/>
    <w:rsid w:val="00127120"/>
    <w:rsid w:val="001335AD"/>
    <w:rsid w:val="00144E0E"/>
    <w:rsid w:val="00151F08"/>
    <w:rsid w:val="00166194"/>
    <w:rsid w:val="00167718"/>
    <w:rsid w:val="00174F91"/>
    <w:rsid w:val="001B3753"/>
    <w:rsid w:val="001F7D89"/>
    <w:rsid w:val="00226109"/>
    <w:rsid w:val="002415AC"/>
    <w:rsid w:val="00241717"/>
    <w:rsid w:val="00245693"/>
    <w:rsid w:val="00266CAB"/>
    <w:rsid w:val="00273481"/>
    <w:rsid w:val="00283652"/>
    <w:rsid w:val="00296EE1"/>
    <w:rsid w:val="002B3D33"/>
    <w:rsid w:val="002D4FD5"/>
    <w:rsid w:val="002E6E80"/>
    <w:rsid w:val="002F486D"/>
    <w:rsid w:val="002F5D82"/>
    <w:rsid w:val="0030687F"/>
    <w:rsid w:val="00310E5E"/>
    <w:rsid w:val="00333534"/>
    <w:rsid w:val="00335806"/>
    <w:rsid w:val="00356CF6"/>
    <w:rsid w:val="00357A9B"/>
    <w:rsid w:val="0036018C"/>
    <w:rsid w:val="00376CA8"/>
    <w:rsid w:val="00377BF2"/>
    <w:rsid w:val="00397253"/>
    <w:rsid w:val="003A42F0"/>
    <w:rsid w:val="003A68BC"/>
    <w:rsid w:val="003B1CD9"/>
    <w:rsid w:val="003C6518"/>
    <w:rsid w:val="003E496A"/>
    <w:rsid w:val="003E7D51"/>
    <w:rsid w:val="004154A6"/>
    <w:rsid w:val="0043098B"/>
    <w:rsid w:val="004373D2"/>
    <w:rsid w:val="0046756C"/>
    <w:rsid w:val="004A7623"/>
    <w:rsid w:val="004B2140"/>
    <w:rsid w:val="004C6F66"/>
    <w:rsid w:val="004D1702"/>
    <w:rsid w:val="004D2A5C"/>
    <w:rsid w:val="004D66EB"/>
    <w:rsid w:val="004E5B36"/>
    <w:rsid w:val="004F1111"/>
    <w:rsid w:val="0050053E"/>
    <w:rsid w:val="005036DC"/>
    <w:rsid w:val="0051473E"/>
    <w:rsid w:val="00532A41"/>
    <w:rsid w:val="00533EDA"/>
    <w:rsid w:val="00546F2B"/>
    <w:rsid w:val="00555C12"/>
    <w:rsid w:val="00560F02"/>
    <w:rsid w:val="00563713"/>
    <w:rsid w:val="0057244E"/>
    <w:rsid w:val="005729D8"/>
    <w:rsid w:val="00582E42"/>
    <w:rsid w:val="00593BE7"/>
    <w:rsid w:val="005A1542"/>
    <w:rsid w:val="005A34BC"/>
    <w:rsid w:val="005E1EE4"/>
    <w:rsid w:val="005E2E0A"/>
    <w:rsid w:val="00627129"/>
    <w:rsid w:val="006378B0"/>
    <w:rsid w:val="00667D23"/>
    <w:rsid w:val="00680E92"/>
    <w:rsid w:val="006A42AB"/>
    <w:rsid w:val="006B00E5"/>
    <w:rsid w:val="006C5058"/>
    <w:rsid w:val="006C5096"/>
    <w:rsid w:val="006D5FFA"/>
    <w:rsid w:val="006D6507"/>
    <w:rsid w:val="00715189"/>
    <w:rsid w:val="00724745"/>
    <w:rsid w:val="00736424"/>
    <w:rsid w:val="00755675"/>
    <w:rsid w:val="007605E0"/>
    <w:rsid w:val="0077109B"/>
    <w:rsid w:val="0079133B"/>
    <w:rsid w:val="0079660F"/>
    <w:rsid w:val="007A3ACD"/>
    <w:rsid w:val="007B21CA"/>
    <w:rsid w:val="007C06CE"/>
    <w:rsid w:val="0080197D"/>
    <w:rsid w:val="008162EB"/>
    <w:rsid w:val="0082653E"/>
    <w:rsid w:val="0083543A"/>
    <w:rsid w:val="00841E34"/>
    <w:rsid w:val="0085616F"/>
    <w:rsid w:val="0086655A"/>
    <w:rsid w:val="00867CDD"/>
    <w:rsid w:val="00873207"/>
    <w:rsid w:val="00892571"/>
    <w:rsid w:val="008A5100"/>
    <w:rsid w:val="008B4BEE"/>
    <w:rsid w:val="008C267E"/>
    <w:rsid w:val="008C6998"/>
    <w:rsid w:val="008D56BC"/>
    <w:rsid w:val="008D7F82"/>
    <w:rsid w:val="008F4F58"/>
    <w:rsid w:val="009140FD"/>
    <w:rsid w:val="0093595A"/>
    <w:rsid w:val="0095396E"/>
    <w:rsid w:val="00972C6E"/>
    <w:rsid w:val="009B4531"/>
    <w:rsid w:val="009B4965"/>
    <w:rsid w:val="00A13B7A"/>
    <w:rsid w:val="00A1493E"/>
    <w:rsid w:val="00A61926"/>
    <w:rsid w:val="00A75972"/>
    <w:rsid w:val="00A76D2C"/>
    <w:rsid w:val="00A94554"/>
    <w:rsid w:val="00A9735D"/>
    <w:rsid w:val="00AA4964"/>
    <w:rsid w:val="00AB6C54"/>
    <w:rsid w:val="00AC37D6"/>
    <w:rsid w:val="00AF5B75"/>
    <w:rsid w:val="00B02132"/>
    <w:rsid w:val="00B03319"/>
    <w:rsid w:val="00B03972"/>
    <w:rsid w:val="00B046D2"/>
    <w:rsid w:val="00B11949"/>
    <w:rsid w:val="00B205EE"/>
    <w:rsid w:val="00B33CCE"/>
    <w:rsid w:val="00B87D14"/>
    <w:rsid w:val="00BB726F"/>
    <w:rsid w:val="00BC1787"/>
    <w:rsid w:val="00BD1228"/>
    <w:rsid w:val="00BD29E4"/>
    <w:rsid w:val="00BD57E4"/>
    <w:rsid w:val="00BF6EDB"/>
    <w:rsid w:val="00C166B4"/>
    <w:rsid w:val="00C27F79"/>
    <w:rsid w:val="00C30F2C"/>
    <w:rsid w:val="00C31EA3"/>
    <w:rsid w:val="00C347F8"/>
    <w:rsid w:val="00C5037E"/>
    <w:rsid w:val="00C54065"/>
    <w:rsid w:val="00C66ADB"/>
    <w:rsid w:val="00C94DE0"/>
    <w:rsid w:val="00CA53CD"/>
    <w:rsid w:val="00CC7099"/>
    <w:rsid w:val="00CD03B0"/>
    <w:rsid w:val="00CE4297"/>
    <w:rsid w:val="00CF151B"/>
    <w:rsid w:val="00CF275F"/>
    <w:rsid w:val="00D05679"/>
    <w:rsid w:val="00D05D4E"/>
    <w:rsid w:val="00D141B3"/>
    <w:rsid w:val="00D36C1D"/>
    <w:rsid w:val="00D402F1"/>
    <w:rsid w:val="00D470A7"/>
    <w:rsid w:val="00D50320"/>
    <w:rsid w:val="00D71DCF"/>
    <w:rsid w:val="00D82343"/>
    <w:rsid w:val="00DB382F"/>
    <w:rsid w:val="00DB799D"/>
    <w:rsid w:val="00E20624"/>
    <w:rsid w:val="00E21A1B"/>
    <w:rsid w:val="00E23716"/>
    <w:rsid w:val="00E41C63"/>
    <w:rsid w:val="00E43B73"/>
    <w:rsid w:val="00E61285"/>
    <w:rsid w:val="00E70E71"/>
    <w:rsid w:val="00E77821"/>
    <w:rsid w:val="00E85AD2"/>
    <w:rsid w:val="00E943F5"/>
    <w:rsid w:val="00EA4056"/>
    <w:rsid w:val="00ED1E11"/>
    <w:rsid w:val="00EE2064"/>
    <w:rsid w:val="00EF3055"/>
    <w:rsid w:val="00F04187"/>
    <w:rsid w:val="00F05DF0"/>
    <w:rsid w:val="00F204E6"/>
    <w:rsid w:val="00F42434"/>
    <w:rsid w:val="00F52857"/>
    <w:rsid w:val="00F6554A"/>
    <w:rsid w:val="00F6579A"/>
    <w:rsid w:val="00F71671"/>
    <w:rsid w:val="00F9103B"/>
    <w:rsid w:val="00FA4463"/>
    <w:rsid w:val="00FC0946"/>
    <w:rsid w:val="00FC2DE8"/>
    <w:rsid w:val="00FC3D04"/>
    <w:rsid w:val="00FC7C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554A"/>
    <w:rPr>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166B4"/>
    <w:pPr>
      <w:spacing w:before="100" w:beforeAutospacing="1" w:after="100" w:afterAutospacing="1"/>
    </w:pPr>
  </w:style>
  <w:style w:type="paragraph" w:styleId="Footer">
    <w:name w:val="footer"/>
    <w:basedOn w:val="Normal"/>
    <w:link w:val="FooterChar"/>
    <w:uiPriority w:val="99"/>
    <w:rsid w:val="00377BF2"/>
    <w:pPr>
      <w:tabs>
        <w:tab w:val="center" w:pos="4153"/>
        <w:tab w:val="right" w:pos="8306"/>
      </w:tabs>
    </w:pPr>
  </w:style>
  <w:style w:type="character" w:styleId="PageNumber">
    <w:name w:val="page number"/>
    <w:basedOn w:val="DefaultParagraphFont"/>
    <w:rsid w:val="00377BF2"/>
  </w:style>
  <w:style w:type="paragraph" w:styleId="FootnoteText">
    <w:name w:val="footnote text"/>
    <w:basedOn w:val="Normal"/>
    <w:semiHidden/>
    <w:rsid w:val="00724745"/>
    <w:rPr>
      <w:sz w:val="20"/>
      <w:szCs w:val="20"/>
    </w:rPr>
  </w:style>
  <w:style w:type="character" w:styleId="FootnoteReference">
    <w:name w:val="footnote reference"/>
    <w:semiHidden/>
    <w:rsid w:val="00724745"/>
    <w:rPr>
      <w:vertAlign w:val="superscript"/>
    </w:rPr>
  </w:style>
  <w:style w:type="paragraph" w:styleId="Header">
    <w:name w:val="header"/>
    <w:basedOn w:val="Normal"/>
    <w:link w:val="HeaderChar"/>
    <w:rsid w:val="00166194"/>
    <w:pPr>
      <w:tabs>
        <w:tab w:val="center" w:pos="4513"/>
        <w:tab w:val="right" w:pos="9026"/>
      </w:tabs>
    </w:pPr>
  </w:style>
  <w:style w:type="character" w:customStyle="1" w:styleId="HeaderChar">
    <w:name w:val="Header Char"/>
    <w:link w:val="Header"/>
    <w:rsid w:val="00166194"/>
    <w:rPr>
      <w:sz w:val="24"/>
      <w:szCs w:val="24"/>
      <w:lang w:val="ru-RU" w:eastAsia="ru-RU"/>
    </w:rPr>
  </w:style>
  <w:style w:type="character" w:customStyle="1" w:styleId="FooterChar">
    <w:name w:val="Footer Char"/>
    <w:link w:val="Footer"/>
    <w:uiPriority w:val="99"/>
    <w:rsid w:val="00166194"/>
    <w:rPr>
      <w:sz w:val="24"/>
      <w:szCs w:val="24"/>
      <w:lang w:val="ru-RU" w:eastAsia="ru-RU"/>
    </w:rPr>
  </w:style>
  <w:style w:type="paragraph" w:styleId="ListParagraph">
    <w:name w:val="List Paragraph"/>
    <w:basedOn w:val="Normal"/>
    <w:uiPriority w:val="34"/>
    <w:qFormat/>
    <w:rsid w:val="00A1493E"/>
    <w:pPr>
      <w:ind w:left="720"/>
      <w:contextualSpacing/>
    </w:pPr>
  </w:style>
</w:styles>
</file>

<file path=word/webSettings.xml><?xml version="1.0" encoding="utf-8"?>
<w:webSettings xmlns:r="http://schemas.openxmlformats.org/officeDocument/2006/relationships" xmlns:w="http://schemas.openxmlformats.org/wordprocessingml/2006/main">
  <w:divs>
    <w:div w:id="76896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1504</Words>
  <Characters>8577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AIRLAND</Company>
  <LinksUpToDate>false</LinksUpToDate>
  <CharactersWithSpaces>10061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37</cp:revision>
  <cp:lastPrinted>2015-04-06T02:28:00Z</cp:lastPrinted>
  <dcterms:created xsi:type="dcterms:W3CDTF">2018-03-02T02:59:00Z</dcterms:created>
  <dcterms:modified xsi:type="dcterms:W3CDTF">2018-06-19T08:53:00Z</dcterms:modified>
</cp:coreProperties>
</file>