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0"/>
        <w:gridCol w:w="5281"/>
        <w:gridCol w:w="3118"/>
        <w:gridCol w:w="32"/>
        <w:gridCol w:w="1980"/>
        <w:gridCol w:w="720"/>
        <w:gridCol w:w="1080"/>
        <w:gridCol w:w="15"/>
        <w:gridCol w:w="975"/>
        <w:gridCol w:w="18"/>
      </w:tblGrid>
      <w:tr w:rsidR="00DB4F40" w:rsidRPr="00546CF5" w:rsidTr="00DB4F40">
        <w:trPr>
          <w:gridAfter w:val="1"/>
          <w:wAfter w:w="18" w:type="dxa"/>
          <w:tblHeader/>
        </w:trPr>
        <w:tc>
          <w:tcPr>
            <w:tcW w:w="1469" w:type="dxa"/>
            <w:gridSpan w:val="2"/>
          </w:tcPr>
          <w:p w:rsidR="00DB4F40" w:rsidRPr="00546CF5" w:rsidRDefault="00DB4F40" w:rsidP="005D36A9">
            <w:pPr>
              <w:jc w:val="center"/>
              <w:rPr>
                <w:b/>
              </w:rPr>
            </w:pPr>
            <w:bookmarkStart w:id="0" w:name="_GoBack"/>
          </w:p>
          <w:p w:rsidR="00DB4F40" w:rsidRPr="00546CF5" w:rsidRDefault="00DB4F40" w:rsidP="005D36A9">
            <w:pPr>
              <w:jc w:val="center"/>
              <w:rPr>
                <w:b/>
              </w:rPr>
            </w:pPr>
            <w:bookmarkStart w:id="1" w:name="OLE_LINK51"/>
            <w:bookmarkStart w:id="2" w:name="OLE_LINK52"/>
            <w:proofErr w:type="spellStart"/>
            <w:r w:rsidRPr="00546CF5">
              <w:rPr>
                <w:b/>
              </w:rPr>
              <w:t>Căn</w:t>
            </w:r>
            <w:proofErr w:type="spellEnd"/>
            <w:r w:rsidRPr="00546CF5">
              <w:rPr>
                <w:b/>
              </w:rPr>
              <w:t xml:space="preserve"> </w:t>
            </w:r>
            <w:proofErr w:type="spellStart"/>
            <w:r w:rsidRPr="00546CF5">
              <w:rPr>
                <w:b/>
              </w:rPr>
              <w:t>cứ</w:t>
            </w:r>
            <w:proofErr w:type="spellEnd"/>
            <w:r w:rsidRPr="00546CF5">
              <w:rPr>
                <w:b/>
              </w:rPr>
              <w:t xml:space="preserve"> </w:t>
            </w:r>
            <w:proofErr w:type="spellStart"/>
            <w:r w:rsidRPr="00546CF5">
              <w:rPr>
                <w:b/>
              </w:rPr>
              <w:t>pháp</w:t>
            </w:r>
            <w:proofErr w:type="spellEnd"/>
            <w:r w:rsidRPr="00546CF5">
              <w:rPr>
                <w:b/>
              </w:rPr>
              <w:t xml:space="preserve"> </w:t>
            </w:r>
            <w:proofErr w:type="spellStart"/>
            <w:r w:rsidRPr="00546CF5">
              <w:rPr>
                <w:b/>
              </w:rPr>
              <w:t>lý</w:t>
            </w:r>
            <w:proofErr w:type="spellEnd"/>
          </w:p>
          <w:bookmarkEnd w:id="1"/>
          <w:bookmarkEnd w:id="2"/>
          <w:p w:rsidR="00DB4F40" w:rsidRPr="00546CF5" w:rsidRDefault="00DB4F40" w:rsidP="005D36A9">
            <w:pPr>
              <w:jc w:val="center"/>
              <w:rPr>
                <w:i/>
              </w:rPr>
            </w:pPr>
          </w:p>
        </w:tc>
        <w:tc>
          <w:tcPr>
            <w:tcW w:w="5281" w:type="dxa"/>
          </w:tcPr>
          <w:p w:rsidR="00DB4F40" w:rsidRPr="00546CF5" w:rsidRDefault="00DB4F40" w:rsidP="005D36A9">
            <w:pPr>
              <w:jc w:val="center"/>
              <w:rPr>
                <w:b/>
              </w:rPr>
            </w:pPr>
          </w:p>
          <w:p w:rsidR="00DB4F40" w:rsidRPr="00546CF5" w:rsidRDefault="00DB4F40" w:rsidP="005D36A9">
            <w:pPr>
              <w:jc w:val="center"/>
              <w:rPr>
                <w:b/>
              </w:rPr>
            </w:pP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p w:rsidR="00DB4F40" w:rsidRPr="00546CF5" w:rsidRDefault="00DB4F40" w:rsidP="005D36A9">
            <w:pPr>
              <w:jc w:val="center"/>
              <w:rPr>
                <w:b/>
              </w:rPr>
            </w:pPr>
            <w:proofErr w:type="spellStart"/>
            <w:r w:rsidRPr="00546CF5">
              <w:rPr>
                <w:b/>
              </w:rPr>
              <w:t>Đề</w:t>
            </w:r>
            <w:proofErr w:type="spellEnd"/>
            <w:r w:rsidRPr="00546CF5">
              <w:rPr>
                <w:b/>
              </w:rPr>
              <w:t xml:space="preserve"> </w:t>
            </w:r>
            <w:proofErr w:type="spellStart"/>
            <w:r w:rsidRPr="00546CF5">
              <w:rPr>
                <w:b/>
              </w:rPr>
              <w:t>xuất</w:t>
            </w:r>
            <w:proofErr w:type="spellEnd"/>
            <w:r w:rsidRPr="00546CF5">
              <w:rPr>
                <w:b/>
              </w:rPr>
              <w:t xml:space="preserve"> </w:t>
            </w:r>
            <w:proofErr w:type="spellStart"/>
            <w:r w:rsidRPr="00546CF5">
              <w:rPr>
                <w:b/>
              </w:rPr>
              <w:t>bãi</w:t>
            </w:r>
            <w:proofErr w:type="spellEnd"/>
            <w:r w:rsidRPr="00546CF5">
              <w:rPr>
                <w:b/>
              </w:rPr>
              <w:t xml:space="preserve"> </w:t>
            </w:r>
            <w:proofErr w:type="spellStart"/>
            <w:r w:rsidRPr="00546CF5">
              <w:rPr>
                <w:b/>
              </w:rPr>
              <w:t>bỏ</w:t>
            </w:r>
            <w:proofErr w:type="spellEnd"/>
            <w:r w:rsidRPr="00546CF5">
              <w:rPr>
                <w:b/>
              </w:rPr>
              <w:t xml:space="preserve">,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DB4F40" w:rsidRPr="00546CF5" w:rsidRDefault="00DB4F40" w:rsidP="005D36A9">
            <w:pPr>
              <w:jc w:val="center"/>
              <w:rPr>
                <w:i/>
              </w:rPr>
            </w:pPr>
          </w:p>
        </w:tc>
        <w:tc>
          <w:tcPr>
            <w:tcW w:w="3150" w:type="dxa"/>
            <w:gridSpan w:val="2"/>
          </w:tcPr>
          <w:p w:rsidR="00DB4F40" w:rsidRPr="00546CF5" w:rsidRDefault="00DB4F40" w:rsidP="005D36A9">
            <w:pPr>
              <w:ind w:firstLine="443"/>
              <w:jc w:val="center"/>
              <w:rPr>
                <w:b/>
              </w:rPr>
            </w:pPr>
          </w:p>
          <w:p w:rsidR="00DB4F40" w:rsidRPr="00546CF5" w:rsidRDefault="00DB4F40" w:rsidP="005D36A9">
            <w:pPr>
              <w:jc w:val="center"/>
              <w:rPr>
                <w:b/>
              </w:rPr>
            </w:pPr>
            <w:proofErr w:type="spellStart"/>
            <w:r w:rsidRPr="00546CF5">
              <w:rPr>
                <w:b/>
              </w:rPr>
              <w:t>Nội</w:t>
            </w:r>
            <w:proofErr w:type="spellEnd"/>
            <w:r w:rsidRPr="00546CF5">
              <w:rPr>
                <w:b/>
              </w:rPr>
              <w:t xml:space="preserve"> dung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DB4F40" w:rsidRPr="00546CF5" w:rsidRDefault="00DB4F40" w:rsidP="005D36A9">
            <w:pPr>
              <w:jc w:val="center"/>
              <w:rPr>
                <w:i/>
              </w:rPr>
            </w:pPr>
          </w:p>
        </w:tc>
        <w:tc>
          <w:tcPr>
            <w:tcW w:w="1980" w:type="dxa"/>
          </w:tcPr>
          <w:p w:rsidR="00DB4F40" w:rsidRPr="00546CF5" w:rsidRDefault="00DB4F40" w:rsidP="005D36A9">
            <w:pPr>
              <w:ind w:firstLine="443"/>
              <w:jc w:val="center"/>
              <w:rPr>
                <w:b/>
              </w:rPr>
            </w:pPr>
          </w:p>
          <w:p w:rsidR="00DB4F40" w:rsidRPr="00546CF5" w:rsidRDefault="00DB4F40" w:rsidP="005D36A9">
            <w:pPr>
              <w:jc w:val="center"/>
            </w:pPr>
            <w:proofErr w:type="spellStart"/>
            <w:r w:rsidRPr="00546CF5">
              <w:rPr>
                <w:b/>
              </w:rPr>
              <w:t>Lý</w:t>
            </w:r>
            <w:proofErr w:type="spellEnd"/>
            <w:r w:rsidRPr="00546CF5">
              <w:rPr>
                <w:b/>
              </w:rPr>
              <w:t xml:space="preserve"> do </w:t>
            </w:r>
          </w:p>
        </w:tc>
        <w:tc>
          <w:tcPr>
            <w:tcW w:w="2790" w:type="dxa"/>
            <w:gridSpan w:val="4"/>
          </w:tcPr>
          <w:p w:rsidR="00DB4F40" w:rsidRPr="00546CF5" w:rsidRDefault="00DB4F40" w:rsidP="005D36A9">
            <w:pPr>
              <w:spacing w:before="120" w:after="120"/>
              <w:jc w:val="center"/>
              <w:rPr>
                <w:b/>
              </w:rPr>
            </w:pPr>
            <w:proofErr w:type="spellStart"/>
            <w:r w:rsidRPr="00546CF5">
              <w:rPr>
                <w:b/>
              </w:rPr>
              <w:t>Tổng</w:t>
            </w:r>
            <w:proofErr w:type="spellEnd"/>
            <w:r w:rsidRPr="00546CF5">
              <w:rPr>
                <w:b/>
              </w:rPr>
              <w:t xml:space="preserve"> </w:t>
            </w:r>
            <w:proofErr w:type="spellStart"/>
            <w:r w:rsidRPr="00546CF5">
              <w:rPr>
                <w:b/>
              </w:rPr>
              <w:t>số</w:t>
            </w:r>
            <w:proofErr w:type="spellEnd"/>
            <w:r w:rsidRPr="00546CF5">
              <w:rPr>
                <w:b/>
              </w:rPr>
              <w:t xml:space="preserve">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tc>
      </w:tr>
      <w:tr w:rsidR="00DB4F40" w:rsidRPr="00546CF5" w:rsidTr="00DB4F40">
        <w:trPr>
          <w:gridAfter w:val="1"/>
          <w:wAfter w:w="18" w:type="dxa"/>
          <w:tblHeader/>
        </w:trPr>
        <w:tc>
          <w:tcPr>
            <w:tcW w:w="1469" w:type="dxa"/>
            <w:gridSpan w:val="2"/>
          </w:tcPr>
          <w:p w:rsidR="00DB4F40" w:rsidRPr="00546CF5" w:rsidRDefault="00DB4F40" w:rsidP="00DB4F40">
            <w:pPr>
              <w:jc w:val="center"/>
              <w:rPr>
                <w:b/>
              </w:rPr>
            </w:pPr>
          </w:p>
        </w:tc>
        <w:tc>
          <w:tcPr>
            <w:tcW w:w="5281" w:type="dxa"/>
          </w:tcPr>
          <w:p w:rsidR="00DB4F40" w:rsidRPr="00546CF5" w:rsidRDefault="00DB4F40" w:rsidP="00DB4F40">
            <w:pPr>
              <w:jc w:val="center"/>
              <w:rPr>
                <w:b/>
              </w:rPr>
            </w:pPr>
          </w:p>
        </w:tc>
        <w:tc>
          <w:tcPr>
            <w:tcW w:w="3150" w:type="dxa"/>
            <w:gridSpan w:val="2"/>
          </w:tcPr>
          <w:p w:rsidR="00DB4F40" w:rsidRPr="00546CF5" w:rsidRDefault="00DB4F40" w:rsidP="00DB4F40">
            <w:pPr>
              <w:ind w:firstLine="443"/>
              <w:jc w:val="center"/>
              <w:rPr>
                <w:b/>
              </w:rPr>
            </w:pPr>
          </w:p>
        </w:tc>
        <w:tc>
          <w:tcPr>
            <w:tcW w:w="1980" w:type="dxa"/>
          </w:tcPr>
          <w:p w:rsidR="00DB4F40" w:rsidRPr="00546CF5" w:rsidRDefault="00DB4F40" w:rsidP="00DB4F40">
            <w:pPr>
              <w:ind w:firstLine="443"/>
              <w:jc w:val="center"/>
              <w:rPr>
                <w:b/>
              </w:rPr>
            </w:pPr>
          </w:p>
        </w:tc>
        <w:tc>
          <w:tcPr>
            <w:tcW w:w="720" w:type="dxa"/>
          </w:tcPr>
          <w:p w:rsidR="00DB4F40" w:rsidRPr="00546CF5" w:rsidRDefault="00DB4F40" w:rsidP="00DB4F40">
            <w:pPr>
              <w:spacing w:before="120" w:after="120"/>
              <w:jc w:val="center"/>
              <w:rPr>
                <w:b/>
              </w:rPr>
            </w:pPr>
            <w:r w:rsidRPr="00546CF5">
              <w:rPr>
                <w:b/>
              </w:rPr>
              <w:t xml:space="preserve">Ban </w:t>
            </w:r>
            <w:proofErr w:type="spellStart"/>
            <w:r w:rsidRPr="00546CF5">
              <w:rPr>
                <w:b/>
              </w:rPr>
              <w:t>đầu</w:t>
            </w:r>
            <w:proofErr w:type="spellEnd"/>
          </w:p>
        </w:tc>
        <w:tc>
          <w:tcPr>
            <w:tcW w:w="1080" w:type="dxa"/>
          </w:tcPr>
          <w:p w:rsidR="00DB4F40" w:rsidRPr="00546CF5" w:rsidRDefault="00DB4F40" w:rsidP="00DB4F40">
            <w:pPr>
              <w:spacing w:before="120" w:after="120"/>
              <w:jc w:val="center"/>
              <w:rPr>
                <w:b/>
              </w:rPr>
            </w:pPr>
            <w:proofErr w:type="spellStart"/>
            <w:r w:rsidRPr="00546CF5">
              <w:rPr>
                <w:b/>
              </w:rPr>
              <w:t>Bãi</w:t>
            </w:r>
            <w:proofErr w:type="spellEnd"/>
            <w:r w:rsidRPr="00546CF5">
              <w:rPr>
                <w:b/>
              </w:rPr>
              <w:t xml:space="preserve"> </w:t>
            </w:r>
            <w:proofErr w:type="spellStart"/>
            <w:r w:rsidRPr="00546CF5">
              <w:rPr>
                <w:b/>
              </w:rPr>
              <w:t>bỏ</w:t>
            </w:r>
            <w:proofErr w:type="spellEnd"/>
          </w:p>
          <w:p w:rsidR="00DB4F40" w:rsidRPr="00546CF5" w:rsidRDefault="00DB4F40" w:rsidP="00DB4F40">
            <w:pPr>
              <w:spacing w:before="120" w:after="120"/>
              <w:jc w:val="center"/>
              <w:rPr>
                <w:b/>
              </w:rPr>
            </w:pPr>
          </w:p>
        </w:tc>
        <w:tc>
          <w:tcPr>
            <w:tcW w:w="990" w:type="dxa"/>
            <w:gridSpan w:val="2"/>
          </w:tcPr>
          <w:p w:rsidR="00DB4F40" w:rsidRPr="00546CF5" w:rsidRDefault="00DB4F40" w:rsidP="00DB4F40">
            <w:pPr>
              <w:spacing w:before="120" w:after="120"/>
              <w:jc w:val="center"/>
              <w:rPr>
                <w:b/>
              </w:rPr>
            </w:pP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tc>
      </w:tr>
      <w:tr w:rsidR="00DB4F40" w:rsidRPr="00EA6096" w:rsidTr="00DB4F40">
        <w:tc>
          <w:tcPr>
            <w:tcW w:w="14688" w:type="dxa"/>
            <w:gridSpan w:val="11"/>
          </w:tcPr>
          <w:p w:rsidR="00DB4F40" w:rsidRPr="00EA6096" w:rsidRDefault="00DB4F40" w:rsidP="00DB4F40">
            <w:pPr>
              <w:spacing w:before="120" w:after="120"/>
            </w:pPr>
            <w:bookmarkStart w:id="3" w:name="OLE_LINK42"/>
            <w:bookmarkStart w:id="4" w:name="OLE_LINK43"/>
            <w:bookmarkStart w:id="5" w:name="OLE_LINK11"/>
            <w:bookmarkStart w:id="6" w:name="_Hlk510596359"/>
            <w:bookmarkEnd w:id="0"/>
            <w:r w:rsidRPr="00EA6096">
              <w:rPr>
                <w:b/>
              </w:rPr>
              <w:t xml:space="preserve">1. </w:t>
            </w:r>
            <w:proofErr w:type="spellStart"/>
            <w:r w:rsidRPr="00EA6096">
              <w:rPr>
                <w:b/>
              </w:rPr>
              <w:t>Kinh</w:t>
            </w:r>
            <w:proofErr w:type="spellEnd"/>
            <w:r w:rsidRPr="00EA6096">
              <w:rPr>
                <w:b/>
              </w:rPr>
              <w:t xml:space="preserve"> </w:t>
            </w:r>
            <w:proofErr w:type="spellStart"/>
            <w:r w:rsidRPr="00EA6096">
              <w:rPr>
                <w:b/>
              </w:rPr>
              <w:t>doanh</w:t>
            </w:r>
            <w:proofErr w:type="spellEnd"/>
            <w:r w:rsidRPr="00EA6096">
              <w:rPr>
                <w:b/>
              </w:rPr>
              <w:t xml:space="preserve"> </w:t>
            </w:r>
            <w:proofErr w:type="spellStart"/>
            <w:r w:rsidRPr="00EA6096">
              <w:rPr>
                <w:b/>
              </w:rPr>
              <w:t>thuốc</w:t>
            </w:r>
            <w:proofErr w:type="spellEnd"/>
            <w:r w:rsidRPr="00EA6096">
              <w:rPr>
                <w:b/>
              </w:rPr>
              <w:t xml:space="preserve"> </w:t>
            </w:r>
            <w:proofErr w:type="spellStart"/>
            <w:r w:rsidRPr="00EA6096">
              <w:rPr>
                <w:b/>
              </w:rPr>
              <w:t>thú</w:t>
            </w:r>
            <w:proofErr w:type="spellEnd"/>
            <w:r w:rsidRPr="00EA6096">
              <w:rPr>
                <w:b/>
              </w:rPr>
              <w:t xml:space="preserve"> y, </w:t>
            </w:r>
            <w:proofErr w:type="spellStart"/>
            <w:r w:rsidRPr="00EA6096">
              <w:rPr>
                <w:b/>
              </w:rPr>
              <w:t>vắc</w:t>
            </w:r>
            <w:proofErr w:type="spellEnd"/>
            <w:r w:rsidRPr="00EA6096">
              <w:rPr>
                <w:b/>
              </w:rPr>
              <w:t xml:space="preserve"> </w:t>
            </w:r>
            <w:proofErr w:type="spellStart"/>
            <w:r w:rsidRPr="00EA6096">
              <w:rPr>
                <w:b/>
              </w:rPr>
              <w:t>xin</w:t>
            </w:r>
            <w:proofErr w:type="spellEnd"/>
            <w:r w:rsidRPr="00EA6096">
              <w:rPr>
                <w:b/>
              </w:rPr>
              <w:t xml:space="preserve">, </w:t>
            </w:r>
            <w:proofErr w:type="spellStart"/>
            <w:r w:rsidRPr="00EA6096">
              <w:rPr>
                <w:b/>
              </w:rPr>
              <w:t>chế</w:t>
            </w:r>
            <w:proofErr w:type="spellEnd"/>
            <w:r w:rsidRPr="00EA6096">
              <w:rPr>
                <w:b/>
              </w:rPr>
              <w:t xml:space="preserve"> </w:t>
            </w:r>
            <w:proofErr w:type="spellStart"/>
            <w:r w:rsidRPr="00EA6096">
              <w:rPr>
                <w:b/>
              </w:rPr>
              <w:t>phẩm</w:t>
            </w:r>
            <w:proofErr w:type="spellEnd"/>
            <w:r w:rsidRPr="00EA6096">
              <w:rPr>
                <w:b/>
              </w:rPr>
              <w:t xml:space="preserve"> </w:t>
            </w:r>
            <w:proofErr w:type="spellStart"/>
            <w:r w:rsidRPr="00EA6096">
              <w:rPr>
                <w:b/>
              </w:rPr>
              <w:t>sinh</w:t>
            </w:r>
            <w:proofErr w:type="spellEnd"/>
            <w:r w:rsidRPr="00EA6096">
              <w:rPr>
                <w:b/>
              </w:rPr>
              <w:t xml:space="preserve"> </w:t>
            </w:r>
            <w:proofErr w:type="spellStart"/>
            <w:r w:rsidRPr="00EA6096">
              <w:rPr>
                <w:b/>
              </w:rPr>
              <w:t>học</w:t>
            </w:r>
            <w:proofErr w:type="spellEnd"/>
            <w:r w:rsidRPr="00EA6096">
              <w:rPr>
                <w:b/>
              </w:rPr>
              <w:t xml:space="preserve">, vi </w:t>
            </w:r>
            <w:proofErr w:type="spellStart"/>
            <w:r w:rsidRPr="00EA6096">
              <w:rPr>
                <w:b/>
              </w:rPr>
              <w:t>sinh</w:t>
            </w:r>
            <w:proofErr w:type="spellEnd"/>
            <w:r w:rsidRPr="00EA6096">
              <w:rPr>
                <w:b/>
              </w:rPr>
              <w:t xml:space="preserve"> </w:t>
            </w:r>
            <w:proofErr w:type="spellStart"/>
            <w:r w:rsidRPr="00EA6096">
              <w:rPr>
                <w:b/>
              </w:rPr>
              <w:t>vật</w:t>
            </w:r>
            <w:proofErr w:type="spellEnd"/>
            <w:r w:rsidRPr="00EA6096">
              <w:rPr>
                <w:b/>
              </w:rPr>
              <w:t xml:space="preserve">, </w:t>
            </w:r>
            <w:proofErr w:type="spellStart"/>
            <w:r w:rsidRPr="00EA6096">
              <w:rPr>
                <w:b/>
              </w:rPr>
              <w:t>hóa</w:t>
            </w:r>
            <w:proofErr w:type="spellEnd"/>
            <w:r w:rsidRPr="00EA6096">
              <w:rPr>
                <w:b/>
              </w:rPr>
              <w:t xml:space="preserve"> </w:t>
            </w:r>
            <w:proofErr w:type="spellStart"/>
            <w:r w:rsidRPr="00EA6096">
              <w:rPr>
                <w:b/>
              </w:rPr>
              <w:t>chất</w:t>
            </w:r>
            <w:proofErr w:type="spellEnd"/>
            <w:r w:rsidRPr="00EA6096">
              <w:rPr>
                <w:b/>
              </w:rPr>
              <w:t xml:space="preserve"> </w:t>
            </w:r>
            <w:proofErr w:type="spellStart"/>
            <w:r w:rsidRPr="00EA6096">
              <w:rPr>
                <w:b/>
              </w:rPr>
              <w:t>dùng</w:t>
            </w:r>
            <w:proofErr w:type="spellEnd"/>
            <w:r w:rsidRPr="00EA6096">
              <w:rPr>
                <w:b/>
              </w:rPr>
              <w:t xml:space="preserve"> </w:t>
            </w:r>
            <w:proofErr w:type="spellStart"/>
            <w:r w:rsidRPr="00EA6096">
              <w:rPr>
                <w:b/>
              </w:rPr>
              <w:t>trong</w:t>
            </w:r>
            <w:proofErr w:type="spellEnd"/>
            <w:r w:rsidRPr="00EA6096">
              <w:rPr>
                <w:b/>
              </w:rPr>
              <w:t xml:space="preserve"> </w:t>
            </w:r>
            <w:proofErr w:type="spellStart"/>
            <w:r w:rsidRPr="00EA6096">
              <w:rPr>
                <w:b/>
              </w:rPr>
              <w:t>thú</w:t>
            </w:r>
            <w:proofErr w:type="spellEnd"/>
            <w:r w:rsidRPr="00EA6096">
              <w:rPr>
                <w:b/>
              </w:rPr>
              <w:t xml:space="preserve"> y (</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w:t>
            </w:r>
            <w:r w:rsidRPr="00EA6096">
              <w:rPr>
                <w:b/>
                <w:lang w:val="vi-VN"/>
              </w:rPr>
              <w:t>165</w:t>
            </w:r>
            <w:r w:rsidRPr="00EA6096">
              <w:rPr>
                <w:b/>
              </w:rPr>
              <w:t>)</w:t>
            </w:r>
            <w:r w:rsidRPr="00EA6096">
              <w:rPr>
                <w:b/>
                <w:lang w:val="vi-VN"/>
              </w:rPr>
              <w:t xml:space="preserve"> </w:t>
            </w:r>
            <w:r w:rsidRPr="00EA6096">
              <w:rPr>
                <w:b/>
              </w:rPr>
              <w:t xml:space="preserve">:  31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cắt</w:t>
            </w:r>
            <w:proofErr w:type="spellEnd"/>
            <w:r w:rsidRPr="00EA6096">
              <w:rPr>
                <w:b/>
              </w:rPr>
              <w:t xml:space="preserve"> </w:t>
            </w:r>
            <w:proofErr w:type="spellStart"/>
            <w:r w:rsidRPr="00EA6096">
              <w:rPr>
                <w:b/>
              </w:rPr>
              <w:t>giảm</w:t>
            </w:r>
            <w:proofErr w:type="spellEnd"/>
            <w:r w:rsidRPr="00EA6096">
              <w:rPr>
                <w:b/>
              </w:rPr>
              <w:t xml:space="preserve">: 22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bãi</w:t>
            </w:r>
            <w:proofErr w:type="spellEnd"/>
            <w:r w:rsidRPr="00EA6096">
              <w:rPr>
                <w:b/>
              </w:rPr>
              <w:t xml:space="preserve"> </w:t>
            </w:r>
            <w:proofErr w:type="spellStart"/>
            <w:r w:rsidRPr="00EA6096">
              <w:rPr>
                <w:b/>
              </w:rPr>
              <w:t>bỏ</w:t>
            </w:r>
            <w:proofErr w:type="spellEnd"/>
            <w:r w:rsidRPr="00EA6096">
              <w:rPr>
                <w:b/>
              </w:rPr>
              <w:t xml:space="preserve"> 13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sửa</w:t>
            </w:r>
            <w:proofErr w:type="spellEnd"/>
            <w:r w:rsidRPr="00EA6096">
              <w:rPr>
                <w:b/>
              </w:rPr>
              <w:t xml:space="preserve"> </w:t>
            </w:r>
            <w:proofErr w:type="spellStart"/>
            <w:r w:rsidRPr="00EA6096">
              <w:rPr>
                <w:b/>
              </w:rPr>
              <w:t>đổi</w:t>
            </w:r>
            <w:proofErr w:type="spellEnd"/>
            <w:r w:rsidRPr="00EA6096">
              <w:rPr>
                <w:b/>
              </w:rPr>
              <w:t xml:space="preserve">, </w:t>
            </w:r>
            <w:proofErr w:type="spellStart"/>
            <w:r w:rsidRPr="00EA6096">
              <w:rPr>
                <w:b/>
              </w:rPr>
              <w:t>bổ</w:t>
            </w:r>
            <w:proofErr w:type="spellEnd"/>
            <w:r w:rsidRPr="00EA6096">
              <w:rPr>
                <w:b/>
              </w:rPr>
              <w:t xml:space="preserve"> sung 9 </w:t>
            </w:r>
            <w:proofErr w:type="spellStart"/>
            <w:r w:rsidRPr="00EA6096">
              <w:rPr>
                <w:b/>
              </w:rPr>
              <w:t>điều</w:t>
            </w:r>
            <w:proofErr w:type="spellEnd"/>
            <w:r w:rsidRPr="00EA6096">
              <w:rPr>
                <w:b/>
              </w:rPr>
              <w:t xml:space="preserve"> </w:t>
            </w:r>
            <w:proofErr w:type="spellStart"/>
            <w:r w:rsidRPr="00EA6096">
              <w:rPr>
                <w:b/>
              </w:rPr>
              <w:t>kiện</w:t>
            </w:r>
            <w:bookmarkEnd w:id="3"/>
            <w:bookmarkEnd w:id="4"/>
            <w:bookmarkEnd w:id="5"/>
            <w:proofErr w:type="spellEnd"/>
            <w:r w:rsidRPr="00EA6096">
              <w:rPr>
                <w:b/>
              </w:rPr>
              <w:t>)</w:t>
            </w:r>
          </w:p>
        </w:tc>
      </w:tr>
      <w:tr w:rsidR="00DB4F40" w:rsidRPr="00EA6096" w:rsidTr="00DB4F40">
        <w:tc>
          <w:tcPr>
            <w:tcW w:w="1419" w:type="dxa"/>
          </w:tcPr>
          <w:p w:rsidR="00DB4F40" w:rsidRPr="00EA6096" w:rsidRDefault="00DB4F40" w:rsidP="00DB4F40">
            <w:pPr>
              <w:spacing w:before="120" w:after="120"/>
              <w:jc w:val="center"/>
            </w:pPr>
            <w:bookmarkStart w:id="7" w:name="OLE_LINK16"/>
            <w:bookmarkStart w:id="8" w:name="OLE_LINK17"/>
            <w:bookmarkEnd w:id="6"/>
            <w:r w:rsidRPr="00EA6096">
              <w:rPr>
                <w:lang w:val="vi-VN"/>
              </w:rPr>
              <w:t>Nghị định số 35/2016/NĐ-CP</w:t>
            </w:r>
            <w:r w:rsidRPr="00EA6096">
              <w:t xml:space="preserve"> </w:t>
            </w:r>
            <w:proofErr w:type="spellStart"/>
            <w:r w:rsidRPr="00EA6096">
              <w:t>ngày</w:t>
            </w:r>
            <w:proofErr w:type="spellEnd"/>
            <w:r w:rsidRPr="00EA6096">
              <w:t xml:space="preserve"> 15/5/2016.</w:t>
            </w:r>
            <w:bookmarkEnd w:id="7"/>
            <w:bookmarkEnd w:id="8"/>
          </w:p>
        </w:tc>
        <w:tc>
          <w:tcPr>
            <w:tcW w:w="5331" w:type="dxa"/>
            <w:gridSpan w:val="2"/>
          </w:tcPr>
          <w:p w:rsidR="00DB4F40" w:rsidRPr="00EA6096" w:rsidRDefault="00DB4F40" w:rsidP="00DB4F40">
            <w:pPr>
              <w:spacing w:beforeLines="40" w:before="96" w:line="280" w:lineRule="exact"/>
              <w:jc w:val="both"/>
              <w:rPr>
                <w:b/>
              </w:rPr>
            </w:pPr>
            <w:bookmarkStart w:id="9" w:name="dieu_12"/>
            <w:r w:rsidRPr="00EA6096">
              <w:rPr>
                <w:b/>
                <w:bCs/>
                <w:lang w:val="vi-VN"/>
              </w:rPr>
              <w:t>Điều 12. Điều kiện chung sản xuất thuốc thú y</w:t>
            </w:r>
            <w:bookmarkEnd w:id="9"/>
          </w:p>
          <w:p w:rsidR="00DB4F40" w:rsidRPr="00EA6096" w:rsidRDefault="00DB4F40" w:rsidP="00DB4F40">
            <w:pPr>
              <w:spacing w:beforeLines="40" w:before="96" w:line="280" w:lineRule="exact"/>
              <w:jc w:val="both"/>
              <w:rPr>
                <w:lang w:val="vi-VN"/>
              </w:rPr>
            </w:pPr>
            <w:r w:rsidRPr="00EA6096">
              <w:rPr>
                <w:lang w:val="vi-VN"/>
              </w:rPr>
              <w:t>Tổ chức, cá nhân sản xuất thuốc thú y phải thực hiện theo quy định tại Điều 90 của Luật thú y; pháp luật về phòng cháy, chữa cháy; pháp luật về bảo vệ môi trường; pháp luật về an toàn, vệ sinh lao động và đáp ứng các Điều kiện sau đây:</w:t>
            </w:r>
          </w:p>
          <w:p w:rsidR="00DB4F40" w:rsidRPr="00EA6096" w:rsidRDefault="00DB4F40" w:rsidP="00DB4F40">
            <w:pPr>
              <w:spacing w:beforeLines="40" w:before="96" w:line="280" w:lineRule="exact"/>
              <w:jc w:val="both"/>
              <w:rPr>
                <w:b/>
              </w:rPr>
            </w:pPr>
            <w:r w:rsidRPr="00EA6096">
              <w:rPr>
                <w:b/>
              </w:rPr>
              <w:t xml:space="preserve">1. </w:t>
            </w:r>
            <w:proofErr w:type="spellStart"/>
            <w:r w:rsidRPr="00EA6096">
              <w:t>Địa</w:t>
            </w:r>
            <w:proofErr w:type="spellEnd"/>
            <w:r w:rsidRPr="00EA6096">
              <w:t xml:space="preserve"> </w:t>
            </w:r>
            <w:proofErr w:type="spellStart"/>
            <w:r w:rsidRPr="00EA6096">
              <w:t>điểm</w:t>
            </w:r>
            <w:proofErr w:type="spellEnd"/>
            <w:r w:rsidRPr="00EA6096">
              <w:t>:</w:t>
            </w:r>
          </w:p>
          <w:p w:rsidR="00DB4F40" w:rsidRPr="00EA6096" w:rsidRDefault="00DB4F40" w:rsidP="00DB4F40">
            <w:pPr>
              <w:spacing w:beforeLines="40" w:before="96" w:line="280" w:lineRule="exact"/>
              <w:jc w:val="both"/>
            </w:pPr>
            <w:r w:rsidRPr="00EA6096">
              <w:rPr>
                <w:lang w:val="vi-VN"/>
              </w:rPr>
              <w:t>a) Phải cách biệt với khu dân cư, công trình công cộng, bệnh viện, bệnh xá thú y, cơ sở chẩn đoán bệnh động vật, các nguồn gây ô nhiễm khác;</w:t>
            </w:r>
          </w:p>
          <w:p w:rsidR="00DB4F40" w:rsidRPr="00EA6096" w:rsidRDefault="00DB4F40" w:rsidP="00DB4F40">
            <w:pPr>
              <w:spacing w:beforeLines="40" w:before="96" w:line="280" w:lineRule="exact"/>
              <w:jc w:val="both"/>
              <w:rPr>
                <w:strike/>
              </w:rPr>
            </w:pPr>
            <w:r w:rsidRPr="00EA6096">
              <w:rPr>
                <w:strike/>
                <w:lang w:val="vi-VN"/>
              </w:rPr>
              <w:t>b) Không bị ô nhiễm từ môi trường bên ngoài;</w:t>
            </w:r>
          </w:p>
          <w:p w:rsidR="00DB4F40" w:rsidRPr="00EA6096" w:rsidRDefault="00DB4F40" w:rsidP="00DB4F40">
            <w:pPr>
              <w:spacing w:beforeLines="40" w:before="96" w:line="280" w:lineRule="exact"/>
              <w:jc w:val="both"/>
              <w:rPr>
                <w:strike/>
              </w:rPr>
            </w:pPr>
            <w:r w:rsidRPr="00EA6096">
              <w:rPr>
                <w:strike/>
                <w:lang w:val="vi-VN"/>
              </w:rPr>
              <w:t>c) Không gây ảnh hưởng tới môi trường xung quanh.</w:t>
            </w:r>
          </w:p>
          <w:p w:rsidR="00DB4F40" w:rsidRPr="00EA6096" w:rsidRDefault="00DB4F40" w:rsidP="00DB4F40">
            <w:pPr>
              <w:spacing w:beforeLines="40" w:before="96" w:line="280" w:lineRule="exact"/>
              <w:jc w:val="both"/>
              <w:rPr>
                <w:b/>
              </w:rPr>
            </w:pPr>
            <w:r w:rsidRPr="00EA6096">
              <w:rPr>
                <w:b/>
                <w:lang w:val="vi-VN"/>
              </w:rPr>
              <w:t xml:space="preserve">2. </w:t>
            </w:r>
            <w:r w:rsidRPr="00EA6096">
              <w:rPr>
                <w:lang w:val="vi-VN"/>
              </w:rPr>
              <w:t>Nhà</w:t>
            </w:r>
            <w:r w:rsidRPr="00EA6096">
              <w:rPr>
                <w:b/>
                <w:lang w:val="vi-VN"/>
              </w:rPr>
              <w:t xml:space="preserve"> </w:t>
            </w:r>
            <w:r w:rsidRPr="00EA6096">
              <w:rPr>
                <w:lang w:val="vi-VN"/>
              </w:rPr>
              <w:t>xưởng:</w:t>
            </w:r>
          </w:p>
          <w:p w:rsidR="00DB4F40" w:rsidRPr="00EA6096" w:rsidRDefault="00DB4F40" w:rsidP="00DB4F40">
            <w:pPr>
              <w:spacing w:beforeLines="40" w:before="96" w:line="280" w:lineRule="exact"/>
              <w:jc w:val="both"/>
              <w:rPr>
                <w:u w:val="single"/>
              </w:rPr>
            </w:pPr>
            <w:r w:rsidRPr="00EA6096">
              <w:rPr>
                <w:u w:val="single"/>
                <w:lang w:val="vi-VN"/>
              </w:rPr>
              <w:t>a) Phải có thiết kế phù hợp với quy mô và loại thuốc sản xuất, tránh được ngập lụt, thấm ẩm và sự xâm nhập của các loại côn trùng và động vật khác; có vị trí ngăn cách các nguồn lây nhiễm từ bên ngoài;</w:t>
            </w:r>
          </w:p>
          <w:p w:rsidR="00DB4F40" w:rsidRPr="00EA6096" w:rsidRDefault="00DB4F40" w:rsidP="00DB4F40">
            <w:pPr>
              <w:spacing w:beforeLines="40" w:before="96" w:line="280" w:lineRule="exact"/>
              <w:jc w:val="both"/>
              <w:rPr>
                <w:strike/>
              </w:rPr>
            </w:pPr>
            <w:r w:rsidRPr="00EA6096">
              <w:rPr>
                <w:strike/>
                <w:lang w:val="vi-VN"/>
              </w:rPr>
              <w:t>b) Sử dụn</w:t>
            </w:r>
            <w:r w:rsidRPr="00EA6096">
              <w:rPr>
                <w:strike/>
              </w:rPr>
              <w:t>g</w:t>
            </w:r>
            <w:r w:rsidRPr="00EA6096">
              <w:rPr>
                <w:strike/>
                <w:lang w:val="vi-VN"/>
              </w:rPr>
              <w:t> vật liệu có kết cấu vững chắc, phù hợp, bảo đ</w:t>
            </w:r>
            <w:r w:rsidRPr="00EA6096">
              <w:rPr>
                <w:strike/>
              </w:rPr>
              <w:t>ả</w:t>
            </w:r>
            <w:r w:rsidRPr="00EA6096">
              <w:rPr>
                <w:strike/>
                <w:lang w:val="vi-VN"/>
              </w:rPr>
              <w:t>m an toàn lao động và sản xuất;</w:t>
            </w:r>
          </w:p>
          <w:p w:rsidR="00DB4F40" w:rsidRPr="00EA6096" w:rsidRDefault="00DB4F40" w:rsidP="00DB4F40">
            <w:pPr>
              <w:spacing w:beforeLines="40" w:before="96" w:line="280" w:lineRule="exact"/>
              <w:jc w:val="both"/>
              <w:rPr>
                <w:u w:val="single"/>
              </w:rPr>
            </w:pPr>
            <w:r w:rsidRPr="00EA6096">
              <w:rPr>
                <w:lang w:val="vi-VN"/>
              </w:rPr>
              <w:lastRenderedPageBreak/>
              <w:t>c</w:t>
            </w:r>
            <w:r w:rsidRPr="00EA6096">
              <w:rPr>
                <w:u w:val="single"/>
                <w:lang w:val="vi-VN"/>
              </w:rPr>
              <w:t>) Nền nhà cao ráo, mặt sàn nhẵn, không rạn nứt, không trơn trượt, không ngấm hoặc ứ đọng nước, dễ vệ sinh, khử trùng, tiêu độc;</w:t>
            </w:r>
          </w:p>
          <w:p w:rsidR="00DB4F40" w:rsidRPr="00EA6096" w:rsidRDefault="00DB4F40" w:rsidP="00DB4F40">
            <w:pPr>
              <w:spacing w:beforeLines="40" w:before="96" w:line="280" w:lineRule="exact"/>
              <w:jc w:val="both"/>
              <w:rPr>
                <w:strike/>
                <w:lang w:val="vi-VN"/>
              </w:rPr>
            </w:pPr>
            <w:r w:rsidRPr="00EA6096">
              <w:rPr>
                <w:strike/>
                <w:lang w:val="vi-VN"/>
              </w:rPr>
              <w:t xml:space="preserve">d) </w:t>
            </w:r>
            <w:bookmarkStart w:id="10" w:name="OLE_LINK102"/>
            <w:bookmarkStart w:id="11" w:name="OLE_LINK103"/>
            <w:r w:rsidRPr="00EA6096">
              <w:rPr>
                <w:strike/>
                <w:lang w:val="vi-VN"/>
              </w:rPr>
              <w:t>Tường và trần được làm bằng vật liệu bền, chắc, dễ vệ sinh;</w:t>
            </w:r>
          </w:p>
          <w:bookmarkEnd w:id="10"/>
          <w:bookmarkEnd w:id="11"/>
          <w:p w:rsidR="00DB4F40" w:rsidRPr="00EA6096" w:rsidRDefault="00DB4F40" w:rsidP="00DB4F40">
            <w:pPr>
              <w:spacing w:beforeLines="40" w:before="96" w:line="280" w:lineRule="exact"/>
              <w:jc w:val="both"/>
              <w:rPr>
                <w:strike/>
                <w:lang w:val="vi-VN"/>
              </w:rPr>
            </w:pPr>
            <w:r w:rsidRPr="00EA6096">
              <w:rPr>
                <w:strike/>
                <w:lang w:val="vi-VN"/>
              </w:rPr>
              <w:t>đ) Có hệ thống đèn chiếu sáng phù hợp;</w:t>
            </w:r>
          </w:p>
          <w:p w:rsidR="00DB4F40" w:rsidRPr="00EA6096" w:rsidRDefault="00DB4F40" w:rsidP="00DB4F40">
            <w:pPr>
              <w:spacing w:beforeLines="40" w:before="96" w:line="280" w:lineRule="exact"/>
              <w:jc w:val="both"/>
            </w:pPr>
            <w:r w:rsidRPr="00EA6096">
              <w:rPr>
                <w:u w:val="single"/>
                <w:lang w:val="vi-VN"/>
              </w:rPr>
              <w:t>e) Có hệ thống cấp và xử lý nước sạch bảo đảm cho sản xuất; có hệ thống thoát nước, xử lý nước thải, chất th</w:t>
            </w:r>
            <w:r w:rsidRPr="00EA6096">
              <w:rPr>
                <w:u w:val="single"/>
              </w:rPr>
              <w:t>ả</w:t>
            </w:r>
            <w:r w:rsidRPr="00EA6096">
              <w:rPr>
                <w:u w:val="single"/>
                <w:lang w:val="vi-VN"/>
              </w:rPr>
              <w:t xml:space="preserve">i </w:t>
            </w:r>
            <w:r w:rsidRPr="00EA6096">
              <w:rPr>
                <w:strike/>
                <w:lang w:val="vi-VN"/>
              </w:rPr>
              <w:t>bảo đảm yêu cầu vệ sinh thú y và theo quy định của pháp luật về bảo vệ môi trường;</w:t>
            </w:r>
          </w:p>
          <w:p w:rsidR="00DB4F40" w:rsidRPr="00EA6096" w:rsidRDefault="00DB4F40" w:rsidP="00DB4F40">
            <w:pPr>
              <w:spacing w:beforeLines="40" w:before="96" w:line="280" w:lineRule="exact"/>
              <w:jc w:val="both"/>
            </w:pPr>
            <w:r w:rsidRPr="00EA6096">
              <w:rPr>
                <w:strike/>
                <w:lang w:val="vi-VN"/>
              </w:rPr>
              <w:t>g) Có hệ thống báo cháy, chữa cháy; thoát hiểm cho người theo q</w:t>
            </w:r>
            <w:r w:rsidRPr="00EA6096">
              <w:rPr>
                <w:strike/>
              </w:rPr>
              <w:t>u</w:t>
            </w:r>
            <w:r w:rsidRPr="00EA6096">
              <w:rPr>
                <w:strike/>
                <w:lang w:val="vi-VN"/>
              </w:rPr>
              <w:t>y định</w:t>
            </w:r>
            <w:r w:rsidRPr="00EA6096">
              <w:rPr>
                <w:lang w:val="vi-VN"/>
              </w:rPr>
              <w:t>.</w:t>
            </w:r>
          </w:p>
          <w:p w:rsidR="00DB4F40" w:rsidRPr="00EA6096" w:rsidRDefault="00DB4F40" w:rsidP="00DB4F40">
            <w:pPr>
              <w:spacing w:beforeLines="40" w:before="96" w:line="280" w:lineRule="exact"/>
              <w:jc w:val="both"/>
            </w:pPr>
            <w:r w:rsidRPr="00EA6096">
              <w:rPr>
                <w:b/>
                <w:lang w:val="vi-VN"/>
              </w:rPr>
              <w:t>3.</w:t>
            </w:r>
            <w:r w:rsidRPr="00EA6096">
              <w:rPr>
                <w:lang w:val="vi-VN"/>
              </w:rPr>
              <w:t xml:space="preserve"> Kho chứa đựng ngu</w:t>
            </w:r>
            <w:r w:rsidRPr="00EA6096">
              <w:t>y</w:t>
            </w:r>
            <w:r w:rsidRPr="00EA6096">
              <w:rPr>
                <w:lang w:val="vi-VN"/>
              </w:rPr>
              <w:t>ên liệu, phụ liệu, thuốc thành phẩm có diện tích phù hợp với quy mô sản xuất và bảo đảm các Điều kiện sau đây:</w:t>
            </w:r>
          </w:p>
          <w:p w:rsidR="00DB4F40" w:rsidRPr="00EA6096" w:rsidRDefault="00DB4F40" w:rsidP="00DB4F40">
            <w:pPr>
              <w:spacing w:beforeLines="40" w:before="96" w:line="280" w:lineRule="exact"/>
              <w:jc w:val="both"/>
            </w:pPr>
            <w:r w:rsidRPr="00EA6096">
              <w:rPr>
                <w:lang w:val="vi-VN"/>
              </w:rPr>
              <w:t>a) Có kho riêng để bảo quản nguyên li</w:t>
            </w:r>
            <w:r w:rsidRPr="00EA6096">
              <w:t>ệ</w:t>
            </w:r>
            <w:r w:rsidRPr="00EA6096">
              <w:rPr>
                <w:lang w:val="vi-VN"/>
              </w:rPr>
              <w:t>u, phụ liệu, thuốc thành phẩm;</w:t>
            </w:r>
          </w:p>
          <w:p w:rsidR="00DB4F40" w:rsidRPr="00EA6096" w:rsidRDefault="00DB4F40" w:rsidP="00DB4F40">
            <w:pPr>
              <w:spacing w:beforeLines="40" w:before="96" w:line="280" w:lineRule="exact"/>
              <w:jc w:val="both"/>
            </w:pPr>
            <w:r w:rsidRPr="00EA6096">
              <w:rPr>
                <w:lang w:val="vi-VN"/>
              </w:rPr>
              <w:t>b) Có kho riên</w:t>
            </w:r>
            <w:r w:rsidRPr="00EA6096">
              <w:t>g</w:t>
            </w:r>
            <w:r w:rsidRPr="00EA6096">
              <w:rPr>
                <w:lang w:val="vi-VN"/>
              </w:rPr>
              <w:t> bên n</w:t>
            </w:r>
            <w:r w:rsidRPr="00EA6096">
              <w:t>g</w:t>
            </w:r>
            <w:r w:rsidRPr="00EA6096">
              <w:rPr>
                <w:lang w:val="vi-VN"/>
              </w:rPr>
              <w:t>oài để bảo quản dung môi và nguyên liệu dễ cháy nổ;</w:t>
            </w:r>
          </w:p>
          <w:p w:rsidR="00DB4F40" w:rsidRPr="00EA6096" w:rsidRDefault="00DB4F40" w:rsidP="00DB4F40">
            <w:pPr>
              <w:spacing w:beforeLines="40" w:before="96" w:line="280" w:lineRule="exact"/>
              <w:jc w:val="both"/>
              <w:rPr>
                <w:u w:val="single"/>
              </w:rPr>
            </w:pPr>
            <w:r w:rsidRPr="00EA6096">
              <w:rPr>
                <w:u w:val="single"/>
                <w:lang w:val="vi-VN"/>
              </w:rPr>
              <w:t>c) Tránh được ngập lụt, thấm ẩm và sự xâm nhập của các loại côn trùng và động vật khác;</w:t>
            </w:r>
          </w:p>
          <w:p w:rsidR="00DB4F40" w:rsidRPr="00EA6096" w:rsidRDefault="00DB4F40" w:rsidP="00DB4F40">
            <w:pPr>
              <w:spacing w:beforeLines="40" w:before="96" w:line="280" w:lineRule="exact"/>
              <w:jc w:val="both"/>
              <w:rPr>
                <w:u w:val="single"/>
              </w:rPr>
            </w:pPr>
            <w:r w:rsidRPr="00EA6096">
              <w:rPr>
                <w:u w:val="single"/>
                <w:lang w:val="vi-VN"/>
              </w:rPr>
              <w:t>d) Nền sàn cao ráo, không ngấm hoặc ứ đọng nước;</w:t>
            </w:r>
          </w:p>
          <w:p w:rsidR="00DB4F40" w:rsidRPr="00EA6096" w:rsidRDefault="00DB4F40" w:rsidP="00DB4F40">
            <w:pPr>
              <w:spacing w:beforeLines="40" w:before="96" w:line="280" w:lineRule="exact"/>
              <w:jc w:val="both"/>
              <w:rPr>
                <w:strike/>
              </w:rPr>
            </w:pPr>
            <w:r w:rsidRPr="00EA6096">
              <w:rPr>
                <w:strike/>
                <w:lang w:val="vi-VN"/>
              </w:rPr>
              <w:lastRenderedPageBreak/>
              <w:t>đ) Có hệ thống đèn chiếu sáng phù hợp;</w:t>
            </w:r>
          </w:p>
          <w:p w:rsidR="00DB4F40" w:rsidRPr="00EA6096" w:rsidRDefault="00DB4F40" w:rsidP="00DB4F40">
            <w:pPr>
              <w:spacing w:beforeLines="40" w:before="96" w:line="280" w:lineRule="exact"/>
              <w:jc w:val="both"/>
              <w:rPr>
                <w:strike/>
              </w:rPr>
            </w:pPr>
            <w:r w:rsidRPr="00EA6096">
              <w:rPr>
                <w:strike/>
                <w:lang w:val="vi-VN"/>
              </w:rPr>
              <w:t>e) Có hệ thống báo cháy, chữa cháy; thoát hiểm cho người theo quy định của pháp luật về phòng cháy, chữa cháy;</w:t>
            </w:r>
          </w:p>
          <w:p w:rsidR="00DB4F40" w:rsidRPr="00EA6096" w:rsidRDefault="00DB4F40" w:rsidP="00DB4F40">
            <w:pPr>
              <w:spacing w:beforeLines="40" w:before="96" w:line="280" w:lineRule="exact"/>
              <w:jc w:val="both"/>
            </w:pPr>
            <w:r w:rsidRPr="00EA6096">
              <w:rPr>
                <w:lang w:val="vi-VN"/>
              </w:rPr>
              <w:t>g) Có giá, kệ để nguyên liệu, phụ liệu, bao bì, thuốc thành phẩm; có thiết bị, phương tiện để bảo đảm Điều kiện bảo quản.</w:t>
            </w:r>
          </w:p>
          <w:p w:rsidR="00DB4F40" w:rsidRPr="00EA6096" w:rsidRDefault="00DB4F40" w:rsidP="00DB4F40">
            <w:pPr>
              <w:spacing w:beforeLines="40" w:before="96" w:line="280" w:lineRule="exact"/>
              <w:jc w:val="both"/>
            </w:pPr>
            <w:r w:rsidRPr="00EA6096">
              <w:rPr>
                <w:b/>
                <w:lang w:val="vi-VN"/>
              </w:rPr>
              <w:t>4.</w:t>
            </w:r>
            <w:r w:rsidRPr="00EA6096">
              <w:rPr>
                <w:lang w:val="vi-VN"/>
              </w:rPr>
              <w:t xml:space="preserve"> Trang thiết bị, dụng cụ phải được bố trí, lắp đặt phù hợp với quy mô và loại thuốc sản xuất; có hướng dẫn vận hành; có kế hoạch bảo trì bảo d</w:t>
            </w:r>
            <w:proofErr w:type="spellStart"/>
            <w:r w:rsidRPr="00EA6096">
              <w:t>ưỡ</w:t>
            </w:r>
            <w:proofErr w:type="spellEnd"/>
            <w:r w:rsidRPr="00EA6096">
              <w:rPr>
                <w:lang w:val="vi-VN"/>
              </w:rPr>
              <w:t>ng; có quy trình vệ sinh và bảo đảm đạt yêu cầu vệ sinh, không gây nhiễm hoặc nhiễm chéo giữa các sản phẩm.</w:t>
            </w:r>
          </w:p>
          <w:p w:rsidR="00DB4F40" w:rsidRPr="00EA6096" w:rsidRDefault="00DB4F40" w:rsidP="00DB4F40">
            <w:pPr>
              <w:spacing w:beforeLines="40" w:before="96" w:line="280" w:lineRule="exact"/>
              <w:jc w:val="both"/>
            </w:pPr>
            <w:r w:rsidRPr="00EA6096">
              <w:rPr>
                <w:b/>
                <w:lang w:val="vi-VN"/>
              </w:rPr>
              <w:t>5.</w:t>
            </w:r>
            <w:r w:rsidRPr="00EA6096">
              <w:rPr>
                <w:lang w:val="vi-VN"/>
              </w:rPr>
              <w:t xml:space="preserve"> Kiểm tra chất lượng thuốc thú y:</w:t>
            </w:r>
          </w:p>
          <w:p w:rsidR="00DB4F40" w:rsidRPr="00EA6096" w:rsidRDefault="00DB4F40" w:rsidP="00DB4F40">
            <w:pPr>
              <w:spacing w:beforeLines="40" w:before="96" w:line="280" w:lineRule="exact"/>
              <w:jc w:val="both"/>
            </w:pPr>
            <w:r w:rsidRPr="00EA6096">
              <w:rPr>
                <w:lang w:val="vi-VN"/>
              </w:rPr>
              <w:t>a) Khu vực kiểm tra chất lượng phải tách biệt với khu vực sản xuất; được bố trí phù hợp để tránh nhiễm chéo; các khu vực tiến hành phép thử sinh học, vi sinh;</w:t>
            </w:r>
          </w:p>
          <w:p w:rsidR="00DB4F40" w:rsidRPr="00EA6096" w:rsidRDefault="00DB4F40" w:rsidP="00DB4F40">
            <w:pPr>
              <w:spacing w:beforeLines="40" w:before="96" w:line="280" w:lineRule="exact"/>
              <w:jc w:val="both"/>
            </w:pPr>
            <w:r w:rsidRPr="00EA6096">
              <w:rPr>
                <w:lang w:val="vi-VN"/>
              </w:rPr>
              <w:t>b) M</w:t>
            </w:r>
            <w:r w:rsidRPr="00EA6096">
              <w:t>ẫ</w:t>
            </w:r>
            <w:r w:rsidRPr="00EA6096">
              <w:rPr>
                <w:lang w:val="vi-VN"/>
              </w:rPr>
              <w:t>u, chất chuẩn phải được bảo quản tại khu vực riêng, bảo đảm Điều kiện bảo quản;</w:t>
            </w:r>
          </w:p>
          <w:p w:rsidR="00DB4F40" w:rsidRPr="00EA6096" w:rsidRDefault="00DB4F40" w:rsidP="00DB4F40">
            <w:pPr>
              <w:spacing w:beforeLines="40" w:before="96" w:line="280" w:lineRule="exact"/>
              <w:jc w:val="both"/>
              <w:rPr>
                <w:u w:val="single"/>
              </w:rPr>
            </w:pPr>
            <w:r w:rsidRPr="00EA6096">
              <w:rPr>
                <w:u w:val="single"/>
                <w:lang w:val="vi-VN"/>
              </w:rPr>
              <w:t xml:space="preserve">c) Phải có </w:t>
            </w:r>
            <w:r w:rsidRPr="00EA6096">
              <w:rPr>
                <w:strike/>
                <w:u w:val="single"/>
                <w:lang w:val="vi-VN"/>
              </w:rPr>
              <w:t>đ</w:t>
            </w:r>
            <w:r w:rsidRPr="00EA6096">
              <w:rPr>
                <w:strike/>
                <w:u w:val="single"/>
              </w:rPr>
              <w:t>ủ</w:t>
            </w:r>
            <w:r w:rsidRPr="00EA6096">
              <w:rPr>
                <w:strike/>
                <w:u w:val="single"/>
                <w:lang w:val="vi-VN"/>
              </w:rPr>
              <w:t> </w:t>
            </w:r>
            <w:r w:rsidRPr="00EA6096">
              <w:rPr>
                <w:u w:val="single"/>
                <w:lang w:val="vi-VN"/>
              </w:rPr>
              <w:t>trang thiết bị phù hợp.</w:t>
            </w:r>
          </w:p>
          <w:p w:rsidR="00DB4F40" w:rsidRPr="00EA6096" w:rsidRDefault="00DB4F40" w:rsidP="00DB4F40">
            <w:pPr>
              <w:jc w:val="both"/>
            </w:pPr>
          </w:p>
        </w:tc>
        <w:tc>
          <w:tcPr>
            <w:tcW w:w="3118" w:type="dxa"/>
          </w:tcPr>
          <w:p w:rsidR="00DB4F40" w:rsidRPr="00EA6096" w:rsidRDefault="00DB4F40" w:rsidP="00DB4F40">
            <w:pPr>
              <w:spacing w:before="120" w:after="120"/>
              <w:jc w:val="both"/>
            </w:pPr>
            <w:r w:rsidRPr="00EA6096">
              <w:lastRenderedPageBreak/>
              <w:t xml:space="preserve">- </w:t>
            </w:r>
            <w:proofErr w:type="spellStart"/>
            <w:r w:rsidRPr="00EA6096">
              <w:t>Điểm</w:t>
            </w:r>
            <w:proofErr w:type="spellEnd"/>
            <w:r w:rsidRPr="00EA6096">
              <w:t xml:space="preserve"> a </w:t>
            </w:r>
            <w:proofErr w:type="spellStart"/>
            <w:r w:rsidRPr="00EA6096">
              <w:t>khoản</w:t>
            </w:r>
            <w:proofErr w:type="spellEnd"/>
            <w:r w:rsidRPr="00EA6096">
              <w:t xml:space="preserve"> 2 </w:t>
            </w:r>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rPr>
                <w:lang w:val="vi-VN"/>
              </w:rPr>
              <w:t>a) Phải có thiết kế phù hợp với quy mô và loại thuốc sản xuất, tránh sự xâm nhập của các loại côn trùng và động vật khác; có vị trí ngăn cách các nguồn lây nhiễm từ bên ngoài</w:t>
            </w:r>
            <w:r w:rsidRPr="00EA6096">
              <w:t>.</w:t>
            </w:r>
          </w:p>
          <w:p w:rsidR="00DB4F40" w:rsidRPr="00EA6096" w:rsidRDefault="00DB4F40" w:rsidP="00DB4F40">
            <w:pPr>
              <w:spacing w:before="120" w:after="120"/>
              <w:jc w:val="both"/>
            </w:pP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c </w:t>
            </w:r>
            <w:proofErr w:type="spellStart"/>
            <w:r w:rsidRPr="00EA6096">
              <w:t>khoản</w:t>
            </w:r>
            <w:proofErr w:type="spellEnd"/>
            <w:r w:rsidRPr="00EA6096">
              <w:t xml:space="preserve"> 2 </w:t>
            </w:r>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Lines="40" w:before="96" w:line="280" w:lineRule="exact"/>
              <w:jc w:val="both"/>
              <w:rPr>
                <w:lang w:val="vi-VN"/>
              </w:rPr>
            </w:pPr>
            <w:r w:rsidRPr="00EA6096">
              <w:rPr>
                <w:lang w:val="vi-VN"/>
              </w:rPr>
              <w:t>c) Nền nhà cao ráo, không ngấm</w:t>
            </w:r>
            <w:r w:rsidRPr="00EA6096">
              <w:t xml:space="preserve"> </w:t>
            </w:r>
            <w:proofErr w:type="spellStart"/>
            <w:r w:rsidRPr="00EA6096">
              <w:t>nước</w:t>
            </w:r>
            <w:proofErr w:type="spellEnd"/>
            <w:r w:rsidRPr="00EA6096">
              <w:rPr>
                <w:lang w:val="vi-VN"/>
              </w:rPr>
              <w:t>, dễ vệ sinh, khử trùng, tiêu độc;</w:t>
            </w:r>
            <w:r w:rsidRPr="00EA6096">
              <w:t xml:space="preserve"> </w:t>
            </w:r>
            <w:r w:rsidRPr="00EA6096">
              <w:rPr>
                <w:lang w:val="vi-VN"/>
              </w:rPr>
              <w:t>Tường và trần được làm bằng vật liệu bền, chắc, dễ vệ sinh;</w:t>
            </w: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e </w:t>
            </w:r>
            <w:proofErr w:type="spellStart"/>
            <w:r w:rsidRPr="00EA6096">
              <w:t>khoản</w:t>
            </w:r>
            <w:proofErr w:type="spellEnd"/>
            <w:r w:rsidRPr="00EA6096">
              <w:t xml:space="preserve"> 2 </w:t>
            </w:r>
            <w:bookmarkStart w:id="12" w:name="OLE_LINK6"/>
            <w:bookmarkStart w:id="13" w:name="OLE_LINK7"/>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bookmarkEnd w:id="12"/>
          <w:bookmarkEnd w:id="13"/>
          <w:p w:rsidR="00DB4F40" w:rsidRPr="00EA6096" w:rsidRDefault="00DB4F40" w:rsidP="00DB4F40">
            <w:pPr>
              <w:spacing w:before="120" w:after="120"/>
              <w:jc w:val="both"/>
            </w:pPr>
            <w:r w:rsidRPr="00EA6096">
              <w:rPr>
                <w:lang w:val="vi-VN"/>
              </w:rPr>
              <w:lastRenderedPageBreak/>
              <w:t>e) Có hệ thống cấp và xử lý nước</w:t>
            </w:r>
            <w:r w:rsidRPr="00EA6096">
              <w:t xml:space="preserve">, </w:t>
            </w:r>
            <w:proofErr w:type="spellStart"/>
            <w:r w:rsidRPr="00EA6096">
              <w:t>khí</w:t>
            </w:r>
            <w:proofErr w:type="spellEnd"/>
            <w:r w:rsidRPr="00EA6096">
              <w:t xml:space="preserve"> </w:t>
            </w:r>
            <w:r w:rsidRPr="00EA6096">
              <w:rPr>
                <w:lang w:val="vi-VN"/>
              </w:rPr>
              <w:t>bảo đảm cho sản xuất; có hệ thống thoát nước, xử lý nước</w:t>
            </w:r>
            <w:r w:rsidRPr="00EA6096">
              <w:t xml:space="preserve">, </w:t>
            </w:r>
            <w:proofErr w:type="spellStart"/>
            <w:r w:rsidRPr="00EA6096">
              <w:t>khí</w:t>
            </w:r>
            <w:proofErr w:type="spellEnd"/>
            <w:r w:rsidRPr="00EA6096">
              <w:rPr>
                <w:lang w:val="vi-VN"/>
              </w:rPr>
              <w:t xml:space="preserve"> thải, chất th</w:t>
            </w:r>
            <w:r w:rsidRPr="00EA6096">
              <w:t>ả</w:t>
            </w:r>
            <w:r w:rsidRPr="00EA6096">
              <w:rPr>
                <w:lang w:val="vi-VN"/>
              </w:rPr>
              <w:t>i</w:t>
            </w:r>
            <w:r w:rsidRPr="00EA6096">
              <w:t>.</w:t>
            </w:r>
          </w:p>
          <w:p w:rsidR="00DB4F40" w:rsidRPr="00EA6096" w:rsidRDefault="00DB4F40" w:rsidP="00DB4F40">
            <w:pPr>
              <w:spacing w:before="120" w:after="120"/>
              <w:jc w:val="both"/>
            </w:pP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c </w:t>
            </w:r>
            <w:proofErr w:type="spellStart"/>
            <w:r w:rsidRPr="00EA6096">
              <w:t>khoản</w:t>
            </w:r>
            <w:proofErr w:type="spellEnd"/>
            <w:r w:rsidRPr="00EA6096">
              <w:t xml:space="preserve"> 3 </w:t>
            </w:r>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rPr>
                <w:lang w:val="vi-VN"/>
              </w:rPr>
              <w:t>c) Tránh sự xâm nhập của các loại côn trùng và động vật khác;</w:t>
            </w: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d </w:t>
            </w:r>
            <w:proofErr w:type="spellStart"/>
            <w:r w:rsidRPr="00EA6096">
              <w:t>khoản</w:t>
            </w:r>
            <w:proofErr w:type="spellEnd"/>
            <w:r w:rsidRPr="00EA6096">
              <w:t xml:space="preserve"> 3 </w:t>
            </w:r>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t>d</w:t>
            </w:r>
            <w:r w:rsidRPr="00EA6096">
              <w:rPr>
                <w:lang w:val="vi-VN"/>
              </w:rPr>
              <w:t>) Nền</w:t>
            </w:r>
            <w:r w:rsidRPr="00EA6096">
              <w:t xml:space="preserve">, </w:t>
            </w:r>
            <w:proofErr w:type="spellStart"/>
            <w:r w:rsidRPr="00EA6096">
              <w:t>tường</w:t>
            </w:r>
            <w:proofErr w:type="spellEnd"/>
            <w:r w:rsidRPr="00EA6096">
              <w:t xml:space="preserve">, </w:t>
            </w:r>
            <w:proofErr w:type="spellStart"/>
            <w:r w:rsidRPr="00EA6096">
              <w:t>trần</w:t>
            </w:r>
            <w:proofErr w:type="spellEnd"/>
            <w:r w:rsidRPr="00EA6096">
              <w:t xml:space="preserve"> </w:t>
            </w:r>
            <w:proofErr w:type="spellStart"/>
            <w:r w:rsidRPr="00EA6096">
              <w:t>như</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tại</w:t>
            </w:r>
            <w:proofErr w:type="spellEnd"/>
            <w:r w:rsidRPr="00EA6096">
              <w:t xml:space="preserve"> </w:t>
            </w:r>
            <w:proofErr w:type="spellStart"/>
            <w:r w:rsidRPr="00EA6096">
              <w:t>điểm</w:t>
            </w:r>
            <w:proofErr w:type="spellEnd"/>
            <w:r w:rsidRPr="00EA6096">
              <w:t xml:space="preserve"> c </w:t>
            </w:r>
            <w:proofErr w:type="spellStart"/>
            <w:r w:rsidRPr="00EA6096">
              <w:t>khoản</w:t>
            </w:r>
            <w:proofErr w:type="spellEnd"/>
            <w:r w:rsidRPr="00EA6096">
              <w:t xml:space="preserve"> 2 </w:t>
            </w:r>
            <w:proofErr w:type="spellStart"/>
            <w:r w:rsidRPr="00EA6096">
              <w:t>Điều</w:t>
            </w:r>
            <w:proofErr w:type="spellEnd"/>
            <w:r w:rsidRPr="00EA6096">
              <w:t xml:space="preserve"> </w:t>
            </w:r>
            <w:proofErr w:type="spellStart"/>
            <w:r w:rsidRPr="00EA6096">
              <w:t>này</w:t>
            </w:r>
            <w:proofErr w:type="spellEnd"/>
          </w:p>
          <w:p w:rsidR="00DB4F40" w:rsidRPr="00EA6096" w:rsidRDefault="00DB4F40" w:rsidP="00DB4F40">
            <w:pPr>
              <w:spacing w:before="120" w:after="120"/>
              <w:jc w:val="both"/>
            </w:pP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c </w:t>
            </w:r>
            <w:proofErr w:type="spellStart"/>
            <w:r w:rsidRPr="00EA6096">
              <w:t>khoản</w:t>
            </w:r>
            <w:proofErr w:type="spellEnd"/>
            <w:r w:rsidRPr="00EA6096">
              <w:t xml:space="preserve"> 5 </w:t>
            </w:r>
            <w:proofErr w:type="spellStart"/>
            <w:r w:rsidRPr="00EA6096">
              <w:t>Điều</w:t>
            </w:r>
            <w:proofErr w:type="spellEnd"/>
            <w:r w:rsidRPr="00EA6096">
              <w:t xml:space="preserve"> 12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rPr>
                <w:lang w:val="vi-VN"/>
              </w:rPr>
              <w:t xml:space="preserve"> c) Phải có trang thiết bị phù hợp.</w:t>
            </w:r>
          </w:p>
          <w:p w:rsidR="00DB4F40" w:rsidRPr="00EA6096" w:rsidRDefault="00DB4F40" w:rsidP="00DB4F40">
            <w:pPr>
              <w:spacing w:before="120" w:after="120"/>
              <w:jc w:val="both"/>
            </w:pPr>
          </w:p>
        </w:tc>
        <w:tc>
          <w:tcPr>
            <w:tcW w:w="2012" w:type="dxa"/>
            <w:gridSpan w:val="2"/>
          </w:tcPr>
          <w:p w:rsidR="00DB4F40" w:rsidRPr="00EA6096" w:rsidRDefault="00DB4F40" w:rsidP="00DB4F40">
            <w:pPr>
              <w:spacing w:before="120" w:after="120"/>
              <w:jc w:val="both"/>
              <w:rPr>
                <w:lang w:val="vi-VN"/>
              </w:rPr>
            </w:pPr>
            <w:bookmarkStart w:id="14" w:name="OLE_LINK88"/>
            <w:bookmarkStart w:id="15" w:name="OLE_LINK89"/>
            <w:r w:rsidRPr="00EA6096">
              <w:rPr>
                <w:lang w:val="vi-VN"/>
              </w:rPr>
              <w:lastRenderedPageBreak/>
              <w:t xml:space="preserve">- </w:t>
            </w:r>
            <w:proofErr w:type="spellStart"/>
            <w:r w:rsidRPr="00EA6096">
              <w:t>Bãi</w:t>
            </w:r>
            <w:proofErr w:type="spellEnd"/>
            <w:r w:rsidRPr="00EA6096">
              <w:t xml:space="preserve"> b</w:t>
            </w:r>
            <w:r w:rsidRPr="00EA6096">
              <w:rPr>
                <w:lang w:val="vi-VN"/>
              </w:rPr>
              <w:t>ỏ những điều kiện quy định chung chung, những điều kiện quy định về phòng cháy chữa cháy.</w:t>
            </w:r>
          </w:p>
          <w:p w:rsidR="00DB4F40" w:rsidRPr="00EA6096" w:rsidRDefault="00DB4F40" w:rsidP="00DB4F40">
            <w:pPr>
              <w:spacing w:before="120" w:after="120"/>
              <w:jc w:val="both"/>
            </w:pPr>
            <w:r w:rsidRPr="00EA6096">
              <w:rPr>
                <w:lang w:val="vi-VN"/>
              </w:rPr>
              <w:t>- Sửa đổi những điều kiện theo hướng đơn giản hóa hoặc quy định cụ thể hơn để dễ triển khai thực hiện</w:t>
            </w:r>
            <w:r w:rsidRPr="00EA6096">
              <w:t xml:space="preserve"> </w:t>
            </w:r>
            <w:bookmarkEnd w:id="14"/>
            <w:bookmarkEnd w:id="15"/>
          </w:p>
        </w:tc>
        <w:tc>
          <w:tcPr>
            <w:tcW w:w="720" w:type="dxa"/>
          </w:tcPr>
          <w:p w:rsidR="00DB4F40" w:rsidRPr="00EA6096" w:rsidRDefault="00DB4F40" w:rsidP="00DB4F40">
            <w:pPr>
              <w:jc w:val="center"/>
              <w:rPr>
                <w:b/>
              </w:rPr>
            </w:pPr>
          </w:p>
          <w:p w:rsidR="00DB4F40" w:rsidRPr="00EA6096" w:rsidRDefault="00DB4F40" w:rsidP="00DB4F40">
            <w:pPr>
              <w:jc w:val="center"/>
              <w:rPr>
                <w:b/>
              </w:rPr>
            </w:pPr>
            <w:r w:rsidRPr="00EA6096">
              <w:rPr>
                <w:b/>
              </w:rPr>
              <w:t>21</w:t>
            </w:r>
          </w:p>
        </w:tc>
        <w:tc>
          <w:tcPr>
            <w:tcW w:w="1095" w:type="dxa"/>
            <w:gridSpan w:val="2"/>
          </w:tcPr>
          <w:p w:rsidR="00DB4F40" w:rsidRPr="00EA6096" w:rsidRDefault="00DB4F40" w:rsidP="00DB4F40">
            <w:pPr>
              <w:jc w:val="both"/>
            </w:pPr>
            <w:r w:rsidRPr="00EA6096">
              <w:rPr>
                <w:b/>
              </w:rPr>
              <w:t>08 (</w:t>
            </w:r>
            <w:proofErr w:type="spellStart"/>
            <w:r w:rsidRPr="00EA6096">
              <w:t>điểm</w:t>
            </w:r>
            <w:proofErr w:type="spellEnd"/>
            <w:r w:rsidRPr="00EA6096">
              <w:t xml:space="preserve"> b, c </w:t>
            </w:r>
            <w:proofErr w:type="spellStart"/>
            <w:r w:rsidRPr="00EA6096">
              <w:t>khoản</w:t>
            </w:r>
            <w:proofErr w:type="spellEnd"/>
            <w:r w:rsidRPr="00EA6096">
              <w:t xml:space="preserve"> 1;  </w:t>
            </w:r>
            <w:proofErr w:type="spellStart"/>
            <w:r w:rsidRPr="00EA6096">
              <w:t>điểm</w:t>
            </w:r>
            <w:proofErr w:type="spellEnd"/>
            <w:r w:rsidRPr="00EA6096">
              <w:t xml:space="preserve"> b, d, đ, g </w:t>
            </w:r>
            <w:proofErr w:type="spellStart"/>
            <w:r w:rsidRPr="00EA6096">
              <w:t>khoản</w:t>
            </w:r>
            <w:proofErr w:type="spellEnd"/>
            <w:r w:rsidRPr="00EA6096">
              <w:t xml:space="preserve"> 2; </w:t>
            </w:r>
            <w:proofErr w:type="spellStart"/>
            <w:r w:rsidRPr="00EA6096">
              <w:t>điểm</w:t>
            </w:r>
            <w:proofErr w:type="spellEnd"/>
            <w:r w:rsidRPr="00EA6096">
              <w:t xml:space="preserve"> đ, e </w:t>
            </w:r>
            <w:proofErr w:type="spellStart"/>
            <w:r w:rsidRPr="00EA6096">
              <w:t>khoản</w:t>
            </w:r>
            <w:proofErr w:type="spellEnd"/>
            <w:r w:rsidRPr="00EA6096">
              <w:t xml:space="preserve"> 3)</w:t>
            </w:r>
          </w:p>
          <w:p w:rsidR="00DB4F40" w:rsidRPr="00EA6096" w:rsidRDefault="00DB4F40" w:rsidP="00DB4F40">
            <w:pPr>
              <w:jc w:val="both"/>
            </w:pPr>
          </w:p>
        </w:tc>
        <w:tc>
          <w:tcPr>
            <w:tcW w:w="993" w:type="dxa"/>
            <w:gridSpan w:val="2"/>
          </w:tcPr>
          <w:p w:rsidR="00DB4F40" w:rsidRPr="00EA6096" w:rsidRDefault="00DB4F40" w:rsidP="00DB4F40">
            <w:pPr>
              <w:jc w:val="both"/>
            </w:pPr>
            <w:r w:rsidRPr="00EA6096">
              <w:rPr>
                <w:b/>
              </w:rPr>
              <w:t>06 (</w:t>
            </w:r>
            <w:proofErr w:type="spellStart"/>
            <w:r w:rsidRPr="00EA6096">
              <w:t>điểm</w:t>
            </w:r>
            <w:proofErr w:type="spellEnd"/>
            <w:r w:rsidRPr="00EA6096">
              <w:t xml:space="preserve"> a, c, e </w:t>
            </w:r>
            <w:proofErr w:type="spellStart"/>
            <w:r w:rsidRPr="00EA6096">
              <w:t>khoản</w:t>
            </w:r>
            <w:proofErr w:type="spellEnd"/>
            <w:r w:rsidRPr="00EA6096">
              <w:t xml:space="preserve"> 2;  </w:t>
            </w:r>
            <w:proofErr w:type="spellStart"/>
            <w:r w:rsidRPr="00EA6096">
              <w:t>điểm</w:t>
            </w:r>
            <w:proofErr w:type="spellEnd"/>
            <w:r w:rsidRPr="00EA6096">
              <w:t xml:space="preserve"> c, d </w:t>
            </w:r>
            <w:proofErr w:type="spellStart"/>
            <w:r w:rsidRPr="00EA6096">
              <w:t>khoản</w:t>
            </w:r>
            <w:proofErr w:type="spellEnd"/>
            <w:r w:rsidRPr="00EA6096">
              <w:t xml:space="preserve"> 3</w:t>
            </w:r>
          </w:p>
          <w:p w:rsidR="00DB4F40" w:rsidRPr="00EA6096" w:rsidRDefault="00DB4F40" w:rsidP="00DB4F40">
            <w:pPr>
              <w:jc w:val="both"/>
            </w:pPr>
            <w:r w:rsidRPr="00EA6096">
              <w:t xml:space="preserve">- </w:t>
            </w:r>
            <w:proofErr w:type="spellStart"/>
            <w:r w:rsidRPr="00EA6096">
              <w:t>điểm</w:t>
            </w:r>
            <w:proofErr w:type="spellEnd"/>
            <w:r w:rsidRPr="00EA6096">
              <w:t xml:space="preserve"> c </w:t>
            </w:r>
            <w:proofErr w:type="spellStart"/>
            <w:r w:rsidRPr="00EA6096">
              <w:t>khoản</w:t>
            </w:r>
            <w:proofErr w:type="spellEnd"/>
            <w:r w:rsidRPr="00EA6096">
              <w:t xml:space="preserve"> 5)</w:t>
            </w:r>
          </w:p>
          <w:p w:rsidR="00DB4F40" w:rsidRPr="00EA6096" w:rsidRDefault="00DB4F40" w:rsidP="00DB4F40"/>
        </w:tc>
      </w:tr>
      <w:tr w:rsidR="00DB4F40" w:rsidRPr="00EA6096" w:rsidTr="00DB4F40">
        <w:tc>
          <w:tcPr>
            <w:tcW w:w="1419" w:type="dxa"/>
          </w:tcPr>
          <w:p w:rsidR="00DB4F40" w:rsidRPr="00EA6096" w:rsidRDefault="00DB4F40" w:rsidP="00DB4F40">
            <w:pPr>
              <w:jc w:val="both"/>
            </w:pPr>
            <w:r w:rsidRPr="00EA6096">
              <w:lastRenderedPageBreak/>
              <w:t xml:space="preserve"> </w:t>
            </w:r>
            <w:r w:rsidRPr="00EA6096">
              <w:rPr>
                <w:lang w:val="vi-VN"/>
              </w:rPr>
              <w:t>Nghị định số 35/2016/NĐ-CP</w:t>
            </w:r>
            <w:r w:rsidRPr="00EA6096">
              <w:t xml:space="preserve"> </w:t>
            </w:r>
            <w:proofErr w:type="spellStart"/>
            <w:r w:rsidRPr="00EA6096">
              <w:t>ngày</w:t>
            </w:r>
            <w:proofErr w:type="spellEnd"/>
            <w:r w:rsidRPr="00EA6096">
              <w:t xml:space="preserve"> 15/5/2016.</w:t>
            </w:r>
          </w:p>
        </w:tc>
        <w:tc>
          <w:tcPr>
            <w:tcW w:w="5331" w:type="dxa"/>
            <w:gridSpan w:val="2"/>
          </w:tcPr>
          <w:p w:rsidR="00DB4F40" w:rsidRPr="00EA6096" w:rsidRDefault="00DB4F40" w:rsidP="00DB4F40">
            <w:pPr>
              <w:spacing w:beforeLines="40" w:before="96" w:line="280" w:lineRule="exact"/>
              <w:jc w:val="both"/>
              <w:rPr>
                <w:b/>
              </w:rPr>
            </w:pPr>
            <w:bookmarkStart w:id="16" w:name="dieu_13"/>
            <w:r w:rsidRPr="00EA6096">
              <w:rPr>
                <w:b/>
                <w:bCs/>
                <w:lang w:val="vi-VN"/>
              </w:rPr>
              <w:t>Điều 13. Điều kiện đối với cơ sở sản xuất thuốc thú y dạng dược phẩm, vắc xin</w:t>
            </w:r>
            <w:bookmarkEnd w:id="16"/>
          </w:p>
          <w:p w:rsidR="00DB4F40" w:rsidRPr="00EA6096" w:rsidRDefault="00DB4F40" w:rsidP="00DB4F40">
            <w:pPr>
              <w:spacing w:beforeLines="40" w:before="96" w:line="280" w:lineRule="exact"/>
              <w:jc w:val="both"/>
              <w:rPr>
                <w:b/>
                <w:bCs/>
                <w:lang w:val="vi-VN"/>
              </w:rPr>
            </w:pPr>
            <w:r w:rsidRPr="00EA6096">
              <w:rPr>
                <w:lang w:val="vi-VN"/>
              </w:rPr>
              <w:t xml:space="preserve"> Ngoài các Điều kiện theo quy định tại Điều 12 của Nghị định này, cơ sở sản xuất thuốc thú y dạng dược phẩm, vắc xin phải áp dụng thực hành tốt sản xuất thuốc của Hiệp hội các nước Đông Nam </w:t>
            </w:r>
            <w:r w:rsidRPr="00EA6096">
              <w:t>Á</w:t>
            </w:r>
            <w:r w:rsidRPr="00EA6096">
              <w:rPr>
                <w:lang w:val="vi-VN"/>
              </w:rPr>
              <w:t> (GMP - ASEAN) hoặc thực hành tốt sản xuất thuốc của Tổ chức Y tế Thế giới (GMP - WHO) hoặc thực hành tốt sản xuất thuốc GMP tương đương nhưng không thấp hơn (GMP - ASEAN).</w:t>
            </w:r>
          </w:p>
        </w:tc>
        <w:tc>
          <w:tcPr>
            <w:tcW w:w="3118" w:type="dxa"/>
          </w:tcPr>
          <w:p w:rsidR="00DB4F40" w:rsidRPr="00EA6096" w:rsidRDefault="00DB4F40" w:rsidP="00DB4F40">
            <w:pPr>
              <w:spacing w:before="120" w:after="120"/>
              <w:jc w:val="both"/>
            </w:pPr>
          </w:p>
        </w:tc>
        <w:tc>
          <w:tcPr>
            <w:tcW w:w="2012" w:type="dxa"/>
            <w:gridSpan w:val="2"/>
          </w:tcPr>
          <w:p w:rsidR="00DB4F40" w:rsidRPr="00EA6096" w:rsidRDefault="00DB4F40" w:rsidP="00DB4F40">
            <w:pPr>
              <w:spacing w:before="120" w:after="120"/>
              <w:jc w:val="both"/>
              <w:rPr>
                <w:lang w:val="vi-VN"/>
              </w:rPr>
            </w:pPr>
          </w:p>
        </w:tc>
        <w:tc>
          <w:tcPr>
            <w:tcW w:w="720" w:type="dxa"/>
          </w:tcPr>
          <w:p w:rsidR="00DB4F40" w:rsidRPr="00EA6096" w:rsidRDefault="00DB4F40" w:rsidP="00DB4F40">
            <w:pPr>
              <w:jc w:val="both"/>
              <w:rPr>
                <w:b/>
              </w:rPr>
            </w:pPr>
            <w:r w:rsidRPr="00EA6096">
              <w:rPr>
                <w:b/>
              </w:rPr>
              <w:t>1</w:t>
            </w:r>
          </w:p>
        </w:tc>
        <w:tc>
          <w:tcPr>
            <w:tcW w:w="1095" w:type="dxa"/>
            <w:gridSpan w:val="2"/>
          </w:tcPr>
          <w:p w:rsidR="00DB4F40" w:rsidRPr="00EA6096" w:rsidRDefault="00DB4F40" w:rsidP="00DB4F40">
            <w:pPr>
              <w:jc w:val="both"/>
              <w:rPr>
                <w:b/>
              </w:rPr>
            </w:pPr>
            <w:r w:rsidRPr="00EA6096">
              <w:rPr>
                <w:b/>
              </w:rPr>
              <w:t>0</w:t>
            </w:r>
          </w:p>
        </w:tc>
        <w:tc>
          <w:tcPr>
            <w:tcW w:w="993" w:type="dxa"/>
            <w:gridSpan w:val="2"/>
          </w:tcPr>
          <w:p w:rsidR="00DB4F40" w:rsidRPr="00EA6096" w:rsidRDefault="00DB4F40" w:rsidP="00DB4F40">
            <w:pPr>
              <w:jc w:val="both"/>
              <w:rPr>
                <w:b/>
              </w:rPr>
            </w:pPr>
            <w:r w:rsidRPr="00EA6096">
              <w:rPr>
                <w:b/>
              </w:rPr>
              <w:t>0</w:t>
            </w:r>
          </w:p>
        </w:tc>
      </w:tr>
      <w:tr w:rsidR="00DB4F40" w:rsidRPr="00EA6096" w:rsidTr="00DB4F40">
        <w:tc>
          <w:tcPr>
            <w:tcW w:w="1419" w:type="dxa"/>
          </w:tcPr>
          <w:p w:rsidR="00DB4F40" w:rsidRPr="00EA6096" w:rsidRDefault="00DB4F40" w:rsidP="00DB4F40">
            <w:pPr>
              <w:spacing w:before="120" w:after="120"/>
            </w:pPr>
            <w:r w:rsidRPr="00EA6096">
              <w:rPr>
                <w:lang w:val="vi-VN"/>
              </w:rPr>
              <w:t>Nghị định số 35/2016/NĐ-CP</w:t>
            </w:r>
            <w:r w:rsidRPr="00EA6096">
              <w:t xml:space="preserve"> </w:t>
            </w:r>
            <w:proofErr w:type="spellStart"/>
            <w:r w:rsidRPr="00EA6096">
              <w:t>ngày</w:t>
            </w:r>
            <w:proofErr w:type="spellEnd"/>
            <w:r w:rsidRPr="00EA6096">
              <w:t xml:space="preserve"> 15/5/2016.</w:t>
            </w:r>
          </w:p>
          <w:p w:rsidR="00DB4F40" w:rsidRPr="00EA6096" w:rsidRDefault="00DB4F40" w:rsidP="00DB4F40">
            <w:pPr>
              <w:jc w:val="both"/>
            </w:pPr>
          </w:p>
        </w:tc>
        <w:tc>
          <w:tcPr>
            <w:tcW w:w="5331" w:type="dxa"/>
            <w:gridSpan w:val="2"/>
          </w:tcPr>
          <w:p w:rsidR="00DB4F40" w:rsidRPr="00EA6096" w:rsidRDefault="00DB4F40" w:rsidP="00DB4F40">
            <w:pPr>
              <w:spacing w:before="120" w:after="120"/>
              <w:jc w:val="both"/>
              <w:rPr>
                <w:b/>
              </w:rPr>
            </w:pPr>
            <w:bookmarkStart w:id="17" w:name="dieu_17"/>
            <w:r w:rsidRPr="00EA6096">
              <w:rPr>
                <w:b/>
                <w:bCs/>
                <w:lang w:val="vi-VN"/>
              </w:rPr>
              <w:t>Điều 17. Đ</w:t>
            </w:r>
            <w:r w:rsidRPr="00EA6096">
              <w:rPr>
                <w:b/>
                <w:bCs/>
              </w:rPr>
              <w:t>K</w:t>
            </w:r>
            <w:r w:rsidRPr="00EA6096">
              <w:rPr>
                <w:b/>
                <w:bCs/>
                <w:lang w:val="vi-VN"/>
              </w:rPr>
              <w:t xml:space="preserve"> buôn bán thuốc thú y</w:t>
            </w:r>
            <w:bookmarkEnd w:id="17"/>
          </w:p>
          <w:p w:rsidR="00DB4F40" w:rsidRPr="00EA6096" w:rsidRDefault="00DB4F40" w:rsidP="00DB4F40">
            <w:pPr>
              <w:spacing w:before="120" w:after="120"/>
              <w:jc w:val="both"/>
            </w:pPr>
            <w:proofErr w:type="spellStart"/>
            <w:r w:rsidRPr="00EA6096">
              <w:t>Tổ</w:t>
            </w:r>
            <w:proofErr w:type="spellEnd"/>
            <w:r w:rsidRPr="00EA6096">
              <w:t xml:space="preserve"> </w:t>
            </w:r>
            <w:proofErr w:type="spellStart"/>
            <w:r w:rsidRPr="00EA6096">
              <w:t>chức</w:t>
            </w:r>
            <w:proofErr w:type="spellEnd"/>
            <w:r w:rsidRPr="00EA6096">
              <w:t xml:space="preserve">, </w:t>
            </w:r>
            <w:proofErr w:type="spellStart"/>
            <w:r w:rsidRPr="00EA6096">
              <w:t>cá</w:t>
            </w:r>
            <w:proofErr w:type="spellEnd"/>
            <w:r w:rsidRPr="00EA6096">
              <w:t xml:space="preserve"> </w:t>
            </w:r>
            <w:proofErr w:type="spellStart"/>
            <w:r w:rsidRPr="00EA6096">
              <w:t>nhân</w:t>
            </w:r>
            <w:proofErr w:type="spellEnd"/>
            <w:r w:rsidRPr="00EA6096">
              <w:t xml:space="preserve"> </w:t>
            </w:r>
            <w:proofErr w:type="spellStart"/>
            <w:r w:rsidRPr="00EA6096">
              <w:t>buôn</w:t>
            </w:r>
            <w:proofErr w:type="spellEnd"/>
            <w:r w:rsidRPr="00EA6096">
              <w:t xml:space="preserve"> </w:t>
            </w:r>
            <w:proofErr w:type="spellStart"/>
            <w:r w:rsidRPr="00EA6096">
              <w:t>bán</w:t>
            </w:r>
            <w:proofErr w:type="spellEnd"/>
            <w:r w:rsidRPr="00EA6096">
              <w:t xml:space="preserve"> </w:t>
            </w:r>
            <w:proofErr w:type="spellStart"/>
            <w:r w:rsidRPr="00EA6096">
              <w:t>thuốc</w:t>
            </w:r>
            <w:proofErr w:type="spellEnd"/>
            <w:r w:rsidRPr="00EA6096">
              <w:t xml:space="preserve"> </w:t>
            </w:r>
            <w:proofErr w:type="spellStart"/>
            <w:r w:rsidRPr="00EA6096">
              <w:t>thú</w:t>
            </w:r>
            <w:proofErr w:type="spellEnd"/>
            <w:r w:rsidRPr="00EA6096">
              <w:t xml:space="preserve"> y </w:t>
            </w:r>
            <w:proofErr w:type="spellStart"/>
            <w:r w:rsidRPr="00EA6096">
              <w:t>phải</w:t>
            </w:r>
            <w:proofErr w:type="spellEnd"/>
            <w:r w:rsidRPr="00EA6096">
              <w:t xml:space="preserve"> </w:t>
            </w:r>
            <w:proofErr w:type="spellStart"/>
            <w:r w:rsidRPr="00EA6096">
              <w:t>theo</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tại</w:t>
            </w:r>
            <w:proofErr w:type="spellEnd"/>
            <w:r w:rsidRPr="00EA6096">
              <w:t xml:space="preserve"> </w:t>
            </w:r>
            <w:proofErr w:type="spellStart"/>
            <w:r w:rsidRPr="00EA6096">
              <w:t>Điều</w:t>
            </w:r>
            <w:proofErr w:type="spellEnd"/>
            <w:r w:rsidRPr="00EA6096">
              <w:t xml:space="preserve"> 92 </w:t>
            </w:r>
            <w:proofErr w:type="spellStart"/>
            <w:r w:rsidRPr="00EA6096">
              <w:t>của</w:t>
            </w:r>
            <w:proofErr w:type="spellEnd"/>
            <w:r w:rsidRPr="00EA6096">
              <w:t xml:space="preserve"> </w:t>
            </w:r>
            <w:proofErr w:type="spellStart"/>
            <w:r w:rsidRPr="00EA6096">
              <w:t>Luật</w:t>
            </w:r>
            <w:proofErr w:type="spellEnd"/>
            <w:r w:rsidRPr="00EA6096">
              <w:t xml:space="preserve"> </w:t>
            </w:r>
            <w:proofErr w:type="spellStart"/>
            <w:r w:rsidRPr="00EA6096">
              <w:t>thú</w:t>
            </w:r>
            <w:proofErr w:type="spellEnd"/>
            <w:r w:rsidRPr="00EA6096">
              <w:t xml:space="preserve"> y </w:t>
            </w:r>
            <w:proofErr w:type="spellStart"/>
            <w:r w:rsidRPr="00EA6096">
              <w:t>và</w:t>
            </w:r>
            <w:proofErr w:type="spellEnd"/>
            <w:r w:rsidRPr="00EA6096">
              <w:t xml:space="preserve"> </w:t>
            </w:r>
            <w:proofErr w:type="spellStart"/>
            <w:r w:rsidRPr="00EA6096">
              <w:t>đáp</w:t>
            </w:r>
            <w:proofErr w:type="spellEnd"/>
            <w:r w:rsidRPr="00EA6096">
              <w:t xml:space="preserve"> </w:t>
            </w:r>
            <w:proofErr w:type="spellStart"/>
            <w:r w:rsidRPr="00EA6096">
              <w:t>ứng</w:t>
            </w:r>
            <w:proofErr w:type="spellEnd"/>
            <w:r w:rsidRPr="00EA6096">
              <w:t xml:space="preserve"> </w:t>
            </w:r>
            <w:proofErr w:type="spellStart"/>
            <w:r w:rsidRPr="00EA6096">
              <w:t>các</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sau</w:t>
            </w:r>
            <w:proofErr w:type="spellEnd"/>
            <w:r w:rsidRPr="00EA6096">
              <w:t xml:space="preserve"> </w:t>
            </w:r>
            <w:proofErr w:type="spellStart"/>
            <w:r w:rsidRPr="00EA6096">
              <w:t>đây</w:t>
            </w:r>
            <w:proofErr w:type="spellEnd"/>
            <w:r w:rsidRPr="00EA6096">
              <w:t>:</w:t>
            </w:r>
          </w:p>
          <w:p w:rsidR="00DB4F40" w:rsidRPr="00EA6096" w:rsidRDefault="00DB4F40" w:rsidP="00DB4F40">
            <w:pPr>
              <w:spacing w:before="120" w:after="120"/>
              <w:jc w:val="both"/>
              <w:rPr>
                <w:strike/>
              </w:rPr>
            </w:pPr>
            <w:r w:rsidRPr="00EA6096">
              <w:rPr>
                <w:b/>
                <w:strike/>
              </w:rPr>
              <w:t>1.</w:t>
            </w:r>
            <w:r w:rsidRPr="00EA6096">
              <w:rPr>
                <w:strike/>
              </w:rPr>
              <w:t> </w:t>
            </w:r>
            <w:r w:rsidRPr="00EA6096">
              <w:rPr>
                <w:strike/>
                <w:lang w:val="vi-VN"/>
              </w:rPr>
              <w:t>Có địa Điểm kinh doanh cố định và biển hiệu.</w:t>
            </w:r>
          </w:p>
          <w:p w:rsidR="00DB4F40" w:rsidRPr="00EA6096" w:rsidRDefault="00DB4F40" w:rsidP="00DB4F40">
            <w:pPr>
              <w:spacing w:before="120" w:after="120"/>
              <w:jc w:val="both"/>
              <w:rPr>
                <w:u w:val="single"/>
              </w:rPr>
            </w:pPr>
            <w:r w:rsidRPr="00EA6096">
              <w:rPr>
                <w:b/>
                <w:u w:val="single"/>
              </w:rPr>
              <w:t>2.</w:t>
            </w:r>
            <w:r w:rsidRPr="00EA6096">
              <w:rPr>
                <w:u w:val="single"/>
              </w:rPr>
              <w:t> </w:t>
            </w:r>
            <w:r w:rsidRPr="00EA6096">
              <w:rPr>
                <w:u w:val="single"/>
                <w:lang w:val="vi-VN"/>
              </w:rPr>
              <w:t>Có tủ, kệ, giá</w:t>
            </w:r>
            <w:r w:rsidRPr="00EA6096">
              <w:rPr>
                <w:u w:val="single"/>
              </w:rPr>
              <w:t xml:space="preserve">, </w:t>
            </w:r>
            <w:proofErr w:type="spellStart"/>
            <w:r w:rsidRPr="00EA6096">
              <w:rPr>
                <w:u w:val="single"/>
              </w:rPr>
              <w:t>trang</w:t>
            </w:r>
            <w:proofErr w:type="spellEnd"/>
            <w:r w:rsidRPr="00EA6096">
              <w:rPr>
                <w:u w:val="single"/>
              </w:rPr>
              <w:t xml:space="preserve"> </w:t>
            </w:r>
            <w:proofErr w:type="spellStart"/>
            <w:r w:rsidRPr="00EA6096">
              <w:rPr>
                <w:u w:val="single"/>
              </w:rPr>
              <w:t>thiết</w:t>
            </w:r>
            <w:proofErr w:type="spellEnd"/>
            <w:r w:rsidRPr="00EA6096">
              <w:rPr>
                <w:u w:val="single"/>
              </w:rPr>
              <w:t xml:space="preserve"> </w:t>
            </w:r>
            <w:proofErr w:type="spellStart"/>
            <w:r w:rsidRPr="00EA6096">
              <w:rPr>
                <w:u w:val="single"/>
              </w:rPr>
              <w:t>bị</w:t>
            </w:r>
            <w:proofErr w:type="spellEnd"/>
            <w:r w:rsidRPr="00EA6096">
              <w:rPr>
                <w:u w:val="single"/>
                <w:lang w:val="vi-VN"/>
              </w:rPr>
              <w:t xml:space="preserve"> để chứa đựng</w:t>
            </w:r>
            <w:r w:rsidRPr="00EA6096">
              <w:rPr>
                <w:u w:val="single"/>
              </w:rPr>
              <w:t xml:space="preserve">, </w:t>
            </w:r>
            <w:proofErr w:type="spellStart"/>
            <w:r w:rsidRPr="00EA6096">
              <w:rPr>
                <w:u w:val="single"/>
              </w:rPr>
              <w:t>bảo</w:t>
            </w:r>
            <w:proofErr w:type="spellEnd"/>
            <w:r w:rsidRPr="00EA6096">
              <w:rPr>
                <w:u w:val="single"/>
              </w:rPr>
              <w:t xml:space="preserve"> </w:t>
            </w:r>
            <w:proofErr w:type="spellStart"/>
            <w:r w:rsidRPr="00EA6096">
              <w:rPr>
                <w:u w:val="single"/>
              </w:rPr>
              <w:t>quản</w:t>
            </w:r>
            <w:proofErr w:type="spellEnd"/>
            <w:r w:rsidRPr="00EA6096">
              <w:rPr>
                <w:u w:val="single"/>
                <w:lang w:val="vi-VN"/>
              </w:rPr>
              <w:t xml:space="preserve"> các loại thuốc </w:t>
            </w:r>
            <w:proofErr w:type="spellStart"/>
            <w:r w:rsidRPr="00EA6096">
              <w:rPr>
                <w:u w:val="single"/>
              </w:rPr>
              <w:t>theo</w:t>
            </w:r>
            <w:proofErr w:type="spellEnd"/>
            <w:r w:rsidRPr="00EA6096">
              <w:rPr>
                <w:u w:val="single"/>
              </w:rPr>
              <w:t xml:space="preserve"> </w:t>
            </w:r>
            <w:proofErr w:type="spellStart"/>
            <w:r w:rsidRPr="00EA6096">
              <w:rPr>
                <w:u w:val="single"/>
              </w:rPr>
              <w:t>quy</w:t>
            </w:r>
            <w:proofErr w:type="spellEnd"/>
            <w:r w:rsidRPr="00EA6096">
              <w:rPr>
                <w:u w:val="single"/>
              </w:rPr>
              <w:t xml:space="preserve"> </w:t>
            </w:r>
            <w:proofErr w:type="spellStart"/>
            <w:r w:rsidRPr="00EA6096">
              <w:rPr>
                <w:u w:val="single"/>
              </w:rPr>
              <w:t>định</w:t>
            </w:r>
            <w:proofErr w:type="spellEnd"/>
            <w:r w:rsidRPr="00EA6096">
              <w:rPr>
                <w:u w:val="single"/>
                <w:lang w:val="vi-VN"/>
              </w:rPr>
              <w:t>.</w:t>
            </w:r>
          </w:p>
          <w:p w:rsidR="00DB4F40" w:rsidRPr="00EA6096" w:rsidRDefault="00DB4F40" w:rsidP="00DB4F40">
            <w:pPr>
              <w:spacing w:before="120" w:after="120"/>
              <w:jc w:val="both"/>
              <w:rPr>
                <w:u w:val="single"/>
              </w:rPr>
            </w:pPr>
            <w:r w:rsidRPr="00EA6096">
              <w:rPr>
                <w:b/>
                <w:u w:val="single"/>
              </w:rPr>
              <w:t>3.</w:t>
            </w:r>
            <w:r w:rsidRPr="00EA6096">
              <w:rPr>
                <w:u w:val="single"/>
              </w:rPr>
              <w:t> </w:t>
            </w:r>
            <w:r w:rsidRPr="00EA6096">
              <w:rPr>
                <w:u w:val="single"/>
                <w:lang w:val="vi-VN"/>
              </w:rPr>
              <w:t>Có </w:t>
            </w:r>
            <w:proofErr w:type="spellStart"/>
            <w:r w:rsidRPr="00EA6096">
              <w:rPr>
                <w:u w:val="single"/>
              </w:rPr>
              <w:t>tr</w:t>
            </w:r>
            <w:proofErr w:type="spellEnd"/>
            <w:r w:rsidRPr="00EA6096">
              <w:rPr>
                <w:u w:val="single"/>
                <w:lang w:val="vi-VN"/>
              </w:rPr>
              <w:t>ang thiết bị bảo đảm Điều kiện bảo qu</w:t>
            </w:r>
            <w:r w:rsidRPr="00EA6096">
              <w:rPr>
                <w:u w:val="single"/>
              </w:rPr>
              <w:t>ả</w:t>
            </w:r>
            <w:r w:rsidRPr="00EA6096">
              <w:rPr>
                <w:u w:val="single"/>
                <w:lang w:val="vi-VN"/>
              </w:rPr>
              <w:t>n thuốc theo quy định.</w:t>
            </w:r>
          </w:p>
          <w:p w:rsidR="00DB4F40" w:rsidRPr="00EA6096" w:rsidRDefault="00DB4F40" w:rsidP="00DB4F40">
            <w:pPr>
              <w:spacing w:before="120" w:after="120"/>
              <w:jc w:val="both"/>
              <w:rPr>
                <w:strike/>
              </w:rPr>
            </w:pPr>
            <w:r w:rsidRPr="00EA6096">
              <w:rPr>
                <w:b/>
                <w:strike/>
              </w:rPr>
              <w:t>4.</w:t>
            </w:r>
            <w:r w:rsidRPr="00EA6096">
              <w:rPr>
                <w:strike/>
              </w:rPr>
              <w:t> </w:t>
            </w:r>
            <w:r w:rsidRPr="00EA6096">
              <w:rPr>
                <w:strike/>
                <w:lang w:val="vi-VN"/>
              </w:rPr>
              <w:t>Có sổ sách, hóa đơn chứng từ theo dõi xuất, nhập hàng.</w:t>
            </w:r>
          </w:p>
          <w:p w:rsidR="00DB4F40" w:rsidRPr="00EA6096" w:rsidRDefault="00DB4F40" w:rsidP="00DB4F40">
            <w:pPr>
              <w:spacing w:beforeLines="40" w:before="96" w:line="280" w:lineRule="exact"/>
              <w:jc w:val="both"/>
              <w:rPr>
                <w:b/>
                <w:bCs/>
                <w:u w:val="single"/>
                <w:lang w:val="vi-VN"/>
              </w:rPr>
            </w:pPr>
            <w:r w:rsidRPr="00EA6096">
              <w:rPr>
                <w:b/>
                <w:u w:val="single"/>
              </w:rPr>
              <w:lastRenderedPageBreak/>
              <w:t>5.</w:t>
            </w:r>
            <w:r w:rsidRPr="00EA6096">
              <w:rPr>
                <w:u w:val="single"/>
              </w:rPr>
              <w:t> </w:t>
            </w:r>
            <w:r w:rsidRPr="00EA6096">
              <w:rPr>
                <w:u w:val="single"/>
                <w:lang w:val="vi-VN"/>
              </w:rPr>
              <w:t>Đối với cơ sở buôn bán vắc xin, chế phẩm sinh học phải có tủ lạnh, tủ mát hoặc kho l</w:t>
            </w:r>
            <w:r w:rsidRPr="00EA6096">
              <w:rPr>
                <w:u w:val="single"/>
              </w:rPr>
              <w:t>ạ</w:t>
            </w:r>
            <w:r w:rsidRPr="00EA6096">
              <w:rPr>
                <w:u w:val="single"/>
                <w:lang w:val="vi-VN"/>
              </w:rPr>
              <w:t>nh để bảo quản theo Điều kiện bảo quản ghi </w:t>
            </w:r>
            <w:proofErr w:type="spellStart"/>
            <w:r w:rsidRPr="00EA6096">
              <w:rPr>
                <w:u w:val="single"/>
              </w:rPr>
              <w:t>tr</w:t>
            </w:r>
            <w:proofErr w:type="spellEnd"/>
            <w:r w:rsidRPr="00EA6096">
              <w:rPr>
                <w:u w:val="single"/>
                <w:lang w:val="vi-VN"/>
              </w:rPr>
              <w:t>ên nhãn; có nhiệt kế để kiểm tra Điều kiện bảo qu</w:t>
            </w:r>
            <w:r w:rsidRPr="00EA6096">
              <w:rPr>
                <w:u w:val="single"/>
              </w:rPr>
              <w:t>ả</w:t>
            </w:r>
            <w:r w:rsidRPr="00EA6096">
              <w:rPr>
                <w:u w:val="single"/>
                <w:lang w:val="vi-VN"/>
              </w:rPr>
              <w:t>n. Có máy phát điện dự phòng, vật dụng, phương tiện vận chuyển phân phối vắc xin.</w:t>
            </w:r>
          </w:p>
        </w:tc>
        <w:tc>
          <w:tcPr>
            <w:tcW w:w="3118" w:type="dxa"/>
          </w:tcPr>
          <w:p w:rsidR="00DB4F40" w:rsidRPr="00EA6096" w:rsidRDefault="00DB4F40" w:rsidP="00DB4F40">
            <w:pPr>
              <w:spacing w:before="120" w:after="120"/>
              <w:jc w:val="both"/>
            </w:pPr>
            <w:r w:rsidRPr="00EA6096">
              <w:lastRenderedPageBreak/>
              <w:t xml:space="preserve">- </w:t>
            </w:r>
            <w:proofErr w:type="spellStart"/>
            <w:r w:rsidRPr="00EA6096">
              <w:t>Khoản</w:t>
            </w:r>
            <w:proofErr w:type="spellEnd"/>
            <w:r w:rsidRPr="00EA6096">
              <w:t xml:space="preserve"> 2 </w:t>
            </w:r>
            <w:proofErr w:type="spellStart"/>
            <w:r w:rsidRPr="00EA6096">
              <w:t>Điều</w:t>
            </w:r>
            <w:proofErr w:type="spellEnd"/>
            <w:r w:rsidRPr="00EA6096">
              <w:t xml:space="preserve"> 17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t xml:space="preserve">2. </w:t>
            </w:r>
            <w:proofErr w:type="spellStart"/>
            <w:r w:rsidRPr="00EA6096">
              <w:t>Có</w:t>
            </w:r>
            <w:proofErr w:type="spellEnd"/>
            <w:r w:rsidRPr="00EA6096">
              <w:t xml:space="preserve"> </w:t>
            </w:r>
            <w:proofErr w:type="spellStart"/>
            <w:r w:rsidRPr="00EA6096">
              <w:t>đủ</w:t>
            </w:r>
            <w:proofErr w:type="spellEnd"/>
            <w:r w:rsidRPr="00EA6096">
              <w:t xml:space="preserve"> </w:t>
            </w:r>
            <w:proofErr w:type="spellStart"/>
            <w:r w:rsidRPr="00EA6096">
              <w:t>quầy</w:t>
            </w:r>
            <w:proofErr w:type="spellEnd"/>
            <w:r w:rsidRPr="00EA6096">
              <w:t xml:space="preserve">, </w:t>
            </w:r>
            <w:proofErr w:type="spellStart"/>
            <w:r w:rsidRPr="00EA6096">
              <w:t>tủ</w:t>
            </w:r>
            <w:proofErr w:type="spellEnd"/>
            <w:r w:rsidRPr="00EA6096">
              <w:t xml:space="preserve">, </w:t>
            </w:r>
            <w:proofErr w:type="spellStart"/>
            <w:r w:rsidRPr="00EA6096">
              <w:t>giá</w:t>
            </w:r>
            <w:proofErr w:type="spellEnd"/>
            <w:r w:rsidRPr="00EA6096">
              <w:t xml:space="preserve"> </w:t>
            </w:r>
            <w:proofErr w:type="spellStart"/>
            <w:r w:rsidRPr="00EA6096">
              <w:t>kệ</w:t>
            </w:r>
            <w:proofErr w:type="spellEnd"/>
            <w:r w:rsidRPr="00EA6096">
              <w:t xml:space="preserve"> </w:t>
            </w:r>
            <w:proofErr w:type="spellStart"/>
            <w:r w:rsidRPr="00EA6096">
              <w:t>để</w:t>
            </w:r>
            <w:proofErr w:type="spellEnd"/>
            <w:r w:rsidRPr="00EA6096">
              <w:t xml:space="preserve"> </w:t>
            </w:r>
            <w:proofErr w:type="spellStart"/>
            <w:r w:rsidRPr="00EA6096">
              <w:t>chứa</w:t>
            </w:r>
            <w:proofErr w:type="spellEnd"/>
            <w:r w:rsidRPr="00EA6096">
              <w:t xml:space="preserve">, </w:t>
            </w:r>
            <w:proofErr w:type="spellStart"/>
            <w:r w:rsidRPr="00EA6096">
              <w:t>đựng</w:t>
            </w:r>
            <w:proofErr w:type="spellEnd"/>
            <w:r w:rsidRPr="00EA6096">
              <w:t xml:space="preserve"> </w:t>
            </w:r>
            <w:proofErr w:type="spellStart"/>
            <w:r w:rsidRPr="00EA6096">
              <w:t>và</w:t>
            </w:r>
            <w:proofErr w:type="spellEnd"/>
            <w:r w:rsidRPr="00EA6096">
              <w:t xml:space="preserve"> </w:t>
            </w:r>
            <w:proofErr w:type="spellStart"/>
            <w:r w:rsidRPr="00EA6096">
              <w:t>trưng</w:t>
            </w:r>
            <w:proofErr w:type="spellEnd"/>
            <w:r w:rsidRPr="00EA6096">
              <w:t xml:space="preserve"> </w:t>
            </w:r>
            <w:proofErr w:type="spellStart"/>
            <w:r w:rsidRPr="00EA6096">
              <w:t>bày</w:t>
            </w:r>
            <w:proofErr w:type="spellEnd"/>
            <w:r w:rsidRPr="00EA6096">
              <w:t xml:space="preserve"> </w:t>
            </w:r>
            <w:proofErr w:type="spellStart"/>
            <w:r w:rsidRPr="00EA6096">
              <w:t>sản</w:t>
            </w:r>
            <w:proofErr w:type="spellEnd"/>
            <w:r w:rsidRPr="00EA6096">
              <w:t xml:space="preserve"> </w:t>
            </w:r>
            <w:proofErr w:type="spellStart"/>
            <w:r w:rsidRPr="00EA6096">
              <w:t>phẩm</w:t>
            </w:r>
            <w:proofErr w:type="spellEnd"/>
            <w:r w:rsidRPr="00EA6096">
              <w:t xml:space="preserve"> </w:t>
            </w:r>
            <w:proofErr w:type="spellStart"/>
            <w:r w:rsidRPr="00EA6096">
              <w:t>phải</w:t>
            </w:r>
            <w:proofErr w:type="spellEnd"/>
            <w:r w:rsidRPr="00EA6096">
              <w:t xml:space="preserve"> </w:t>
            </w:r>
            <w:proofErr w:type="spellStart"/>
            <w:r w:rsidRPr="00EA6096">
              <w:t>đảm</w:t>
            </w:r>
            <w:proofErr w:type="spellEnd"/>
            <w:r w:rsidRPr="00EA6096">
              <w:t xml:space="preserve"> </w:t>
            </w:r>
            <w:proofErr w:type="spellStart"/>
            <w:r w:rsidRPr="00EA6096">
              <w:t>bảo</w:t>
            </w:r>
            <w:proofErr w:type="spellEnd"/>
            <w:r w:rsidRPr="00EA6096">
              <w:t xml:space="preserve"> </w:t>
            </w:r>
            <w:proofErr w:type="spellStart"/>
            <w:r w:rsidRPr="00EA6096">
              <w:t>chắc</w:t>
            </w:r>
            <w:proofErr w:type="spellEnd"/>
            <w:r w:rsidRPr="00EA6096">
              <w:t xml:space="preserve"> </w:t>
            </w:r>
            <w:proofErr w:type="spellStart"/>
            <w:r w:rsidRPr="00EA6096">
              <w:t>chắn</w:t>
            </w:r>
            <w:proofErr w:type="spellEnd"/>
            <w:r w:rsidRPr="00EA6096">
              <w:t xml:space="preserve">, </w:t>
            </w:r>
            <w:proofErr w:type="spellStart"/>
            <w:r w:rsidRPr="00EA6096">
              <w:t>dễ</w:t>
            </w:r>
            <w:proofErr w:type="spellEnd"/>
            <w:r w:rsidRPr="00EA6096">
              <w:t xml:space="preserve"> </w:t>
            </w:r>
            <w:proofErr w:type="spellStart"/>
            <w:r w:rsidRPr="00EA6096">
              <w:t>vệ</w:t>
            </w:r>
            <w:proofErr w:type="spellEnd"/>
            <w:r w:rsidRPr="00EA6096">
              <w:t xml:space="preserve"> </w:t>
            </w:r>
            <w:proofErr w:type="spellStart"/>
            <w:r w:rsidRPr="00EA6096">
              <w:t>sinh</w:t>
            </w:r>
            <w:proofErr w:type="spellEnd"/>
            <w:r w:rsidRPr="00EA6096">
              <w:t xml:space="preserve"> </w:t>
            </w:r>
            <w:proofErr w:type="spellStart"/>
            <w:r w:rsidRPr="00EA6096">
              <w:t>và</w:t>
            </w:r>
            <w:proofErr w:type="spellEnd"/>
            <w:r w:rsidRPr="00EA6096">
              <w:t xml:space="preserve"> </w:t>
            </w:r>
            <w:proofErr w:type="spellStart"/>
            <w:r w:rsidRPr="00EA6096">
              <w:t>tránh</w:t>
            </w:r>
            <w:proofErr w:type="spellEnd"/>
            <w:r w:rsidRPr="00EA6096">
              <w:t xml:space="preserve"> </w:t>
            </w:r>
            <w:proofErr w:type="spellStart"/>
            <w:r w:rsidRPr="00EA6096">
              <w:t>được</w:t>
            </w:r>
            <w:proofErr w:type="spellEnd"/>
            <w:r w:rsidRPr="00EA6096">
              <w:t xml:space="preserve"> </w:t>
            </w:r>
            <w:proofErr w:type="spellStart"/>
            <w:r w:rsidRPr="00EA6096">
              <w:t>những</w:t>
            </w:r>
            <w:proofErr w:type="spellEnd"/>
            <w:r w:rsidRPr="00EA6096">
              <w:t xml:space="preserve"> </w:t>
            </w:r>
            <w:proofErr w:type="spellStart"/>
            <w:r w:rsidRPr="00EA6096">
              <w:t>tác</w:t>
            </w:r>
            <w:proofErr w:type="spellEnd"/>
            <w:r w:rsidRPr="00EA6096">
              <w:t xml:space="preserve"> </w:t>
            </w:r>
            <w:proofErr w:type="spellStart"/>
            <w:r w:rsidRPr="00EA6096">
              <w:t>động</w:t>
            </w:r>
            <w:proofErr w:type="spellEnd"/>
            <w:r w:rsidRPr="00EA6096">
              <w:t xml:space="preserve"> </w:t>
            </w:r>
            <w:proofErr w:type="spellStart"/>
            <w:r w:rsidRPr="00EA6096">
              <w:t>bất</w:t>
            </w:r>
            <w:proofErr w:type="spellEnd"/>
            <w:r w:rsidRPr="00EA6096">
              <w:t xml:space="preserve"> </w:t>
            </w:r>
            <w:proofErr w:type="spellStart"/>
            <w:r w:rsidRPr="00EA6096">
              <w:t>lợi</w:t>
            </w:r>
            <w:proofErr w:type="spellEnd"/>
            <w:r w:rsidRPr="00EA6096">
              <w:t xml:space="preserve"> </w:t>
            </w:r>
            <w:proofErr w:type="spellStart"/>
            <w:r w:rsidRPr="00EA6096">
              <w:t>của</w:t>
            </w:r>
            <w:proofErr w:type="spellEnd"/>
            <w:r w:rsidRPr="00EA6096">
              <w:t xml:space="preserve"> </w:t>
            </w:r>
            <w:proofErr w:type="spellStart"/>
            <w:r w:rsidRPr="00EA6096">
              <w:t>ánh</w:t>
            </w:r>
            <w:proofErr w:type="spellEnd"/>
            <w:r w:rsidRPr="00EA6096">
              <w:t xml:space="preserve"> </w:t>
            </w:r>
            <w:proofErr w:type="spellStart"/>
            <w:r w:rsidRPr="00EA6096">
              <w:t>sáng</w:t>
            </w:r>
            <w:proofErr w:type="spellEnd"/>
            <w:r w:rsidRPr="00EA6096">
              <w:t xml:space="preserve">, </w:t>
            </w:r>
            <w:proofErr w:type="spellStart"/>
            <w:r w:rsidRPr="00EA6096">
              <w:t>nhiệt</w:t>
            </w:r>
            <w:proofErr w:type="spellEnd"/>
            <w:r w:rsidRPr="00EA6096">
              <w:t xml:space="preserve"> </w:t>
            </w:r>
            <w:proofErr w:type="spellStart"/>
            <w:r w:rsidRPr="00EA6096">
              <w:t>độ</w:t>
            </w:r>
            <w:proofErr w:type="spellEnd"/>
            <w:r w:rsidRPr="00EA6096">
              <w:t xml:space="preserve">, </w:t>
            </w:r>
            <w:proofErr w:type="spellStart"/>
            <w:r w:rsidRPr="00EA6096">
              <w:t>độ</w:t>
            </w:r>
            <w:proofErr w:type="spellEnd"/>
            <w:r w:rsidRPr="00EA6096">
              <w:t xml:space="preserve"> </w:t>
            </w:r>
            <w:proofErr w:type="spellStart"/>
            <w:r w:rsidRPr="00EA6096">
              <w:t>ẩm</w:t>
            </w:r>
            <w:proofErr w:type="spellEnd"/>
            <w:r w:rsidRPr="00EA6096">
              <w:t xml:space="preserve">, </w:t>
            </w:r>
            <w:proofErr w:type="spellStart"/>
            <w:r w:rsidRPr="00EA6096">
              <w:t>nấm</w:t>
            </w:r>
            <w:proofErr w:type="spellEnd"/>
            <w:r w:rsidRPr="00EA6096">
              <w:t xml:space="preserve"> </w:t>
            </w:r>
            <w:proofErr w:type="spellStart"/>
            <w:r w:rsidRPr="00EA6096">
              <w:t>mốc</w:t>
            </w:r>
            <w:proofErr w:type="spellEnd"/>
            <w:r w:rsidRPr="00EA6096">
              <w:t xml:space="preserve">, </w:t>
            </w:r>
            <w:proofErr w:type="spellStart"/>
            <w:r w:rsidRPr="00EA6096">
              <w:t>động</w:t>
            </w:r>
            <w:proofErr w:type="spellEnd"/>
            <w:r w:rsidRPr="00EA6096">
              <w:t xml:space="preserve"> </w:t>
            </w:r>
            <w:proofErr w:type="spellStart"/>
            <w:r w:rsidRPr="00EA6096">
              <w:t>vật</w:t>
            </w:r>
            <w:proofErr w:type="spellEnd"/>
            <w:r w:rsidRPr="00EA6096">
              <w:t xml:space="preserve"> </w:t>
            </w:r>
            <w:proofErr w:type="spellStart"/>
            <w:r w:rsidRPr="00EA6096">
              <w:t>gặm</w:t>
            </w:r>
            <w:proofErr w:type="spellEnd"/>
            <w:r w:rsidRPr="00EA6096">
              <w:t xml:space="preserve"> </w:t>
            </w:r>
            <w:proofErr w:type="spellStart"/>
            <w:r w:rsidRPr="00EA6096">
              <w:t>nhấm</w:t>
            </w:r>
            <w:proofErr w:type="spellEnd"/>
            <w:r w:rsidRPr="00EA6096">
              <w:t xml:space="preserve"> </w:t>
            </w:r>
            <w:proofErr w:type="spellStart"/>
            <w:r w:rsidRPr="00EA6096">
              <w:t>và</w:t>
            </w:r>
            <w:proofErr w:type="spellEnd"/>
            <w:r w:rsidRPr="00EA6096">
              <w:t xml:space="preserve"> </w:t>
            </w:r>
            <w:proofErr w:type="spellStart"/>
            <w:r w:rsidRPr="00EA6096">
              <w:t>côn</w:t>
            </w:r>
            <w:proofErr w:type="spellEnd"/>
            <w:r w:rsidRPr="00EA6096">
              <w:t xml:space="preserve"> </w:t>
            </w:r>
            <w:proofErr w:type="spellStart"/>
            <w:r w:rsidRPr="00EA6096">
              <w:t>trùng</w:t>
            </w:r>
            <w:proofErr w:type="spellEnd"/>
            <w:r w:rsidRPr="00EA6096">
              <w:t xml:space="preserve"> </w:t>
            </w:r>
            <w:proofErr w:type="spellStart"/>
            <w:r w:rsidRPr="00EA6096">
              <w:t>gây</w:t>
            </w:r>
            <w:proofErr w:type="spellEnd"/>
            <w:r w:rsidRPr="00EA6096">
              <w:t xml:space="preserve"> </w:t>
            </w:r>
            <w:proofErr w:type="spellStart"/>
            <w:r w:rsidRPr="00EA6096">
              <w:t>hại</w:t>
            </w:r>
            <w:proofErr w:type="spellEnd"/>
            <w:r w:rsidRPr="00EA6096">
              <w:t>.</w:t>
            </w:r>
          </w:p>
          <w:p w:rsidR="00DB4F40" w:rsidRPr="00EA6096" w:rsidRDefault="00DB4F40" w:rsidP="00DB4F40">
            <w:pPr>
              <w:spacing w:before="120" w:after="120"/>
              <w:jc w:val="both"/>
            </w:pPr>
            <w:r w:rsidRPr="00EA6096">
              <w:t xml:space="preserve">- </w:t>
            </w:r>
            <w:proofErr w:type="spellStart"/>
            <w:r w:rsidRPr="00EA6096">
              <w:t>Khoản</w:t>
            </w:r>
            <w:proofErr w:type="spellEnd"/>
            <w:r w:rsidRPr="00EA6096">
              <w:t xml:space="preserve"> 3 </w:t>
            </w:r>
            <w:proofErr w:type="spellStart"/>
            <w:r w:rsidRPr="00EA6096">
              <w:t>Điều</w:t>
            </w:r>
            <w:proofErr w:type="spellEnd"/>
            <w:r w:rsidRPr="00EA6096">
              <w:t xml:space="preserve"> 17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 xml:space="preserve"> (</w:t>
            </w:r>
            <w:proofErr w:type="spellStart"/>
            <w:r w:rsidRPr="00EA6096">
              <w:t>ghép</w:t>
            </w:r>
            <w:proofErr w:type="spellEnd"/>
            <w:r w:rsidRPr="00EA6096">
              <w:t xml:space="preserve"> </w:t>
            </w:r>
            <w:proofErr w:type="spellStart"/>
            <w:r w:rsidRPr="00EA6096">
              <w:t>Khoản</w:t>
            </w:r>
            <w:proofErr w:type="spellEnd"/>
            <w:r w:rsidRPr="00EA6096">
              <w:t xml:space="preserve"> 3, </w:t>
            </w:r>
            <w:proofErr w:type="spellStart"/>
            <w:r w:rsidRPr="00EA6096">
              <w:t>Khoản</w:t>
            </w:r>
            <w:proofErr w:type="spellEnd"/>
            <w:r w:rsidRPr="00EA6096">
              <w:t xml:space="preserve"> 5) </w:t>
            </w:r>
          </w:p>
          <w:p w:rsidR="00DB4F40" w:rsidRPr="00EA6096" w:rsidRDefault="00DB4F40" w:rsidP="00DB4F40">
            <w:pPr>
              <w:spacing w:before="120" w:after="120"/>
              <w:jc w:val="both"/>
            </w:pPr>
            <w:r w:rsidRPr="00EA6096">
              <w:lastRenderedPageBreak/>
              <w:t xml:space="preserve">3. </w:t>
            </w:r>
            <w:r w:rsidRPr="00EA6096">
              <w:rPr>
                <w:lang w:val="vi-VN"/>
              </w:rPr>
              <w:t>Có </w:t>
            </w:r>
            <w:proofErr w:type="spellStart"/>
            <w:r w:rsidRPr="00EA6096">
              <w:t>tr</w:t>
            </w:r>
            <w:proofErr w:type="spellEnd"/>
            <w:r w:rsidRPr="00EA6096">
              <w:rPr>
                <w:lang w:val="vi-VN"/>
              </w:rPr>
              <w:t>ang thiết bị</w:t>
            </w:r>
            <w:r w:rsidRPr="00EA6096">
              <w:t xml:space="preserve"> </w:t>
            </w:r>
            <w:proofErr w:type="spellStart"/>
            <w:r w:rsidRPr="00EA6096">
              <w:t>để</w:t>
            </w:r>
            <w:proofErr w:type="spellEnd"/>
            <w:r w:rsidRPr="00EA6096">
              <w:rPr>
                <w:lang w:val="vi-VN"/>
              </w:rPr>
              <w:t xml:space="preserve"> bảo đảm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bảo</w:t>
            </w:r>
            <w:proofErr w:type="spellEnd"/>
            <w:r w:rsidRPr="00EA6096">
              <w:t xml:space="preserve"> </w:t>
            </w:r>
            <w:proofErr w:type="spellStart"/>
            <w:r w:rsidRPr="00EA6096">
              <w:t>quản</w:t>
            </w:r>
            <w:proofErr w:type="spellEnd"/>
            <w:r w:rsidRPr="00EA6096">
              <w:t xml:space="preserve"> </w:t>
            </w:r>
            <w:proofErr w:type="spellStart"/>
            <w:r w:rsidRPr="00EA6096">
              <w:t>ghi</w:t>
            </w:r>
            <w:proofErr w:type="spellEnd"/>
            <w:r w:rsidRPr="00EA6096">
              <w:t xml:space="preserve"> </w:t>
            </w:r>
            <w:proofErr w:type="spellStart"/>
            <w:r w:rsidRPr="00EA6096">
              <w:t>trên</w:t>
            </w:r>
            <w:proofErr w:type="spellEnd"/>
            <w:r w:rsidRPr="00EA6096">
              <w:t xml:space="preserve"> </w:t>
            </w:r>
            <w:proofErr w:type="spellStart"/>
            <w:r w:rsidRPr="00EA6096">
              <w:t>nhãn</w:t>
            </w:r>
            <w:proofErr w:type="spellEnd"/>
            <w:r w:rsidRPr="00EA6096">
              <w:t xml:space="preserve"> </w:t>
            </w:r>
            <w:proofErr w:type="spellStart"/>
            <w:r w:rsidRPr="00EA6096">
              <w:t>của</w:t>
            </w:r>
            <w:proofErr w:type="spellEnd"/>
            <w:r w:rsidRPr="00EA6096">
              <w:t xml:space="preserve"> </w:t>
            </w:r>
            <w:proofErr w:type="spellStart"/>
            <w:r w:rsidRPr="00EA6096">
              <w:t>sản</w:t>
            </w:r>
            <w:proofErr w:type="spellEnd"/>
            <w:r w:rsidRPr="00EA6096">
              <w:t xml:space="preserve"> </w:t>
            </w:r>
            <w:proofErr w:type="spellStart"/>
            <w:r w:rsidRPr="00EA6096">
              <w:t>phẩm</w:t>
            </w:r>
            <w:proofErr w:type="spellEnd"/>
            <w:r w:rsidRPr="00EA6096">
              <w:t xml:space="preserve">; </w:t>
            </w:r>
            <w:proofErr w:type="spellStart"/>
            <w:r w:rsidRPr="00EA6096">
              <w:rPr>
                <w:strike/>
              </w:rPr>
              <w:t>và</w:t>
            </w:r>
            <w:proofErr w:type="spellEnd"/>
            <w:r w:rsidRPr="00EA6096">
              <w:t xml:space="preserve"> </w:t>
            </w:r>
            <w:proofErr w:type="spellStart"/>
            <w:r w:rsidRPr="00EA6096">
              <w:t>có</w:t>
            </w:r>
            <w:proofErr w:type="spellEnd"/>
            <w:r w:rsidRPr="00EA6096">
              <w:t xml:space="preserve"> </w:t>
            </w:r>
            <w:r w:rsidRPr="00EA6096">
              <w:rPr>
                <w:lang w:val="vi-VN"/>
              </w:rPr>
              <w:t>nhiệt kế, ẩm kế</w:t>
            </w:r>
            <w:r w:rsidRPr="00EA6096">
              <w:t xml:space="preserve"> </w:t>
            </w:r>
            <w:proofErr w:type="spellStart"/>
            <w:r w:rsidRPr="00EA6096">
              <w:t>theo</w:t>
            </w:r>
            <w:proofErr w:type="spellEnd"/>
            <w:r w:rsidRPr="00EA6096">
              <w:t xml:space="preserve"> </w:t>
            </w:r>
            <w:proofErr w:type="spellStart"/>
            <w:r w:rsidRPr="00EA6096">
              <w:t>dõi</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bảo</w:t>
            </w:r>
            <w:proofErr w:type="spellEnd"/>
            <w:r w:rsidRPr="00EA6096">
              <w:t xml:space="preserve"> </w:t>
            </w:r>
            <w:proofErr w:type="spellStart"/>
            <w:r w:rsidRPr="00EA6096">
              <w:t>quản</w:t>
            </w:r>
            <w:proofErr w:type="spellEnd"/>
            <w:r w:rsidRPr="00EA6096">
              <w:t xml:space="preserve"> </w:t>
            </w:r>
            <w:proofErr w:type="spellStart"/>
            <w:r w:rsidRPr="00EA6096">
              <w:t>sản</w:t>
            </w:r>
            <w:proofErr w:type="spellEnd"/>
            <w:r w:rsidRPr="00EA6096">
              <w:t xml:space="preserve"> </w:t>
            </w:r>
            <w:proofErr w:type="spellStart"/>
            <w:r w:rsidRPr="00EA6096">
              <w:t>phẩm</w:t>
            </w:r>
            <w:proofErr w:type="spellEnd"/>
            <w:r w:rsidRPr="00EA6096">
              <w:t xml:space="preserve">. </w:t>
            </w:r>
            <w:r w:rsidRPr="00EA6096">
              <w:rPr>
                <w:lang w:val="vi-VN"/>
              </w:rPr>
              <w:t>Đối với cơ sở buôn bán vắc xin, chế phẩm sinh học phải có tủ lạnh, tủ mát hoặc kho l</w:t>
            </w:r>
            <w:r w:rsidRPr="00EA6096">
              <w:t>ạ</w:t>
            </w:r>
            <w:r w:rsidRPr="00EA6096">
              <w:rPr>
                <w:lang w:val="vi-VN"/>
              </w:rPr>
              <w:t xml:space="preserve">nh; có nhiệt kế để kiểm tra </w:t>
            </w:r>
            <w:r w:rsidRPr="00EA6096">
              <w:t>đ</w:t>
            </w:r>
            <w:r w:rsidRPr="00EA6096">
              <w:rPr>
                <w:lang w:val="vi-VN"/>
              </w:rPr>
              <w:t>iều kiện bảo qu</w:t>
            </w:r>
            <w:r w:rsidRPr="00EA6096">
              <w:t>ả</w:t>
            </w:r>
            <w:r w:rsidRPr="00EA6096">
              <w:rPr>
                <w:lang w:val="vi-VN"/>
              </w:rPr>
              <w:t>n</w:t>
            </w:r>
            <w:r w:rsidRPr="00EA6096">
              <w:t>;</w:t>
            </w:r>
            <w:r w:rsidRPr="00EA6096">
              <w:rPr>
                <w:lang w:val="vi-VN"/>
              </w:rPr>
              <w:t xml:space="preserve"> </w:t>
            </w:r>
            <w:r w:rsidRPr="00EA6096">
              <w:t>c</w:t>
            </w:r>
            <w:r w:rsidRPr="00EA6096">
              <w:rPr>
                <w:lang w:val="vi-VN"/>
              </w:rPr>
              <w:t xml:space="preserve">ó máy phát điện dự phòng, vật dụng, phương tiện vận chuyển phân phối vắc xin bảo đảm điều kiện bảo quản ghi trên nhãn sản phẩm </w:t>
            </w:r>
          </w:p>
        </w:tc>
        <w:tc>
          <w:tcPr>
            <w:tcW w:w="2012" w:type="dxa"/>
            <w:gridSpan w:val="2"/>
          </w:tcPr>
          <w:p w:rsidR="00DB4F40" w:rsidRPr="00EA6096" w:rsidRDefault="00DB4F40" w:rsidP="00DB4F40">
            <w:pPr>
              <w:spacing w:before="120" w:after="120"/>
              <w:jc w:val="both"/>
            </w:pPr>
            <w:bookmarkStart w:id="18" w:name="OLE_LINK36"/>
            <w:bookmarkStart w:id="19" w:name="OLE_LINK37"/>
            <w:r w:rsidRPr="00EA6096">
              <w:lastRenderedPageBreak/>
              <w:t xml:space="preserve">- </w:t>
            </w:r>
            <w:proofErr w:type="spellStart"/>
            <w:r w:rsidRPr="00EA6096">
              <w:t>Bãi</w:t>
            </w:r>
            <w:proofErr w:type="spellEnd"/>
            <w:r w:rsidRPr="00EA6096">
              <w:t xml:space="preserve"> </w:t>
            </w:r>
            <w:proofErr w:type="spellStart"/>
            <w:r w:rsidRPr="00EA6096">
              <w:t>bỏ</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không</w:t>
            </w:r>
            <w:proofErr w:type="spellEnd"/>
            <w:r w:rsidRPr="00EA6096">
              <w:t xml:space="preserve"> </w:t>
            </w:r>
            <w:proofErr w:type="spellStart"/>
            <w:r w:rsidRPr="00EA6096">
              <w:t>đúng</w:t>
            </w:r>
            <w:proofErr w:type="spellEnd"/>
            <w:r w:rsidRPr="00EA6096">
              <w:t xml:space="preserve"> </w:t>
            </w:r>
            <w:proofErr w:type="spellStart"/>
            <w:r w:rsidRPr="00EA6096">
              <w:t>bản</w:t>
            </w:r>
            <w:proofErr w:type="spellEnd"/>
            <w:r w:rsidRPr="00EA6096">
              <w:t xml:space="preserve"> </w:t>
            </w:r>
            <w:proofErr w:type="spellStart"/>
            <w:r w:rsidRPr="00EA6096">
              <w:t>chất</w:t>
            </w:r>
            <w:proofErr w:type="spellEnd"/>
            <w:r w:rsidRPr="00EA6096">
              <w:t xml:space="preserve"> </w:t>
            </w:r>
            <w:proofErr w:type="spellStart"/>
            <w:r w:rsidRPr="00EA6096">
              <w:t>của</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là</w:t>
            </w:r>
            <w:proofErr w:type="spellEnd"/>
            <w:r w:rsidRPr="00EA6096">
              <w:t xml:space="preserve"> </w:t>
            </w:r>
            <w:proofErr w:type="spellStart"/>
            <w:r w:rsidRPr="00EA6096">
              <w:t>quyền</w:t>
            </w:r>
            <w:proofErr w:type="spellEnd"/>
            <w:r w:rsidRPr="00EA6096">
              <w:t xml:space="preserve"> </w:t>
            </w:r>
            <w:proofErr w:type="spellStart"/>
            <w:r w:rsidRPr="00EA6096">
              <w:t>và</w:t>
            </w:r>
            <w:proofErr w:type="spellEnd"/>
            <w:r w:rsidRPr="00EA6096">
              <w:t xml:space="preserve"> </w:t>
            </w:r>
            <w:proofErr w:type="spellStart"/>
            <w:r w:rsidRPr="00EA6096">
              <w:t>nghĩa</w:t>
            </w:r>
            <w:proofErr w:type="spellEnd"/>
            <w:r w:rsidRPr="00EA6096">
              <w:t xml:space="preserve"> </w:t>
            </w:r>
            <w:proofErr w:type="spellStart"/>
            <w:r w:rsidRPr="00EA6096">
              <w:t>vụ</w:t>
            </w:r>
            <w:proofErr w:type="spellEnd"/>
            <w:r w:rsidRPr="00EA6096">
              <w:t xml:space="preserve"> </w:t>
            </w:r>
            <w:proofErr w:type="spellStart"/>
            <w:r w:rsidRPr="00EA6096">
              <w:t>tổ</w:t>
            </w:r>
            <w:proofErr w:type="spellEnd"/>
            <w:r w:rsidRPr="00EA6096">
              <w:t xml:space="preserve"> </w:t>
            </w:r>
            <w:proofErr w:type="spellStart"/>
            <w:r w:rsidRPr="00EA6096">
              <w:t>chức</w:t>
            </w:r>
            <w:proofErr w:type="spellEnd"/>
            <w:r w:rsidRPr="00EA6096">
              <w:t xml:space="preserve">, </w:t>
            </w:r>
            <w:proofErr w:type="spellStart"/>
            <w:r w:rsidRPr="00EA6096">
              <w:t>cá</w:t>
            </w:r>
            <w:proofErr w:type="spellEnd"/>
            <w:r w:rsidRPr="00EA6096">
              <w:t xml:space="preserve"> </w:t>
            </w:r>
            <w:proofErr w:type="spellStart"/>
            <w:r w:rsidRPr="00EA6096">
              <w:t>nhân</w:t>
            </w:r>
            <w:proofErr w:type="spellEnd"/>
            <w:r w:rsidRPr="00EA6096">
              <w:t>)</w:t>
            </w:r>
          </w:p>
          <w:p w:rsidR="00DB4F40" w:rsidRPr="00EA6096" w:rsidRDefault="00DB4F40" w:rsidP="00DB4F40">
            <w:pPr>
              <w:spacing w:before="120" w:after="120"/>
              <w:jc w:val="both"/>
            </w:pPr>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theo</w:t>
            </w:r>
            <w:proofErr w:type="spellEnd"/>
            <w:r w:rsidRPr="00EA6096">
              <w:t xml:space="preserve"> </w:t>
            </w:r>
            <w:proofErr w:type="spellStart"/>
            <w:r w:rsidRPr="00EA6096">
              <w:t>hướng</w:t>
            </w:r>
            <w:proofErr w:type="spellEnd"/>
            <w:r w:rsidRPr="00EA6096">
              <w:t xml:space="preserve"> </w:t>
            </w:r>
            <w:proofErr w:type="spellStart"/>
            <w:r w:rsidRPr="00EA6096">
              <w:t>đơn</w:t>
            </w:r>
            <w:proofErr w:type="spellEnd"/>
            <w:r w:rsidRPr="00EA6096">
              <w:t xml:space="preserve"> </w:t>
            </w:r>
            <w:proofErr w:type="spellStart"/>
            <w:r w:rsidRPr="00EA6096">
              <w:t>giản</w:t>
            </w:r>
            <w:proofErr w:type="spellEnd"/>
            <w:r w:rsidRPr="00EA6096">
              <w:t xml:space="preserve"> </w:t>
            </w:r>
            <w:proofErr w:type="spellStart"/>
            <w:r w:rsidRPr="00EA6096">
              <w:t>hóa</w:t>
            </w:r>
            <w:proofErr w:type="spellEnd"/>
            <w:r w:rsidRPr="00EA6096">
              <w:t xml:space="preserve"> </w:t>
            </w:r>
            <w:proofErr w:type="spellStart"/>
            <w:r w:rsidRPr="00EA6096">
              <w:t>các</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có</w:t>
            </w:r>
            <w:proofErr w:type="spellEnd"/>
            <w:r w:rsidRPr="00EA6096">
              <w:t xml:space="preserve"> </w:t>
            </w:r>
            <w:proofErr w:type="spellStart"/>
            <w:r w:rsidRPr="00EA6096">
              <w:t>cùng</w:t>
            </w:r>
            <w:proofErr w:type="spellEnd"/>
            <w:r w:rsidRPr="00EA6096">
              <w:t xml:space="preserve"> </w:t>
            </w:r>
            <w:proofErr w:type="spellStart"/>
            <w:r w:rsidRPr="00EA6096">
              <w:t>tính</w:t>
            </w:r>
            <w:proofErr w:type="spellEnd"/>
            <w:r w:rsidRPr="00EA6096">
              <w:t xml:space="preserve"> </w:t>
            </w:r>
            <w:proofErr w:type="spellStart"/>
            <w:r w:rsidRPr="00EA6096">
              <w:t>chất</w:t>
            </w:r>
            <w:proofErr w:type="spellEnd"/>
            <w:r w:rsidRPr="00EA6096">
              <w:t>.</w:t>
            </w:r>
            <w:bookmarkEnd w:id="18"/>
            <w:bookmarkEnd w:id="19"/>
          </w:p>
        </w:tc>
        <w:tc>
          <w:tcPr>
            <w:tcW w:w="720" w:type="dxa"/>
          </w:tcPr>
          <w:p w:rsidR="00DB4F40" w:rsidRPr="00EA6096" w:rsidRDefault="00DB4F40" w:rsidP="00DB4F40">
            <w:pPr>
              <w:jc w:val="center"/>
              <w:rPr>
                <w:b/>
              </w:rPr>
            </w:pPr>
            <w:r w:rsidRPr="00EA6096">
              <w:rPr>
                <w:b/>
              </w:rPr>
              <w:t>5</w:t>
            </w:r>
          </w:p>
        </w:tc>
        <w:tc>
          <w:tcPr>
            <w:tcW w:w="1095" w:type="dxa"/>
            <w:gridSpan w:val="2"/>
          </w:tcPr>
          <w:p w:rsidR="00DB4F40" w:rsidRPr="00EA6096" w:rsidRDefault="00DB4F40" w:rsidP="00DB4F40">
            <w:pPr>
              <w:spacing w:before="120" w:after="120"/>
              <w:jc w:val="both"/>
            </w:pPr>
            <w:r w:rsidRPr="00EA6096">
              <w:rPr>
                <w:b/>
              </w:rPr>
              <w:t xml:space="preserve">03 ( </w:t>
            </w:r>
            <w:proofErr w:type="spellStart"/>
            <w:r w:rsidRPr="00EA6096">
              <w:t>Khoản</w:t>
            </w:r>
            <w:proofErr w:type="spellEnd"/>
            <w:r w:rsidRPr="00EA6096">
              <w:t xml:space="preserve"> 1;</w:t>
            </w:r>
          </w:p>
          <w:p w:rsidR="00DB4F40" w:rsidRPr="00EA6096" w:rsidRDefault="00DB4F40" w:rsidP="00DB4F40">
            <w:pPr>
              <w:spacing w:before="120" w:after="120"/>
              <w:jc w:val="both"/>
            </w:pPr>
            <w:proofErr w:type="spellStart"/>
            <w:r w:rsidRPr="00EA6096">
              <w:t>khoản</w:t>
            </w:r>
            <w:proofErr w:type="spellEnd"/>
            <w:r w:rsidRPr="00EA6096">
              <w:t xml:space="preserve"> 4 </w:t>
            </w:r>
            <w:proofErr w:type="spellStart"/>
            <w:r w:rsidRPr="00EA6096">
              <w:t>chuyển</w:t>
            </w:r>
            <w:proofErr w:type="spellEnd"/>
            <w:r w:rsidRPr="00EA6096">
              <w:t xml:space="preserve"> sang </w:t>
            </w:r>
            <w:proofErr w:type="spellStart"/>
            <w:r w:rsidRPr="00EA6096">
              <w:t>điều</w:t>
            </w:r>
            <w:proofErr w:type="spellEnd"/>
            <w:r w:rsidRPr="00EA6096">
              <w:t xml:space="preserve"> </w:t>
            </w:r>
            <w:proofErr w:type="spellStart"/>
            <w:r w:rsidRPr="00EA6096">
              <w:t>mới</w:t>
            </w:r>
            <w:proofErr w:type="spellEnd"/>
            <w:r w:rsidRPr="00EA6096">
              <w:t xml:space="preserve"> </w:t>
            </w:r>
            <w:proofErr w:type="spellStart"/>
            <w:r w:rsidRPr="00EA6096">
              <w:t>về</w:t>
            </w:r>
            <w:proofErr w:type="spellEnd"/>
            <w:r w:rsidRPr="00EA6096">
              <w:t xml:space="preserve"> </w:t>
            </w:r>
            <w:proofErr w:type="spellStart"/>
            <w:r w:rsidRPr="00EA6096">
              <w:t>Quyền</w:t>
            </w:r>
            <w:proofErr w:type="spellEnd"/>
            <w:r w:rsidRPr="00EA6096">
              <w:t xml:space="preserve"> </w:t>
            </w:r>
            <w:proofErr w:type="spellStart"/>
            <w:r w:rsidRPr="00EA6096">
              <w:t>và</w:t>
            </w:r>
            <w:proofErr w:type="spellEnd"/>
            <w:r w:rsidRPr="00EA6096">
              <w:t xml:space="preserve"> </w:t>
            </w:r>
            <w:proofErr w:type="spellStart"/>
            <w:r w:rsidRPr="00EA6096">
              <w:t>nghĩa</w:t>
            </w:r>
            <w:proofErr w:type="spellEnd"/>
            <w:r w:rsidRPr="00EA6096">
              <w:t xml:space="preserve"> </w:t>
            </w:r>
            <w:proofErr w:type="spellStart"/>
            <w:r w:rsidRPr="00EA6096">
              <w:t>vụ</w:t>
            </w:r>
            <w:proofErr w:type="spellEnd"/>
            <w:r w:rsidRPr="00EA6096">
              <w:t xml:space="preserve"> </w:t>
            </w:r>
            <w:proofErr w:type="spellStart"/>
            <w:r w:rsidRPr="00EA6096">
              <w:t>của</w:t>
            </w:r>
            <w:proofErr w:type="spellEnd"/>
            <w:r w:rsidRPr="00EA6096">
              <w:t xml:space="preserve"> </w:t>
            </w:r>
            <w:proofErr w:type="spellStart"/>
            <w:r w:rsidRPr="00EA6096">
              <w:t>cơ</w:t>
            </w:r>
            <w:proofErr w:type="spellEnd"/>
            <w:r w:rsidRPr="00EA6096">
              <w:t xml:space="preserve"> </w:t>
            </w:r>
            <w:proofErr w:type="spellStart"/>
            <w:r w:rsidRPr="00EA6096">
              <w:t>sở</w:t>
            </w:r>
            <w:proofErr w:type="spellEnd"/>
            <w:r w:rsidRPr="00EA6096">
              <w:t xml:space="preserve">; </w:t>
            </w:r>
            <w:proofErr w:type="spellStart"/>
            <w:r w:rsidRPr="00EA6096">
              <w:t>khoản</w:t>
            </w:r>
            <w:proofErr w:type="spellEnd"/>
            <w:r w:rsidRPr="00EA6096">
              <w:t xml:space="preserve"> 5 )</w:t>
            </w:r>
          </w:p>
          <w:p w:rsidR="00DB4F40" w:rsidRPr="00EA6096" w:rsidRDefault="00DB4F40" w:rsidP="00DB4F40">
            <w:pPr>
              <w:spacing w:before="120" w:after="120"/>
              <w:jc w:val="both"/>
              <w:rPr>
                <w:b/>
              </w:rPr>
            </w:pPr>
          </w:p>
        </w:tc>
        <w:tc>
          <w:tcPr>
            <w:tcW w:w="993" w:type="dxa"/>
            <w:gridSpan w:val="2"/>
          </w:tcPr>
          <w:p w:rsidR="00DB4F40" w:rsidRPr="00EA6096" w:rsidRDefault="00DB4F40" w:rsidP="00DB4F40">
            <w:pPr>
              <w:spacing w:before="120" w:after="120"/>
              <w:jc w:val="both"/>
              <w:rPr>
                <w:b/>
              </w:rPr>
            </w:pPr>
            <w:r w:rsidRPr="00EA6096">
              <w:rPr>
                <w:b/>
              </w:rPr>
              <w:t xml:space="preserve">2 </w:t>
            </w:r>
            <w:r w:rsidRPr="00EA6096">
              <w:t>(</w:t>
            </w:r>
            <w:proofErr w:type="spellStart"/>
            <w:r w:rsidRPr="00EA6096">
              <w:t>Khoản</w:t>
            </w:r>
            <w:proofErr w:type="spellEnd"/>
            <w:r w:rsidRPr="00EA6096">
              <w:t xml:space="preserve"> 2, 3)</w:t>
            </w:r>
          </w:p>
          <w:p w:rsidR="00DB4F40" w:rsidRPr="00EA6096" w:rsidRDefault="00DB4F40" w:rsidP="00DB4F40">
            <w:pPr>
              <w:spacing w:before="120" w:after="120"/>
              <w:jc w:val="both"/>
              <w:rPr>
                <w:b/>
              </w:rPr>
            </w:pPr>
          </w:p>
        </w:tc>
      </w:tr>
      <w:tr w:rsidR="00DB4F40" w:rsidRPr="00EA6096" w:rsidTr="00DB4F40">
        <w:tc>
          <w:tcPr>
            <w:tcW w:w="1419" w:type="dxa"/>
          </w:tcPr>
          <w:p w:rsidR="00DB4F40" w:rsidRPr="00EA6096" w:rsidRDefault="00DB4F40" w:rsidP="00DB4F40">
            <w:pPr>
              <w:jc w:val="both"/>
            </w:pPr>
            <w:r w:rsidRPr="00EA6096">
              <w:rPr>
                <w:lang w:val="vi-VN"/>
              </w:rPr>
              <w:lastRenderedPageBreak/>
              <w:t>Nghị định số 35/2016/NĐ-CP</w:t>
            </w:r>
            <w:r w:rsidRPr="00EA6096">
              <w:t xml:space="preserve"> </w:t>
            </w:r>
            <w:proofErr w:type="spellStart"/>
            <w:r w:rsidRPr="00EA6096">
              <w:t>ngày</w:t>
            </w:r>
            <w:proofErr w:type="spellEnd"/>
            <w:r w:rsidRPr="00EA6096">
              <w:t xml:space="preserve"> 15/5/2016.</w:t>
            </w:r>
          </w:p>
        </w:tc>
        <w:tc>
          <w:tcPr>
            <w:tcW w:w="5331" w:type="dxa"/>
            <w:gridSpan w:val="2"/>
          </w:tcPr>
          <w:p w:rsidR="00DB4F40" w:rsidRPr="00EA6096" w:rsidRDefault="00DB4F40" w:rsidP="00DB4F40">
            <w:pPr>
              <w:spacing w:before="120" w:after="120"/>
              <w:jc w:val="both"/>
              <w:rPr>
                <w:b/>
              </w:rPr>
            </w:pPr>
            <w:bookmarkStart w:id="20" w:name="dieu_18"/>
            <w:r w:rsidRPr="00EA6096">
              <w:rPr>
                <w:b/>
                <w:bCs/>
                <w:lang w:val="vi-VN"/>
              </w:rPr>
              <w:t>Điều 18. Điều kiện nhập khẩu thuốc thú y</w:t>
            </w:r>
            <w:bookmarkEnd w:id="20"/>
          </w:p>
          <w:p w:rsidR="00DB4F40" w:rsidRPr="00EA6096" w:rsidRDefault="00DB4F40" w:rsidP="00DB4F40">
            <w:pPr>
              <w:spacing w:before="120" w:after="120"/>
              <w:jc w:val="both"/>
            </w:pPr>
            <w:r w:rsidRPr="00EA6096">
              <w:rPr>
                <w:lang w:val="vi-VN"/>
              </w:rPr>
              <w:t>Tổ chức, cá nhân nhập khẩu thuốc thú y phải theo quy định tại Điều 94 của Luật thú y, Điều 17 của Nghị định này và đáp ứng các Điều kiện sau đây:</w:t>
            </w:r>
          </w:p>
          <w:p w:rsidR="00DB4F40" w:rsidRPr="00EA6096" w:rsidRDefault="00DB4F40" w:rsidP="00DB4F40">
            <w:pPr>
              <w:spacing w:before="120" w:after="120"/>
              <w:jc w:val="both"/>
            </w:pPr>
            <w:r w:rsidRPr="00EA6096">
              <w:rPr>
                <w:b/>
              </w:rPr>
              <w:t>1.</w:t>
            </w:r>
            <w:r w:rsidRPr="00EA6096">
              <w:t> </w:t>
            </w:r>
            <w:r w:rsidRPr="00EA6096">
              <w:rPr>
                <w:lang w:val="vi-VN"/>
              </w:rPr>
              <w:t>Có kho bảo đảm các Điều kiện theo quy định tại Khoản 3 Điều 12 của Nghị định này.</w:t>
            </w:r>
          </w:p>
          <w:p w:rsidR="00DB4F40" w:rsidRPr="00EA6096" w:rsidRDefault="00DB4F40" w:rsidP="00DB4F40">
            <w:pPr>
              <w:spacing w:before="120" w:after="120"/>
              <w:jc w:val="both"/>
              <w:rPr>
                <w:u w:val="single"/>
              </w:rPr>
            </w:pPr>
            <w:r w:rsidRPr="00EA6096">
              <w:rPr>
                <w:b/>
                <w:u w:val="single"/>
              </w:rPr>
              <w:t>2.</w:t>
            </w:r>
            <w:r w:rsidRPr="00EA6096">
              <w:rPr>
                <w:u w:val="single"/>
              </w:rPr>
              <w:t> </w:t>
            </w:r>
            <w:r w:rsidRPr="00EA6096">
              <w:rPr>
                <w:u w:val="single"/>
                <w:lang w:val="vi-VN"/>
              </w:rPr>
              <w:t>Có trang thiết bị phù hợp như </w:t>
            </w:r>
            <w:proofErr w:type="spellStart"/>
            <w:r w:rsidRPr="00EA6096">
              <w:rPr>
                <w:u w:val="single"/>
              </w:rPr>
              <w:t>quạt</w:t>
            </w:r>
            <w:proofErr w:type="spellEnd"/>
            <w:r w:rsidRPr="00EA6096">
              <w:rPr>
                <w:u w:val="single"/>
                <w:lang w:val="vi-VN"/>
              </w:rPr>
              <w:t> thông gió, hệ thống Điều hòa không khí, nhiệt kế, ẩm kế để bảo đảm các Điều kiện bảo quản.</w:t>
            </w:r>
          </w:p>
          <w:p w:rsidR="00DB4F40" w:rsidRPr="00EA6096" w:rsidRDefault="00DB4F40" w:rsidP="00DB4F40">
            <w:pPr>
              <w:spacing w:before="120" w:after="120"/>
              <w:jc w:val="both"/>
              <w:rPr>
                <w:strike/>
              </w:rPr>
            </w:pPr>
            <w:r w:rsidRPr="00EA6096">
              <w:rPr>
                <w:b/>
                <w:strike/>
              </w:rPr>
              <w:lastRenderedPageBreak/>
              <w:t>3.</w:t>
            </w:r>
            <w:r w:rsidRPr="00EA6096">
              <w:rPr>
                <w:strike/>
              </w:rPr>
              <w:t> </w:t>
            </w:r>
            <w:r w:rsidRPr="00EA6096">
              <w:rPr>
                <w:strike/>
                <w:lang w:val="vi-VN"/>
              </w:rPr>
              <w:t>Phải có hệ thống sổ sách, các quy trình thao tác chuẩn bảo đảm cho việc bảo quản, kiểm soát, theo dõi việc xuất, nhập thuốc thú y.</w:t>
            </w:r>
          </w:p>
          <w:p w:rsidR="00DB4F40" w:rsidRPr="00EA6096" w:rsidRDefault="00DB4F40" w:rsidP="00DB4F40">
            <w:pPr>
              <w:spacing w:beforeLines="40" w:before="96" w:line="280" w:lineRule="exact"/>
              <w:jc w:val="both"/>
              <w:rPr>
                <w:b/>
                <w:bCs/>
                <w:u w:val="single"/>
                <w:lang w:val="vi-VN"/>
              </w:rPr>
            </w:pPr>
            <w:r w:rsidRPr="00EA6096">
              <w:rPr>
                <w:b/>
                <w:u w:val="single"/>
              </w:rPr>
              <w:t>4.</w:t>
            </w:r>
            <w:r w:rsidRPr="00EA6096">
              <w:rPr>
                <w:u w:val="single"/>
              </w:rPr>
              <w:t> </w:t>
            </w:r>
            <w:r w:rsidRPr="00EA6096">
              <w:rPr>
                <w:u w:val="single"/>
                <w:lang w:val="vi-VN"/>
              </w:rPr>
              <w:t>Đối với cơ sở nhập khẩu vắc xin, chế phẩm sinh học phải có kho riêng bảo quản, có máy phát điện dự phòng, có trang thiết bị, phương tiện vận chuyển bảo đảm Điều kiện bảo quản ghi trên nhãn sản phẩm trong quá trình vận chuyển, phân phối.</w:t>
            </w:r>
          </w:p>
        </w:tc>
        <w:tc>
          <w:tcPr>
            <w:tcW w:w="3118" w:type="dxa"/>
          </w:tcPr>
          <w:p w:rsidR="00DB4F40" w:rsidRPr="00EA6096" w:rsidRDefault="00DB4F40" w:rsidP="00DB4F40">
            <w:pPr>
              <w:spacing w:before="120" w:after="120"/>
              <w:jc w:val="both"/>
            </w:pPr>
            <w:r w:rsidRPr="00EA6096">
              <w:lastRenderedPageBreak/>
              <w:t xml:space="preserve">- </w:t>
            </w:r>
            <w:proofErr w:type="spellStart"/>
            <w:r w:rsidRPr="00EA6096">
              <w:t>Khoản</w:t>
            </w:r>
            <w:proofErr w:type="spellEnd"/>
            <w:r w:rsidRPr="00EA6096">
              <w:t xml:space="preserve"> 2 </w:t>
            </w:r>
            <w:proofErr w:type="spellStart"/>
            <w:r w:rsidRPr="00EA6096">
              <w:t>Điều</w:t>
            </w:r>
            <w:proofErr w:type="spellEnd"/>
            <w:r w:rsidRPr="00EA6096">
              <w:t xml:space="preserve"> 18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 xml:space="preserve"> (</w:t>
            </w:r>
            <w:proofErr w:type="spellStart"/>
            <w:r w:rsidRPr="00EA6096">
              <w:t>ghép</w:t>
            </w:r>
            <w:proofErr w:type="spellEnd"/>
            <w:r w:rsidRPr="00EA6096">
              <w:t xml:space="preserve"> </w:t>
            </w:r>
            <w:proofErr w:type="spellStart"/>
            <w:r w:rsidRPr="00EA6096">
              <w:t>Khoản</w:t>
            </w:r>
            <w:proofErr w:type="spellEnd"/>
            <w:r w:rsidRPr="00EA6096">
              <w:t xml:space="preserve"> 2, </w:t>
            </w:r>
            <w:proofErr w:type="spellStart"/>
            <w:r w:rsidRPr="00EA6096">
              <w:t>khoản</w:t>
            </w:r>
            <w:proofErr w:type="spellEnd"/>
            <w:r w:rsidRPr="00EA6096">
              <w:t xml:space="preserve"> 4)</w:t>
            </w:r>
          </w:p>
          <w:p w:rsidR="00DB4F40" w:rsidRPr="00EA6096" w:rsidRDefault="00DB4F40" w:rsidP="00DB4F40">
            <w:pPr>
              <w:spacing w:before="120" w:after="120"/>
              <w:jc w:val="both"/>
            </w:pPr>
            <w:r w:rsidRPr="00EA6096">
              <w:t xml:space="preserve">2. </w:t>
            </w:r>
            <w:proofErr w:type="spellStart"/>
            <w:r w:rsidRPr="00EA6096">
              <w:t>Có</w:t>
            </w:r>
            <w:proofErr w:type="spellEnd"/>
            <w:r w:rsidRPr="00EA6096">
              <w:rPr>
                <w:lang w:val="vi-VN"/>
              </w:rPr>
              <w:t> </w:t>
            </w:r>
            <w:proofErr w:type="spellStart"/>
            <w:r w:rsidRPr="00EA6096">
              <w:t>quạt</w:t>
            </w:r>
            <w:proofErr w:type="spellEnd"/>
            <w:r w:rsidRPr="00EA6096">
              <w:rPr>
                <w:lang w:val="vi-VN"/>
              </w:rPr>
              <w:t xml:space="preserve"> thông gió, hệ thống </w:t>
            </w:r>
            <w:r w:rsidRPr="00EA6096">
              <w:t>đ</w:t>
            </w:r>
            <w:r w:rsidRPr="00EA6096">
              <w:rPr>
                <w:lang w:val="vi-VN"/>
              </w:rPr>
              <w:t>iều hòa không khí</w:t>
            </w:r>
            <w:r w:rsidRPr="00EA6096">
              <w:t xml:space="preserve"> </w:t>
            </w:r>
            <w:proofErr w:type="spellStart"/>
            <w:r w:rsidRPr="00EA6096">
              <w:t>để</w:t>
            </w:r>
            <w:proofErr w:type="spellEnd"/>
            <w:r w:rsidRPr="00EA6096">
              <w:rPr>
                <w:lang w:val="vi-VN"/>
              </w:rPr>
              <w:t xml:space="preserve"> bảo đảm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bảo</w:t>
            </w:r>
            <w:proofErr w:type="spellEnd"/>
            <w:r w:rsidRPr="00EA6096">
              <w:t xml:space="preserve"> </w:t>
            </w:r>
            <w:proofErr w:type="spellStart"/>
            <w:r w:rsidRPr="00EA6096">
              <w:t>quản</w:t>
            </w:r>
            <w:proofErr w:type="spellEnd"/>
            <w:r w:rsidRPr="00EA6096">
              <w:t xml:space="preserve"> </w:t>
            </w:r>
            <w:proofErr w:type="spellStart"/>
            <w:r w:rsidRPr="00EA6096">
              <w:t>ghi</w:t>
            </w:r>
            <w:proofErr w:type="spellEnd"/>
            <w:r w:rsidRPr="00EA6096">
              <w:t xml:space="preserve"> </w:t>
            </w:r>
            <w:proofErr w:type="spellStart"/>
            <w:r w:rsidRPr="00EA6096">
              <w:t>trên</w:t>
            </w:r>
            <w:proofErr w:type="spellEnd"/>
            <w:r w:rsidRPr="00EA6096">
              <w:t xml:space="preserve"> </w:t>
            </w:r>
            <w:proofErr w:type="spellStart"/>
            <w:r w:rsidRPr="00EA6096">
              <w:t>nhãn</w:t>
            </w:r>
            <w:proofErr w:type="spellEnd"/>
            <w:r w:rsidRPr="00EA6096">
              <w:t xml:space="preserve"> </w:t>
            </w:r>
            <w:proofErr w:type="spellStart"/>
            <w:r w:rsidRPr="00EA6096">
              <w:t>của</w:t>
            </w:r>
            <w:proofErr w:type="spellEnd"/>
            <w:r w:rsidRPr="00EA6096">
              <w:t xml:space="preserve"> </w:t>
            </w:r>
            <w:proofErr w:type="spellStart"/>
            <w:r w:rsidRPr="00EA6096">
              <w:t>sản</w:t>
            </w:r>
            <w:proofErr w:type="spellEnd"/>
            <w:r w:rsidRPr="00EA6096">
              <w:t xml:space="preserve"> </w:t>
            </w:r>
            <w:proofErr w:type="spellStart"/>
            <w:r w:rsidRPr="00EA6096">
              <w:t>phẩm</w:t>
            </w:r>
            <w:proofErr w:type="spellEnd"/>
            <w:r w:rsidRPr="00EA6096">
              <w:t xml:space="preserve">; </w:t>
            </w:r>
            <w:proofErr w:type="spellStart"/>
            <w:r w:rsidRPr="00EA6096">
              <w:rPr>
                <w:strike/>
              </w:rPr>
              <w:t>và</w:t>
            </w:r>
            <w:proofErr w:type="spellEnd"/>
            <w:r w:rsidRPr="00EA6096">
              <w:t xml:space="preserve"> </w:t>
            </w:r>
            <w:proofErr w:type="spellStart"/>
            <w:r w:rsidRPr="00EA6096">
              <w:t>có</w:t>
            </w:r>
            <w:proofErr w:type="spellEnd"/>
            <w:r w:rsidRPr="00EA6096">
              <w:t xml:space="preserve"> </w:t>
            </w:r>
            <w:r w:rsidRPr="00EA6096">
              <w:rPr>
                <w:lang w:val="vi-VN"/>
              </w:rPr>
              <w:t>nhiệt kế, ẩm kế</w:t>
            </w:r>
            <w:r w:rsidRPr="00EA6096">
              <w:t xml:space="preserve"> </w:t>
            </w:r>
            <w:proofErr w:type="spellStart"/>
            <w:r w:rsidRPr="00EA6096">
              <w:t>theo</w:t>
            </w:r>
            <w:proofErr w:type="spellEnd"/>
            <w:r w:rsidRPr="00EA6096">
              <w:t xml:space="preserve"> </w:t>
            </w:r>
            <w:proofErr w:type="spellStart"/>
            <w:r w:rsidRPr="00EA6096">
              <w:t>dõi</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bảo</w:t>
            </w:r>
            <w:proofErr w:type="spellEnd"/>
            <w:r w:rsidRPr="00EA6096">
              <w:t xml:space="preserve"> </w:t>
            </w:r>
            <w:proofErr w:type="spellStart"/>
            <w:r w:rsidRPr="00EA6096">
              <w:t>quản</w:t>
            </w:r>
            <w:proofErr w:type="spellEnd"/>
            <w:r w:rsidRPr="00EA6096">
              <w:t xml:space="preserve"> </w:t>
            </w:r>
            <w:proofErr w:type="spellStart"/>
            <w:r w:rsidRPr="00EA6096">
              <w:t>của</w:t>
            </w:r>
            <w:proofErr w:type="spellEnd"/>
            <w:r w:rsidRPr="00EA6096">
              <w:t xml:space="preserve"> </w:t>
            </w:r>
            <w:proofErr w:type="spellStart"/>
            <w:r w:rsidRPr="00EA6096">
              <w:t>sản</w:t>
            </w:r>
            <w:proofErr w:type="spellEnd"/>
            <w:r w:rsidRPr="00EA6096">
              <w:t xml:space="preserve"> </w:t>
            </w:r>
            <w:proofErr w:type="spellStart"/>
            <w:r w:rsidRPr="00EA6096">
              <w:t>phẩm</w:t>
            </w:r>
            <w:proofErr w:type="spellEnd"/>
            <w:r w:rsidRPr="00EA6096">
              <w:t>.</w:t>
            </w:r>
            <w:r w:rsidRPr="00EA6096">
              <w:rPr>
                <w:lang w:val="vi-VN"/>
              </w:rPr>
              <w:t xml:space="preserve"> Đối với cơ sở nhập khẩu vắc </w:t>
            </w:r>
            <w:r w:rsidRPr="00EA6096">
              <w:rPr>
                <w:lang w:val="vi-VN"/>
              </w:rPr>
              <w:lastRenderedPageBreak/>
              <w:t xml:space="preserve">xin, chế phẩm sinh học phải có kho riêng bảo quản, có máy phát điện dự phòng, có trang thiết bị, phương tiện vận chuyển bảo đảm </w:t>
            </w:r>
            <w:r w:rsidRPr="00EA6096">
              <w:t>đ</w:t>
            </w:r>
            <w:r w:rsidRPr="00EA6096">
              <w:rPr>
                <w:lang w:val="vi-VN"/>
              </w:rPr>
              <w:t>iều kiện bảo quản ghi trên nhãn sản phẩm trong quá trình vận chuyển, phân phối</w:t>
            </w:r>
            <w:r w:rsidRPr="00EA6096">
              <w:t>.</w:t>
            </w:r>
          </w:p>
        </w:tc>
        <w:tc>
          <w:tcPr>
            <w:tcW w:w="2012" w:type="dxa"/>
            <w:gridSpan w:val="2"/>
          </w:tcPr>
          <w:p w:rsidR="00DB4F40" w:rsidRPr="00EA6096" w:rsidRDefault="00DB4F40" w:rsidP="00DB4F40">
            <w:pPr>
              <w:spacing w:before="120" w:after="120"/>
              <w:jc w:val="both"/>
            </w:pPr>
            <w:r w:rsidRPr="00EA6096">
              <w:lastRenderedPageBreak/>
              <w:t xml:space="preserve">- </w:t>
            </w:r>
            <w:proofErr w:type="spellStart"/>
            <w:r w:rsidRPr="00EA6096">
              <w:t>Bãi</w:t>
            </w:r>
            <w:proofErr w:type="spellEnd"/>
            <w:r w:rsidRPr="00EA6096">
              <w:t xml:space="preserve"> </w:t>
            </w:r>
            <w:proofErr w:type="spellStart"/>
            <w:r w:rsidRPr="00EA6096">
              <w:t>bỏ</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không</w:t>
            </w:r>
            <w:proofErr w:type="spellEnd"/>
            <w:r w:rsidRPr="00EA6096">
              <w:t xml:space="preserve"> </w:t>
            </w:r>
            <w:proofErr w:type="spellStart"/>
            <w:r w:rsidRPr="00EA6096">
              <w:t>đúng</w:t>
            </w:r>
            <w:proofErr w:type="spellEnd"/>
            <w:r w:rsidRPr="00EA6096">
              <w:t xml:space="preserve"> </w:t>
            </w:r>
            <w:proofErr w:type="spellStart"/>
            <w:r w:rsidRPr="00EA6096">
              <w:t>bản</w:t>
            </w:r>
            <w:proofErr w:type="spellEnd"/>
            <w:r w:rsidRPr="00EA6096">
              <w:t xml:space="preserve"> </w:t>
            </w:r>
            <w:proofErr w:type="spellStart"/>
            <w:r w:rsidRPr="00EA6096">
              <w:t>chất</w:t>
            </w:r>
            <w:proofErr w:type="spellEnd"/>
            <w:r w:rsidRPr="00EA6096">
              <w:t xml:space="preserve"> </w:t>
            </w:r>
            <w:proofErr w:type="spellStart"/>
            <w:r w:rsidRPr="00EA6096">
              <w:t>của</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là</w:t>
            </w:r>
            <w:proofErr w:type="spellEnd"/>
            <w:r w:rsidRPr="00EA6096">
              <w:t xml:space="preserve"> </w:t>
            </w:r>
            <w:proofErr w:type="spellStart"/>
            <w:r w:rsidRPr="00EA6096">
              <w:t>quyền</w:t>
            </w:r>
            <w:proofErr w:type="spellEnd"/>
            <w:r w:rsidRPr="00EA6096">
              <w:t xml:space="preserve"> </w:t>
            </w:r>
            <w:proofErr w:type="spellStart"/>
            <w:r w:rsidRPr="00EA6096">
              <w:t>và</w:t>
            </w:r>
            <w:proofErr w:type="spellEnd"/>
            <w:r w:rsidRPr="00EA6096">
              <w:t xml:space="preserve"> </w:t>
            </w:r>
            <w:proofErr w:type="spellStart"/>
            <w:r w:rsidRPr="00EA6096">
              <w:t>nghĩa</w:t>
            </w:r>
            <w:proofErr w:type="spellEnd"/>
            <w:r w:rsidRPr="00EA6096">
              <w:t xml:space="preserve"> </w:t>
            </w:r>
            <w:proofErr w:type="spellStart"/>
            <w:r w:rsidRPr="00EA6096">
              <w:t>vụ</w:t>
            </w:r>
            <w:proofErr w:type="spellEnd"/>
            <w:r w:rsidRPr="00EA6096">
              <w:t xml:space="preserve"> </w:t>
            </w:r>
            <w:proofErr w:type="spellStart"/>
            <w:r w:rsidRPr="00EA6096">
              <w:t>tổ</w:t>
            </w:r>
            <w:proofErr w:type="spellEnd"/>
            <w:r w:rsidRPr="00EA6096">
              <w:t xml:space="preserve"> </w:t>
            </w:r>
            <w:proofErr w:type="spellStart"/>
            <w:r w:rsidRPr="00EA6096">
              <w:t>chức</w:t>
            </w:r>
            <w:proofErr w:type="spellEnd"/>
            <w:r w:rsidRPr="00EA6096">
              <w:t xml:space="preserve">, </w:t>
            </w:r>
            <w:proofErr w:type="spellStart"/>
            <w:r w:rsidRPr="00EA6096">
              <w:t>cá</w:t>
            </w:r>
            <w:proofErr w:type="spellEnd"/>
            <w:r w:rsidRPr="00EA6096">
              <w:t xml:space="preserve"> </w:t>
            </w:r>
            <w:proofErr w:type="spellStart"/>
            <w:r w:rsidRPr="00EA6096">
              <w:t>nhân</w:t>
            </w:r>
            <w:proofErr w:type="spellEnd"/>
            <w:r w:rsidRPr="00EA6096">
              <w:t>)</w:t>
            </w:r>
          </w:p>
          <w:p w:rsidR="00DB4F40" w:rsidRPr="00EA6096" w:rsidRDefault="00DB4F40" w:rsidP="00DB4F40">
            <w:pPr>
              <w:spacing w:before="120" w:after="120"/>
              <w:jc w:val="both"/>
              <w:rPr>
                <w:lang w:val="vi-VN"/>
              </w:rPr>
            </w:pPr>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theo</w:t>
            </w:r>
            <w:proofErr w:type="spellEnd"/>
            <w:r w:rsidRPr="00EA6096">
              <w:t xml:space="preserve"> </w:t>
            </w:r>
            <w:proofErr w:type="spellStart"/>
            <w:r w:rsidRPr="00EA6096">
              <w:t>hướng</w:t>
            </w:r>
            <w:proofErr w:type="spellEnd"/>
            <w:r w:rsidRPr="00EA6096">
              <w:t xml:space="preserve"> </w:t>
            </w:r>
            <w:proofErr w:type="spellStart"/>
            <w:r w:rsidRPr="00EA6096">
              <w:t>đơn</w:t>
            </w:r>
            <w:proofErr w:type="spellEnd"/>
            <w:r w:rsidRPr="00EA6096">
              <w:t xml:space="preserve"> </w:t>
            </w:r>
            <w:proofErr w:type="spellStart"/>
            <w:r w:rsidRPr="00EA6096">
              <w:t>giản</w:t>
            </w:r>
            <w:proofErr w:type="spellEnd"/>
            <w:r w:rsidRPr="00EA6096">
              <w:t xml:space="preserve"> </w:t>
            </w:r>
            <w:proofErr w:type="spellStart"/>
            <w:r w:rsidRPr="00EA6096">
              <w:t>hóa</w:t>
            </w:r>
            <w:proofErr w:type="spellEnd"/>
            <w:r w:rsidRPr="00EA6096">
              <w:t xml:space="preserve"> </w:t>
            </w:r>
            <w:proofErr w:type="spellStart"/>
            <w:r w:rsidRPr="00EA6096">
              <w:t>các</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có</w:t>
            </w:r>
            <w:proofErr w:type="spellEnd"/>
            <w:r w:rsidRPr="00EA6096">
              <w:t xml:space="preserve"> </w:t>
            </w:r>
            <w:proofErr w:type="spellStart"/>
            <w:r w:rsidRPr="00EA6096">
              <w:t>cùng</w:t>
            </w:r>
            <w:proofErr w:type="spellEnd"/>
            <w:r w:rsidRPr="00EA6096">
              <w:t xml:space="preserve"> </w:t>
            </w:r>
            <w:proofErr w:type="spellStart"/>
            <w:r w:rsidRPr="00EA6096">
              <w:t>tính</w:t>
            </w:r>
            <w:proofErr w:type="spellEnd"/>
            <w:r w:rsidRPr="00EA6096">
              <w:t xml:space="preserve"> </w:t>
            </w:r>
            <w:proofErr w:type="spellStart"/>
            <w:r w:rsidRPr="00EA6096">
              <w:t>chất</w:t>
            </w:r>
            <w:proofErr w:type="spellEnd"/>
            <w:r w:rsidRPr="00EA6096">
              <w:t>.</w:t>
            </w:r>
          </w:p>
        </w:tc>
        <w:tc>
          <w:tcPr>
            <w:tcW w:w="720" w:type="dxa"/>
          </w:tcPr>
          <w:p w:rsidR="00DB4F40" w:rsidRPr="00EA6096" w:rsidRDefault="00DB4F40" w:rsidP="00DB4F40">
            <w:pPr>
              <w:jc w:val="both"/>
              <w:rPr>
                <w:b/>
              </w:rPr>
            </w:pPr>
            <w:r w:rsidRPr="00EA6096">
              <w:rPr>
                <w:b/>
              </w:rPr>
              <w:t>04</w:t>
            </w:r>
          </w:p>
        </w:tc>
        <w:tc>
          <w:tcPr>
            <w:tcW w:w="1095" w:type="dxa"/>
            <w:gridSpan w:val="2"/>
          </w:tcPr>
          <w:p w:rsidR="00DB4F40" w:rsidRPr="00EA6096" w:rsidRDefault="00DB4F40" w:rsidP="00DB4F40">
            <w:pPr>
              <w:jc w:val="center"/>
            </w:pPr>
            <w:r w:rsidRPr="00EA6096">
              <w:rPr>
                <w:b/>
              </w:rPr>
              <w:t>02</w:t>
            </w:r>
            <w:r w:rsidRPr="00EA6096">
              <w:t xml:space="preserve"> (</w:t>
            </w:r>
            <w:proofErr w:type="spellStart"/>
            <w:r w:rsidRPr="00EA6096">
              <w:t>khoản</w:t>
            </w:r>
            <w:proofErr w:type="spellEnd"/>
            <w:r w:rsidRPr="00EA6096">
              <w:t xml:space="preserve"> 3 </w:t>
            </w:r>
            <w:proofErr w:type="spellStart"/>
            <w:r w:rsidRPr="00EA6096">
              <w:t>chuyển</w:t>
            </w:r>
            <w:proofErr w:type="spellEnd"/>
            <w:r w:rsidRPr="00EA6096">
              <w:t xml:space="preserve"> sang </w:t>
            </w:r>
            <w:proofErr w:type="spellStart"/>
            <w:r w:rsidRPr="00EA6096">
              <w:t>điều</w:t>
            </w:r>
            <w:proofErr w:type="spellEnd"/>
            <w:r w:rsidRPr="00EA6096">
              <w:t xml:space="preserve"> </w:t>
            </w:r>
            <w:proofErr w:type="spellStart"/>
            <w:r w:rsidRPr="00EA6096">
              <w:t>mới</w:t>
            </w:r>
            <w:proofErr w:type="spellEnd"/>
            <w:r w:rsidRPr="00EA6096">
              <w:t xml:space="preserve">, </w:t>
            </w:r>
            <w:proofErr w:type="spellStart"/>
            <w:r w:rsidRPr="00EA6096">
              <w:t>khoản</w:t>
            </w:r>
            <w:proofErr w:type="spellEnd"/>
            <w:r w:rsidRPr="00EA6096">
              <w:t xml:space="preserve"> 4)</w:t>
            </w:r>
          </w:p>
          <w:p w:rsidR="00DB4F40" w:rsidRPr="00EA6096" w:rsidRDefault="00DB4F40" w:rsidP="00DB4F40">
            <w:pPr>
              <w:spacing w:before="120" w:after="120"/>
              <w:jc w:val="center"/>
            </w:pPr>
          </w:p>
          <w:p w:rsidR="00DB4F40" w:rsidRPr="00EA6096" w:rsidRDefault="00DB4F40" w:rsidP="00DB4F40">
            <w:pPr>
              <w:spacing w:before="120" w:after="120"/>
              <w:jc w:val="center"/>
              <w:rPr>
                <w:b/>
              </w:rPr>
            </w:pPr>
          </w:p>
        </w:tc>
        <w:tc>
          <w:tcPr>
            <w:tcW w:w="993" w:type="dxa"/>
            <w:gridSpan w:val="2"/>
          </w:tcPr>
          <w:p w:rsidR="00DB4F40" w:rsidRPr="00EA6096" w:rsidRDefault="00DB4F40" w:rsidP="00DB4F40">
            <w:pPr>
              <w:jc w:val="both"/>
            </w:pPr>
            <w:r w:rsidRPr="00EA6096">
              <w:rPr>
                <w:b/>
              </w:rPr>
              <w:t xml:space="preserve">01 </w:t>
            </w:r>
            <w:r w:rsidRPr="00EA6096">
              <w:t>(</w:t>
            </w:r>
            <w:proofErr w:type="spellStart"/>
            <w:r w:rsidRPr="00EA6096">
              <w:t>khoản</w:t>
            </w:r>
            <w:proofErr w:type="spellEnd"/>
            <w:r w:rsidRPr="00EA6096">
              <w:t xml:space="preserve"> 2)</w:t>
            </w:r>
          </w:p>
          <w:p w:rsidR="00DB4F40" w:rsidRPr="00EA6096" w:rsidRDefault="00DB4F40" w:rsidP="00DB4F40">
            <w:pPr>
              <w:spacing w:before="120" w:after="120"/>
              <w:jc w:val="both"/>
              <w:rPr>
                <w:b/>
              </w:rPr>
            </w:pPr>
          </w:p>
        </w:tc>
      </w:tr>
      <w:tr w:rsidR="00DB4F40" w:rsidRPr="00EA6096" w:rsidTr="00DB4F40">
        <w:tc>
          <w:tcPr>
            <w:tcW w:w="14688" w:type="dxa"/>
            <w:gridSpan w:val="11"/>
          </w:tcPr>
          <w:p w:rsidR="00DB4F40" w:rsidRPr="00EA6096" w:rsidRDefault="00DB4F40" w:rsidP="00DB4F40">
            <w:pPr>
              <w:jc w:val="both"/>
              <w:rPr>
                <w:b/>
              </w:rPr>
            </w:pPr>
            <w:r w:rsidRPr="00EA6096">
              <w:rPr>
                <w:b/>
              </w:rPr>
              <w:lastRenderedPageBreak/>
              <w:t xml:space="preserve">2. </w:t>
            </w:r>
            <w:proofErr w:type="spellStart"/>
            <w:r w:rsidRPr="00EA6096">
              <w:rPr>
                <w:b/>
              </w:rPr>
              <w:t>Kinh</w:t>
            </w:r>
            <w:proofErr w:type="spellEnd"/>
            <w:r w:rsidRPr="00EA6096">
              <w:rPr>
                <w:b/>
              </w:rPr>
              <w:t xml:space="preserve"> </w:t>
            </w:r>
            <w:proofErr w:type="spellStart"/>
            <w:r w:rsidRPr="00EA6096">
              <w:rPr>
                <w:b/>
              </w:rPr>
              <w:t>doanh</w:t>
            </w:r>
            <w:proofErr w:type="spellEnd"/>
            <w:r w:rsidRPr="00EA6096">
              <w:rPr>
                <w:b/>
              </w:rPr>
              <w:t xml:space="preserve"> </w:t>
            </w:r>
            <w:proofErr w:type="spellStart"/>
            <w:r w:rsidRPr="00EA6096">
              <w:rPr>
                <w:b/>
              </w:rPr>
              <w:t>dịch</w:t>
            </w:r>
            <w:proofErr w:type="spellEnd"/>
            <w:r w:rsidRPr="00EA6096">
              <w:rPr>
                <w:b/>
              </w:rPr>
              <w:t xml:space="preserve"> </w:t>
            </w:r>
            <w:proofErr w:type="spellStart"/>
            <w:r w:rsidRPr="00EA6096">
              <w:rPr>
                <w:b/>
              </w:rPr>
              <w:t>vụ</w:t>
            </w:r>
            <w:proofErr w:type="spellEnd"/>
            <w:r w:rsidRPr="00EA6096">
              <w:rPr>
                <w:b/>
              </w:rPr>
              <w:t xml:space="preserve"> </w:t>
            </w:r>
            <w:proofErr w:type="spellStart"/>
            <w:r w:rsidRPr="00EA6096">
              <w:rPr>
                <w:b/>
              </w:rPr>
              <w:t>kỹ</w:t>
            </w:r>
            <w:proofErr w:type="spellEnd"/>
            <w:r w:rsidRPr="00EA6096">
              <w:rPr>
                <w:b/>
              </w:rPr>
              <w:t xml:space="preserve"> </w:t>
            </w:r>
            <w:proofErr w:type="spellStart"/>
            <w:r w:rsidRPr="00EA6096">
              <w:rPr>
                <w:b/>
              </w:rPr>
              <w:t>thuật</w:t>
            </w:r>
            <w:proofErr w:type="spellEnd"/>
            <w:r w:rsidRPr="00EA6096">
              <w:rPr>
                <w:b/>
              </w:rPr>
              <w:t xml:space="preserve"> </w:t>
            </w:r>
            <w:proofErr w:type="spellStart"/>
            <w:r w:rsidRPr="00EA6096">
              <w:rPr>
                <w:b/>
              </w:rPr>
              <w:t>về</w:t>
            </w:r>
            <w:proofErr w:type="spellEnd"/>
            <w:r w:rsidRPr="00EA6096">
              <w:rPr>
                <w:b/>
              </w:rPr>
              <w:t xml:space="preserve"> </w:t>
            </w:r>
            <w:proofErr w:type="spellStart"/>
            <w:r w:rsidRPr="00EA6096">
              <w:rPr>
                <w:b/>
              </w:rPr>
              <w:t>thú</w:t>
            </w:r>
            <w:proofErr w:type="spellEnd"/>
            <w:r w:rsidRPr="00EA6096">
              <w:rPr>
                <w:b/>
              </w:rPr>
              <w:t xml:space="preserve"> y(</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w:t>
            </w:r>
            <w:r w:rsidRPr="00EA6096">
              <w:rPr>
                <w:b/>
                <w:lang w:val="vi-VN"/>
              </w:rPr>
              <w:t>16</w:t>
            </w:r>
            <w:r w:rsidRPr="00EA6096">
              <w:rPr>
                <w:b/>
              </w:rPr>
              <w:t xml:space="preserve">6); </w:t>
            </w:r>
            <w:r w:rsidRPr="00EA6096">
              <w:t>(</w:t>
            </w:r>
            <w:proofErr w:type="spellStart"/>
            <w:r w:rsidRPr="00EA6096">
              <w:t>khoản</w:t>
            </w:r>
            <w:proofErr w:type="spellEnd"/>
            <w:r w:rsidRPr="00EA6096">
              <w:t xml:space="preserve"> 1)</w:t>
            </w:r>
          </w:p>
          <w:p w:rsidR="00DB4F40" w:rsidRPr="00EA6096" w:rsidRDefault="00DB4F40" w:rsidP="00DB4F40">
            <w:pPr>
              <w:jc w:val="both"/>
            </w:pPr>
            <w:r w:rsidRPr="00EA6096">
              <w:rPr>
                <w:b/>
              </w:rPr>
              <w:t xml:space="preserve">3. </w:t>
            </w:r>
            <w:proofErr w:type="spellStart"/>
            <w:r w:rsidRPr="00EA6096">
              <w:rPr>
                <w:b/>
              </w:rPr>
              <w:t>Kinh</w:t>
            </w:r>
            <w:proofErr w:type="spellEnd"/>
            <w:r w:rsidRPr="00EA6096">
              <w:rPr>
                <w:b/>
              </w:rPr>
              <w:t xml:space="preserve"> </w:t>
            </w:r>
            <w:proofErr w:type="spellStart"/>
            <w:r w:rsidRPr="00EA6096">
              <w:rPr>
                <w:b/>
              </w:rPr>
              <w:t>doanh</w:t>
            </w:r>
            <w:proofErr w:type="spellEnd"/>
            <w:r w:rsidRPr="00EA6096">
              <w:rPr>
                <w:b/>
              </w:rPr>
              <w:t xml:space="preserve"> </w:t>
            </w:r>
            <w:proofErr w:type="spellStart"/>
            <w:r w:rsidRPr="00EA6096">
              <w:rPr>
                <w:b/>
              </w:rPr>
              <w:t>dịch</w:t>
            </w:r>
            <w:proofErr w:type="spellEnd"/>
            <w:r w:rsidRPr="00EA6096">
              <w:rPr>
                <w:b/>
              </w:rPr>
              <w:t xml:space="preserve"> </w:t>
            </w:r>
            <w:proofErr w:type="spellStart"/>
            <w:r w:rsidRPr="00EA6096">
              <w:rPr>
                <w:b/>
              </w:rPr>
              <w:t>vụ</w:t>
            </w:r>
            <w:proofErr w:type="spellEnd"/>
            <w:r w:rsidRPr="00EA6096">
              <w:rPr>
                <w:b/>
              </w:rPr>
              <w:t xml:space="preserve"> </w:t>
            </w:r>
            <w:proofErr w:type="spellStart"/>
            <w:r w:rsidRPr="00EA6096">
              <w:rPr>
                <w:b/>
              </w:rPr>
              <w:t>xét</w:t>
            </w:r>
            <w:proofErr w:type="spellEnd"/>
            <w:r w:rsidRPr="00EA6096">
              <w:rPr>
                <w:b/>
              </w:rPr>
              <w:t xml:space="preserve"> </w:t>
            </w:r>
            <w:proofErr w:type="spellStart"/>
            <w:r w:rsidRPr="00EA6096">
              <w:rPr>
                <w:b/>
              </w:rPr>
              <w:t>nghiệm</w:t>
            </w:r>
            <w:proofErr w:type="spellEnd"/>
            <w:r w:rsidRPr="00EA6096">
              <w:rPr>
                <w:b/>
              </w:rPr>
              <w:t xml:space="preserve">, </w:t>
            </w:r>
            <w:proofErr w:type="spellStart"/>
            <w:r w:rsidRPr="00EA6096">
              <w:rPr>
                <w:b/>
              </w:rPr>
              <w:t>phẫu</w:t>
            </w:r>
            <w:proofErr w:type="spellEnd"/>
            <w:r w:rsidRPr="00EA6096">
              <w:rPr>
                <w:b/>
              </w:rPr>
              <w:t xml:space="preserve"> </w:t>
            </w:r>
            <w:proofErr w:type="spellStart"/>
            <w:r w:rsidRPr="00EA6096">
              <w:rPr>
                <w:b/>
              </w:rPr>
              <w:t>thuật</w:t>
            </w:r>
            <w:proofErr w:type="spellEnd"/>
            <w:r w:rsidRPr="00EA6096">
              <w:rPr>
                <w:b/>
              </w:rPr>
              <w:t xml:space="preserve"> </w:t>
            </w:r>
            <w:proofErr w:type="spellStart"/>
            <w:r w:rsidRPr="00EA6096">
              <w:rPr>
                <w:b/>
              </w:rPr>
              <w:t>động</w:t>
            </w:r>
            <w:proofErr w:type="spellEnd"/>
            <w:r w:rsidRPr="00EA6096">
              <w:rPr>
                <w:b/>
              </w:rPr>
              <w:t xml:space="preserve"> </w:t>
            </w:r>
            <w:proofErr w:type="spellStart"/>
            <w:r w:rsidRPr="00EA6096">
              <w:rPr>
                <w:b/>
              </w:rPr>
              <w:t>vật</w:t>
            </w:r>
            <w:proofErr w:type="spellEnd"/>
            <w:r w:rsidRPr="00EA6096">
              <w:rPr>
                <w:b/>
              </w:rPr>
              <w:t xml:space="preserve"> (</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167) </w:t>
            </w:r>
            <w:r w:rsidRPr="00EA6096">
              <w:t>(</w:t>
            </w:r>
            <w:proofErr w:type="spellStart"/>
            <w:r w:rsidRPr="00EA6096">
              <w:t>khoản</w:t>
            </w:r>
            <w:proofErr w:type="spellEnd"/>
            <w:r w:rsidRPr="00EA6096">
              <w:t xml:space="preserve"> 1, </w:t>
            </w:r>
            <w:proofErr w:type="spellStart"/>
            <w:r w:rsidRPr="00EA6096">
              <w:t>khoản</w:t>
            </w:r>
            <w:proofErr w:type="spellEnd"/>
            <w:r w:rsidRPr="00EA6096">
              <w:t xml:space="preserve"> 2)</w:t>
            </w:r>
          </w:p>
          <w:p w:rsidR="00DB4F40" w:rsidRPr="00EA6096" w:rsidRDefault="00DB4F40" w:rsidP="00DB4F40">
            <w:pPr>
              <w:jc w:val="both"/>
              <w:rPr>
                <w:b/>
              </w:rPr>
            </w:pPr>
            <w:r w:rsidRPr="00EA6096">
              <w:rPr>
                <w:b/>
              </w:rPr>
              <w:t xml:space="preserve">4. </w:t>
            </w:r>
            <w:r w:rsidRPr="00EA6096">
              <w:rPr>
                <w:b/>
                <w:lang w:val="vi-VN"/>
              </w:rPr>
              <w:t>Kinh doanh dịch vụ tiêm phòng, chẩn đoán bệnh, kê đơn, chữa bệnh, chăm sóc sức khỏe động vật</w:t>
            </w:r>
            <w:r w:rsidRPr="00EA6096">
              <w:rPr>
                <w:b/>
              </w:rPr>
              <w:t xml:space="preserve"> (</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168) </w:t>
            </w:r>
            <w:r w:rsidRPr="00EA6096">
              <w:t>(</w:t>
            </w:r>
            <w:proofErr w:type="spellStart"/>
            <w:r w:rsidRPr="00EA6096">
              <w:t>khoản</w:t>
            </w:r>
            <w:proofErr w:type="spellEnd"/>
            <w:r w:rsidRPr="00EA6096">
              <w:t xml:space="preserve"> 1)</w:t>
            </w:r>
          </w:p>
          <w:p w:rsidR="00DB4F40" w:rsidRPr="00EA6096" w:rsidRDefault="00DB4F40" w:rsidP="00DB4F40">
            <w:pPr>
              <w:jc w:val="both"/>
            </w:pPr>
            <w:proofErr w:type="spellStart"/>
            <w:r w:rsidRPr="00EA6096">
              <w:rPr>
                <w:b/>
              </w:rPr>
              <w:t>Tổng</w:t>
            </w:r>
            <w:proofErr w:type="spellEnd"/>
            <w:r w:rsidRPr="00EA6096">
              <w:rPr>
                <w:b/>
              </w:rPr>
              <w:t xml:space="preserve"> :02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cắt</w:t>
            </w:r>
            <w:proofErr w:type="spellEnd"/>
            <w:r w:rsidRPr="00EA6096">
              <w:rPr>
                <w:b/>
              </w:rPr>
              <w:t xml:space="preserve"> </w:t>
            </w:r>
            <w:proofErr w:type="spellStart"/>
            <w:r w:rsidRPr="00EA6096">
              <w:rPr>
                <w:b/>
              </w:rPr>
              <w:t>giảm</w:t>
            </w:r>
            <w:proofErr w:type="spellEnd"/>
            <w:r w:rsidRPr="00EA6096">
              <w:rPr>
                <w:b/>
              </w:rPr>
              <w:t xml:space="preserve">: 0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bãi</w:t>
            </w:r>
            <w:proofErr w:type="spellEnd"/>
            <w:r w:rsidRPr="00EA6096">
              <w:rPr>
                <w:b/>
              </w:rPr>
              <w:t xml:space="preserve"> </w:t>
            </w:r>
            <w:proofErr w:type="spellStart"/>
            <w:r w:rsidRPr="00EA6096">
              <w:rPr>
                <w:b/>
              </w:rPr>
              <w:t>bỏ</w:t>
            </w:r>
            <w:proofErr w:type="spellEnd"/>
            <w:r w:rsidRPr="00EA6096">
              <w:rPr>
                <w:b/>
              </w:rPr>
              <w:t xml:space="preserve">  0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sửa</w:t>
            </w:r>
            <w:proofErr w:type="spellEnd"/>
            <w:r w:rsidRPr="00EA6096">
              <w:rPr>
                <w:b/>
              </w:rPr>
              <w:t xml:space="preserve"> </w:t>
            </w:r>
            <w:proofErr w:type="spellStart"/>
            <w:r w:rsidRPr="00EA6096">
              <w:rPr>
                <w:b/>
              </w:rPr>
              <w:t>đổi</w:t>
            </w:r>
            <w:proofErr w:type="spellEnd"/>
            <w:r w:rsidRPr="00EA6096">
              <w:rPr>
                <w:b/>
              </w:rPr>
              <w:t xml:space="preserve">  0 </w:t>
            </w:r>
            <w:proofErr w:type="spellStart"/>
            <w:r w:rsidRPr="00EA6096">
              <w:rPr>
                <w:b/>
              </w:rPr>
              <w:t>điều</w:t>
            </w:r>
            <w:proofErr w:type="spellEnd"/>
            <w:r w:rsidRPr="00EA6096">
              <w:rPr>
                <w:b/>
              </w:rPr>
              <w:t xml:space="preserve"> </w:t>
            </w:r>
            <w:proofErr w:type="spellStart"/>
            <w:r w:rsidRPr="00EA6096">
              <w:rPr>
                <w:b/>
              </w:rPr>
              <w:t>kiện</w:t>
            </w:r>
            <w:proofErr w:type="spellEnd"/>
          </w:p>
        </w:tc>
      </w:tr>
      <w:tr w:rsidR="00DB4F40" w:rsidRPr="00EA6096" w:rsidTr="00DB4F40">
        <w:tc>
          <w:tcPr>
            <w:tcW w:w="1419" w:type="dxa"/>
          </w:tcPr>
          <w:p w:rsidR="00DB4F40" w:rsidRPr="00EA6096" w:rsidRDefault="00DB4F40" w:rsidP="00DB4F40">
            <w:pPr>
              <w:jc w:val="both"/>
            </w:pPr>
            <w:r w:rsidRPr="00EA6096">
              <w:t xml:space="preserve"> </w:t>
            </w:r>
            <w:proofErr w:type="spellStart"/>
            <w:r w:rsidRPr="00EA6096">
              <w:t>Nghị</w:t>
            </w:r>
            <w:proofErr w:type="spellEnd"/>
            <w:r w:rsidRPr="00EA6096">
              <w:t xml:space="preserve"> </w:t>
            </w:r>
            <w:proofErr w:type="spellStart"/>
            <w:r w:rsidRPr="00EA6096">
              <w:t>định</w:t>
            </w:r>
            <w:proofErr w:type="spellEnd"/>
            <w:r w:rsidRPr="00EA6096">
              <w:t xml:space="preserve"> 35/2016/NĐ-CP </w:t>
            </w:r>
            <w:proofErr w:type="spellStart"/>
            <w:r w:rsidRPr="00EA6096">
              <w:t>ngày</w:t>
            </w:r>
            <w:proofErr w:type="spellEnd"/>
            <w:r w:rsidRPr="00EA6096">
              <w:t xml:space="preserve"> 15/5/2016.</w:t>
            </w:r>
          </w:p>
        </w:tc>
        <w:tc>
          <w:tcPr>
            <w:tcW w:w="5331" w:type="dxa"/>
            <w:gridSpan w:val="2"/>
          </w:tcPr>
          <w:p w:rsidR="00DB4F40" w:rsidRPr="00EA6096" w:rsidRDefault="00DB4F40" w:rsidP="00DB4F40">
            <w:pPr>
              <w:jc w:val="both"/>
              <w:rPr>
                <w:b/>
              </w:rPr>
            </w:pPr>
            <w:bookmarkStart w:id="21" w:name="OLE_LINK49"/>
            <w:bookmarkStart w:id="22" w:name="OLE_LINK50"/>
            <w:r w:rsidRPr="00EA6096">
              <w:rPr>
                <w:b/>
                <w:bCs/>
                <w:lang w:val="vi-VN"/>
              </w:rPr>
              <w:t>Điều 21. Điều kiện hành nghề thú y</w:t>
            </w:r>
          </w:p>
          <w:p w:rsidR="00DB4F40" w:rsidRPr="00EA6096" w:rsidRDefault="00DB4F40" w:rsidP="00DB4F40">
            <w:pPr>
              <w:jc w:val="both"/>
            </w:pPr>
            <w:r w:rsidRPr="00EA6096">
              <w:rPr>
                <w:lang w:val="vi-VN"/>
              </w:rPr>
              <w:t>Tổ chức, cá nhân hành nghề thú y phải có đủ Điều kiện theo quy định tại Điều 108 của Luật thú y và phải đáp ứng yêu cầu về chuyên môn như sau:</w:t>
            </w:r>
          </w:p>
          <w:p w:rsidR="00DB4F40" w:rsidRPr="00EA6096" w:rsidRDefault="00DB4F40" w:rsidP="00DB4F40">
            <w:pPr>
              <w:spacing w:before="120" w:after="120"/>
              <w:jc w:val="both"/>
            </w:pPr>
            <w:r w:rsidRPr="00EA6096">
              <w:rPr>
                <w:b/>
              </w:rPr>
              <w:t>1.</w:t>
            </w:r>
            <w:r w:rsidRPr="00EA6096">
              <w:t> </w:t>
            </w:r>
            <w:r w:rsidRPr="00EA6096">
              <w:rPr>
                <w:lang w:val="vi-VN"/>
              </w:rPr>
              <w:t>Người hành nghề chẩn đoán, chữa bệnh, phẫu thuật động vật, tư vấn các hoạt động liên quan đến lĩnh vực thú y tối thiểu phải có bằng trung cấp chuyên ngành thú y, chăn nuôi thú y hoặc trung cấp nuôi </w:t>
            </w:r>
            <w:proofErr w:type="spellStart"/>
            <w:r w:rsidRPr="00EA6096">
              <w:t>tr</w:t>
            </w:r>
            <w:proofErr w:type="spellEnd"/>
            <w:r w:rsidRPr="00EA6096">
              <w:rPr>
                <w:lang w:val="vi-VN"/>
              </w:rPr>
              <w:t>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DB4F40" w:rsidRPr="00EA6096" w:rsidRDefault="00DB4F40" w:rsidP="00DB4F40">
            <w:pPr>
              <w:spacing w:beforeLines="40" w:before="96" w:line="280" w:lineRule="exact"/>
              <w:jc w:val="both"/>
              <w:rPr>
                <w:b/>
                <w:bCs/>
                <w:lang w:val="vi-VN"/>
              </w:rPr>
            </w:pPr>
            <w:r w:rsidRPr="00EA6096">
              <w:rPr>
                <w:b/>
              </w:rPr>
              <w:lastRenderedPageBreak/>
              <w:t>2.</w:t>
            </w:r>
            <w:r w:rsidRPr="00EA6096">
              <w:t> </w:t>
            </w:r>
            <w:r w:rsidRPr="00EA6096">
              <w:rPr>
                <w:lang w:val="vi-VN"/>
              </w:rPr>
              <w:t>Người phụ </w:t>
            </w:r>
            <w:proofErr w:type="spellStart"/>
            <w:r w:rsidRPr="00EA6096">
              <w:t>tr</w:t>
            </w:r>
            <w:proofErr w:type="spellEnd"/>
            <w:r w:rsidRPr="00EA6096">
              <w:rPr>
                <w:lang w:val="vi-VN"/>
              </w:rPr>
              <w:t>ách kỹ thuật của cơ sở phẫu thuật động vật, khám bệnh, chẩn đoán bệnh, xét nghiệm bệnh động vật phải có bằng đại học </w:t>
            </w:r>
            <w:proofErr w:type="spellStart"/>
            <w:r w:rsidRPr="00EA6096">
              <w:t>tr</w:t>
            </w:r>
            <w:proofErr w:type="spellEnd"/>
            <w:r w:rsidRPr="00EA6096">
              <w:rPr>
                <w:lang w:val="vi-VN"/>
              </w:rPr>
              <w:t>ở lên chuyên ngành thú y, chăn nuôi thú y hoặc nuôi </w:t>
            </w:r>
            <w:proofErr w:type="spellStart"/>
            <w:r w:rsidRPr="00EA6096">
              <w:t>tr</w:t>
            </w:r>
            <w:proofErr w:type="spellEnd"/>
            <w:r w:rsidRPr="00EA6096">
              <w:rPr>
                <w:lang w:val="vi-VN"/>
              </w:rPr>
              <w:t>ồng thủy sản, bệnh học thủy sản đối với hành nghề thú y thủy sản.</w:t>
            </w:r>
            <w:bookmarkEnd w:id="21"/>
            <w:bookmarkEnd w:id="22"/>
          </w:p>
        </w:tc>
        <w:tc>
          <w:tcPr>
            <w:tcW w:w="3118" w:type="dxa"/>
          </w:tcPr>
          <w:p w:rsidR="00DB4F40" w:rsidRPr="00EA6096" w:rsidRDefault="00DB4F40" w:rsidP="00DB4F40">
            <w:pPr>
              <w:jc w:val="both"/>
            </w:pPr>
          </w:p>
        </w:tc>
        <w:tc>
          <w:tcPr>
            <w:tcW w:w="2012" w:type="dxa"/>
            <w:gridSpan w:val="2"/>
          </w:tcPr>
          <w:p w:rsidR="00DB4F40" w:rsidRPr="00EA6096" w:rsidRDefault="00DB4F40" w:rsidP="00DB4F40">
            <w:pPr>
              <w:spacing w:before="120" w:after="120"/>
              <w:jc w:val="center"/>
            </w:pPr>
          </w:p>
        </w:tc>
        <w:tc>
          <w:tcPr>
            <w:tcW w:w="720" w:type="dxa"/>
          </w:tcPr>
          <w:p w:rsidR="00DB4F40" w:rsidRPr="00EA6096" w:rsidRDefault="00DB4F40" w:rsidP="00DB4F40">
            <w:pPr>
              <w:jc w:val="both"/>
              <w:rPr>
                <w:b/>
              </w:rPr>
            </w:pPr>
            <w:r w:rsidRPr="00EA6096">
              <w:rPr>
                <w:b/>
              </w:rPr>
              <w:t>02</w:t>
            </w:r>
          </w:p>
        </w:tc>
        <w:tc>
          <w:tcPr>
            <w:tcW w:w="1095" w:type="dxa"/>
            <w:gridSpan w:val="2"/>
          </w:tcPr>
          <w:p w:rsidR="00DB4F40" w:rsidRPr="00EA6096" w:rsidRDefault="00DB4F40" w:rsidP="00DB4F40">
            <w:pPr>
              <w:jc w:val="both"/>
              <w:rPr>
                <w:b/>
              </w:rPr>
            </w:pPr>
            <w:r w:rsidRPr="00EA6096">
              <w:rPr>
                <w:b/>
              </w:rPr>
              <w:t>0</w:t>
            </w:r>
          </w:p>
        </w:tc>
        <w:tc>
          <w:tcPr>
            <w:tcW w:w="993" w:type="dxa"/>
            <w:gridSpan w:val="2"/>
          </w:tcPr>
          <w:p w:rsidR="00DB4F40" w:rsidRPr="00EA6096" w:rsidRDefault="00DB4F40" w:rsidP="00DB4F40">
            <w:pPr>
              <w:jc w:val="both"/>
              <w:rPr>
                <w:b/>
              </w:rPr>
            </w:pPr>
            <w:r w:rsidRPr="00EA6096">
              <w:rPr>
                <w:b/>
              </w:rPr>
              <w:t>0</w:t>
            </w:r>
          </w:p>
        </w:tc>
      </w:tr>
      <w:tr w:rsidR="00DB4F40" w:rsidRPr="00EA6096" w:rsidTr="00DB4F40">
        <w:tc>
          <w:tcPr>
            <w:tcW w:w="14688" w:type="dxa"/>
            <w:gridSpan w:val="11"/>
          </w:tcPr>
          <w:p w:rsidR="00DB4F40" w:rsidRPr="00EA6096" w:rsidRDefault="00DB4F40" w:rsidP="00DB4F40">
            <w:pPr>
              <w:jc w:val="both"/>
            </w:pPr>
            <w:r w:rsidRPr="00EA6096">
              <w:rPr>
                <w:b/>
              </w:rPr>
              <w:lastRenderedPageBreak/>
              <w:t xml:space="preserve">5. </w:t>
            </w:r>
            <w:r w:rsidRPr="00EA6096">
              <w:rPr>
                <w:b/>
                <w:lang w:val="vi-VN"/>
              </w:rPr>
              <w:t>Kinh doanh dịch vụ thử nghiệm, khảo nghiệm thuốc thú y (bao gồm thuốc thú y, thuốc thú y thủy sản, vắc xin, chế phẩm sinh học, vi sinh vật, hóa chất dùng trong thú y, thú y thủy sản)</w:t>
            </w:r>
            <w:r w:rsidRPr="00EA6096">
              <w:t xml:space="preserve"> </w:t>
            </w:r>
            <w:bookmarkStart w:id="23" w:name="OLE_LINK92"/>
            <w:bookmarkStart w:id="24" w:name="OLE_LINK93"/>
            <w:r w:rsidRPr="00EA6096">
              <w:rPr>
                <w:b/>
              </w:rPr>
              <w:t>(</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169):</w:t>
            </w:r>
            <w:r w:rsidRPr="00EA6096">
              <w:t xml:space="preserve"> </w:t>
            </w:r>
            <w:r w:rsidRPr="00EA6096">
              <w:rPr>
                <w:b/>
              </w:rPr>
              <w:t xml:space="preserve">14 </w:t>
            </w:r>
            <w:r w:rsidRPr="00EA6096">
              <w:t xml:space="preserve">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cắt</w:t>
            </w:r>
            <w:proofErr w:type="spellEnd"/>
            <w:r w:rsidRPr="00EA6096">
              <w:rPr>
                <w:b/>
              </w:rPr>
              <w:t xml:space="preserve"> </w:t>
            </w:r>
            <w:proofErr w:type="spellStart"/>
            <w:r w:rsidRPr="00EA6096">
              <w:rPr>
                <w:b/>
              </w:rPr>
              <w:t>giảm</w:t>
            </w:r>
            <w:proofErr w:type="spellEnd"/>
            <w:r w:rsidRPr="00EA6096">
              <w:rPr>
                <w:b/>
              </w:rPr>
              <w:t xml:space="preserve">: 07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bãi</w:t>
            </w:r>
            <w:proofErr w:type="spellEnd"/>
            <w:r w:rsidRPr="00EA6096">
              <w:rPr>
                <w:b/>
              </w:rPr>
              <w:t xml:space="preserve"> </w:t>
            </w:r>
            <w:proofErr w:type="spellStart"/>
            <w:r w:rsidRPr="00EA6096">
              <w:rPr>
                <w:b/>
              </w:rPr>
              <w:t>bỏ</w:t>
            </w:r>
            <w:proofErr w:type="spellEnd"/>
            <w:r w:rsidRPr="00EA6096">
              <w:rPr>
                <w:b/>
              </w:rPr>
              <w:t xml:space="preserve"> 01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sửa</w:t>
            </w:r>
            <w:proofErr w:type="spellEnd"/>
            <w:r w:rsidRPr="00EA6096">
              <w:rPr>
                <w:b/>
              </w:rPr>
              <w:t xml:space="preserve"> </w:t>
            </w:r>
            <w:proofErr w:type="spellStart"/>
            <w:r w:rsidRPr="00EA6096">
              <w:rPr>
                <w:b/>
              </w:rPr>
              <w:t>đổi</w:t>
            </w:r>
            <w:proofErr w:type="spellEnd"/>
            <w:r w:rsidRPr="00EA6096">
              <w:rPr>
                <w:b/>
              </w:rPr>
              <w:t xml:space="preserve">  06  </w:t>
            </w:r>
            <w:proofErr w:type="spellStart"/>
            <w:r w:rsidRPr="00EA6096">
              <w:rPr>
                <w:b/>
              </w:rPr>
              <w:t>điều</w:t>
            </w:r>
            <w:proofErr w:type="spellEnd"/>
            <w:r w:rsidRPr="00EA6096">
              <w:rPr>
                <w:b/>
              </w:rPr>
              <w:t xml:space="preserve"> </w:t>
            </w:r>
            <w:proofErr w:type="spellStart"/>
            <w:r w:rsidRPr="00EA6096">
              <w:rPr>
                <w:b/>
              </w:rPr>
              <w:t>kiện</w:t>
            </w:r>
            <w:bookmarkEnd w:id="23"/>
            <w:bookmarkEnd w:id="24"/>
            <w:proofErr w:type="spellEnd"/>
            <w:r w:rsidRPr="00EA6096">
              <w:rPr>
                <w:b/>
              </w:rPr>
              <w:t>)</w:t>
            </w:r>
          </w:p>
        </w:tc>
      </w:tr>
      <w:tr w:rsidR="00DB4F40" w:rsidRPr="00EA6096" w:rsidTr="00DB4F40">
        <w:tc>
          <w:tcPr>
            <w:tcW w:w="1419" w:type="dxa"/>
          </w:tcPr>
          <w:p w:rsidR="00DB4F40" w:rsidRPr="00EA6096" w:rsidRDefault="00DB4F40" w:rsidP="00DB4F40">
            <w:pPr>
              <w:jc w:val="both"/>
            </w:pPr>
            <w:proofErr w:type="spellStart"/>
            <w:r w:rsidRPr="00EA6096">
              <w:rPr>
                <w:bCs/>
              </w:rPr>
              <w:t>Nghị</w:t>
            </w:r>
            <w:proofErr w:type="spellEnd"/>
            <w:r w:rsidRPr="00EA6096">
              <w:rPr>
                <w:bCs/>
              </w:rPr>
              <w:t xml:space="preserve"> </w:t>
            </w:r>
            <w:proofErr w:type="spellStart"/>
            <w:r w:rsidRPr="00EA6096">
              <w:rPr>
                <w:bCs/>
              </w:rPr>
              <w:t>định</w:t>
            </w:r>
            <w:proofErr w:type="spellEnd"/>
            <w:r w:rsidRPr="00EA6096">
              <w:rPr>
                <w:bCs/>
              </w:rPr>
              <w:t xml:space="preserve"> </w:t>
            </w:r>
            <w:proofErr w:type="spellStart"/>
            <w:r w:rsidRPr="00EA6096">
              <w:rPr>
                <w:bCs/>
              </w:rPr>
              <w:t>số</w:t>
            </w:r>
            <w:proofErr w:type="spellEnd"/>
            <w:r w:rsidRPr="00EA6096">
              <w:rPr>
                <w:bCs/>
              </w:rPr>
              <w:t xml:space="preserve"> 35/2016/NĐ-CP </w:t>
            </w:r>
            <w:proofErr w:type="spellStart"/>
            <w:r w:rsidRPr="00EA6096">
              <w:rPr>
                <w:bCs/>
              </w:rPr>
              <w:t>ngày</w:t>
            </w:r>
            <w:proofErr w:type="spellEnd"/>
            <w:r w:rsidRPr="00EA6096">
              <w:rPr>
                <w:bCs/>
              </w:rPr>
              <w:t xml:space="preserve"> 15/5/2016</w:t>
            </w:r>
          </w:p>
        </w:tc>
        <w:tc>
          <w:tcPr>
            <w:tcW w:w="5331" w:type="dxa"/>
            <w:gridSpan w:val="2"/>
          </w:tcPr>
          <w:p w:rsidR="00DB4F40" w:rsidRPr="00EA6096" w:rsidRDefault="00DB4F40" w:rsidP="00DB4F40">
            <w:pPr>
              <w:spacing w:before="120" w:after="120"/>
              <w:jc w:val="both"/>
            </w:pPr>
            <w:bookmarkStart w:id="25" w:name="dieu_19"/>
            <w:r w:rsidRPr="00EA6096">
              <w:rPr>
                <w:b/>
                <w:bCs/>
                <w:lang w:val="vi-VN"/>
              </w:rPr>
              <w:t>Điều 19. Điều kiện đối với cơ sở kiểm nghiệm thuốc thú y</w:t>
            </w:r>
            <w:bookmarkEnd w:id="25"/>
          </w:p>
          <w:p w:rsidR="00DB4F40" w:rsidRPr="00EA6096" w:rsidRDefault="00DB4F40" w:rsidP="00DB4F40">
            <w:pPr>
              <w:spacing w:before="120" w:after="120"/>
              <w:jc w:val="both"/>
            </w:pPr>
            <w:r w:rsidRPr="00EA6096">
              <w:rPr>
                <w:lang w:val="vi-VN"/>
              </w:rPr>
              <w:t>Cơ sở kiểm nghiệm thuốc thú y phải theo quy định tại Khoản 3 Điều 101 của Luật thú y và đáp ứng các Điều kiện sau đây:</w:t>
            </w:r>
          </w:p>
          <w:p w:rsidR="00DB4F40" w:rsidRPr="00EA6096" w:rsidRDefault="00DB4F40" w:rsidP="00DB4F40">
            <w:pPr>
              <w:spacing w:before="120" w:after="120"/>
              <w:jc w:val="both"/>
            </w:pPr>
            <w:r w:rsidRPr="00EA6096">
              <w:rPr>
                <w:b/>
              </w:rPr>
              <w:t>1.</w:t>
            </w:r>
            <w:r w:rsidRPr="00EA6096">
              <w:t> </w:t>
            </w:r>
            <w:r w:rsidRPr="00EA6096">
              <w:rPr>
                <w:lang w:val="vi-VN"/>
              </w:rPr>
              <w:t xml:space="preserve">Địa </w:t>
            </w:r>
            <w:r w:rsidRPr="00EA6096">
              <w:t>đ</w:t>
            </w:r>
            <w:r w:rsidRPr="00EA6096">
              <w:rPr>
                <w:lang w:val="vi-VN"/>
              </w:rPr>
              <w:t>iểm cách biệt khu dân cư, công trình công cộng.</w:t>
            </w:r>
          </w:p>
          <w:p w:rsidR="00DB4F40" w:rsidRPr="00EA6096" w:rsidRDefault="00DB4F40" w:rsidP="00DB4F40">
            <w:pPr>
              <w:spacing w:before="120" w:after="120"/>
              <w:jc w:val="both"/>
              <w:rPr>
                <w:u w:val="single"/>
              </w:rPr>
            </w:pPr>
            <w:r w:rsidRPr="00EA6096">
              <w:rPr>
                <w:b/>
                <w:u w:val="single"/>
              </w:rPr>
              <w:t>2.</w:t>
            </w:r>
            <w:r w:rsidRPr="00EA6096">
              <w:rPr>
                <w:u w:val="single"/>
              </w:rPr>
              <w:t> </w:t>
            </w:r>
            <w:r w:rsidRPr="00EA6096">
              <w:rPr>
                <w:u w:val="single"/>
                <w:lang w:val="vi-VN"/>
              </w:rPr>
              <w:t xml:space="preserve">Cơ sở vật chất đáp ứng </w:t>
            </w:r>
            <w:proofErr w:type="gramStart"/>
            <w:r w:rsidRPr="00EA6096">
              <w:rPr>
                <w:u w:val="single"/>
                <w:lang w:val="vi-VN"/>
              </w:rPr>
              <w:t>an</w:t>
            </w:r>
            <w:proofErr w:type="gramEnd"/>
            <w:r w:rsidRPr="00EA6096">
              <w:rPr>
                <w:u w:val="single"/>
                <w:lang w:val="vi-VN"/>
              </w:rPr>
              <w:t xml:space="preserve"> toàn sinh học, bảo đảm để ki</w:t>
            </w:r>
            <w:r w:rsidRPr="00EA6096">
              <w:rPr>
                <w:u w:val="single"/>
              </w:rPr>
              <w:t>ể</w:t>
            </w:r>
            <w:r w:rsidRPr="00EA6096">
              <w:rPr>
                <w:u w:val="single"/>
                <w:lang w:val="vi-VN"/>
              </w:rPr>
              <w:t>m nghiệm các chỉ tiêu vi sinh vật; có phòng sạch để phân tích các chỉ tiêu lý hóa.</w:t>
            </w:r>
          </w:p>
          <w:p w:rsidR="00DB4F40" w:rsidRPr="00EA6096" w:rsidRDefault="00DB4F40" w:rsidP="00DB4F40">
            <w:pPr>
              <w:spacing w:before="120" w:after="120"/>
              <w:jc w:val="both"/>
            </w:pPr>
            <w:r w:rsidRPr="00EA6096">
              <w:rPr>
                <w:b/>
              </w:rPr>
              <w:t>3.</w:t>
            </w:r>
            <w:r w:rsidRPr="00EA6096">
              <w:t> </w:t>
            </w:r>
            <w:r w:rsidRPr="00EA6096">
              <w:rPr>
                <w:lang w:val="vi-VN"/>
              </w:rPr>
              <w:t>Được trang bị máy móc, dụng cụ bảo đảm cho việc lấy mẫu, phân tích, hiệu chỉnh và xử lý dữ liệu chính xác. Các thiết bị phân tích phải bảo đảm theo đúng phương pháp kiểm nghi</w:t>
            </w:r>
            <w:r w:rsidRPr="00EA6096">
              <w:t>ệ</w:t>
            </w:r>
            <w:r w:rsidRPr="00EA6096">
              <w:rPr>
                <w:lang w:val="vi-VN"/>
              </w:rPr>
              <w:t>m, </w:t>
            </w:r>
            <w:r w:rsidRPr="00EA6096">
              <w:t>đ</w:t>
            </w:r>
            <w:r w:rsidRPr="00EA6096">
              <w:rPr>
                <w:lang w:val="vi-VN"/>
              </w:rPr>
              <w:t>áp ứng yêu cầu kiểm </w:t>
            </w:r>
            <w:proofErr w:type="spellStart"/>
            <w:r w:rsidRPr="00EA6096">
              <w:t>tr</w:t>
            </w:r>
            <w:proofErr w:type="spellEnd"/>
            <w:r w:rsidRPr="00EA6096">
              <w:rPr>
                <w:lang w:val="vi-VN"/>
              </w:rPr>
              <w:t>a chất lượng theo tiêu chuẩn, quy chuẩn hiện hành.</w:t>
            </w:r>
          </w:p>
          <w:p w:rsidR="00DB4F40" w:rsidRPr="00EA6096" w:rsidRDefault="00DB4F40" w:rsidP="00DB4F40">
            <w:pPr>
              <w:spacing w:before="120" w:after="120"/>
              <w:jc w:val="both"/>
            </w:pPr>
            <w:r w:rsidRPr="00EA6096">
              <w:rPr>
                <w:b/>
              </w:rPr>
              <w:lastRenderedPageBreak/>
              <w:t>4.</w:t>
            </w:r>
            <w:r w:rsidRPr="00EA6096">
              <w:t> </w:t>
            </w:r>
            <w:r w:rsidRPr="00EA6096">
              <w:rPr>
                <w:lang w:val="vi-VN"/>
              </w:rPr>
              <w:t>Có nơi nuôi giữ động vật thí nghiệm; có khu thử cường độc riêng biệt đối với vắc xin, vi sinh vật; đối với việc kiểm nghiệm các loại vắc x</w:t>
            </w:r>
            <w:proofErr w:type="spellStart"/>
            <w:r w:rsidRPr="00EA6096">
              <w:t>i</w:t>
            </w:r>
            <w:proofErr w:type="spellEnd"/>
            <w:r w:rsidRPr="00EA6096">
              <w:rPr>
                <w:lang w:val="vi-VN"/>
              </w:rPr>
              <w:t xml:space="preserve">n có tác nhân gây bệnh có độc lực cao phải có phòng nuôi động vật bảo đảm </w:t>
            </w:r>
            <w:proofErr w:type="gramStart"/>
            <w:r w:rsidRPr="00EA6096">
              <w:rPr>
                <w:lang w:val="vi-VN"/>
              </w:rPr>
              <w:t>an</w:t>
            </w:r>
            <w:proofErr w:type="gramEnd"/>
            <w:r w:rsidRPr="00EA6096">
              <w:rPr>
                <w:lang w:val="vi-VN"/>
              </w:rPr>
              <w:t xml:space="preserve"> toàn sinh học.</w:t>
            </w:r>
          </w:p>
          <w:p w:rsidR="00DB4F40" w:rsidRPr="00EA6096" w:rsidRDefault="00DB4F40" w:rsidP="00DB4F40">
            <w:pPr>
              <w:spacing w:before="120" w:after="120"/>
              <w:jc w:val="both"/>
              <w:rPr>
                <w:u w:val="single"/>
              </w:rPr>
            </w:pPr>
            <w:r w:rsidRPr="00EA6096">
              <w:rPr>
                <w:b/>
                <w:u w:val="single"/>
              </w:rPr>
              <w:t>5.</w:t>
            </w:r>
            <w:r w:rsidRPr="00EA6096">
              <w:rPr>
                <w:u w:val="single"/>
              </w:rPr>
              <w:t> </w:t>
            </w:r>
            <w:r w:rsidRPr="00EA6096">
              <w:rPr>
                <w:u w:val="single"/>
                <w:lang w:val="vi-VN"/>
              </w:rPr>
              <w:t>Có hệ thống xử lý chất thải, nước thải bảo đảm vệ sinh thú y, vệ sinh môi trường; có khu riêng biệt để xử lý động vật thí nghiệm được sử dụng kiểm nghiệm vắc xin, vi sinh vật.</w:t>
            </w:r>
          </w:p>
          <w:p w:rsidR="00DB4F40" w:rsidRPr="00EA6096" w:rsidRDefault="00DB4F40" w:rsidP="00DB4F40">
            <w:pPr>
              <w:spacing w:beforeLines="40" w:before="96" w:line="280" w:lineRule="exact"/>
              <w:jc w:val="both"/>
              <w:rPr>
                <w:b/>
                <w:bCs/>
                <w:lang w:val="vi-VN"/>
              </w:rPr>
            </w:pPr>
            <w:r w:rsidRPr="00EA6096">
              <w:rPr>
                <w:b/>
                <w:u w:val="single"/>
              </w:rPr>
              <w:t>6.</w:t>
            </w:r>
            <w:r w:rsidRPr="00EA6096">
              <w:rPr>
                <w:u w:val="single"/>
              </w:rPr>
              <w:t> </w:t>
            </w:r>
            <w:r w:rsidRPr="00EA6096">
              <w:rPr>
                <w:u w:val="single"/>
                <w:lang w:val="vi-VN"/>
              </w:rPr>
              <w:t>Có trang thiết bị chuyên dùng giữ giống vi sinh vật để phục vụ việc kiểm nghiệm.</w:t>
            </w:r>
          </w:p>
        </w:tc>
        <w:tc>
          <w:tcPr>
            <w:tcW w:w="3118" w:type="dxa"/>
          </w:tcPr>
          <w:p w:rsidR="00DB4F40" w:rsidRPr="00EA6096" w:rsidRDefault="00DB4F40" w:rsidP="00DB4F40">
            <w:pPr>
              <w:spacing w:before="120" w:after="120"/>
              <w:jc w:val="both"/>
            </w:pPr>
            <w:r w:rsidRPr="00EA6096">
              <w:lastRenderedPageBreak/>
              <w:t xml:space="preserve">- </w:t>
            </w:r>
            <w:proofErr w:type="spellStart"/>
            <w:r w:rsidRPr="00EA6096">
              <w:t>Khoản</w:t>
            </w:r>
            <w:proofErr w:type="spellEnd"/>
            <w:r w:rsidRPr="00EA6096">
              <w:t xml:space="preserve"> 2 </w:t>
            </w:r>
            <w:bookmarkStart w:id="26" w:name="OLE_LINK74"/>
            <w:bookmarkStart w:id="27" w:name="OLE_LINK75"/>
            <w:proofErr w:type="spellStart"/>
            <w:r w:rsidRPr="00EA6096">
              <w:t>Điều</w:t>
            </w:r>
            <w:proofErr w:type="spellEnd"/>
            <w:r w:rsidRPr="00EA6096">
              <w:t xml:space="preserve"> 19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bookmarkEnd w:id="26"/>
          <w:bookmarkEnd w:id="27"/>
          <w:p w:rsidR="00DB4F40" w:rsidRPr="00EA6096" w:rsidRDefault="00DB4F40" w:rsidP="00DB4F40">
            <w:pPr>
              <w:spacing w:before="120" w:after="120"/>
              <w:jc w:val="both"/>
            </w:pPr>
            <w:r w:rsidRPr="00EA6096">
              <w:t xml:space="preserve">2. </w:t>
            </w:r>
            <w:proofErr w:type="spellStart"/>
            <w:r w:rsidRPr="00EA6096">
              <w:t>Có</w:t>
            </w:r>
            <w:proofErr w:type="spellEnd"/>
            <w:r w:rsidRPr="00EA6096">
              <w:t xml:space="preserve"> </w:t>
            </w:r>
            <w:r w:rsidRPr="00EA6096">
              <w:rPr>
                <w:lang w:val="vi-VN"/>
              </w:rPr>
              <w:t xml:space="preserve">phòng xét </w:t>
            </w:r>
            <w:proofErr w:type="spellStart"/>
            <w:r w:rsidRPr="00EA6096">
              <w:t>nghiệm</w:t>
            </w:r>
            <w:proofErr w:type="spellEnd"/>
            <w:r w:rsidRPr="00EA6096">
              <w:t xml:space="preserve"> </w:t>
            </w:r>
            <w:r w:rsidRPr="00EA6096">
              <w:rPr>
                <w:lang w:val="vi-VN"/>
              </w:rPr>
              <w:t xml:space="preserve">bảo đảm </w:t>
            </w:r>
            <w:proofErr w:type="gramStart"/>
            <w:r w:rsidRPr="00EA6096">
              <w:rPr>
                <w:lang w:val="vi-VN"/>
              </w:rPr>
              <w:t>an</w:t>
            </w:r>
            <w:proofErr w:type="gramEnd"/>
            <w:r w:rsidRPr="00EA6096">
              <w:rPr>
                <w:lang w:val="vi-VN"/>
              </w:rPr>
              <w:t xml:space="preserve"> toàn sinh học </w:t>
            </w:r>
            <w:proofErr w:type="spellStart"/>
            <w:r w:rsidRPr="00EA6096">
              <w:t>khi</w:t>
            </w:r>
            <w:proofErr w:type="spellEnd"/>
            <w:r w:rsidRPr="00EA6096">
              <w:rPr>
                <w:lang w:val="vi-VN"/>
              </w:rPr>
              <w:t xml:space="preserve"> làm việc với vi sinh vật </w:t>
            </w:r>
            <w:proofErr w:type="spellStart"/>
            <w:r w:rsidRPr="00EA6096">
              <w:t>hoặc</w:t>
            </w:r>
            <w:proofErr w:type="spellEnd"/>
            <w:r w:rsidRPr="00EA6096">
              <w:rPr>
                <w:lang w:val="vi-VN"/>
              </w:rPr>
              <w:t xml:space="preserve"> các </w:t>
            </w:r>
            <w:proofErr w:type="spellStart"/>
            <w:r w:rsidRPr="00EA6096">
              <w:t>sản</w:t>
            </w:r>
            <w:proofErr w:type="spellEnd"/>
            <w:r w:rsidRPr="00EA6096">
              <w:t xml:space="preserve"> </w:t>
            </w:r>
            <w:proofErr w:type="spellStart"/>
            <w:r w:rsidRPr="00EA6096">
              <w:t>phẩm</w:t>
            </w:r>
            <w:proofErr w:type="spellEnd"/>
            <w:r w:rsidRPr="00EA6096">
              <w:rPr>
                <w:lang w:val="vi-VN"/>
              </w:rPr>
              <w:t xml:space="preserve"> có khả năng chứa vi sinh vật có nguy cơ gây bệnh truyền nhiễm cho người</w:t>
            </w:r>
            <w:r w:rsidRPr="00EA6096">
              <w:t xml:space="preserve"> </w:t>
            </w:r>
            <w:proofErr w:type="spellStart"/>
            <w:r w:rsidRPr="00EA6096">
              <w:t>và</w:t>
            </w:r>
            <w:proofErr w:type="spellEnd"/>
            <w:r w:rsidRPr="00EA6096">
              <w:t xml:space="preserve"> </w:t>
            </w:r>
            <w:proofErr w:type="spellStart"/>
            <w:r w:rsidRPr="00EA6096">
              <w:t>động</w:t>
            </w:r>
            <w:proofErr w:type="spellEnd"/>
            <w:r w:rsidRPr="00EA6096">
              <w:t xml:space="preserve"> </w:t>
            </w:r>
            <w:proofErr w:type="spellStart"/>
            <w:r w:rsidRPr="00EA6096">
              <w:t>vật</w:t>
            </w:r>
            <w:proofErr w:type="spellEnd"/>
            <w:r w:rsidRPr="00EA6096">
              <w:t xml:space="preserve"> </w:t>
            </w:r>
            <w:proofErr w:type="spellStart"/>
            <w:r w:rsidRPr="00EA6096">
              <w:t>theo</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hiện</w:t>
            </w:r>
            <w:proofErr w:type="spellEnd"/>
            <w:r w:rsidRPr="00EA6096">
              <w:t xml:space="preserve"> </w:t>
            </w:r>
            <w:proofErr w:type="spellStart"/>
            <w:r w:rsidRPr="00EA6096">
              <w:t>hành</w:t>
            </w:r>
            <w:proofErr w:type="spellEnd"/>
            <w:r w:rsidRPr="00EA6096">
              <w:t xml:space="preserve"> </w:t>
            </w:r>
            <w:proofErr w:type="spellStart"/>
            <w:r w:rsidRPr="00EA6096">
              <w:t>của</w:t>
            </w:r>
            <w:proofErr w:type="spellEnd"/>
            <w:r w:rsidRPr="00EA6096">
              <w:t xml:space="preserve"> </w:t>
            </w:r>
            <w:proofErr w:type="spellStart"/>
            <w:r w:rsidRPr="00EA6096">
              <w:t>Bộ</w:t>
            </w:r>
            <w:proofErr w:type="spellEnd"/>
            <w:r w:rsidRPr="00EA6096">
              <w:t xml:space="preserve"> Y </w:t>
            </w:r>
            <w:proofErr w:type="spellStart"/>
            <w:r w:rsidRPr="00EA6096">
              <w:t>tế</w:t>
            </w:r>
            <w:proofErr w:type="spellEnd"/>
            <w:r w:rsidRPr="00EA6096">
              <w:t>. C</w:t>
            </w:r>
            <w:r w:rsidRPr="00EA6096">
              <w:rPr>
                <w:lang w:val="vi-VN"/>
              </w:rPr>
              <w:t xml:space="preserve">ó phòng </w:t>
            </w:r>
            <w:proofErr w:type="spellStart"/>
            <w:r w:rsidRPr="00EA6096">
              <w:t>riêng</w:t>
            </w:r>
            <w:proofErr w:type="spellEnd"/>
            <w:r w:rsidRPr="00EA6096">
              <w:t xml:space="preserve"> </w:t>
            </w:r>
            <w:r w:rsidRPr="00EA6096">
              <w:rPr>
                <w:lang w:val="vi-VN"/>
              </w:rPr>
              <w:t>để phân tích các chỉ tiêu lý hóa.</w:t>
            </w:r>
          </w:p>
          <w:p w:rsidR="00DB4F40" w:rsidRPr="00EA6096" w:rsidRDefault="00DB4F40" w:rsidP="00DB4F40">
            <w:pPr>
              <w:spacing w:before="120" w:after="120"/>
              <w:jc w:val="both"/>
            </w:pPr>
            <w:r w:rsidRPr="00EA6096">
              <w:t xml:space="preserve">- </w:t>
            </w:r>
            <w:proofErr w:type="spellStart"/>
            <w:r w:rsidRPr="00EA6096">
              <w:t>Khoản</w:t>
            </w:r>
            <w:proofErr w:type="spellEnd"/>
            <w:r w:rsidRPr="00EA6096">
              <w:t xml:space="preserve"> 5 </w:t>
            </w:r>
            <w:proofErr w:type="spellStart"/>
            <w:r w:rsidRPr="00EA6096">
              <w:t>Điều</w:t>
            </w:r>
            <w:proofErr w:type="spellEnd"/>
            <w:r w:rsidRPr="00EA6096">
              <w:t xml:space="preserve"> 19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pPr>
            <w:r w:rsidRPr="00EA6096">
              <w:t xml:space="preserve">5. </w:t>
            </w:r>
            <w:r w:rsidRPr="00EA6096">
              <w:rPr>
                <w:lang w:val="vi-VN"/>
              </w:rPr>
              <w:t>Có hệ thống xử lý chất thải, nước</w:t>
            </w:r>
            <w:r w:rsidRPr="00EA6096">
              <w:t xml:space="preserve">, </w:t>
            </w:r>
            <w:proofErr w:type="spellStart"/>
            <w:r w:rsidRPr="00EA6096">
              <w:t>khí</w:t>
            </w:r>
            <w:proofErr w:type="spellEnd"/>
            <w:r w:rsidRPr="00EA6096">
              <w:rPr>
                <w:lang w:val="vi-VN"/>
              </w:rPr>
              <w:t xml:space="preserve"> thải; có khu riêng </w:t>
            </w:r>
            <w:r w:rsidRPr="00EA6096">
              <w:rPr>
                <w:lang w:val="vi-VN"/>
              </w:rPr>
              <w:lastRenderedPageBreak/>
              <w:t>biệt để xử lý động vật thí nghiệm được sử dụng kiểm nghiệm vắc xin, vi sinh vật.</w:t>
            </w:r>
          </w:p>
          <w:p w:rsidR="00DB4F40" w:rsidRPr="00EA6096" w:rsidRDefault="00DB4F40" w:rsidP="00DB4F40">
            <w:pPr>
              <w:spacing w:before="120" w:after="120"/>
              <w:jc w:val="both"/>
            </w:pPr>
            <w:r w:rsidRPr="00EA6096">
              <w:t xml:space="preserve">- </w:t>
            </w:r>
            <w:proofErr w:type="spellStart"/>
            <w:r w:rsidRPr="00EA6096">
              <w:t>Khoản</w:t>
            </w:r>
            <w:proofErr w:type="spellEnd"/>
            <w:r w:rsidRPr="00EA6096">
              <w:t xml:space="preserve"> 6 </w:t>
            </w:r>
            <w:proofErr w:type="spellStart"/>
            <w:r w:rsidRPr="00EA6096">
              <w:t>Điều</w:t>
            </w:r>
            <w:proofErr w:type="spellEnd"/>
            <w:r w:rsidRPr="00EA6096">
              <w:t xml:space="preserve"> 19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jc w:val="both"/>
            </w:pPr>
            <w:r w:rsidRPr="00EA6096">
              <w:t xml:space="preserve">6. </w:t>
            </w:r>
            <w:r w:rsidRPr="00EA6096">
              <w:rPr>
                <w:lang w:val="vi-VN"/>
              </w:rPr>
              <w:t xml:space="preserve">Có </w:t>
            </w:r>
            <w:proofErr w:type="spellStart"/>
            <w:r w:rsidRPr="00EA6096">
              <w:t>tủ</w:t>
            </w:r>
            <w:proofErr w:type="spellEnd"/>
            <w:r w:rsidRPr="00EA6096">
              <w:t xml:space="preserve"> </w:t>
            </w:r>
            <w:proofErr w:type="spellStart"/>
            <w:r w:rsidRPr="00EA6096">
              <w:t>lạnh</w:t>
            </w:r>
            <w:proofErr w:type="spellEnd"/>
            <w:r w:rsidRPr="00EA6096">
              <w:t xml:space="preserve">, </w:t>
            </w:r>
            <w:proofErr w:type="spellStart"/>
            <w:r w:rsidRPr="00EA6096">
              <w:t>tủ</w:t>
            </w:r>
            <w:proofErr w:type="spellEnd"/>
            <w:r w:rsidRPr="00EA6096">
              <w:t xml:space="preserve"> </w:t>
            </w:r>
            <w:proofErr w:type="spellStart"/>
            <w:r w:rsidRPr="00EA6096">
              <w:t>lạnh</w:t>
            </w:r>
            <w:proofErr w:type="spellEnd"/>
            <w:r w:rsidRPr="00EA6096">
              <w:t xml:space="preserve"> </w:t>
            </w:r>
            <w:proofErr w:type="spellStart"/>
            <w:r w:rsidRPr="00EA6096">
              <w:t>âm</w:t>
            </w:r>
            <w:proofErr w:type="spellEnd"/>
            <w:r w:rsidRPr="00EA6096">
              <w:t xml:space="preserve"> </w:t>
            </w:r>
            <w:proofErr w:type="spellStart"/>
            <w:r w:rsidRPr="00EA6096">
              <w:t>sâu</w:t>
            </w:r>
            <w:proofErr w:type="spellEnd"/>
            <w:r w:rsidRPr="00EA6096">
              <w:t xml:space="preserve"> </w:t>
            </w:r>
            <w:r w:rsidRPr="00EA6096">
              <w:rPr>
                <w:lang w:val="vi-VN"/>
              </w:rPr>
              <w:t>giữ giống vi sinh vật để phục vụ việc kiểm</w:t>
            </w:r>
            <w:r w:rsidRPr="00EA6096">
              <w:t xml:space="preserve"> </w:t>
            </w:r>
            <w:r w:rsidRPr="00EA6096">
              <w:rPr>
                <w:lang w:val="vi-VN"/>
              </w:rPr>
              <w:t>nghiệm.</w:t>
            </w:r>
          </w:p>
        </w:tc>
        <w:tc>
          <w:tcPr>
            <w:tcW w:w="2012" w:type="dxa"/>
            <w:gridSpan w:val="2"/>
          </w:tcPr>
          <w:p w:rsidR="00DB4F40" w:rsidRPr="00EA6096" w:rsidRDefault="00DB4F40" w:rsidP="00DB4F40">
            <w:pPr>
              <w:spacing w:before="120" w:after="120"/>
              <w:jc w:val="both"/>
              <w:rPr>
                <w:lang w:val="vi-VN"/>
              </w:rPr>
            </w:pPr>
            <w:r w:rsidRPr="00EA6096">
              <w:rPr>
                <w:lang w:val="vi-VN"/>
              </w:rPr>
              <w:lastRenderedPageBreak/>
              <w:t xml:space="preserve">- Sửa đổi điều kiện để quy định cụ thể hơn </w:t>
            </w:r>
            <w:proofErr w:type="spellStart"/>
            <w:r w:rsidRPr="00EA6096">
              <w:t>các</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w:t>
            </w:r>
            <w:r w:rsidRPr="00EA6096">
              <w:rPr>
                <w:lang w:val="vi-VN"/>
              </w:rPr>
              <w:t xml:space="preserve"> </w:t>
            </w:r>
          </w:p>
        </w:tc>
        <w:tc>
          <w:tcPr>
            <w:tcW w:w="720" w:type="dxa"/>
          </w:tcPr>
          <w:p w:rsidR="00DB4F40" w:rsidRPr="00EA6096" w:rsidRDefault="00DB4F40" w:rsidP="00DB4F40">
            <w:pPr>
              <w:jc w:val="both"/>
              <w:rPr>
                <w:b/>
              </w:rPr>
            </w:pPr>
            <w:r w:rsidRPr="00EA6096">
              <w:rPr>
                <w:b/>
              </w:rPr>
              <w:t>06</w:t>
            </w:r>
          </w:p>
        </w:tc>
        <w:tc>
          <w:tcPr>
            <w:tcW w:w="1095" w:type="dxa"/>
            <w:gridSpan w:val="2"/>
          </w:tcPr>
          <w:p w:rsidR="00DB4F40" w:rsidRPr="00EA6096" w:rsidRDefault="00DB4F40" w:rsidP="00DB4F40">
            <w:pPr>
              <w:jc w:val="both"/>
              <w:rPr>
                <w:b/>
              </w:rPr>
            </w:pPr>
            <w:r w:rsidRPr="00EA6096">
              <w:rPr>
                <w:b/>
              </w:rPr>
              <w:t>0</w:t>
            </w:r>
          </w:p>
        </w:tc>
        <w:tc>
          <w:tcPr>
            <w:tcW w:w="993" w:type="dxa"/>
            <w:gridSpan w:val="2"/>
          </w:tcPr>
          <w:p w:rsidR="00DB4F40" w:rsidRPr="00EA6096" w:rsidRDefault="00DB4F40" w:rsidP="00DB4F40">
            <w:pPr>
              <w:spacing w:before="120" w:after="120"/>
              <w:jc w:val="center"/>
              <w:rPr>
                <w:b/>
              </w:rPr>
            </w:pPr>
            <w:r w:rsidRPr="00EA6096">
              <w:rPr>
                <w:b/>
              </w:rPr>
              <w:t xml:space="preserve">03 </w:t>
            </w:r>
            <w:r w:rsidRPr="00EA6096">
              <w:t>(</w:t>
            </w:r>
            <w:proofErr w:type="spellStart"/>
            <w:r w:rsidRPr="00EA6096">
              <w:t>khoản</w:t>
            </w:r>
            <w:proofErr w:type="spellEnd"/>
            <w:r w:rsidRPr="00EA6096">
              <w:t xml:space="preserve"> 2, 5,6)</w:t>
            </w:r>
          </w:p>
        </w:tc>
      </w:tr>
      <w:tr w:rsidR="00DB4F40" w:rsidRPr="00EA6096" w:rsidTr="00DB4F40">
        <w:tc>
          <w:tcPr>
            <w:tcW w:w="1419" w:type="dxa"/>
          </w:tcPr>
          <w:p w:rsidR="00DB4F40" w:rsidRPr="00EA6096" w:rsidRDefault="00DB4F40" w:rsidP="00DB4F40">
            <w:pPr>
              <w:jc w:val="both"/>
            </w:pPr>
          </w:p>
        </w:tc>
        <w:tc>
          <w:tcPr>
            <w:tcW w:w="5331" w:type="dxa"/>
            <w:gridSpan w:val="2"/>
          </w:tcPr>
          <w:p w:rsidR="00DB4F40" w:rsidRPr="00EA6096" w:rsidRDefault="00DB4F40" w:rsidP="00DB4F40">
            <w:pPr>
              <w:spacing w:before="120" w:after="120"/>
              <w:jc w:val="both"/>
            </w:pPr>
            <w:bookmarkStart w:id="28" w:name="dieu_20"/>
            <w:r w:rsidRPr="00EA6096">
              <w:rPr>
                <w:b/>
                <w:bCs/>
                <w:lang w:val="vi-VN"/>
              </w:rPr>
              <w:t>Điều 20. Điều kiện đối với cơ sở khảo nghiệm thuốc thú y</w:t>
            </w:r>
            <w:bookmarkEnd w:id="28"/>
          </w:p>
          <w:p w:rsidR="00DB4F40" w:rsidRPr="00EA6096" w:rsidRDefault="00DB4F40" w:rsidP="00DB4F40">
            <w:pPr>
              <w:spacing w:before="120" w:after="120"/>
              <w:jc w:val="both"/>
            </w:pPr>
            <w:r w:rsidRPr="00EA6096">
              <w:rPr>
                <w:lang w:val="vi-VN"/>
              </w:rPr>
              <w:t>Cơ sở khảo nghiệm thuốc thú y phải theo quy định tại Điều 88 của Luật thú y và đáp ứng các Điều kiện sau đây:</w:t>
            </w:r>
          </w:p>
          <w:p w:rsidR="00DB4F40" w:rsidRPr="00EA6096" w:rsidRDefault="00DB4F40" w:rsidP="00DB4F40">
            <w:pPr>
              <w:spacing w:before="120" w:after="120"/>
              <w:jc w:val="both"/>
            </w:pPr>
            <w:r w:rsidRPr="00EA6096">
              <w:rPr>
                <w:b/>
              </w:rPr>
              <w:t>1.</w:t>
            </w:r>
            <w:r w:rsidRPr="00EA6096">
              <w:t> </w:t>
            </w:r>
            <w:r w:rsidRPr="00EA6096">
              <w:rPr>
                <w:lang w:val="vi-VN"/>
              </w:rPr>
              <w:t>Nơi chăn nuôi, nuôi trồng thủy sản đ</w:t>
            </w:r>
            <w:r w:rsidRPr="00EA6096">
              <w:t>á</w:t>
            </w:r>
            <w:r w:rsidRPr="00EA6096">
              <w:rPr>
                <w:lang w:val="vi-VN"/>
              </w:rPr>
              <w:t>p ứng các Điều kiện sau đây:</w:t>
            </w:r>
          </w:p>
          <w:p w:rsidR="00DB4F40" w:rsidRPr="00EA6096" w:rsidRDefault="00DB4F40" w:rsidP="00DB4F40">
            <w:pPr>
              <w:spacing w:before="120" w:after="120"/>
              <w:jc w:val="both"/>
            </w:pPr>
            <w:r w:rsidRPr="00EA6096">
              <w:rPr>
                <w:strike/>
              </w:rPr>
              <w:t>a) </w:t>
            </w:r>
            <w:r w:rsidRPr="00EA6096">
              <w:rPr>
                <w:strike/>
                <w:lang w:val="vi-VN"/>
              </w:rPr>
              <w:t xml:space="preserve">Địa </w:t>
            </w:r>
            <w:r w:rsidRPr="00EA6096">
              <w:rPr>
                <w:strike/>
              </w:rPr>
              <w:t>đ</w:t>
            </w:r>
            <w:r w:rsidRPr="00EA6096">
              <w:rPr>
                <w:strike/>
                <w:lang w:val="vi-VN"/>
              </w:rPr>
              <w:t>iểm phù hợp với quy hoạch sử dụng đất của địa phương hoặc được cơ quan có thẩm quyền cho phép</w:t>
            </w:r>
            <w:r w:rsidRPr="00EA6096">
              <w:rPr>
                <w:lang w:val="vi-VN"/>
              </w:rPr>
              <w:t>;</w:t>
            </w:r>
          </w:p>
          <w:p w:rsidR="00DB4F40" w:rsidRPr="00EA6096" w:rsidRDefault="00DB4F40" w:rsidP="00DB4F40">
            <w:pPr>
              <w:spacing w:before="120" w:after="120"/>
              <w:jc w:val="both"/>
            </w:pPr>
            <w:r w:rsidRPr="00EA6096">
              <w:lastRenderedPageBreak/>
              <w:t>b) </w:t>
            </w:r>
            <w:r w:rsidRPr="00EA6096">
              <w:rPr>
                <w:lang w:val="vi-VN"/>
              </w:rPr>
              <w:t>Có hàng rào hoặc tường bao quanh bảo đảm ngăn chặn được người, động vật từ bên ngoài vào cơ sở;</w:t>
            </w:r>
          </w:p>
          <w:p w:rsidR="00DB4F40" w:rsidRPr="00EA6096" w:rsidRDefault="00DB4F40" w:rsidP="00DB4F40">
            <w:pPr>
              <w:spacing w:before="120" w:after="120"/>
              <w:jc w:val="both"/>
            </w:pPr>
            <w:r w:rsidRPr="00EA6096">
              <w:t>c) </w:t>
            </w:r>
            <w:r w:rsidRPr="00EA6096">
              <w:rPr>
                <w:lang w:val="vi-VN"/>
              </w:rPr>
              <w:t>Có nguồn nước sạch;</w:t>
            </w:r>
          </w:p>
          <w:p w:rsidR="00DB4F40" w:rsidRPr="00EA6096" w:rsidRDefault="00DB4F40" w:rsidP="00DB4F40">
            <w:pPr>
              <w:spacing w:before="120" w:after="120"/>
              <w:jc w:val="both"/>
              <w:rPr>
                <w:u w:val="single"/>
              </w:rPr>
            </w:pPr>
            <w:r w:rsidRPr="00EA6096">
              <w:t>d</w:t>
            </w:r>
            <w:r w:rsidRPr="00EA6096">
              <w:rPr>
                <w:u w:val="single"/>
              </w:rPr>
              <w:t>) </w:t>
            </w:r>
            <w:r w:rsidRPr="00EA6096">
              <w:rPr>
                <w:u w:val="single"/>
                <w:lang w:val="vi-VN"/>
              </w:rPr>
              <w:t>Có đủ diện tích chuồng, ao, bể nuôi để bố trí động vật bảo đảm kết quả khảo nghiệm;</w:t>
            </w:r>
          </w:p>
          <w:p w:rsidR="00DB4F40" w:rsidRPr="00EA6096" w:rsidRDefault="00DB4F40" w:rsidP="00DB4F40">
            <w:pPr>
              <w:spacing w:before="120" w:after="120"/>
              <w:jc w:val="both"/>
              <w:rPr>
                <w:u w:val="single"/>
              </w:rPr>
            </w:pPr>
            <w:r w:rsidRPr="00EA6096">
              <w:rPr>
                <w:u w:val="single"/>
                <w:lang w:val="vi-VN"/>
              </w:rPr>
              <w:t>đ) Có đủ loại động vật, đủ số lượng đáp ứng được việc khảo nghiệm; có nơi riêng biệt để nuôi động vật thí nghiệm, có hệ thống xử lý chất thải, nước thải, xác động vật, bệnh phẩm bảo đảm vệ sinh thú y, vệ sinh môi trường;</w:t>
            </w:r>
          </w:p>
          <w:p w:rsidR="00DB4F40" w:rsidRPr="00EA6096" w:rsidRDefault="00DB4F40" w:rsidP="00DB4F40">
            <w:pPr>
              <w:spacing w:before="120" w:after="120"/>
              <w:jc w:val="both"/>
            </w:pPr>
            <w:r w:rsidRPr="00EA6096">
              <w:t>e) </w:t>
            </w:r>
            <w:r w:rsidRPr="00EA6096">
              <w:rPr>
                <w:lang w:val="vi-VN"/>
              </w:rPr>
              <w:t>Nơi sản xuất, chế biến và kho chứa thức ăn chăn nuôi phải cách biệt với nơi để các hóa chất độc hại và có biện pháp phòng chống côn trùng, động vật gây hại;</w:t>
            </w:r>
          </w:p>
          <w:p w:rsidR="00DB4F40" w:rsidRPr="00EA6096" w:rsidRDefault="00DB4F40" w:rsidP="00DB4F40">
            <w:pPr>
              <w:spacing w:before="120" w:after="120"/>
              <w:jc w:val="both"/>
            </w:pPr>
            <w:r w:rsidRPr="00EA6096">
              <w:rPr>
                <w:lang w:val="vi-VN"/>
              </w:rPr>
              <w:t>g) Khu vực chuồng nuôi, ao, bể nuôi có nơi chứa thức ăn cách biệt và được thiết kế đáp ứng yêu cầu bảo quản.</w:t>
            </w:r>
          </w:p>
          <w:p w:rsidR="00DB4F40" w:rsidRPr="00EA6096" w:rsidRDefault="00DB4F40" w:rsidP="00DB4F40">
            <w:pPr>
              <w:spacing w:beforeLines="40" w:before="96" w:line="280" w:lineRule="exact"/>
              <w:jc w:val="both"/>
              <w:rPr>
                <w:b/>
                <w:bCs/>
                <w:lang w:val="vi-VN"/>
              </w:rPr>
            </w:pPr>
            <w:r w:rsidRPr="00EA6096">
              <w:rPr>
                <w:b/>
                <w:u w:val="single"/>
              </w:rPr>
              <w:t>2.</w:t>
            </w:r>
            <w:r w:rsidRPr="00EA6096">
              <w:rPr>
                <w:u w:val="single"/>
              </w:rPr>
              <w:t> </w:t>
            </w:r>
            <w:r w:rsidRPr="00EA6096">
              <w:rPr>
                <w:u w:val="single"/>
                <w:lang w:val="vi-VN"/>
              </w:rPr>
              <w:t>Có</w:t>
            </w:r>
            <w:r w:rsidRPr="00EA6096">
              <w:rPr>
                <w:u w:val="single"/>
              </w:rPr>
              <w:t xml:space="preserve"> </w:t>
            </w:r>
            <w:proofErr w:type="spellStart"/>
            <w:r w:rsidRPr="00EA6096">
              <w:rPr>
                <w:u w:val="single"/>
              </w:rPr>
              <w:t>hoặc</w:t>
            </w:r>
            <w:proofErr w:type="spellEnd"/>
            <w:r w:rsidRPr="00EA6096">
              <w:rPr>
                <w:u w:val="single"/>
              </w:rPr>
              <w:t xml:space="preserve"> </w:t>
            </w:r>
            <w:proofErr w:type="spellStart"/>
            <w:r w:rsidRPr="00EA6096">
              <w:rPr>
                <w:u w:val="single"/>
              </w:rPr>
              <w:t>thuê</w:t>
            </w:r>
            <w:proofErr w:type="spellEnd"/>
            <w:r w:rsidRPr="00EA6096">
              <w:rPr>
                <w:u w:val="single"/>
              </w:rPr>
              <w:t xml:space="preserve"> </w:t>
            </w:r>
            <w:r w:rsidRPr="00EA6096">
              <w:rPr>
                <w:u w:val="single"/>
                <w:lang w:val="vi-VN"/>
              </w:rPr>
              <w:t>c</w:t>
            </w:r>
            <w:r w:rsidRPr="00EA6096">
              <w:rPr>
                <w:u w:val="single"/>
              </w:rPr>
              <w:t>ơ</w:t>
            </w:r>
            <w:r w:rsidRPr="00EA6096">
              <w:rPr>
                <w:u w:val="single"/>
                <w:lang w:val="vi-VN"/>
              </w:rPr>
              <w:t> s</w:t>
            </w:r>
            <w:r w:rsidRPr="00EA6096">
              <w:rPr>
                <w:u w:val="single"/>
              </w:rPr>
              <w:t>ở</w:t>
            </w:r>
            <w:r w:rsidRPr="00EA6096">
              <w:rPr>
                <w:u w:val="single"/>
                <w:lang w:val="vi-VN"/>
              </w:rPr>
              <w:t> kiểm nghiệm thuốc thú y hoặc có hợp đồng thuê cơ sở kiểm nghiệm; cơ sở kiểm nghiệm phải đáp ứng Điều kiện theo quy định tại Điều 19 của</w:t>
            </w:r>
            <w:r w:rsidRPr="00EA6096">
              <w:rPr>
                <w:lang w:val="vi-VN"/>
              </w:rPr>
              <w:t xml:space="preserve"> Nghị định này.</w:t>
            </w:r>
          </w:p>
        </w:tc>
        <w:tc>
          <w:tcPr>
            <w:tcW w:w="3118" w:type="dxa"/>
          </w:tcPr>
          <w:p w:rsidR="00DB4F40" w:rsidRPr="00EA6096" w:rsidRDefault="00DB4F40" w:rsidP="00DB4F40">
            <w:pPr>
              <w:spacing w:before="120" w:after="120"/>
              <w:jc w:val="both"/>
            </w:pPr>
            <w:r w:rsidRPr="00EA6096">
              <w:lastRenderedPageBreak/>
              <w:t xml:space="preserve">- </w:t>
            </w:r>
            <w:proofErr w:type="spellStart"/>
            <w:r w:rsidRPr="00EA6096">
              <w:t>Điểm</w:t>
            </w:r>
            <w:proofErr w:type="spellEnd"/>
            <w:r w:rsidRPr="00EA6096">
              <w:t xml:space="preserve"> d </w:t>
            </w:r>
            <w:proofErr w:type="spellStart"/>
            <w:r w:rsidRPr="00EA6096">
              <w:t>khoản</w:t>
            </w:r>
            <w:proofErr w:type="spellEnd"/>
            <w:r w:rsidRPr="00EA6096">
              <w:t xml:space="preserve"> 1 </w:t>
            </w:r>
            <w:bookmarkStart w:id="29" w:name="OLE_LINK86"/>
            <w:bookmarkStart w:id="30" w:name="OLE_LINK87"/>
            <w:proofErr w:type="spellStart"/>
            <w:r w:rsidRPr="00EA6096">
              <w:t>Điều</w:t>
            </w:r>
            <w:proofErr w:type="spellEnd"/>
            <w:r w:rsidRPr="00EA6096">
              <w:t xml:space="preserve"> 20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bookmarkEnd w:id="29"/>
          <w:bookmarkEnd w:id="30"/>
          <w:p w:rsidR="00DB4F40" w:rsidRPr="00EA6096" w:rsidRDefault="00DB4F40" w:rsidP="00DB4F40">
            <w:pPr>
              <w:spacing w:before="120" w:after="120"/>
            </w:pPr>
            <w:r w:rsidRPr="00EA6096">
              <w:t xml:space="preserve">d) </w:t>
            </w:r>
            <w:r w:rsidRPr="00EA6096">
              <w:rPr>
                <w:lang w:val="vi-VN"/>
              </w:rPr>
              <w:t>Chuồng, ao, bể nuôi</w:t>
            </w:r>
            <w:r w:rsidRPr="00EA6096">
              <w:t xml:space="preserve"> </w:t>
            </w:r>
            <w:proofErr w:type="spellStart"/>
            <w:r w:rsidRPr="00EA6096">
              <w:t>động</w:t>
            </w:r>
            <w:proofErr w:type="spellEnd"/>
            <w:r w:rsidRPr="00EA6096">
              <w:t xml:space="preserve"> </w:t>
            </w:r>
            <w:proofErr w:type="spellStart"/>
            <w:r w:rsidRPr="00EA6096">
              <w:t>vật</w:t>
            </w:r>
            <w:proofErr w:type="spellEnd"/>
            <w:r w:rsidRPr="00EA6096">
              <w:t xml:space="preserve"> </w:t>
            </w:r>
            <w:proofErr w:type="spellStart"/>
            <w:r w:rsidRPr="00EA6096">
              <w:t>khảo</w:t>
            </w:r>
            <w:proofErr w:type="spellEnd"/>
            <w:r w:rsidRPr="00EA6096">
              <w:t xml:space="preserve"> </w:t>
            </w:r>
            <w:proofErr w:type="spellStart"/>
            <w:r w:rsidRPr="00EA6096">
              <w:t>nghiệm</w:t>
            </w:r>
            <w:proofErr w:type="spellEnd"/>
            <w:r w:rsidRPr="00EA6096">
              <w:t xml:space="preserve"> </w:t>
            </w:r>
            <w:proofErr w:type="spellStart"/>
            <w:r w:rsidRPr="00EA6096">
              <w:t>có</w:t>
            </w:r>
            <w:proofErr w:type="spellEnd"/>
            <w:r w:rsidRPr="00EA6096">
              <w:rPr>
                <w:lang w:val="vi-VN"/>
              </w:rPr>
              <w:t xml:space="preserve"> diện tích</w:t>
            </w:r>
            <w:r w:rsidRPr="00EA6096">
              <w:t xml:space="preserve"> </w:t>
            </w:r>
            <w:proofErr w:type="spellStart"/>
            <w:r w:rsidRPr="00EA6096">
              <w:t>đảm</w:t>
            </w:r>
            <w:proofErr w:type="spellEnd"/>
            <w:r w:rsidRPr="00EA6096">
              <w:t xml:space="preserve"> </w:t>
            </w:r>
            <w:proofErr w:type="spellStart"/>
            <w:r w:rsidRPr="00EA6096">
              <w:t>bảo</w:t>
            </w:r>
            <w:proofErr w:type="spellEnd"/>
            <w:r w:rsidRPr="00EA6096">
              <w:t xml:space="preserve"> </w:t>
            </w:r>
            <w:proofErr w:type="spellStart"/>
            <w:r w:rsidRPr="00EA6096">
              <w:t>mật</w:t>
            </w:r>
            <w:proofErr w:type="spellEnd"/>
            <w:r w:rsidRPr="00EA6096">
              <w:t xml:space="preserve"> </w:t>
            </w:r>
            <w:proofErr w:type="spellStart"/>
            <w:r w:rsidRPr="00EA6096">
              <w:t>độ</w:t>
            </w:r>
            <w:proofErr w:type="spellEnd"/>
            <w:r w:rsidRPr="00EA6096">
              <w:t xml:space="preserve"> </w:t>
            </w:r>
            <w:proofErr w:type="spellStart"/>
            <w:r w:rsidRPr="00EA6096">
              <w:t>nuôi</w:t>
            </w:r>
            <w:proofErr w:type="spellEnd"/>
            <w:r w:rsidRPr="00EA6096">
              <w:t xml:space="preserve"> </w:t>
            </w:r>
            <w:proofErr w:type="spellStart"/>
            <w:r w:rsidRPr="00EA6096">
              <w:t>theo</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của</w:t>
            </w:r>
            <w:proofErr w:type="spellEnd"/>
            <w:r w:rsidRPr="00EA6096">
              <w:t xml:space="preserve"> </w:t>
            </w:r>
            <w:proofErr w:type="spellStart"/>
            <w:r w:rsidRPr="00EA6096">
              <w:t>Bô</w:t>
            </w:r>
            <w:proofErr w:type="spellEnd"/>
            <w:r w:rsidRPr="00EA6096">
              <w:t xml:space="preserve">̣ </w:t>
            </w:r>
            <w:proofErr w:type="spellStart"/>
            <w:r w:rsidRPr="00EA6096">
              <w:t>Nông</w:t>
            </w:r>
            <w:proofErr w:type="spellEnd"/>
            <w:r w:rsidRPr="00EA6096">
              <w:t xml:space="preserve"> </w:t>
            </w:r>
            <w:proofErr w:type="spellStart"/>
            <w:r w:rsidRPr="00EA6096">
              <w:t>nghiệp</w:t>
            </w:r>
            <w:proofErr w:type="spellEnd"/>
            <w:r w:rsidRPr="00EA6096">
              <w:t xml:space="preserve"> </w:t>
            </w:r>
            <w:proofErr w:type="spellStart"/>
            <w:r w:rsidRPr="00EA6096">
              <w:t>va</w:t>
            </w:r>
            <w:proofErr w:type="spellEnd"/>
            <w:r w:rsidRPr="00EA6096">
              <w:t xml:space="preserve">̀ </w:t>
            </w:r>
            <w:proofErr w:type="spellStart"/>
            <w:r w:rsidRPr="00EA6096">
              <w:t>Phát</w:t>
            </w:r>
            <w:proofErr w:type="spellEnd"/>
            <w:r w:rsidRPr="00EA6096">
              <w:t xml:space="preserve"> </w:t>
            </w:r>
            <w:proofErr w:type="spellStart"/>
            <w:r w:rsidRPr="00EA6096">
              <w:t>triển</w:t>
            </w:r>
            <w:proofErr w:type="spellEnd"/>
            <w:r w:rsidRPr="00EA6096">
              <w:t xml:space="preserve"> </w:t>
            </w:r>
            <w:proofErr w:type="spellStart"/>
            <w:r w:rsidRPr="00EA6096">
              <w:t>nông</w:t>
            </w:r>
            <w:proofErr w:type="spellEnd"/>
            <w:r w:rsidRPr="00EA6096">
              <w:t xml:space="preserve"> </w:t>
            </w:r>
            <w:proofErr w:type="spellStart"/>
            <w:r w:rsidRPr="00EA6096">
              <w:t>thôn</w:t>
            </w:r>
            <w:proofErr w:type="spellEnd"/>
            <w:r w:rsidRPr="00EA6096">
              <w:rPr>
                <w:lang w:val="vi-VN"/>
              </w:rPr>
              <w:t>;</w:t>
            </w:r>
          </w:p>
          <w:p w:rsidR="00DB4F40" w:rsidRPr="00EA6096" w:rsidRDefault="00DB4F40" w:rsidP="00DB4F40">
            <w:pPr>
              <w:spacing w:before="120" w:after="120"/>
              <w:jc w:val="both"/>
            </w:pPr>
            <w:r w:rsidRPr="00EA6096">
              <w:t xml:space="preserve">- </w:t>
            </w:r>
            <w:proofErr w:type="spellStart"/>
            <w:r w:rsidRPr="00EA6096">
              <w:t>Điểm</w:t>
            </w:r>
            <w:proofErr w:type="spellEnd"/>
            <w:r w:rsidRPr="00EA6096">
              <w:t xml:space="preserve"> đ </w:t>
            </w:r>
            <w:proofErr w:type="spellStart"/>
            <w:r w:rsidRPr="00EA6096">
              <w:t>khoản</w:t>
            </w:r>
            <w:proofErr w:type="spellEnd"/>
            <w:r w:rsidRPr="00EA6096">
              <w:t xml:space="preserve"> 1 </w:t>
            </w:r>
            <w:proofErr w:type="spellStart"/>
            <w:r w:rsidRPr="00EA6096">
              <w:t>Điều</w:t>
            </w:r>
            <w:proofErr w:type="spellEnd"/>
            <w:r w:rsidRPr="00EA6096">
              <w:t xml:space="preserve"> 20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spacing w:before="120" w:after="120"/>
              <w:jc w:val="both"/>
              <w:rPr>
                <w:u w:val="single"/>
              </w:rPr>
            </w:pPr>
            <w:r w:rsidRPr="00EA6096">
              <w:t xml:space="preserve">đ) </w:t>
            </w:r>
            <w:r w:rsidRPr="00EA6096">
              <w:rPr>
                <w:lang w:val="vi-VN"/>
              </w:rPr>
              <w:t xml:space="preserve">Có </w:t>
            </w:r>
            <w:proofErr w:type="spellStart"/>
            <w:r w:rsidRPr="00EA6096">
              <w:t>số</w:t>
            </w:r>
            <w:proofErr w:type="spellEnd"/>
            <w:r w:rsidRPr="00EA6096">
              <w:t xml:space="preserve"> </w:t>
            </w:r>
            <w:proofErr w:type="spellStart"/>
            <w:r w:rsidRPr="00EA6096">
              <w:t>lượng</w:t>
            </w:r>
            <w:proofErr w:type="spellEnd"/>
            <w:r w:rsidRPr="00EA6096">
              <w:rPr>
                <w:lang w:val="vi-VN"/>
              </w:rPr>
              <w:t xml:space="preserve"> động vật đáp ứng được việc khảo nghiệm</w:t>
            </w:r>
            <w:r w:rsidRPr="00EA6096">
              <w:t xml:space="preserve"> </w:t>
            </w:r>
            <w:proofErr w:type="spellStart"/>
            <w:r w:rsidRPr="00EA6096">
              <w:t>theo</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của</w:t>
            </w:r>
            <w:proofErr w:type="spellEnd"/>
            <w:r w:rsidRPr="00EA6096">
              <w:t xml:space="preserve"> </w:t>
            </w:r>
            <w:proofErr w:type="spellStart"/>
            <w:r w:rsidRPr="00EA6096">
              <w:t>Bô</w:t>
            </w:r>
            <w:proofErr w:type="spellEnd"/>
            <w:r w:rsidRPr="00EA6096">
              <w:t xml:space="preserve">̣ </w:t>
            </w:r>
            <w:proofErr w:type="spellStart"/>
            <w:r w:rsidRPr="00EA6096">
              <w:t>Nông</w:t>
            </w:r>
            <w:proofErr w:type="spellEnd"/>
            <w:r w:rsidRPr="00EA6096">
              <w:t xml:space="preserve"> </w:t>
            </w:r>
            <w:proofErr w:type="spellStart"/>
            <w:r w:rsidRPr="00EA6096">
              <w:lastRenderedPageBreak/>
              <w:t>nghiệp</w:t>
            </w:r>
            <w:proofErr w:type="spellEnd"/>
            <w:r w:rsidRPr="00EA6096">
              <w:t xml:space="preserve"> </w:t>
            </w:r>
            <w:proofErr w:type="spellStart"/>
            <w:r w:rsidRPr="00EA6096">
              <w:t>va</w:t>
            </w:r>
            <w:proofErr w:type="spellEnd"/>
            <w:r w:rsidRPr="00EA6096">
              <w:t xml:space="preserve">̀ </w:t>
            </w:r>
            <w:proofErr w:type="spellStart"/>
            <w:r w:rsidRPr="00EA6096">
              <w:t>Phát</w:t>
            </w:r>
            <w:proofErr w:type="spellEnd"/>
            <w:r w:rsidRPr="00EA6096">
              <w:t xml:space="preserve"> </w:t>
            </w:r>
            <w:proofErr w:type="spellStart"/>
            <w:r w:rsidRPr="00EA6096">
              <w:t>triển</w:t>
            </w:r>
            <w:proofErr w:type="spellEnd"/>
            <w:r w:rsidRPr="00EA6096">
              <w:t xml:space="preserve"> </w:t>
            </w:r>
            <w:proofErr w:type="spellStart"/>
            <w:r w:rsidRPr="00EA6096">
              <w:t>nông</w:t>
            </w:r>
            <w:proofErr w:type="spellEnd"/>
            <w:r w:rsidRPr="00EA6096">
              <w:t xml:space="preserve"> </w:t>
            </w:r>
            <w:proofErr w:type="spellStart"/>
            <w:r w:rsidRPr="00EA6096">
              <w:t>thôn</w:t>
            </w:r>
            <w:proofErr w:type="spellEnd"/>
            <w:r w:rsidRPr="00EA6096">
              <w:rPr>
                <w:lang w:val="vi-VN"/>
              </w:rPr>
              <w:t>; có nơi riêng biệt để nuôi động vật thí nghiệm, có hệ thống xử lý chất thải, nước thải, xác động vật, bệnh phẩm bảo đảm vệ sinh thú y, vệ sinh môi trường</w:t>
            </w:r>
            <w:r w:rsidRPr="00EA6096">
              <w:t>.</w:t>
            </w:r>
          </w:p>
          <w:p w:rsidR="00DB4F40" w:rsidRPr="00EA6096" w:rsidRDefault="00DB4F40" w:rsidP="00DB4F40">
            <w:pPr>
              <w:jc w:val="both"/>
            </w:pPr>
          </w:p>
          <w:p w:rsidR="00DB4F40" w:rsidRPr="00EA6096" w:rsidRDefault="00DB4F40" w:rsidP="00DB4F40">
            <w:pPr>
              <w:jc w:val="both"/>
            </w:pPr>
            <w:r w:rsidRPr="00EA6096">
              <w:t xml:space="preserve">- </w:t>
            </w:r>
            <w:proofErr w:type="spellStart"/>
            <w:r w:rsidRPr="00EA6096">
              <w:t>Khoản</w:t>
            </w:r>
            <w:proofErr w:type="spellEnd"/>
            <w:r w:rsidRPr="00EA6096">
              <w:t xml:space="preserve"> 2 </w:t>
            </w:r>
            <w:proofErr w:type="spellStart"/>
            <w:r w:rsidRPr="00EA6096">
              <w:t>Điều</w:t>
            </w:r>
            <w:proofErr w:type="spellEnd"/>
            <w:r w:rsidRPr="00EA6096">
              <w:t xml:space="preserve"> 20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DB4F40" w:rsidRPr="00EA6096" w:rsidRDefault="00DB4F40" w:rsidP="00DB4F40">
            <w:pPr>
              <w:jc w:val="both"/>
            </w:pPr>
            <w:r w:rsidRPr="00EA6096">
              <w:t xml:space="preserve">“2. </w:t>
            </w:r>
            <w:r w:rsidRPr="00EA6096">
              <w:rPr>
                <w:lang w:val="vi-VN"/>
              </w:rPr>
              <w:t>Có</w:t>
            </w:r>
            <w:r w:rsidRPr="00EA6096">
              <w:t xml:space="preserve"> </w:t>
            </w:r>
            <w:proofErr w:type="spellStart"/>
            <w:r w:rsidRPr="00EA6096">
              <w:t>hoặc</w:t>
            </w:r>
            <w:proofErr w:type="spellEnd"/>
            <w:r w:rsidRPr="00EA6096">
              <w:t xml:space="preserve"> </w:t>
            </w:r>
            <w:proofErr w:type="spellStart"/>
            <w:r w:rsidRPr="00EA6096">
              <w:t>thuê</w:t>
            </w:r>
            <w:proofErr w:type="spellEnd"/>
            <w:r w:rsidRPr="00EA6096">
              <w:t xml:space="preserve"> </w:t>
            </w:r>
            <w:r w:rsidRPr="00EA6096">
              <w:rPr>
                <w:lang w:val="vi-VN"/>
              </w:rPr>
              <w:t>c</w:t>
            </w:r>
            <w:r w:rsidRPr="00EA6096">
              <w:t>ơ</w:t>
            </w:r>
            <w:r w:rsidRPr="00EA6096">
              <w:rPr>
                <w:lang w:val="vi-VN"/>
              </w:rPr>
              <w:t> s</w:t>
            </w:r>
            <w:r w:rsidRPr="00EA6096">
              <w:t>ở</w:t>
            </w:r>
            <w:r w:rsidRPr="00EA6096">
              <w:rPr>
                <w:lang w:val="vi-VN"/>
              </w:rPr>
              <w:t> kiểm nghiệm thuốc thú y đáp ứng Điều kiện theo quy định tại Điều 19 của Nghị định này</w:t>
            </w:r>
            <w:r w:rsidRPr="00EA6096">
              <w:t>”</w:t>
            </w:r>
            <w:r w:rsidRPr="00EA6096">
              <w:rPr>
                <w:lang w:val="vi-VN"/>
              </w:rPr>
              <w:t>.</w:t>
            </w:r>
          </w:p>
        </w:tc>
        <w:tc>
          <w:tcPr>
            <w:tcW w:w="2012" w:type="dxa"/>
            <w:gridSpan w:val="2"/>
          </w:tcPr>
          <w:p w:rsidR="00DB4F40" w:rsidRPr="00EA6096" w:rsidRDefault="00DB4F40" w:rsidP="00DB4F40">
            <w:pPr>
              <w:spacing w:before="120" w:after="120"/>
              <w:jc w:val="both"/>
            </w:pPr>
            <w:r w:rsidRPr="00EA6096">
              <w:rPr>
                <w:lang w:val="vi-VN"/>
              </w:rPr>
              <w:lastRenderedPageBreak/>
              <w:t xml:space="preserve">- </w:t>
            </w:r>
            <w:proofErr w:type="spellStart"/>
            <w:r w:rsidRPr="00EA6096">
              <w:t>Bãi</w:t>
            </w:r>
            <w:proofErr w:type="spellEnd"/>
            <w:r w:rsidRPr="00EA6096">
              <w:t xml:space="preserve"> b</w:t>
            </w:r>
            <w:r w:rsidRPr="00EA6096">
              <w:rPr>
                <w:lang w:val="vi-VN"/>
              </w:rPr>
              <w:t xml:space="preserve">ỏ những điều kiện quy định </w:t>
            </w:r>
            <w:proofErr w:type="spellStart"/>
            <w:r w:rsidRPr="00EA6096">
              <w:t>liên</w:t>
            </w:r>
            <w:proofErr w:type="spellEnd"/>
            <w:r w:rsidRPr="00EA6096">
              <w:t xml:space="preserve"> </w:t>
            </w:r>
            <w:proofErr w:type="spellStart"/>
            <w:r w:rsidRPr="00EA6096">
              <w:t>quan</w:t>
            </w:r>
            <w:proofErr w:type="spellEnd"/>
            <w:r w:rsidRPr="00EA6096">
              <w:t xml:space="preserve"> </w:t>
            </w:r>
            <w:proofErr w:type="spellStart"/>
            <w:r w:rsidRPr="00EA6096">
              <w:t>đến</w:t>
            </w:r>
            <w:proofErr w:type="spellEnd"/>
            <w:r w:rsidRPr="00EA6096">
              <w:t xml:space="preserve"> </w:t>
            </w:r>
            <w:proofErr w:type="spellStart"/>
            <w:r w:rsidRPr="00EA6096">
              <w:t>quy</w:t>
            </w:r>
            <w:proofErr w:type="spellEnd"/>
            <w:r w:rsidRPr="00EA6096">
              <w:t xml:space="preserve"> </w:t>
            </w:r>
            <w:proofErr w:type="spellStart"/>
            <w:r w:rsidRPr="00EA6096">
              <w:t>hoạch</w:t>
            </w:r>
            <w:proofErr w:type="spellEnd"/>
          </w:p>
          <w:p w:rsidR="00DB4F40" w:rsidRPr="00EA6096" w:rsidRDefault="00DB4F40" w:rsidP="00DB4F40">
            <w:pPr>
              <w:spacing w:before="120" w:after="120"/>
              <w:jc w:val="both"/>
            </w:pPr>
            <w:r w:rsidRPr="00EA6096">
              <w:rPr>
                <w:lang w:val="vi-VN"/>
              </w:rPr>
              <w:t>- Sửa đổi những điều kiện theo hướng quy định cụ thể hơn để dễ triển khai thực hiện</w:t>
            </w:r>
            <w:r w:rsidRPr="00EA6096">
              <w:t xml:space="preserve"> </w:t>
            </w:r>
          </w:p>
        </w:tc>
        <w:tc>
          <w:tcPr>
            <w:tcW w:w="720" w:type="dxa"/>
          </w:tcPr>
          <w:p w:rsidR="00DB4F40" w:rsidRPr="00EA6096" w:rsidRDefault="00DB4F40" w:rsidP="00DB4F40">
            <w:pPr>
              <w:jc w:val="both"/>
              <w:rPr>
                <w:b/>
              </w:rPr>
            </w:pPr>
            <w:r w:rsidRPr="00EA6096">
              <w:rPr>
                <w:b/>
              </w:rPr>
              <w:t>08</w:t>
            </w:r>
          </w:p>
        </w:tc>
        <w:tc>
          <w:tcPr>
            <w:tcW w:w="1095" w:type="dxa"/>
            <w:gridSpan w:val="2"/>
          </w:tcPr>
          <w:p w:rsidR="00DB4F40" w:rsidRPr="00EA6096" w:rsidRDefault="00DB4F40" w:rsidP="00DB4F40">
            <w:pPr>
              <w:spacing w:before="120" w:after="120"/>
              <w:jc w:val="both"/>
            </w:pPr>
            <w:r w:rsidRPr="00EA6096">
              <w:rPr>
                <w:b/>
              </w:rPr>
              <w:t>01</w:t>
            </w:r>
            <w:r w:rsidRPr="00EA6096">
              <w:t xml:space="preserve"> (</w:t>
            </w:r>
            <w:proofErr w:type="spellStart"/>
            <w:r w:rsidRPr="00EA6096">
              <w:t>Điểm</w:t>
            </w:r>
            <w:proofErr w:type="spellEnd"/>
            <w:r w:rsidRPr="00EA6096">
              <w:t xml:space="preserve"> a </w:t>
            </w:r>
            <w:proofErr w:type="spellStart"/>
            <w:r w:rsidRPr="00EA6096">
              <w:t>khoản</w:t>
            </w:r>
            <w:proofErr w:type="spellEnd"/>
            <w:r w:rsidRPr="00EA6096">
              <w:t xml:space="preserve"> 1)</w:t>
            </w:r>
          </w:p>
          <w:p w:rsidR="00DB4F40" w:rsidRPr="00EA6096" w:rsidRDefault="00DB4F40" w:rsidP="00DB4F40">
            <w:pPr>
              <w:jc w:val="both"/>
              <w:rPr>
                <w:b/>
              </w:rPr>
            </w:pPr>
          </w:p>
        </w:tc>
        <w:tc>
          <w:tcPr>
            <w:tcW w:w="993" w:type="dxa"/>
            <w:gridSpan w:val="2"/>
          </w:tcPr>
          <w:p w:rsidR="00DB4F40" w:rsidRPr="00EA6096" w:rsidRDefault="00DB4F40" w:rsidP="00DB4F40">
            <w:pPr>
              <w:jc w:val="both"/>
            </w:pPr>
            <w:r w:rsidRPr="00EA6096">
              <w:rPr>
                <w:b/>
              </w:rPr>
              <w:t>03 (</w:t>
            </w:r>
            <w:proofErr w:type="spellStart"/>
            <w:r w:rsidRPr="00EA6096">
              <w:t>điểm</w:t>
            </w:r>
            <w:proofErr w:type="spellEnd"/>
            <w:r w:rsidRPr="00EA6096">
              <w:t xml:space="preserve"> d, đ </w:t>
            </w:r>
            <w:proofErr w:type="spellStart"/>
            <w:r w:rsidRPr="00EA6096">
              <w:t>khoản</w:t>
            </w:r>
            <w:proofErr w:type="spellEnd"/>
            <w:r w:rsidRPr="00EA6096">
              <w:t xml:space="preserve"> 1; </w:t>
            </w:r>
            <w:proofErr w:type="spellStart"/>
            <w:r w:rsidRPr="00EA6096">
              <w:t>khoản</w:t>
            </w:r>
            <w:proofErr w:type="spellEnd"/>
            <w:r w:rsidRPr="00EA6096">
              <w:t xml:space="preserve"> 2)</w:t>
            </w:r>
          </w:p>
        </w:tc>
      </w:tr>
    </w:tbl>
    <w:p w:rsidR="002506C7" w:rsidRDefault="00DB4F40"/>
    <w:sectPr w:rsidR="002506C7" w:rsidSect="004476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92"/>
    <w:rsid w:val="003D7030"/>
    <w:rsid w:val="00447692"/>
    <w:rsid w:val="00D82EAF"/>
    <w:rsid w:val="00D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A9EB-9F6A-4C58-A069-E10C20C5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2001</Words>
  <Characters>11406</Characters>
  <Application>Microsoft Office Word</Application>
  <DocSecurity>0</DocSecurity>
  <Lines>95</Lines>
  <Paragraphs>26</Paragraphs>
  <ScaleCrop>false</ScaleCrop>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2</cp:revision>
  <dcterms:created xsi:type="dcterms:W3CDTF">2018-04-12T08:40:00Z</dcterms:created>
  <dcterms:modified xsi:type="dcterms:W3CDTF">2018-04-12T08:58:00Z</dcterms:modified>
</cp:coreProperties>
</file>